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028" w:rsidRPr="00250B6D" w:rsidRDefault="00607028" w:rsidP="00607028">
      <w:pPr>
        <w:pStyle w:val="a8"/>
        <w:rPr>
          <w:sz w:val="28"/>
        </w:rPr>
      </w:pPr>
      <w:r w:rsidRPr="00250B6D">
        <w:rPr>
          <w:sz w:val="28"/>
        </w:rPr>
        <w:t xml:space="preserve">ПЕРЕЧЕНЬ </w:t>
      </w:r>
    </w:p>
    <w:p w:rsidR="00607028" w:rsidRPr="00250B6D" w:rsidRDefault="00607028" w:rsidP="00607028">
      <w:pPr>
        <w:pStyle w:val="a8"/>
        <w:rPr>
          <w:b w:val="0"/>
          <w:bCs w:val="0"/>
          <w:spacing w:val="-6"/>
        </w:rPr>
      </w:pPr>
      <w:r w:rsidRPr="00250B6D">
        <w:rPr>
          <w:spacing w:val="-6"/>
          <w:sz w:val="28"/>
        </w:rPr>
        <w:t xml:space="preserve">нормативных правовых актов, подлежащих признанию </w:t>
      </w:r>
      <w:proofErr w:type="gramStart"/>
      <w:r w:rsidRPr="00250B6D">
        <w:rPr>
          <w:spacing w:val="-6"/>
          <w:sz w:val="28"/>
        </w:rPr>
        <w:t>утратившими</w:t>
      </w:r>
      <w:proofErr w:type="gramEnd"/>
      <w:r w:rsidRPr="00250B6D">
        <w:rPr>
          <w:spacing w:val="-6"/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 w:rsidRPr="00250B6D">
        <w:rPr>
          <w:spacing w:val="-6"/>
          <w:sz w:val="28"/>
          <w:szCs w:val="28"/>
        </w:rPr>
        <w:t>«Об областном бюджете на 202</w:t>
      </w:r>
      <w:r w:rsidR="00872291">
        <w:rPr>
          <w:spacing w:val="-6"/>
          <w:sz w:val="28"/>
          <w:szCs w:val="28"/>
        </w:rPr>
        <w:t>1</w:t>
      </w:r>
      <w:r w:rsidRPr="00250B6D">
        <w:rPr>
          <w:spacing w:val="-6"/>
          <w:sz w:val="28"/>
          <w:szCs w:val="28"/>
        </w:rPr>
        <w:t xml:space="preserve"> год и на плановый период 202</w:t>
      </w:r>
      <w:r w:rsidR="00872291">
        <w:rPr>
          <w:spacing w:val="-6"/>
          <w:sz w:val="28"/>
          <w:szCs w:val="28"/>
        </w:rPr>
        <w:t>2</w:t>
      </w:r>
      <w:r w:rsidRPr="00250B6D">
        <w:rPr>
          <w:spacing w:val="-6"/>
          <w:sz w:val="28"/>
          <w:szCs w:val="28"/>
        </w:rPr>
        <w:t xml:space="preserve"> и 202</w:t>
      </w:r>
      <w:r w:rsidR="00872291">
        <w:rPr>
          <w:spacing w:val="-6"/>
          <w:sz w:val="28"/>
          <w:szCs w:val="28"/>
        </w:rPr>
        <w:t>3</w:t>
      </w:r>
      <w:r w:rsidRPr="00250B6D">
        <w:rPr>
          <w:spacing w:val="-6"/>
          <w:sz w:val="28"/>
          <w:szCs w:val="28"/>
        </w:rPr>
        <w:t xml:space="preserve"> годов»</w:t>
      </w:r>
    </w:p>
    <w:p w:rsidR="00607028" w:rsidRDefault="00607028" w:rsidP="00607028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9B2A3B" w:rsidRPr="00F067C0" w:rsidRDefault="009B2A3B" w:rsidP="00607028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2541B6" w:rsidRPr="002541B6" w:rsidRDefault="002541B6" w:rsidP="002541B6">
      <w:pPr>
        <w:ind w:firstLine="709"/>
        <w:contextualSpacing/>
        <w:jc w:val="both"/>
        <w:rPr>
          <w:bCs/>
          <w:iCs/>
          <w:szCs w:val="28"/>
        </w:rPr>
      </w:pPr>
      <w:r w:rsidRPr="002541B6">
        <w:rPr>
          <w:bCs/>
          <w:iCs/>
          <w:szCs w:val="28"/>
        </w:rPr>
        <w:t xml:space="preserve">Принятие проекта закона Саратовской области «О </w:t>
      </w:r>
      <w:proofErr w:type="gramStart"/>
      <w:r w:rsidRPr="002541B6">
        <w:rPr>
          <w:bCs/>
          <w:iCs/>
          <w:szCs w:val="28"/>
        </w:rPr>
        <w:t>внесении</w:t>
      </w:r>
      <w:proofErr w:type="gramEnd"/>
      <w:r w:rsidRPr="002541B6">
        <w:rPr>
          <w:bCs/>
          <w:iCs/>
          <w:szCs w:val="28"/>
        </w:rPr>
        <w:t xml:space="preserve"> изменений в Закон Саратовской области «Об областном бюджете на 2021 год и на плановый период 2022 и 2023 годов» потребует: </w:t>
      </w:r>
    </w:p>
    <w:p w:rsidR="002541B6" w:rsidRPr="002541B6" w:rsidRDefault="002541B6" w:rsidP="002541B6">
      <w:pPr>
        <w:ind w:firstLine="709"/>
        <w:contextualSpacing/>
        <w:jc w:val="both"/>
        <w:rPr>
          <w:bCs/>
          <w:iCs/>
          <w:szCs w:val="28"/>
        </w:rPr>
      </w:pPr>
      <w:r w:rsidRPr="002541B6">
        <w:rPr>
          <w:bCs/>
          <w:iCs/>
          <w:szCs w:val="28"/>
        </w:rPr>
        <w:t>принятия нормативных правовых актов Правительства области, утверждающих:</w:t>
      </w:r>
    </w:p>
    <w:p w:rsidR="002541B6" w:rsidRPr="002541B6" w:rsidRDefault="002541B6" w:rsidP="002541B6">
      <w:pPr>
        <w:ind w:firstLine="709"/>
        <w:contextualSpacing/>
        <w:jc w:val="both"/>
        <w:rPr>
          <w:bCs/>
          <w:iCs/>
          <w:szCs w:val="28"/>
        </w:rPr>
      </w:pPr>
      <w:r w:rsidRPr="002541B6">
        <w:rPr>
          <w:bCs/>
          <w:iCs/>
          <w:szCs w:val="28"/>
        </w:rPr>
        <w:t xml:space="preserve">порядок предоставления из областного бюджета субсидии на возмещение недополученных доходов и (или) возмещение фактически понесенных затрат </w:t>
      </w:r>
      <w:bookmarkStart w:id="0" w:name="_GoBack"/>
      <w:bookmarkEnd w:id="0"/>
      <w:r w:rsidRPr="002541B6">
        <w:rPr>
          <w:bCs/>
          <w:iCs/>
          <w:szCs w:val="28"/>
        </w:rPr>
        <w:t>по разработке схемы и программы развития электроэнергетики Саратовской области на 2022-2026 годы;</w:t>
      </w:r>
    </w:p>
    <w:p w:rsidR="002541B6" w:rsidRPr="002541B6" w:rsidRDefault="002541B6" w:rsidP="002541B6">
      <w:pPr>
        <w:ind w:firstLine="709"/>
        <w:contextualSpacing/>
        <w:jc w:val="both"/>
        <w:rPr>
          <w:bCs/>
          <w:iCs/>
          <w:szCs w:val="28"/>
        </w:rPr>
      </w:pPr>
      <w:r w:rsidRPr="002541B6">
        <w:rPr>
          <w:bCs/>
          <w:iCs/>
          <w:szCs w:val="28"/>
        </w:rPr>
        <w:t>внесения изменений в постановления Правительства области:</w:t>
      </w:r>
    </w:p>
    <w:p w:rsidR="002541B6" w:rsidRPr="002541B6" w:rsidRDefault="002541B6" w:rsidP="002541B6">
      <w:pPr>
        <w:ind w:firstLine="709"/>
        <w:contextualSpacing/>
        <w:jc w:val="both"/>
        <w:rPr>
          <w:bCs/>
          <w:iCs/>
          <w:szCs w:val="28"/>
        </w:rPr>
      </w:pPr>
      <w:r w:rsidRPr="002541B6">
        <w:rPr>
          <w:bCs/>
          <w:iCs/>
          <w:szCs w:val="28"/>
        </w:rPr>
        <w:t>от 3 октября 2013 года № 526-П «Развитие физической культуры, спорта, туризма и молодежной политики»;</w:t>
      </w:r>
    </w:p>
    <w:p w:rsidR="002541B6" w:rsidRPr="002541B6" w:rsidRDefault="002541B6" w:rsidP="002541B6">
      <w:pPr>
        <w:ind w:firstLine="709"/>
        <w:contextualSpacing/>
        <w:jc w:val="both"/>
        <w:rPr>
          <w:bCs/>
          <w:iCs/>
          <w:szCs w:val="28"/>
        </w:rPr>
      </w:pPr>
      <w:r w:rsidRPr="002541B6">
        <w:rPr>
          <w:bCs/>
          <w:iCs/>
          <w:szCs w:val="28"/>
        </w:rPr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региона»;</w:t>
      </w:r>
    </w:p>
    <w:p w:rsidR="002541B6" w:rsidRPr="002541B6" w:rsidRDefault="002541B6" w:rsidP="002541B6">
      <w:pPr>
        <w:ind w:firstLine="709"/>
        <w:contextualSpacing/>
        <w:jc w:val="both"/>
        <w:rPr>
          <w:bCs/>
          <w:iCs/>
          <w:szCs w:val="28"/>
        </w:rPr>
      </w:pPr>
      <w:r w:rsidRPr="002541B6">
        <w:rPr>
          <w:bCs/>
          <w:iCs/>
          <w:szCs w:val="28"/>
        </w:rPr>
        <w:t>от 20 ноября 2013 года № 636-П «Об утверждении государственной программы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2541B6" w:rsidRPr="002541B6" w:rsidRDefault="002541B6" w:rsidP="002541B6">
      <w:pPr>
        <w:ind w:firstLine="709"/>
        <w:contextualSpacing/>
        <w:jc w:val="both"/>
        <w:rPr>
          <w:bCs/>
          <w:iCs/>
          <w:szCs w:val="28"/>
        </w:rPr>
      </w:pPr>
      <w:r w:rsidRPr="002541B6">
        <w:rPr>
          <w:bCs/>
          <w:iCs/>
          <w:szCs w:val="28"/>
        </w:rPr>
        <w:t xml:space="preserve">от 20 ноября 2013 года № 638-П «О государственной программе Саратовской области «Повышение </w:t>
      </w:r>
      <w:proofErr w:type="spellStart"/>
      <w:r w:rsidRPr="002541B6">
        <w:rPr>
          <w:bCs/>
          <w:iCs/>
          <w:szCs w:val="28"/>
        </w:rPr>
        <w:t>энергоэффективности</w:t>
      </w:r>
      <w:proofErr w:type="spellEnd"/>
      <w:r w:rsidRPr="002541B6">
        <w:rPr>
          <w:bCs/>
          <w:iCs/>
          <w:szCs w:val="28"/>
        </w:rPr>
        <w:t xml:space="preserve"> и энергосбережения в Саратовской области»;</w:t>
      </w:r>
    </w:p>
    <w:p w:rsidR="002541B6" w:rsidRPr="002541B6" w:rsidRDefault="002541B6" w:rsidP="002541B6">
      <w:pPr>
        <w:ind w:firstLine="709"/>
        <w:contextualSpacing/>
        <w:jc w:val="both"/>
        <w:rPr>
          <w:bCs/>
          <w:iCs/>
          <w:szCs w:val="28"/>
        </w:rPr>
      </w:pPr>
      <w:r w:rsidRPr="002541B6">
        <w:rPr>
          <w:bCs/>
          <w:iCs/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2541B6" w:rsidRPr="002541B6" w:rsidRDefault="002541B6" w:rsidP="002541B6">
      <w:pPr>
        <w:ind w:firstLine="709"/>
        <w:contextualSpacing/>
        <w:jc w:val="both"/>
        <w:rPr>
          <w:bCs/>
          <w:iCs/>
          <w:szCs w:val="28"/>
        </w:rPr>
      </w:pPr>
      <w:r w:rsidRPr="002541B6">
        <w:rPr>
          <w:bCs/>
          <w:iCs/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2541B6" w:rsidRPr="002541B6" w:rsidRDefault="002541B6" w:rsidP="002541B6">
      <w:pPr>
        <w:ind w:firstLine="709"/>
        <w:contextualSpacing/>
        <w:jc w:val="both"/>
        <w:rPr>
          <w:bCs/>
          <w:iCs/>
          <w:szCs w:val="28"/>
        </w:rPr>
      </w:pPr>
      <w:r w:rsidRPr="002541B6">
        <w:rPr>
          <w:bCs/>
          <w:iCs/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2541B6" w:rsidRPr="002541B6" w:rsidRDefault="002541B6" w:rsidP="002541B6">
      <w:pPr>
        <w:ind w:firstLine="709"/>
        <w:contextualSpacing/>
        <w:jc w:val="both"/>
        <w:rPr>
          <w:bCs/>
          <w:iCs/>
          <w:szCs w:val="28"/>
        </w:rPr>
      </w:pPr>
      <w:r w:rsidRPr="002541B6">
        <w:rPr>
          <w:bCs/>
          <w:iCs/>
          <w:szCs w:val="28"/>
        </w:rPr>
        <w:t>от 20 ноября 2013 года № 646-П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средств»;</w:t>
      </w:r>
    </w:p>
    <w:p w:rsidR="002541B6" w:rsidRPr="002541B6" w:rsidRDefault="002541B6" w:rsidP="002541B6">
      <w:pPr>
        <w:ind w:firstLine="709"/>
        <w:contextualSpacing/>
        <w:jc w:val="both"/>
        <w:rPr>
          <w:bCs/>
          <w:iCs/>
          <w:szCs w:val="28"/>
        </w:rPr>
      </w:pPr>
      <w:r w:rsidRPr="002541B6">
        <w:rPr>
          <w:bCs/>
          <w:iCs/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2541B6" w:rsidRPr="002541B6" w:rsidRDefault="002541B6" w:rsidP="002541B6">
      <w:pPr>
        <w:ind w:firstLine="709"/>
        <w:contextualSpacing/>
        <w:jc w:val="both"/>
        <w:rPr>
          <w:bCs/>
          <w:iCs/>
          <w:szCs w:val="28"/>
        </w:rPr>
      </w:pPr>
      <w:r w:rsidRPr="002541B6">
        <w:rPr>
          <w:bCs/>
          <w:iCs/>
          <w:szCs w:val="28"/>
        </w:rPr>
        <w:lastRenderedPageBreak/>
        <w:t>от 17 декабря 2018 года № 696-П «О государственной программе Саратовской области «Развитие здравоохранения»;</w:t>
      </w:r>
    </w:p>
    <w:p w:rsidR="002541B6" w:rsidRPr="002541B6" w:rsidRDefault="002541B6" w:rsidP="002541B6">
      <w:pPr>
        <w:ind w:firstLine="709"/>
        <w:contextualSpacing/>
        <w:jc w:val="both"/>
        <w:rPr>
          <w:bCs/>
          <w:iCs/>
          <w:szCs w:val="28"/>
        </w:rPr>
      </w:pPr>
      <w:r w:rsidRPr="002541B6">
        <w:rPr>
          <w:bCs/>
          <w:iCs/>
          <w:szCs w:val="28"/>
        </w:rPr>
        <w:t>от 26 декабря 2018 года № 735-П «О государственной программе Саратовской области «Информационное общество»;</w:t>
      </w:r>
    </w:p>
    <w:p w:rsidR="002541B6" w:rsidRPr="002541B6" w:rsidRDefault="002541B6" w:rsidP="002541B6">
      <w:pPr>
        <w:ind w:firstLine="709"/>
        <w:contextualSpacing/>
        <w:jc w:val="both"/>
        <w:rPr>
          <w:bCs/>
          <w:iCs/>
          <w:szCs w:val="28"/>
        </w:rPr>
      </w:pPr>
      <w:r w:rsidRPr="002541B6">
        <w:rPr>
          <w:bCs/>
          <w:iCs/>
          <w:szCs w:val="28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2541B6" w:rsidRPr="002541B6" w:rsidRDefault="002541B6" w:rsidP="002541B6">
      <w:pPr>
        <w:ind w:firstLine="709"/>
        <w:contextualSpacing/>
        <w:jc w:val="both"/>
        <w:rPr>
          <w:bCs/>
          <w:iCs/>
          <w:szCs w:val="28"/>
        </w:rPr>
      </w:pPr>
      <w:r w:rsidRPr="002541B6">
        <w:rPr>
          <w:bCs/>
          <w:iCs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2541B6" w:rsidRPr="002541B6" w:rsidRDefault="002541B6" w:rsidP="002541B6">
      <w:pPr>
        <w:ind w:firstLine="709"/>
        <w:contextualSpacing/>
        <w:jc w:val="both"/>
        <w:rPr>
          <w:bCs/>
          <w:iCs/>
          <w:szCs w:val="28"/>
        </w:rPr>
      </w:pPr>
      <w:r w:rsidRPr="002541B6">
        <w:rPr>
          <w:bCs/>
          <w:iCs/>
          <w:szCs w:val="28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2541B6" w:rsidRPr="002541B6" w:rsidRDefault="002541B6" w:rsidP="002541B6">
      <w:pPr>
        <w:ind w:firstLine="709"/>
        <w:contextualSpacing/>
        <w:jc w:val="both"/>
        <w:rPr>
          <w:bCs/>
          <w:iCs/>
          <w:szCs w:val="28"/>
        </w:rPr>
      </w:pPr>
      <w:r w:rsidRPr="002541B6">
        <w:rPr>
          <w:bCs/>
          <w:iCs/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B4778B" w:rsidRDefault="002541B6" w:rsidP="002541B6">
      <w:pPr>
        <w:ind w:firstLine="709"/>
        <w:contextualSpacing/>
        <w:jc w:val="both"/>
        <w:rPr>
          <w:b/>
        </w:rPr>
      </w:pPr>
      <w:r w:rsidRPr="002541B6">
        <w:rPr>
          <w:bCs/>
          <w:iCs/>
          <w:szCs w:val="28"/>
        </w:rPr>
        <w:t>от 14 марта 2019 года № 150-П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области».</w:t>
      </w:r>
    </w:p>
    <w:p w:rsidR="00B4778B" w:rsidRDefault="00B4778B" w:rsidP="000D0A13">
      <w:pPr>
        <w:contextualSpacing/>
        <w:rPr>
          <w:b/>
        </w:rPr>
      </w:pPr>
    </w:p>
    <w:p w:rsidR="00B4778B" w:rsidRDefault="00B4778B" w:rsidP="000D0A13">
      <w:pPr>
        <w:contextualSpacing/>
        <w:rPr>
          <w:b/>
        </w:rPr>
      </w:pPr>
    </w:p>
    <w:p w:rsidR="00B7036C" w:rsidRDefault="00B7036C" w:rsidP="00B7036C">
      <w:pPr>
        <w:spacing w:line="228" w:lineRule="auto"/>
        <w:contextualSpacing/>
        <w:rPr>
          <w:b/>
        </w:rPr>
      </w:pPr>
      <w:r>
        <w:rPr>
          <w:b/>
        </w:rPr>
        <w:t>М</w:t>
      </w:r>
      <w:r w:rsidRPr="00250B6D">
        <w:rPr>
          <w:b/>
        </w:rPr>
        <w:t>инистр финансов</w:t>
      </w:r>
    </w:p>
    <w:p w:rsidR="00292A42" w:rsidRPr="000D0A13" w:rsidRDefault="00B7036C" w:rsidP="00B7036C">
      <w:pPr>
        <w:contextualSpacing/>
      </w:pPr>
      <w:r w:rsidRPr="00250B6D">
        <w:rPr>
          <w:b/>
        </w:rPr>
        <w:t xml:space="preserve">Саратовской области </w:t>
      </w:r>
      <w:r w:rsidRPr="00250B6D">
        <w:rPr>
          <w:b/>
        </w:rPr>
        <w:tab/>
      </w:r>
      <w:r w:rsidRPr="00250B6D">
        <w:rPr>
          <w:b/>
        </w:rPr>
        <w:tab/>
      </w:r>
      <w:r w:rsidRPr="00250B6D">
        <w:rPr>
          <w:b/>
        </w:rPr>
        <w:tab/>
      </w:r>
      <w:r w:rsidRPr="00250B6D">
        <w:rPr>
          <w:b/>
        </w:rPr>
        <w:tab/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>
        <w:rPr>
          <w:b/>
        </w:rPr>
        <w:tab/>
        <w:t xml:space="preserve"> </w:t>
      </w:r>
      <w:r w:rsidRPr="00250B6D">
        <w:rPr>
          <w:b/>
        </w:rPr>
        <w:t xml:space="preserve">В.Г. </w:t>
      </w:r>
      <w:proofErr w:type="spellStart"/>
      <w:r w:rsidRPr="00250B6D">
        <w:rPr>
          <w:b/>
        </w:rPr>
        <w:t>Ойкин</w:t>
      </w:r>
      <w:proofErr w:type="spellEnd"/>
    </w:p>
    <w:sectPr w:rsidR="00292A42" w:rsidRPr="000D0A13" w:rsidSect="009B2A3B">
      <w:headerReference w:type="even" r:id="rId9"/>
      <w:headerReference w:type="first" r:id="rId10"/>
      <w:pgSz w:w="11906" w:h="16838" w:code="9"/>
      <w:pgMar w:top="993" w:right="851" w:bottom="1135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41B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97F9E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C5C"/>
    <w:rsid w:val="00461EB5"/>
    <w:rsid w:val="0046354F"/>
    <w:rsid w:val="00464CF7"/>
    <w:rsid w:val="0046652B"/>
    <w:rsid w:val="00476623"/>
    <w:rsid w:val="0048377B"/>
    <w:rsid w:val="00485B02"/>
    <w:rsid w:val="004902F3"/>
    <w:rsid w:val="0049299F"/>
    <w:rsid w:val="0049302E"/>
    <w:rsid w:val="00494001"/>
    <w:rsid w:val="004A0437"/>
    <w:rsid w:val="004A1813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2F65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E6C4B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028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2291"/>
    <w:rsid w:val="008749D6"/>
    <w:rsid w:val="00876C4C"/>
    <w:rsid w:val="008807F6"/>
    <w:rsid w:val="00883299"/>
    <w:rsid w:val="0088345A"/>
    <w:rsid w:val="00886B44"/>
    <w:rsid w:val="008870E1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A44EB"/>
    <w:rsid w:val="009A4A54"/>
    <w:rsid w:val="009B2A3B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4778B"/>
    <w:rsid w:val="00B52881"/>
    <w:rsid w:val="00B536BF"/>
    <w:rsid w:val="00B614E7"/>
    <w:rsid w:val="00B64329"/>
    <w:rsid w:val="00B66190"/>
    <w:rsid w:val="00B66997"/>
    <w:rsid w:val="00B67C70"/>
    <w:rsid w:val="00B702B9"/>
    <w:rsid w:val="00B7036C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369D"/>
    <w:rsid w:val="00C40241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CF9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02FE"/>
    <w:rsid w:val="00CD19D9"/>
    <w:rsid w:val="00CE20A7"/>
    <w:rsid w:val="00CF0EE1"/>
    <w:rsid w:val="00CF21ED"/>
    <w:rsid w:val="00CF5D0A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03292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607028"/>
    <w:rPr>
      <w:b/>
      <w:bCs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607028"/>
    <w:rPr>
      <w:b/>
      <w:b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433A3-637B-4F05-A577-874E34B8C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418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15</cp:revision>
  <cp:lastPrinted>2020-04-14T04:45:00Z</cp:lastPrinted>
  <dcterms:created xsi:type="dcterms:W3CDTF">2020-04-14T10:12:00Z</dcterms:created>
  <dcterms:modified xsi:type="dcterms:W3CDTF">2021-03-11T08:01:00Z</dcterms:modified>
</cp:coreProperties>
</file>