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34" w:rsidRPr="00244334" w:rsidRDefault="00244334" w:rsidP="00244334">
      <w:pPr>
        <w:pStyle w:val="a4"/>
        <w:jc w:val="right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ПРОЕКТ</w:t>
      </w:r>
    </w:p>
    <w:p w:rsidR="00244334" w:rsidRPr="00244334" w:rsidRDefault="00244334" w:rsidP="00244334">
      <w:pPr>
        <w:pStyle w:val="a4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334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560A" w:rsidRDefault="002A5403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5726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О</w:t>
      </w:r>
      <w:r w:rsidR="00F1560A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внесении изменений в постановление </w:t>
      </w:r>
    </w:p>
    <w:p w:rsidR="00F1560A" w:rsidRDefault="00F1560A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Правительства Саратовской области</w:t>
      </w:r>
    </w:p>
    <w:p w:rsidR="00F815C3" w:rsidRPr="003B3675" w:rsidRDefault="00F1560A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от 7 июня 2019 года № 403-П </w:t>
      </w:r>
    </w:p>
    <w:p w:rsidR="00614D2C" w:rsidRPr="00143C58" w:rsidRDefault="00614D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482C" w:rsidRDefault="006049BF" w:rsidP="00F679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Устава (Основного Закона) Саратовской области,</w:t>
      </w:r>
      <w:r w:rsidR="00BB6157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705BA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r w:rsidR="00F6798D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 w:rsid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F6798D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8 февраля 2021 года № 133 «О внесении изменений в некоторые акты Правительства Российской Федерации по вопросу определения общих требований к установлению случаев и условий продления срока исполнения бюджетной меры принуждения» </w:t>
      </w:r>
      <w:r w:rsidR="00DB4E0D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</w:t>
      </w:r>
      <w:r w:rsidR="007F28D5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Саратовской </w:t>
      </w:r>
      <w:r w:rsidR="00DB4E0D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2C482C"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1560A" w:rsidRPr="00CB7CCE" w:rsidRDefault="00F815C3" w:rsidP="00F679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79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63CB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1C19E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 </w:t>
      </w:r>
      <w:proofErr w:type="gramStart"/>
      <w:r w:rsidR="00F1560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="00BB6157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нести в</w:t>
      </w:r>
      <w:r w:rsidR="00F1560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постановлени</w:t>
      </w:r>
      <w:r w:rsidR="00BB6157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="00F1560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</w:t>
      </w:r>
      <w:r w:rsidR="00BB6157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авительства Саратовской области</w:t>
      </w:r>
      <w:r w:rsidR="00F1560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F6798D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             </w:t>
      </w:r>
      <w:r w:rsidR="00F1560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 7</w:t>
      </w:r>
      <w:r w:rsidR="00BB6157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val="en-US" w:eastAsia="ru-RU"/>
        </w:rPr>
        <w:t> </w:t>
      </w:r>
      <w:r w:rsidR="00F1560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июня 2019 года № 403-П «</w:t>
      </w:r>
      <w:r w:rsidR="00F6798D" w:rsidRPr="00CB7CCE">
        <w:rPr>
          <w:rFonts w:ascii="Times New Roman" w:hAnsi="Times New Roman" w:cs="Times New Roman"/>
          <w:bCs/>
          <w:spacing w:val="-4"/>
          <w:sz w:val="28"/>
          <w:szCs w:val="28"/>
        </w:rPr>
        <w:t>Об установлении общей суммы средств местного бюджета</w:t>
      </w:r>
      <w:r w:rsidR="00F6798D" w:rsidRPr="00CB7CCE">
        <w:rPr>
          <w:rFonts w:ascii="Times New Roman" w:hAnsi="Times New Roman" w:cs="Times New Roman"/>
          <w:spacing w:val="-4"/>
          <w:sz w:val="28"/>
          <w:szCs w:val="28"/>
        </w:rPr>
        <w:t xml:space="preserve">, подлежащих бесспорному взысканию в соответствии </w:t>
      </w:r>
      <w:r w:rsidR="00CB7CCE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</w:t>
      </w:r>
      <w:r w:rsidR="00F6798D" w:rsidRPr="00CB7CCE">
        <w:rPr>
          <w:rFonts w:ascii="Times New Roman" w:hAnsi="Times New Roman" w:cs="Times New Roman"/>
          <w:spacing w:val="-4"/>
          <w:sz w:val="28"/>
          <w:szCs w:val="28"/>
        </w:rPr>
        <w:t xml:space="preserve">с решениями о применении бюджетных мер принуждения за совершение бюджетных нарушений, предусмотренных </w:t>
      </w:r>
      <w:hyperlink r:id="rId8" w:history="1">
        <w:r w:rsidR="00F6798D" w:rsidRPr="00CB7CCE">
          <w:rPr>
            <w:rFonts w:ascii="Times New Roman" w:hAnsi="Times New Roman" w:cs="Times New Roman"/>
            <w:spacing w:val="-4"/>
            <w:sz w:val="28"/>
            <w:szCs w:val="28"/>
          </w:rPr>
          <w:t>главой 30</w:t>
        </w:r>
      </w:hyperlink>
      <w:r w:rsidR="00F6798D" w:rsidRPr="00CB7CCE">
        <w:rPr>
          <w:rFonts w:ascii="Times New Roman" w:hAnsi="Times New Roman" w:cs="Times New Roman"/>
          <w:spacing w:val="-4"/>
          <w:sz w:val="28"/>
          <w:szCs w:val="28"/>
        </w:rPr>
        <w:t xml:space="preserve"> Бюджетного кодекса Российской Федерации, для определения случая продления исполнения бюджетной меры принуждения на срок более одного года» </w:t>
      </w:r>
      <w:r w:rsidR="00BB6157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следующие изменения</w:t>
      </w:r>
      <w:r w:rsidR="00F1560A" w:rsidRPr="00CB7CC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proofErr w:type="gramEnd"/>
    </w:p>
    <w:p w:rsidR="00F6798D" w:rsidRPr="00CB7CCE" w:rsidRDefault="00F6798D" w:rsidP="00BB615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F6798D" w:rsidRPr="00CB7CCE" w:rsidRDefault="00F6798D" w:rsidP="00F6798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реализации постановления Правительства Российской Федерации </w:t>
      </w:r>
    </w:p>
    <w:p w:rsidR="00F6798D" w:rsidRPr="00CB7CCE" w:rsidRDefault="00F6798D" w:rsidP="00F6798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октября 2018 года № 1268»;</w:t>
      </w:r>
    </w:p>
    <w:p w:rsidR="00CB7CCE" w:rsidRPr="00CB7CCE" w:rsidRDefault="00CB7CCE" w:rsidP="00F6798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преамбуле</w:t>
      </w:r>
      <w:r w:rsidR="00DB2D27" w:rsidRPr="00DB2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</w:t>
      </w:r>
      <w:r w:rsidR="000818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соответствии с</w:t>
      </w:r>
      <w:r w:rsidR="00DB2D27" w:rsidRPr="00DB2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818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</w:t>
      </w: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</w:t>
      </w:r>
      <w:r w:rsidR="0008182D"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08182D" w:rsidRPr="00DB2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абзацем вторым подпункта «а» пункта 2 и абзацем пятым подпункта «ж» пункта 3</w:t>
      </w:r>
      <w:r w:rsidR="00DB2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B7CCE" w:rsidRDefault="00CB7CCE" w:rsidP="00CB7C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CC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изложить в следующей редакции:</w:t>
      </w:r>
    </w:p>
    <w:p w:rsidR="00CB7CCE" w:rsidRDefault="00CB7CCE" w:rsidP="00CB7C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</w:t>
      </w:r>
      <w:r w:rsidRPr="00BF5C1A">
        <w:rPr>
          <w:rFonts w:ascii="Times New Roman" w:hAnsi="Times New Roman" w:cs="Times New Roman"/>
          <w:sz w:val="28"/>
          <w:szCs w:val="28"/>
        </w:rPr>
        <w:t>Установить, что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7CCE" w:rsidRPr="00CB7CCE" w:rsidRDefault="00CB7CCE" w:rsidP="00CB7C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A97879">
        <w:rPr>
          <w:rFonts w:ascii="Times New Roman" w:hAnsi="Times New Roman" w:cs="Times New Roman"/>
          <w:spacing w:val="-4"/>
          <w:sz w:val="28"/>
          <w:szCs w:val="28"/>
        </w:rPr>
        <w:t xml:space="preserve">1.1. продление исполнения бюджетной меры принуждения на срок более одного года осуществляется в случае, если общая сумма средств местного бюджета, подлежащих бесспорному взысканию в соответствии с решениями о применении бюджетных мер принуждения за совершение бюджетных нарушений, предусмотренных главой 30 Бюджетного кодекса Российской Федерации, превышает 5 процентов суммы объема налоговых и неналоговых </w:t>
      </w:r>
      <w:r w:rsidRPr="00A97879">
        <w:rPr>
          <w:rFonts w:ascii="Times New Roman" w:hAnsi="Times New Roman" w:cs="Times New Roman"/>
          <w:spacing w:val="-4"/>
          <w:sz w:val="28"/>
          <w:szCs w:val="28"/>
        </w:rPr>
        <w:lastRenderedPageBreak/>
        <w:t>доходов местного бюджета (за исключением акцизов на автомобильный бензин</w:t>
      </w:r>
      <w:proofErr w:type="gramEnd"/>
      <w:r w:rsidRPr="00A97879">
        <w:rPr>
          <w:rFonts w:ascii="Times New Roman" w:hAnsi="Times New Roman" w:cs="Times New Roman"/>
          <w:spacing w:val="-4"/>
          <w:sz w:val="28"/>
          <w:szCs w:val="28"/>
        </w:rPr>
        <w:t xml:space="preserve">, прямогонный бензин, дизельное топливо, моторные масла для дизельных и (или) </w:t>
      </w:r>
      <w:r w:rsidRPr="00CB7CCE">
        <w:rPr>
          <w:rFonts w:ascii="Times New Roman" w:hAnsi="Times New Roman" w:cs="Times New Roman"/>
          <w:spacing w:val="-4"/>
          <w:sz w:val="28"/>
          <w:szCs w:val="28"/>
        </w:rPr>
        <w:t>карбюраторных (</w:t>
      </w:r>
      <w:proofErr w:type="spellStart"/>
      <w:r w:rsidRPr="00CB7CCE">
        <w:rPr>
          <w:rFonts w:ascii="Times New Roman" w:hAnsi="Times New Roman" w:cs="Times New Roman"/>
          <w:spacing w:val="-4"/>
          <w:sz w:val="28"/>
          <w:szCs w:val="28"/>
        </w:rPr>
        <w:t>инжекторных</w:t>
      </w:r>
      <w:proofErr w:type="spellEnd"/>
      <w:r w:rsidRPr="00CB7CCE">
        <w:rPr>
          <w:rFonts w:ascii="Times New Roman" w:hAnsi="Times New Roman" w:cs="Times New Roman"/>
          <w:spacing w:val="-4"/>
          <w:sz w:val="28"/>
          <w:szCs w:val="28"/>
        </w:rPr>
        <w:t>) двигателей, производимые на территории Российской Федерации, и транспортного налога) на текущий финансовый год, утвержденного решением о местном бюджете на текущий финансовый год (текущий финансовый год и плановый период);</w:t>
      </w:r>
    </w:p>
    <w:p w:rsidR="00CB7CCE" w:rsidRPr="00CB7CCE" w:rsidRDefault="00CB7CCE" w:rsidP="00CB7C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7CCE">
        <w:rPr>
          <w:rFonts w:ascii="Times New Roman" w:hAnsi="Times New Roman" w:cs="Times New Roman"/>
          <w:sz w:val="28"/>
          <w:szCs w:val="28"/>
        </w:rPr>
        <w:t>1.2. единовременное исполнение бюджетной меры принуждения при нарушении муниципальным образованием области, в отношении которого принято решение о продлении исполнения бюджетной меры принуждения, взятых на себя в соответствии с приказом министерства финансов Саратовской области от 20 апреля 2020 года № 270 обязательств (далее – взятые обязательства) не подлежит исполнению по итогам отчетного года в случае прекращения полномочий главы (главы администрации) муниципального образования области</w:t>
      </w:r>
      <w:proofErr w:type="gramEnd"/>
      <w:r w:rsidRPr="00CB7C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7CCE">
        <w:rPr>
          <w:rFonts w:ascii="Times New Roman" w:hAnsi="Times New Roman" w:cs="Times New Roman"/>
          <w:sz w:val="28"/>
          <w:szCs w:val="28"/>
        </w:rPr>
        <w:t>и избрания (назначения) другого лица главой (главой администрации) (временно исполняющим обязанности главы (главы администрации) муниципального образования области.</w:t>
      </w:r>
      <w:proofErr w:type="gramEnd"/>
    </w:p>
    <w:p w:rsidR="00CB7CCE" w:rsidRPr="0065726F" w:rsidRDefault="00CB7CCE" w:rsidP="00CB7C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7CCE">
        <w:rPr>
          <w:rFonts w:ascii="Times New Roman" w:hAnsi="Times New Roman" w:cs="Times New Roman"/>
          <w:sz w:val="28"/>
          <w:szCs w:val="28"/>
        </w:rPr>
        <w:t>Указанное освобождение от исполнения обязательства, предусмотренного абзацем первым настоящего подпункта, применяется единожды в течение срока полномочий вновь избранного (назначенного) главы (главы администрации) (временно исполняющего обязанности главы (главы администрации) муниципального образования области и при условии, что это лицо не принимало взятых обязательств.».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65726F" w:rsidRPr="0065726F" w:rsidRDefault="008D4935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726F">
        <w:rPr>
          <w:rFonts w:ascii="Times New Roman" w:hAnsi="Times New Roman" w:cs="Times New Roman"/>
          <w:sz w:val="28"/>
          <w:szCs w:val="28"/>
        </w:rPr>
        <w:t>.</w:t>
      </w:r>
      <w:r w:rsidR="001C19EA">
        <w:rPr>
          <w:rFonts w:ascii="Times New Roman" w:hAnsi="Times New Roman" w:cs="Times New Roman"/>
          <w:sz w:val="28"/>
          <w:szCs w:val="28"/>
        </w:rPr>
        <w:t> </w:t>
      </w:r>
      <w:r w:rsidR="0065726F" w:rsidRPr="0065726F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настоящее постановление в течение десяти дней со дня его подписания.</w:t>
      </w:r>
    </w:p>
    <w:p w:rsidR="0065726F" w:rsidRPr="0065726F" w:rsidRDefault="008D4935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726F" w:rsidRPr="0065726F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CA37DD" w:rsidRDefault="00CA37DD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65726F" w:rsidRPr="00B06AEA" w:rsidRDefault="0065726F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6A0B0F" w:rsidRPr="00B06AEA" w:rsidRDefault="006A0B0F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>Вице-губернатор Саратовской области -</w:t>
      </w: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Председатель Правительства </w:t>
      </w:r>
    </w:p>
    <w:p w:rsidR="00614D2C" w:rsidRPr="005E16BB" w:rsidRDefault="000D2A47" w:rsidP="000D2A47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D96FDA">
        <w:rPr>
          <w:rFonts w:ascii="Times New Roman" w:hAnsi="Times New Roman" w:cs="Times New Roman"/>
          <w:b/>
          <w:sz w:val="28"/>
          <w:szCs w:val="28"/>
        </w:rPr>
        <w:t xml:space="preserve">          Р</w:t>
      </w:r>
      <w:r w:rsidRPr="000D2A47">
        <w:rPr>
          <w:rFonts w:ascii="Times New Roman" w:hAnsi="Times New Roman" w:cs="Times New Roman"/>
          <w:b/>
          <w:sz w:val="28"/>
          <w:szCs w:val="28"/>
        </w:rPr>
        <w:t>.</w:t>
      </w:r>
      <w:r w:rsidR="00D96FDA">
        <w:rPr>
          <w:rFonts w:ascii="Times New Roman" w:hAnsi="Times New Roman" w:cs="Times New Roman"/>
          <w:b/>
          <w:sz w:val="28"/>
          <w:szCs w:val="28"/>
        </w:rPr>
        <w:t>В</w:t>
      </w:r>
      <w:r w:rsidRPr="000D2A4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D96FDA">
        <w:rPr>
          <w:rFonts w:ascii="Times New Roman" w:hAnsi="Times New Roman" w:cs="Times New Roman"/>
          <w:b/>
          <w:sz w:val="28"/>
          <w:szCs w:val="28"/>
        </w:rPr>
        <w:t>Бусаргин</w:t>
      </w:r>
      <w:proofErr w:type="spellEnd"/>
    </w:p>
    <w:p w:rsidR="00614D2C" w:rsidRDefault="00614D2C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007717" w:rsidRPr="00007717" w:rsidRDefault="00007717" w:rsidP="008A072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7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bookmarkStart w:id="0" w:name="_GoBack"/>
      <w:bookmarkEnd w:id="0"/>
      <w:r w:rsidRPr="0000771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</w:t>
      </w:r>
    </w:p>
    <w:sectPr w:rsidR="00007717" w:rsidRPr="00007717" w:rsidSect="001B7FEF">
      <w:headerReference w:type="default" r:id="rId9"/>
      <w:pgSz w:w="11906" w:h="16838"/>
      <w:pgMar w:top="851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C60" w:rsidRDefault="00895C60" w:rsidP="001B7FEF">
      <w:pPr>
        <w:spacing w:after="0" w:line="240" w:lineRule="auto"/>
      </w:pPr>
      <w:r>
        <w:separator/>
      </w:r>
    </w:p>
  </w:endnote>
  <w:endnote w:type="continuationSeparator" w:id="0">
    <w:p w:rsidR="00895C60" w:rsidRDefault="00895C60" w:rsidP="001B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C60" w:rsidRDefault="00895C60" w:rsidP="001B7FEF">
      <w:pPr>
        <w:spacing w:after="0" w:line="240" w:lineRule="auto"/>
      </w:pPr>
      <w:r>
        <w:separator/>
      </w:r>
    </w:p>
  </w:footnote>
  <w:footnote w:type="continuationSeparator" w:id="0">
    <w:p w:rsidR="00895C60" w:rsidRDefault="00895C60" w:rsidP="001B7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2438985"/>
      <w:docPartObj>
        <w:docPartGallery w:val="Page Numbers (Top of Page)"/>
        <w:docPartUnique/>
      </w:docPartObj>
    </w:sdtPr>
    <w:sdtEndPr/>
    <w:sdtContent>
      <w:p w:rsidR="001B7FEF" w:rsidRDefault="001B7F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72E">
          <w:rPr>
            <w:noProof/>
          </w:rPr>
          <w:t>2</w:t>
        </w:r>
        <w:r>
          <w:fldChar w:fldCharType="end"/>
        </w:r>
      </w:p>
    </w:sdtContent>
  </w:sdt>
  <w:p w:rsidR="001B7FEF" w:rsidRDefault="001B7F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2C"/>
    <w:rsid w:val="00007717"/>
    <w:rsid w:val="00011BC3"/>
    <w:rsid w:val="0001485C"/>
    <w:rsid w:val="00037595"/>
    <w:rsid w:val="00047DC4"/>
    <w:rsid w:val="0006688B"/>
    <w:rsid w:val="000735A1"/>
    <w:rsid w:val="000758F9"/>
    <w:rsid w:val="00076E00"/>
    <w:rsid w:val="0008182D"/>
    <w:rsid w:val="000A032D"/>
    <w:rsid w:val="000B26E7"/>
    <w:rsid w:val="000C23F3"/>
    <w:rsid w:val="000D1ABD"/>
    <w:rsid w:val="000D2A47"/>
    <w:rsid w:val="000F5008"/>
    <w:rsid w:val="001018A5"/>
    <w:rsid w:val="00114498"/>
    <w:rsid w:val="001202DB"/>
    <w:rsid w:val="00132899"/>
    <w:rsid w:val="00133FAC"/>
    <w:rsid w:val="00143C58"/>
    <w:rsid w:val="00151591"/>
    <w:rsid w:val="00162462"/>
    <w:rsid w:val="001A547B"/>
    <w:rsid w:val="001B4B19"/>
    <w:rsid w:val="001B7FEF"/>
    <w:rsid w:val="001C19EA"/>
    <w:rsid w:val="001C3FD9"/>
    <w:rsid w:val="001C57DA"/>
    <w:rsid w:val="001D0491"/>
    <w:rsid w:val="001D104A"/>
    <w:rsid w:val="001D5F20"/>
    <w:rsid w:val="001E1DDB"/>
    <w:rsid w:val="001E1E9A"/>
    <w:rsid w:val="001F2549"/>
    <w:rsid w:val="00202CC6"/>
    <w:rsid w:val="002043F2"/>
    <w:rsid w:val="00227ECA"/>
    <w:rsid w:val="00241D30"/>
    <w:rsid w:val="00244334"/>
    <w:rsid w:val="00245224"/>
    <w:rsid w:val="00296B67"/>
    <w:rsid w:val="002A174C"/>
    <w:rsid w:val="002A5403"/>
    <w:rsid w:val="002A6D0C"/>
    <w:rsid w:val="002B4EB1"/>
    <w:rsid w:val="002C482C"/>
    <w:rsid w:val="002C6E2A"/>
    <w:rsid w:val="002C7D39"/>
    <w:rsid w:val="002D0699"/>
    <w:rsid w:val="002F753B"/>
    <w:rsid w:val="00302E9F"/>
    <w:rsid w:val="00320236"/>
    <w:rsid w:val="0032540D"/>
    <w:rsid w:val="00334942"/>
    <w:rsid w:val="00334C79"/>
    <w:rsid w:val="00344342"/>
    <w:rsid w:val="003568DD"/>
    <w:rsid w:val="00363AA1"/>
    <w:rsid w:val="003705BA"/>
    <w:rsid w:val="00383815"/>
    <w:rsid w:val="00386E34"/>
    <w:rsid w:val="003A4714"/>
    <w:rsid w:val="003A633D"/>
    <w:rsid w:val="003B2DB9"/>
    <w:rsid w:val="003B3675"/>
    <w:rsid w:val="003B3992"/>
    <w:rsid w:val="003E1747"/>
    <w:rsid w:val="003E65E3"/>
    <w:rsid w:val="00400BBC"/>
    <w:rsid w:val="00405F81"/>
    <w:rsid w:val="0041213C"/>
    <w:rsid w:val="0041357C"/>
    <w:rsid w:val="00434D92"/>
    <w:rsid w:val="0044161D"/>
    <w:rsid w:val="004565B3"/>
    <w:rsid w:val="00477741"/>
    <w:rsid w:val="00480D8D"/>
    <w:rsid w:val="00491F01"/>
    <w:rsid w:val="004A5F61"/>
    <w:rsid w:val="004A68B4"/>
    <w:rsid w:val="004D1828"/>
    <w:rsid w:val="004F0559"/>
    <w:rsid w:val="004F4BAB"/>
    <w:rsid w:val="005B134F"/>
    <w:rsid w:val="005B29AA"/>
    <w:rsid w:val="005B5993"/>
    <w:rsid w:val="005C553A"/>
    <w:rsid w:val="005D0DCD"/>
    <w:rsid w:val="005E16BB"/>
    <w:rsid w:val="005F2ABD"/>
    <w:rsid w:val="005F489D"/>
    <w:rsid w:val="006049BF"/>
    <w:rsid w:val="00614D2C"/>
    <w:rsid w:val="00636537"/>
    <w:rsid w:val="00640ADC"/>
    <w:rsid w:val="006553EC"/>
    <w:rsid w:val="0065726F"/>
    <w:rsid w:val="00674C3A"/>
    <w:rsid w:val="00693246"/>
    <w:rsid w:val="006A0B0F"/>
    <w:rsid w:val="006A79EF"/>
    <w:rsid w:val="006B5C34"/>
    <w:rsid w:val="006B63FD"/>
    <w:rsid w:val="006C5020"/>
    <w:rsid w:val="006C650E"/>
    <w:rsid w:val="006D47B4"/>
    <w:rsid w:val="006D756D"/>
    <w:rsid w:val="006E1713"/>
    <w:rsid w:val="006E2636"/>
    <w:rsid w:val="006E2B74"/>
    <w:rsid w:val="006E41E0"/>
    <w:rsid w:val="006F09A7"/>
    <w:rsid w:val="00702BD7"/>
    <w:rsid w:val="00713C00"/>
    <w:rsid w:val="0074465F"/>
    <w:rsid w:val="0076396A"/>
    <w:rsid w:val="00785911"/>
    <w:rsid w:val="007B0967"/>
    <w:rsid w:val="007D5F40"/>
    <w:rsid w:val="007E37DC"/>
    <w:rsid w:val="007F28D5"/>
    <w:rsid w:val="00815A1A"/>
    <w:rsid w:val="00830DBC"/>
    <w:rsid w:val="00834B31"/>
    <w:rsid w:val="0087064D"/>
    <w:rsid w:val="00880F91"/>
    <w:rsid w:val="00893617"/>
    <w:rsid w:val="00895C60"/>
    <w:rsid w:val="008A072E"/>
    <w:rsid w:val="008A43E7"/>
    <w:rsid w:val="008A6245"/>
    <w:rsid w:val="008B77BC"/>
    <w:rsid w:val="008D4935"/>
    <w:rsid w:val="008E0180"/>
    <w:rsid w:val="008E57C8"/>
    <w:rsid w:val="00900649"/>
    <w:rsid w:val="00903168"/>
    <w:rsid w:val="00920D0E"/>
    <w:rsid w:val="0092222B"/>
    <w:rsid w:val="00943C26"/>
    <w:rsid w:val="00944940"/>
    <w:rsid w:val="00945F0A"/>
    <w:rsid w:val="00951FA1"/>
    <w:rsid w:val="00953CB7"/>
    <w:rsid w:val="009544F7"/>
    <w:rsid w:val="0095513A"/>
    <w:rsid w:val="00995230"/>
    <w:rsid w:val="009A5710"/>
    <w:rsid w:val="009B5E21"/>
    <w:rsid w:val="009C6582"/>
    <w:rsid w:val="009D2980"/>
    <w:rsid w:val="009E7C87"/>
    <w:rsid w:val="00A0578C"/>
    <w:rsid w:val="00A07EEB"/>
    <w:rsid w:val="00A16EC9"/>
    <w:rsid w:val="00A30B13"/>
    <w:rsid w:val="00A31BA4"/>
    <w:rsid w:val="00A40FF5"/>
    <w:rsid w:val="00A44E7F"/>
    <w:rsid w:val="00A560D8"/>
    <w:rsid w:val="00A61609"/>
    <w:rsid w:val="00A82753"/>
    <w:rsid w:val="00AA1BE5"/>
    <w:rsid w:val="00AA2EA7"/>
    <w:rsid w:val="00AB0741"/>
    <w:rsid w:val="00AB4F3F"/>
    <w:rsid w:val="00AC5FBF"/>
    <w:rsid w:val="00AF021E"/>
    <w:rsid w:val="00AF1EC1"/>
    <w:rsid w:val="00AF5C54"/>
    <w:rsid w:val="00B06AEA"/>
    <w:rsid w:val="00B25DEA"/>
    <w:rsid w:val="00B50CBD"/>
    <w:rsid w:val="00B75EF3"/>
    <w:rsid w:val="00B812A9"/>
    <w:rsid w:val="00B8793C"/>
    <w:rsid w:val="00B925CD"/>
    <w:rsid w:val="00BB6157"/>
    <w:rsid w:val="00BC16A3"/>
    <w:rsid w:val="00C179BD"/>
    <w:rsid w:val="00C40E91"/>
    <w:rsid w:val="00C607D7"/>
    <w:rsid w:val="00C6407F"/>
    <w:rsid w:val="00C76CA0"/>
    <w:rsid w:val="00C85F8A"/>
    <w:rsid w:val="00CA37DD"/>
    <w:rsid w:val="00CB7CCE"/>
    <w:rsid w:val="00CD23BD"/>
    <w:rsid w:val="00CD48C5"/>
    <w:rsid w:val="00CD62AF"/>
    <w:rsid w:val="00CD6607"/>
    <w:rsid w:val="00D03266"/>
    <w:rsid w:val="00D063CB"/>
    <w:rsid w:val="00D21534"/>
    <w:rsid w:val="00D236C8"/>
    <w:rsid w:val="00D51175"/>
    <w:rsid w:val="00D627A2"/>
    <w:rsid w:val="00D67A37"/>
    <w:rsid w:val="00D84D6A"/>
    <w:rsid w:val="00D96FDA"/>
    <w:rsid w:val="00DB2D27"/>
    <w:rsid w:val="00DB4E0D"/>
    <w:rsid w:val="00DD3403"/>
    <w:rsid w:val="00DF09AB"/>
    <w:rsid w:val="00DF51E9"/>
    <w:rsid w:val="00E160C3"/>
    <w:rsid w:val="00E40DDC"/>
    <w:rsid w:val="00E4789C"/>
    <w:rsid w:val="00E707E5"/>
    <w:rsid w:val="00E8039D"/>
    <w:rsid w:val="00EC12FE"/>
    <w:rsid w:val="00ED39A5"/>
    <w:rsid w:val="00EE2BFF"/>
    <w:rsid w:val="00F0145D"/>
    <w:rsid w:val="00F10075"/>
    <w:rsid w:val="00F1560A"/>
    <w:rsid w:val="00F178B7"/>
    <w:rsid w:val="00F53847"/>
    <w:rsid w:val="00F53F93"/>
    <w:rsid w:val="00F6630F"/>
    <w:rsid w:val="00F6798D"/>
    <w:rsid w:val="00F80C9F"/>
    <w:rsid w:val="00F815C3"/>
    <w:rsid w:val="00F943AD"/>
    <w:rsid w:val="00FA3F15"/>
    <w:rsid w:val="00FC7DC7"/>
    <w:rsid w:val="00F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324A6B9D4CF96861688985C1355D79331D3B7FA01D8AD7E401C3AB6BCA30CEF478AE99CFECB7B01240FCFFE18A21BB4673A734F6E5F2DD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AB2A7-C957-482E-92B0-16D6C6DCF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</dc:creator>
  <cp:lastModifiedBy>Землянская Наталья Александровна</cp:lastModifiedBy>
  <cp:revision>115</cp:revision>
  <cp:lastPrinted>2021-03-05T07:24:00Z</cp:lastPrinted>
  <dcterms:created xsi:type="dcterms:W3CDTF">2017-11-20T12:49:00Z</dcterms:created>
  <dcterms:modified xsi:type="dcterms:W3CDTF">2021-03-11T13:01:00Z</dcterms:modified>
</cp:coreProperties>
</file>