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E24F56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4F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E24F56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24F56">
          <w:rPr>
            <w:rFonts w:ascii="Times New Roman" w:hAnsi="Times New Roman" w:cs="Times New Roman"/>
            <w:b w:val="0"/>
            <w:i w:val="0"/>
          </w:rPr>
          <w:t>в</w:t>
        </w:r>
        <w:r w:rsidRPr="00E24F56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24F56">
          <w:rPr>
            <w:rFonts w:ascii="Times New Roman" w:hAnsi="Times New Roman" w:cs="Times New Roman"/>
            <w:b w:val="0"/>
            <w:i w:val="0"/>
          </w:rPr>
          <w:t>д</w:t>
        </w:r>
        <w:r w:rsidRPr="00E24F56">
          <w:rPr>
            <w:rFonts w:ascii="Times New Roman" w:hAnsi="Times New Roman" w:cs="Times New Roman"/>
            <w:b w:val="0"/>
            <w:i w:val="0"/>
          </w:rPr>
          <w:t>жете на 2020 год и на плановый период 2021 и 2022 годов»</w:t>
        </w:r>
      </w:hyperlink>
    </w:p>
    <w:p w:rsidR="0064759E" w:rsidRPr="00E24F56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924708" w:rsidRPr="00E24F56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24F56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E24F56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24F56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E24F56" w:rsidRDefault="00924708" w:rsidP="00ED761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24F56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E24F56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главного админ</w:t>
            </w:r>
            <w:r w:rsidRPr="00E24F56">
              <w:rPr>
                <w:bCs/>
                <w:sz w:val="24"/>
                <w:szCs w:val="24"/>
              </w:rPr>
              <w:t>и</w:t>
            </w:r>
            <w:r w:rsidRPr="00E24F56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источников финансир</w:t>
            </w:r>
            <w:r w:rsidRPr="00E24F56">
              <w:rPr>
                <w:bCs/>
                <w:sz w:val="24"/>
                <w:szCs w:val="24"/>
              </w:rPr>
              <w:t>о</w:t>
            </w:r>
            <w:r w:rsidRPr="00E24F56">
              <w:rPr>
                <w:bCs/>
                <w:sz w:val="24"/>
                <w:szCs w:val="24"/>
              </w:rPr>
              <w:t>вания дефицита облас</w:t>
            </w:r>
            <w:r w:rsidRPr="00E24F56">
              <w:rPr>
                <w:bCs/>
                <w:sz w:val="24"/>
                <w:szCs w:val="24"/>
              </w:rPr>
              <w:t>т</w:t>
            </w:r>
            <w:r w:rsidRPr="00E24F56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E24F56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24F56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b/>
                <w:bCs/>
                <w:sz w:val="24"/>
                <w:szCs w:val="24"/>
              </w:rPr>
            </w:pPr>
            <w:r w:rsidRPr="00E24F5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4F5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7F413A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</w:t>
            </w:r>
            <w:r w:rsidR="007F413A">
              <w:rPr>
                <w:sz w:val="24"/>
                <w:szCs w:val="24"/>
              </w:rPr>
              <w:t>о</w:t>
            </w:r>
            <w:bookmarkStart w:id="0" w:name="_GoBack"/>
            <w:bookmarkEnd w:id="0"/>
            <w:r w:rsidRPr="00E24F56">
              <w:rPr>
                <w:sz w:val="24"/>
                <w:szCs w:val="24"/>
              </w:rPr>
              <w:t>гашение государственных ценных бумаг субъектов Российской Федерации, номинальная стоимость кот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spacing w:line="247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24F56">
              <w:rPr>
                <w:spacing w:val="-6"/>
                <w:sz w:val="24"/>
                <w:szCs w:val="24"/>
              </w:rPr>
              <w:t>Получение кредитов от других бюджетов бюджетной с</w:t>
            </w:r>
            <w:r w:rsidRPr="00E24F56">
              <w:rPr>
                <w:spacing w:val="-6"/>
                <w:sz w:val="24"/>
                <w:szCs w:val="24"/>
              </w:rPr>
              <w:t>и</w:t>
            </w:r>
            <w:r w:rsidRPr="00E24F56">
              <w:rPr>
                <w:spacing w:val="-6"/>
                <w:sz w:val="24"/>
                <w:szCs w:val="24"/>
              </w:rPr>
              <w:t>стемы Российской Федерации бюджетами субъектов Ро</w:t>
            </w:r>
            <w:r w:rsidRPr="00E24F56">
              <w:rPr>
                <w:spacing w:val="-6"/>
                <w:sz w:val="24"/>
                <w:szCs w:val="24"/>
              </w:rPr>
              <w:t>с</w:t>
            </w:r>
            <w:r w:rsidRPr="00E24F56">
              <w:rPr>
                <w:spacing w:val="-6"/>
                <w:sz w:val="24"/>
                <w:szCs w:val="24"/>
              </w:rPr>
              <w:t>сийской Федерации в валюте Российской Федерации</w:t>
            </w:r>
            <w:proofErr w:type="gramStart"/>
            <w:r w:rsidRPr="00E24F5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E24F56">
              <w:rPr>
                <w:spacing w:val="-6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</w:t>
            </w:r>
            <w:r w:rsidRPr="00E24F56">
              <w:rPr>
                <w:spacing w:val="-6"/>
                <w:sz w:val="24"/>
                <w:szCs w:val="24"/>
              </w:rPr>
              <w:t>й</w:t>
            </w:r>
            <w:r w:rsidRPr="00E24F56">
              <w:rPr>
                <w:spacing w:val="-6"/>
                <w:sz w:val="24"/>
                <w:szCs w:val="24"/>
              </w:rPr>
              <w:t>ской Федерации в валюте Российской Федерации</w:t>
            </w:r>
            <w:proofErr w:type="gramStart"/>
            <w:r w:rsidRPr="00E24F5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24F5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24F56">
              <w:rPr>
                <w:snapToGrid w:val="0"/>
                <w:sz w:val="24"/>
                <w:szCs w:val="24"/>
              </w:rPr>
              <w:t>е</w:t>
            </w:r>
            <w:r w:rsidRPr="00E24F5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24F5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24F5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24F56">
              <w:rPr>
                <w:snapToGrid w:val="0"/>
                <w:sz w:val="24"/>
                <w:szCs w:val="24"/>
              </w:rPr>
              <w:t>е</w:t>
            </w:r>
            <w:r w:rsidRPr="00E24F5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24F5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24F56">
              <w:rPr>
                <w:sz w:val="24"/>
                <w:szCs w:val="24"/>
              </w:rPr>
              <w:t>к</w:t>
            </w:r>
            <w:r w:rsidRPr="00E24F56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24F56">
              <w:rPr>
                <w:sz w:val="24"/>
                <w:szCs w:val="24"/>
              </w:rPr>
              <w:t>н</w:t>
            </w:r>
            <w:r w:rsidRPr="00E24F56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61D" w:rsidRPr="00E24F56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24F56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24F56">
              <w:rPr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24F56">
              <w:rPr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24F56">
              <w:rPr>
                <w:sz w:val="24"/>
                <w:szCs w:val="24"/>
              </w:rPr>
              <w:t>й</w:t>
            </w:r>
            <w:r w:rsidRPr="00E24F56">
              <w:rPr>
                <w:sz w:val="24"/>
                <w:szCs w:val="24"/>
              </w:rPr>
              <w:t>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24F56">
              <w:rPr>
                <w:sz w:val="24"/>
                <w:szCs w:val="24"/>
              </w:rPr>
              <w:t>ъ</w:t>
            </w:r>
            <w:r w:rsidRPr="00E24F56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 xml:space="preserve">ций, </w:t>
            </w:r>
            <w:r w:rsidRPr="00E24F56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24F56">
              <w:rPr>
                <w:sz w:val="24"/>
                <w:szCs w:val="24"/>
              </w:rPr>
              <w:t xml:space="preserve"> субъект</w:t>
            </w:r>
            <w:r w:rsidRPr="00E24F56">
              <w:rPr>
                <w:color w:val="000000"/>
                <w:sz w:val="24"/>
                <w:szCs w:val="24"/>
              </w:rPr>
              <w:t>ы</w:t>
            </w:r>
            <w:r w:rsidRPr="00E24F56">
              <w:rPr>
                <w:sz w:val="24"/>
                <w:szCs w:val="24"/>
              </w:rPr>
              <w:t xml:space="preserve"> Росси</w:t>
            </w:r>
            <w:r w:rsidRPr="00E24F56">
              <w:rPr>
                <w:sz w:val="24"/>
                <w:szCs w:val="24"/>
              </w:rPr>
              <w:t>й</w:t>
            </w:r>
            <w:r w:rsidRPr="00E24F56">
              <w:rPr>
                <w:sz w:val="24"/>
                <w:szCs w:val="24"/>
              </w:rPr>
              <w:t xml:space="preserve">ской </w:t>
            </w:r>
            <w:proofErr w:type="gramStart"/>
            <w:r w:rsidRPr="00E24F56">
              <w:rPr>
                <w:sz w:val="24"/>
                <w:szCs w:val="24"/>
              </w:rPr>
              <w:t>Федерации</w:t>
            </w:r>
            <w:proofErr w:type="gramEnd"/>
            <w:r w:rsidRPr="00E24F56">
              <w:rPr>
                <w:sz w:val="24"/>
                <w:szCs w:val="24"/>
              </w:rPr>
              <w:t xml:space="preserve"> </w:t>
            </w:r>
            <w:r w:rsidRPr="00E24F56">
              <w:rPr>
                <w:color w:val="000000"/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24F56">
              <w:rPr>
                <w:color w:val="000000"/>
                <w:sz w:val="24"/>
                <w:szCs w:val="24"/>
              </w:rPr>
              <w:t>в</w:t>
            </w:r>
            <w:r w:rsidRPr="00E24F56">
              <w:rPr>
                <w:sz w:val="24"/>
                <w:szCs w:val="24"/>
              </w:rPr>
              <w:t xml:space="preserve"> финансовых органах </w:t>
            </w:r>
            <w:r w:rsidRPr="00E24F56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24F56">
              <w:rPr>
                <w:color w:val="000000"/>
                <w:sz w:val="24"/>
                <w:szCs w:val="24"/>
              </w:rPr>
              <w:t>е</w:t>
            </w:r>
            <w:r w:rsidRPr="00E24F56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24F56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E24F56" w:rsidRDefault="00924708" w:rsidP="00ED761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24F5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24F56">
              <w:rPr>
                <w:snapToGrid w:val="0"/>
                <w:sz w:val="24"/>
                <w:szCs w:val="24"/>
              </w:rPr>
              <w:t>а</w:t>
            </w:r>
            <w:r w:rsidRPr="00E24F56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24F56">
              <w:rPr>
                <w:snapToGrid w:val="0"/>
                <w:sz w:val="24"/>
                <w:szCs w:val="24"/>
              </w:rPr>
              <w:t>с</w:t>
            </w:r>
            <w:r w:rsidRPr="00E24F56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Pr="00E24F56" w:rsidRDefault="00924708" w:rsidP="00924708"/>
    <w:p w:rsidR="00924708" w:rsidRPr="00E24F56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E24F56">
        <w:rPr>
          <w:sz w:val="24"/>
          <w:szCs w:val="24"/>
          <w:vertAlign w:val="superscript"/>
        </w:rPr>
        <w:t>1</w:t>
      </w:r>
      <w:r w:rsidRPr="00E24F56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24F56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24F56">
        <w:rPr>
          <w:sz w:val="24"/>
          <w:szCs w:val="24"/>
        </w:rPr>
        <w:t>.</w:t>
      </w: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sectPr w:rsidR="00ED761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1AA" w:rsidRDefault="000651AA" w:rsidP="00F81A4A">
      <w:r>
        <w:separator/>
      </w:r>
    </w:p>
  </w:endnote>
  <w:endnote w:type="continuationSeparator" w:id="0">
    <w:p w:rsidR="000651AA" w:rsidRDefault="000651A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1AA" w:rsidRDefault="000651AA" w:rsidP="00F81A4A">
      <w:r>
        <w:separator/>
      </w:r>
    </w:p>
  </w:footnote>
  <w:footnote w:type="continuationSeparator" w:id="0">
    <w:p w:rsidR="000651AA" w:rsidRDefault="000651A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7F413A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651AA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7F413A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874EC"/>
    <w:rsid w:val="00DE4254"/>
    <w:rsid w:val="00E24F56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F3BF-365F-433C-A68A-9521BC80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8</cp:revision>
  <cp:lastPrinted>2019-11-22T05:11:00Z</cp:lastPrinted>
  <dcterms:created xsi:type="dcterms:W3CDTF">2019-11-28T05:54:00Z</dcterms:created>
  <dcterms:modified xsi:type="dcterms:W3CDTF">2020-12-18T11:22:00Z</dcterms:modified>
</cp:coreProperties>
</file>