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A0" w:rsidRPr="00014FFF" w:rsidRDefault="004277A0" w:rsidP="004277A0">
      <w:pPr>
        <w:ind w:left="-851" w:right="-285"/>
        <w:jc w:val="center"/>
        <w:rPr>
          <w:b/>
          <w:sz w:val="28"/>
          <w:szCs w:val="24"/>
        </w:rPr>
      </w:pPr>
      <w:bookmarkStart w:id="0" w:name="_GoBack"/>
      <w:bookmarkEnd w:id="0"/>
      <w:r w:rsidRPr="00014FFF">
        <w:rPr>
          <w:b/>
          <w:sz w:val="28"/>
          <w:szCs w:val="24"/>
        </w:rPr>
        <w:t>Оценка эффективности предоставленных в 201</w:t>
      </w:r>
      <w:r>
        <w:rPr>
          <w:b/>
          <w:sz w:val="28"/>
          <w:szCs w:val="24"/>
        </w:rPr>
        <w:t>6</w:t>
      </w:r>
      <w:r w:rsidRPr="00014FFF">
        <w:rPr>
          <w:b/>
          <w:sz w:val="28"/>
          <w:szCs w:val="24"/>
        </w:rPr>
        <w:t xml:space="preserve"> году налоговых льгот</w:t>
      </w:r>
    </w:p>
    <w:p w:rsidR="004277A0" w:rsidRPr="00014FFF" w:rsidRDefault="004277A0" w:rsidP="004277A0">
      <w:pPr>
        <w:jc w:val="center"/>
        <w:rPr>
          <w:b/>
          <w:sz w:val="24"/>
          <w:szCs w:val="24"/>
        </w:rPr>
      </w:pPr>
    </w:p>
    <w:p w:rsidR="004277A0" w:rsidRPr="00F10DD8" w:rsidRDefault="004277A0" w:rsidP="004277A0">
      <w:pPr>
        <w:rPr>
          <w:sz w:val="4"/>
          <w:szCs w:val="4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2"/>
        <w:gridCol w:w="1417"/>
        <w:gridCol w:w="1276"/>
        <w:gridCol w:w="1417"/>
      </w:tblGrid>
      <w:tr w:rsidR="004277A0" w:rsidRPr="00F10DD8" w:rsidTr="00645FD6">
        <w:trPr>
          <w:trHeight w:val="1527"/>
        </w:trPr>
        <w:tc>
          <w:tcPr>
            <w:tcW w:w="1418" w:type="dxa"/>
            <w:vAlign w:val="center"/>
          </w:tcPr>
          <w:p w:rsidR="004277A0" w:rsidRDefault="004277A0" w:rsidP="00645FD6">
            <w:pPr>
              <w:spacing w:line="223" w:lineRule="auto"/>
              <w:jc w:val="center"/>
              <w:rPr>
                <w:b/>
              </w:rPr>
            </w:pP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Вид налога</w:t>
            </w:r>
          </w:p>
        </w:tc>
        <w:tc>
          <w:tcPr>
            <w:tcW w:w="4962" w:type="dxa"/>
            <w:vAlign w:val="center"/>
          </w:tcPr>
          <w:p w:rsidR="004277A0" w:rsidRPr="00F10DD8" w:rsidRDefault="004277A0" w:rsidP="00645FD6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Категория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налогоплательщиков</w:t>
            </w:r>
          </w:p>
        </w:tc>
        <w:tc>
          <w:tcPr>
            <w:tcW w:w="1417" w:type="dxa"/>
            <w:vAlign w:val="center"/>
          </w:tcPr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Количество организаций (физ</w:t>
            </w:r>
            <w:r>
              <w:rPr>
                <w:b/>
              </w:rPr>
              <w:t>.</w:t>
            </w:r>
            <w:r w:rsidRPr="00F10DD8">
              <w:rPr>
                <w:b/>
              </w:rPr>
              <w:t xml:space="preserve"> лиц),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получивших,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налоговую льготу</w:t>
            </w:r>
          </w:p>
        </w:tc>
        <w:tc>
          <w:tcPr>
            <w:tcW w:w="1276" w:type="dxa"/>
            <w:vAlign w:val="center"/>
          </w:tcPr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Сумма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предостав</w:t>
            </w:r>
            <w:r w:rsidRPr="00F10DD8">
              <w:rPr>
                <w:b/>
              </w:rPr>
              <w:softHyphen/>
              <w:t>ленной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налоговой льготы</w:t>
            </w:r>
          </w:p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(тыс. руб.)</w:t>
            </w:r>
          </w:p>
        </w:tc>
        <w:tc>
          <w:tcPr>
            <w:tcW w:w="1417" w:type="dxa"/>
            <w:vAlign w:val="center"/>
          </w:tcPr>
          <w:p w:rsidR="004277A0" w:rsidRPr="00F10DD8" w:rsidRDefault="004277A0" w:rsidP="00645FD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Коэффи</w:t>
            </w:r>
            <w:r w:rsidRPr="00F10DD8">
              <w:rPr>
                <w:b/>
              </w:rPr>
              <w:softHyphen/>
              <w:t>циент бюджет</w:t>
            </w:r>
            <w:r w:rsidRPr="00F10DD8">
              <w:rPr>
                <w:b/>
              </w:rPr>
              <w:softHyphen/>
              <w:t>ной и (или) социальной эффектив</w:t>
            </w:r>
            <w:r w:rsidRPr="00F10DD8">
              <w:rPr>
                <w:b/>
              </w:rPr>
              <w:softHyphen/>
              <w:t>ности налоговой льготы</w:t>
            </w:r>
          </w:p>
        </w:tc>
      </w:tr>
      <w:tr w:rsidR="004277A0" w:rsidRPr="00F10DD8" w:rsidTr="00645FD6">
        <w:trPr>
          <w:tblHeader/>
        </w:trPr>
        <w:tc>
          <w:tcPr>
            <w:tcW w:w="1418" w:type="dxa"/>
          </w:tcPr>
          <w:p w:rsidR="004277A0" w:rsidRPr="00F10DD8" w:rsidRDefault="004277A0" w:rsidP="00645FD6">
            <w:pPr>
              <w:jc w:val="center"/>
            </w:pPr>
            <w:r w:rsidRPr="00F10DD8">
              <w:t>1</w:t>
            </w:r>
          </w:p>
        </w:tc>
        <w:tc>
          <w:tcPr>
            <w:tcW w:w="4962" w:type="dxa"/>
          </w:tcPr>
          <w:p w:rsidR="004277A0" w:rsidRPr="00F10DD8" w:rsidRDefault="004277A0" w:rsidP="00645FD6">
            <w:pPr>
              <w:jc w:val="center"/>
              <w:rPr>
                <w:spacing w:val="-6"/>
              </w:rPr>
            </w:pPr>
            <w:r w:rsidRPr="00F10DD8">
              <w:rPr>
                <w:spacing w:val="-6"/>
              </w:rPr>
              <w:t>2</w:t>
            </w:r>
          </w:p>
        </w:tc>
        <w:tc>
          <w:tcPr>
            <w:tcW w:w="1417" w:type="dxa"/>
            <w:vAlign w:val="bottom"/>
          </w:tcPr>
          <w:p w:rsidR="004277A0" w:rsidRPr="00F10DD8" w:rsidRDefault="004277A0" w:rsidP="00645FD6">
            <w:pPr>
              <w:jc w:val="center"/>
            </w:pPr>
            <w:r w:rsidRPr="00F10DD8">
              <w:t>3</w:t>
            </w:r>
          </w:p>
        </w:tc>
        <w:tc>
          <w:tcPr>
            <w:tcW w:w="1276" w:type="dxa"/>
            <w:vAlign w:val="bottom"/>
          </w:tcPr>
          <w:p w:rsidR="004277A0" w:rsidRPr="00F10DD8" w:rsidRDefault="004277A0" w:rsidP="00645FD6">
            <w:pPr>
              <w:jc w:val="center"/>
            </w:pPr>
            <w:r w:rsidRPr="00F10DD8">
              <w:t>4</w:t>
            </w:r>
          </w:p>
        </w:tc>
        <w:tc>
          <w:tcPr>
            <w:tcW w:w="1417" w:type="dxa"/>
            <w:vAlign w:val="bottom"/>
          </w:tcPr>
          <w:p w:rsidR="004277A0" w:rsidRPr="00F10DD8" w:rsidRDefault="004277A0" w:rsidP="00645FD6">
            <w:pPr>
              <w:jc w:val="center"/>
            </w:pPr>
            <w:r w:rsidRPr="00F10DD8">
              <w:t>5</w:t>
            </w:r>
          </w:p>
        </w:tc>
      </w:tr>
      <w:tr w:rsidR="004277A0" w:rsidRPr="00F10DD8" w:rsidTr="00645FD6">
        <w:tc>
          <w:tcPr>
            <w:tcW w:w="1418" w:type="dxa"/>
            <w:vMerge w:val="restart"/>
            <w:vAlign w:val="center"/>
          </w:tcPr>
          <w:p w:rsidR="004277A0" w:rsidRPr="00F10DD8" w:rsidRDefault="004277A0" w:rsidP="00645FD6">
            <w:pPr>
              <w:spacing w:line="223" w:lineRule="auto"/>
              <w:jc w:val="center"/>
            </w:pPr>
            <w:r w:rsidRPr="00F10DD8">
              <w:rPr>
                <w:b/>
              </w:rPr>
              <w:t>Налог на имущество организаций</w:t>
            </w:r>
          </w:p>
        </w:tc>
        <w:tc>
          <w:tcPr>
            <w:tcW w:w="4962" w:type="dxa"/>
          </w:tcPr>
          <w:p w:rsidR="004277A0" w:rsidRPr="00403731" w:rsidRDefault="004277A0" w:rsidP="00645FD6">
            <w:pPr>
              <w:autoSpaceDE w:val="0"/>
              <w:autoSpaceDN w:val="0"/>
              <w:adjustRightInd w:val="0"/>
              <w:spacing w:line="223" w:lineRule="auto"/>
              <w:jc w:val="both"/>
              <w:outlineLvl w:val="1"/>
              <w:rPr>
                <w:spacing w:val="-6"/>
              </w:rPr>
            </w:pPr>
            <w:r w:rsidRPr="00403731">
              <w:rPr>
                <w:spacing w:val="-6"/>
              </w:rPr>
              <w:t>Организации - в отношении автомобильных дорог общего пользования, находящихся в государственной собственности области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403731">
              <w:rPr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403731">
              <w:rPr>
                <w:lang w:eastAsia="ru-RU"/>
              </w:rPr>
              <w:t>798 409,9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403731">
              <w:rPr>
                <w:lang w:eastAsia="ru-RU"/>
              </w:rPr>
              <w:t>1</w:t>
            </w:r>
            <w:r>
              <w:rPr>
                <w:lang w:eastAsia="ru-RU"/>
              </w:rPr>
              <w:t>,01</w:t>
            </w:r>
          </w:p>
        </w:tc>
      </w:tr>
      <w:tr w:rsidR="004277A0" w:rsidRPr="00F10DD8" w:rsidTr="00645FD6">
        <w:tc>
          <w:tcPr>
            <w:tcW w:w="1418" w:type="dxa"/>
            <w:vMerge/>
          </w:tcPr>
          <w:p w:rsidR="004277A0" w:rsidRPr="00F10DD8" w:rsidRDefault="004277A0" w:rsidP="00645FD6">
            <w:pPr>
              <w:spacing w:line="223" w:lineRule="auto"/>
              <w:jc w:val="both"/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jc w:val="both"/>
              <w:rPr>
                <w:bCs/>
                <w:spacing w:val="-6"/>
              </w:rPr>
            </w:pPr>
            <w:r w:rsidRPr="00403731">
              <w:rPr>
                <w:bCs/>
                <w:spacing w:val="-6"/>
              </w:rPr>
              <w:t>Организации – в отношении имущества используемого (предназначенного) исключительно для отдыха и оздоровления детей в возрасте до 18 лет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</w:pPr>
            <w:r w:rsidRPr="00403731">
              <w:rPr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jc w:val="center"/>
            </w:pPr>
            <w:r w:rsidRPr="00403731">
              <w:rPr>
                <w:lang w:eastAsia="ru-RU"/>
              </w:rPr>
              <w:t>2</w:t>
            </w:r>
            <w:r>
              <w:rPr>
                <w:lang w:eastAsia="ru-RU"/>
              </w:rPr>
              <w:t xml:space="preserve"> </w:t>
            </w:r>
            <w:r w:rsidRPr="00403731">
              <w:rPr>
                <w:lang w:eastAsia="ru-RU"/>
              </w:rPr>
              <w:t>115,9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</w:pPr>
            <w:r>
              <w:rPr>
                <w:lang w:eastAsia="ru-RU"/>
              </w:rPr>
              <w:t>*</w:t>
            </w:r>
          </w:p>
        </w:tc>
      </w:tr>
      <w:tr w:rsidR="004277A0" w:rsidRPr="00F10DD8" w:rsidTr="00645FD6">
        <w:tc>
          <w:tcPr>
            <w:tcW w:w="1418" w:type="dxa"/>
            <w:vMerge/>
          </w:tcPr>
          <w:p w:rsidR="004277A0" w:rsidRPr="00F10DD8" w:rsidRDefault="004277A0" w:rsidP="00645FD6">
            <w:pPr>
              <w:spacing w:line="223" w:lineRule="auto"/>
              <w:jc w:val="both"/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spacing w:line="223" w:lineRule="auto"/>
              <w:jc w:val="both"/>
              <w:rPr>
                <w:spacing w:val="-8"/>
              </w:rPr>
            </w:pPr>
            <w:r w:rsidRPr="00403731">
              <w:rPr>
                <w:bCs/>
                <w:spacing w:val="-8"/>
              </w:rPr>
              <w:t>Организации, осуществляющие производство сельскохозяйст</w:t>
            </w:r>
            <w:r w:rsidRPr="00403731">
              <w:rPr>
                <w:bCs/>
                <w:spacing w:val="-8"/>
              </w:rPr>
              <w:softHyphen/>
              <w:t>венной продукции, ее первичную и последующую (промышленную) переработку и реализацию этой продукции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</w:pPr>
            <w:r w:rsidRPr="00403731">
              <w:rPr>
                <w:lang w:eastAsia="ru-RU"/>
              </w:rPr>
              <w:t>103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jc w:val="center"/>
            </w:pPr>
            <w:r w:rsidRPr="00403731">
              <w:rPr>
                <w:lang w:eastAsia="ru-RU"/>
              </w:rPr>
              <w:t>133 802,4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</w:pPr>
            <w:r w:rsidRPr="00403731">
              <w:rPr>
                <w:lang w:eastAsia="ru-RU"/>
              </w:rPr>
              <w:t>1,23</w:t>
            </w:r>
          </w:p>
        </w:tc>
      </w:tr>
      <w:tr w:rsidR="004277A0" w:rsidRPr="00F10DD8" w:rsidTr="00645FD6">
        <w:tc>
          <w:tcPr>
            <w:tcW w:w="1418" w:type="dxa"/>
            <w:vMerge/>
          </w:tcPr>
          <w:p w:rsidR="004277A0" w:rsidRPr="00F10DD8" w:rsidRDefault="004277A0" w:rsidP="00645FD6">
            <w:pPr>
              <w:jc w:val="both"/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jc w:val="both"/>
              <w:rPr>
                <w:bCs/>
                <w:spacing w:val="-6"/>
              </w:rPr>
            </w:pPr>
            <w:r w:rsidRPr="00403731">
              <w:rPr>
                <w:bCs/>
                <w:spacing w:val="-6"/>
              </w:rPr>
              <w:t>Религиозные организации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lang w:eastAsia="ru-RU"/>
              </w:rPr>
            </w:pPr>
            <w:r w:rsidRPr="00403731">
              <w:rPr>
                <w:lang w:eastAsia="ru-RU"/>
              </w:rPr>
              <w:t>40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jc w:val="center"/>
              <w:rPr>
                <w:lang w:eastAsia="ru-RU"/>
              </w:rPr>
            </w:pPr>
            <w:r w:rsidRPr="00391E3F">
              <w:rPr>
                <w:lang w:eastAsia="ru-RU"/>
              </w:rPr>
              <w:t>2 221,9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lang w:eastAsia="ru-RU"/>
              </w:rPr>
            </w:pPr>
            <w:r w:rsidRPr="00403731">
              <w:rPr>
                <w:lang w:eastAsia="ru-RU"/>
              </w:rPr>
              <w:t>*</w:t>
            </w:r>
            <w:r>
              <w:rPr>
                <w:lang w:eastAsia="ru-RU"/>
              </w:rPr>
              <w:t>*</w:t>
            </w:r>
          </w:p>
        </w:tc>
      </w:tr>
      <w:tr w:rsidR="004277A0" w:rsidRPr="00F10DD8" w:rsidTr="00645FD6">
        <w:tc>
          <w:tcPr>
            <w:tcW w:w="1418" w:type="dxa"/>
            <w:vMerge/>
          </w:tcPr>
          <w:p w:rsidR="004277A0" w:rsidRPr="00F10DD8" w:rsidRDefault="004277A0" w:rsidP="00645FD6">
            <w:pPr>
              <w:jc w:val="both"/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jc w:val="both"/>
              <w:rPr>
                <w:bCs/>
                <w:spacing w:val="-6"/>
              </w:rPr>
            </w:pPr>
            <w:proofErr w:type="gramStart"/>
            <w:r w:rsidRPr="00403731">
              <w:rPr>
                <w:bCs/>
                <w:spacing w:val="-6"/>
              </w:rPr>
              <w:t>Организации – в отношении 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миллионов рублей, а в строительстве в раз-мере не менее 650 миллионов рублей (цель – создание благоприятного инвестиционного</w:t>
            </w:r>
            <w:proofErr w:type="gramEnd"/>
            <w:r w:rsidRPr="00403731">
              <w:rPr>
                <w:bCs/>
                <w:spacing w:val="-6"/>
              </w:rPr>
              <w:t xml:space="preserve"> климата в Саратовской области)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 w:rsidRPr="00403731">
              <w:rPr>
                <w:lang w:eastAsia="ru-RU"/>
              </w:rPr>
              <w:t>25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 w:rsidRPr="00403731">
              <w:rPr>
                <w:lang w:eastAsia="ru-RU"/>
              </w:rPr>
              <w:t>566 025,0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 w:rsidRPr="008E6402">
              <w:rPr>
                <w:lang w:eastAsia="ru-RU"/>
              </w:rPr>
              <w:t>2,6</w:t>
            </w:r>
          </w:p>
        </w:tc>
      </w:tr>
      <w:tr w:rsidR="004277A0" w:rsidRPr="00F8667A" w:rsidTr="00645FD6">
        <w:tc>
          <w:tcPr>
            <w:tcW w:w="6380" w:type="dxa"/>
            <w:gridSpan w:val="2"/>
          </w:tcPr>
          <w:p w:rsidR="004277A0" w:rsidRPr="000625B9" w:rsidRDefault="004277A0" w:rsidP="00645FD6">
            <w:pPr>
              <w:jc w:val="both"/>
              <w:rPr>
                <w:color w:val="FF0000"/>
                <w:spacing w:val="-6"/>
              </w:rPr>
            </w:pPr>
            <w:r w:rsidRPr="00403731">
              <w:rPr>
                <w:b/>
              </w:rPr>
              <w:t xml:space="preserve">Итого </w:t>
            </w:r>
          </w:p>
        </w:tc>
        <w:tc>
          <w:tcPr>
            <w:tcW w:w="1417" w:type="dxa"/>
            <w:vAlign w:val="bottom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 w:rsidRPr="00403731">
              <w:rPr>
                <w:b/>
              </w:rPr>
              <w:t>181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b/>
                <w:lang w:eastAsia="ru-RU"/>
              </w:rPr>
            </w:pPr>
            <w:r w:rsidRPr="00403731">
              <w:rPr>
                <w:b/>
                <w:lang w:eastAsia="ru-RU"/>
              </w:rPr>
              <w:t>1 502 575,1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</w:tr>
      <w:tr w:rsidR="004277A0" w:rsidRPr="00F8667A" w:rsidTr="00645FD6">
        <w:tc>
          <w:tcPr>
            <w:tcW w:w="1418" w:type="dxa"/>
            <w:vMerge w:val="restart"/>
            <w:vAlign w:val="center"/>
          </w:tcPr>
          <w:p w:rsidR="004277A0" w:rsidRPr="00BC38BE" w:rsidRDefault="004277A0" w:rsidP="00645FD6">
            <w:pPr>
              <w:ind w:left="-108" w:right="-108"/>
              <w:jc w:val="center"/>
              <w:rPr>
                <w:b/>
              </w:rPr>
            </w:pPr>
            <w:r w:rsidRPr="00BC38BE">
              <w:rPr>
                <w:b/>
              </w:rPr>
              <w:t>Транспортный налог</w:t>
            </w:r>
          </w:p>
        </w:tc>
        <w:tc>
          <w:tcPr>
            <w:tcW w:w="4962" w:type="dxa"/>
          </w:tcPr>
          <w:p w:rsidR="004277A0" w:rsidRPr="00D0008A" w:rsidRDefault="004277A0" w:rsidP="00645FD6">
            <w:pPr>
              <w:pStyle w:val="ConsPlusNormal"/>
              <w:jc w:val="both"/>
              <w:rPr>
                <w:color w:val="FF0000"/>
                <w:sz w:val="20"/>
              </w:rPr>
            </w:pPr>
            <w:r w:rsidRPr="00D0008A">
              <w:rPr>
                <w:sz w:val="20"/>
              </w:rPr>
              <w:t>Учебно-производственные предприятия Всероссийского общества слепых и Всероссийского общества глухих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jc w:val="center"/>
            </w:pPr>
            <w:r w:rsidRPr="00D0008A">
              <w:rPr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277A0" w:rsidRPr="00D0008A" w:rsidRDefault="004277A0" w:rsidP="00645FD6">
            <w:pPr>
              <w:jc w:val="center"/>
            </w:pPr>
            <w:r w:rsidRPr="00D0008A">
              <w:rPr>
                <w:lang w:eastAsia="ru-RU"/>
              </w:rPr>
              <w:t>7,9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jc w:val="center"/>
            </w:pPr>
          </w:p>
        </w:tc>
      </w:tr>
      <w:tr w:rsidR="004277A0" w:rsidRPr="00F8667A" w:rsidTr="00645FD6">
        <w:tc>
          <w:tcPr>
            <w:tcW w:w="1418" w:type="dxa"/>
            <w:vMerge/>
            <w:vAlign w:val="center"/>
          </w:tcPr>
          <w:p w:rsidR="004277A0" w:rsidRPr="00BC38BE" w:rsidRDefault="004277A0" w:rsidP="00645FD6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4277A0" w:rsidRPr="00D0008A" w:rsidRDefault="004277A0" w:rsidP="00645FD6">
            <w:pPr>
              <w:pStyle w:val="ConsPlusNormal"/>
              <w:jc w:val="both"/>
            </w:pPr>
            <w:r w:rsidRPr="00D0008A">
              <w:rPr>
                <w:sz w:val="20"/>
              </w:rPr>
              <w:t xml:space="preserve">Общественные организации, получающие государственную поддержку из областного бюджета 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jc w:val="center"/>
            </w:pPr>
            <w:r w:rsidRPr="00D0008A">
              <w:rPr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277A0" w:rsidRPr="00D0008A" w:rsidRDefault="004277A0" w:rsidP="00645FD6">
            <w:pPr>
              <w:jc w:val="center"/>
            </w:pPr>
            <w:r w:rsidRPr="00D0008A">
              <w:rPr>
                <w:lang w:eastAsia="ru-RU"/>
              </w:rPr>
              <w:t>6,0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jc w:val="center"/>
            </w:pPr>
          </w:p>
        </w:tc>
      </w:tr>
      <w:tr w:rsidR="004277A0" w:rsidRPr="00F8667A" w:rsidTr="00645FD6">
        <w:tc>
          <w:tcPr>
            <w:tcW w:w="1418" w:type="dxa"/>
            <w:vMerge/>
            <w:vAlign w:val="center"/>
          </w:tcPr>
          <w:p w:rsidR="004277A0" w:rsidRPr="00BC38BE" w:rsidRDefault="004277A0" w:rsidP="00645FD6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403731">
              <w:rPr>
                <w:bCs/>
                <w:spacing w:val="-6"/>
              </w:rPr>
              <w:t>Организации-инвесторы, осуществляющие инвестиционную деятельность на территории Саратовской области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>
              <w:rPr>
                <w:lang w:eastAsia="ru-RU"/>
              </w:rPr>
              <w:t>345,0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 w:rsidRPr="008E6402">
              <w:rPr>
                <w:lang w:eastAsia="ru-RU"/>
              </w:rPr>
              <w:t>574,1</w:t>
            </w:r>
          </w:p>
        </w:tc>
      </w:tr>
      <w:tr w:rsidR="004277A0" w:rsidRPr="00F8667A" w:rsidTr="00645FD6">
        <w:tc>
          <w:tcPr>
            <w:tcW w:w="1418" w:type="dxa"/>
            <w:vMerge/>
            <w:vAlign w:val="center"/>
          </w:tcPr>
          <w:p w:rsidR="004277A0" w:rsidRPr="00BC38BE" w:rsidRDefault="004277A0" w:rsidP="00645FD6">
            <w:pPr>
              <w:ind w:left="-108" w:right="-108"/>
              <w:jc w:val="center"/>
            </w:pPr>
          </w:p>
        </w:tc>
        <w:tc>
          <w:tcPr>
            <w:tcW w:w="4962" w:type="dxa"/>
          </w:tcPr>
          <w:p w:rsidR="004277A0" w:rsidRPr="00403731" w:rsidRDefault="004277A0" w:rsidP="00645FD6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403731">
              <w:rPr>
                <w:spacing w:val="-6"/>
              </w:rPr>
              <w:t>Налогоплательщики,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4 193,3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1,82</w:t>
            </w:r>
          </w:p>
        </w:tc>
      </w:tr>
      <w:tr w:rsidR="004277A0" w:rsidRPr="00F8667A" w:rsidTr="00645FD6">
        <w:tc>
          <w:tcPr>
            <w:tcW w:w="6380" w:type="dxa"/>
            <w:gridSpan w:val="2"/>
          </w:tcPr>
          <w:p w:rsidR="004277A0" w:rsidRPr="000625B9" w:rsidRDefault="004277A0" w:rsidP="00645FD6">
            <w:pPr>
              <w:autoSpaceDE w:val="0"/>
              <w:autoSpaceDN w:val="0"/>
              <w:adjustRightInd w:val="0"/>
              <w:jc w:val="both"/>
              <w:rPr>
                <w:color w:val="FF0000"/>
                <w:spacing w:val="-6"/>
              </w:rPr>
            </w:pPr>
            <w:r w:rsidRPr="00403731">
              <w:rPr>
                <w:b/>
              </w:rPr>
              <w:t xml:space="preserve">Итого </w:t>
            </w:r>
          </w:p>
        </w:tc>
        <w:tc>
          <w:tcPr>
            <w:tcW w:w="1417" w:type="dxa"/>
            <w:vAlign w:val="bottom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76" w:type="dxa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>
              <w:rPr>
                <w:b/>
              </w:rPr>
              <w:t xml:space="preserve"> 4 552,2</w:t>
            </w:r>
          </w:p>
        </w:tc>
        <w:tc>
          <w:tcPr>
            <w:tcW w:w="1417" w:type="dxa"/>
          </w:tcPr>
          <w:p w:rsidR="004277A0" w:rsidRPr="00403731" w:rsidRDefault="004277A0" w:rsidP="00645FD6">
            <w:pPr>
              <w:rPr>
                <w:b/>
              </w:rPr>
            </w:pPr>
          </w:p>
        </w:tc>
      </w:tr>
      <w:tr w:rsidR="004277A0" w:rsidRPr="00F8667A" w:rsidTr="00645FD6">
        <w:tc>
          <w:tcPr>
            <w:tcW w:w="1418" w:type="dxa"/>
            <w:vMerge w:val="restart"/>
            <w:vAlign w:val="center"/>
          </w:tcPr>
          <w:p w:rsidR="004277A0" w:rsidRDefault="004277A0" w:rsidP="00645FD6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Налог на </w:t>
            </w:r>
            <w:r w:rsidRPr="00F8667A">
              <w:rPr>
                <w:b/>
              </w:rPr>
              <w:t>прибыль организаций</w:t>
            </w:r>
          </w:p>
        </w:tc>
        <w:tc>
          <w:tcPr>
            <w:tcW w:w="4962" w:type="dxa"/>
          </w:tcPr>
          <w:p w:rsidR="004277A0" w:rsidRPr="00D0008A" w:rsidRDefault="004277A0" w:rsidP="00645FD6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r w:rsidRPr="00D0008A">
              <w:t xml:space="preserve">Вновь созданные организации-инвесторы (за </w:t>
            </w:r>
            <w:proofErr w:type="gramStart"/>
            <w:r w:rsidRPr="00D0008A">
              <w:t>исключением</w:t>
            </w:r>
            <w:proofErr w:type="gramEnd"/>
            <w:r w:rsidRPr="00D0008A">
              <w:t xml:space="preserve"> создаваемых путем реорганизации действующих организаций), осуществившие капитальные вложения в основные средства, расположенные на территории области, в размере не менее 50 миллионов рублей, а в строительстве - в размере не менее 1200 миллионов рублей, реализующим инвестиционный проект в соответствии с приоритетными направлениями развития экономики области</w:t>
            </w:r>
          </w:p>
        </w:tc>
        <w:tc>
          <w:tcPr>
            <w:tcW w:w="1417" w:type="dxa"/>
            <w:vAlign w:val="center"/>
          </w:tcPr>
          <w:p w:rsidR="004277A0" w:rsidRDefault="004277A0" w:rsidP="00645FD6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4277A0" w:rsidRDefault="004277A0" w:rsidP="00645FD6">
            <w:pPr>
              <w:jc w:val="center"/>
            </w:pPr>
            <w:r>
              <w:t>319 614,0</w:t>
            </w:r>
          </w:p>
        </w:tc>
        <w:tc>
          <w:tcPr>
            <w:tcW w:w="1417" w:type="dxa"/>
            <w:vAlign w:val="center"/>
          </w:tcPr>
          <w:p w:rsidR="004277A0" w:rsidRDefault="004277A0" w:rsidP="00645FD6">
            <w:pPr>
              <w:jc w:val="center"/>
            </w:pPr>
            <w:r>
              <w:t>0,68</w:t>
            </w:r>
          </w:p>
        </w:tc>
      </w:tr>
      <w:tr w:rsidR="004277A0" w:rsidRPr="00F8667A" w:rsidTr="00645FD6">
        <w:tc>
          <w:tcPr>
            <w:tcW w:w="1418" w:type="dxa"/>
            <w:vMerge/>
            <w:vAlign w:val="center"/>
          </w:tcPr>
          <w:p w:rsidR="004277A0" w:rsidRPr="00F8667A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4277A0" w:rsidRPr="00D0008A" w:rsidRDefault="004277A0" w:rsidP="00645FD6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proofErr w:type="gramStart"/>
            <w:r w:rsidRPr="00D0008A">
              <w:t xml:space="preserve">Организации, осуществившие с 1 января 2013 года капитальные вложения в основные средства, расположенные на территории области, в размере не менее 650 миллионов рублей, осуществляющие виды экономической деятельности, предусмотренные </w:t>
            </w:r>
            <w:hyperlink r:id="rId6" w:history="1">
              <w:r w:rsidRPr="00D0008A">
                <w:t>группой 20.14</w:t>
              </w:r>
            </w:hyperlink>
            <w:r w:rsidRPr="00D0008A">
              <w:t xml:space="preserve"> (Производство прочих основных органических химических веществ) и (или) </w:t>
            </w:r>
            <w:hyperlink r:id="rId7" w:history="1">
              <w:r w:rsidRPr="00D0008A">
                <w:t>группой 19.20</w:t>
              </w:r>
            </w:hyperlink>
            <w:r w:rsidRPr="00D0008A">
              <w:t xml:space="preserve"> (Производство нефтепродуктов) раздела C (Обрабатывающие производства) и (или) </w:t>
            </w:r>
            <w:hyperlink r:id="rId8" w:history="1">
              <w:r w:rsidRPr="00D0008A">
                <w:t>группой 47.30</w:t>
              </w:r>
            </w:hyperlink>
            <w:r w:rsidRPr="00D0008A">
              <w:t xml:space="preserve"> (Торговля розничная моторным топливом в специализированных магазинах) раздела G (Торговля</w:t>
            </w:r>
            <w:proofErr w:type="gramEnd"/>
            <w:r w:rsidRPr="00D0008A">
              <w:t xml:space="preserve"> </w:t>
            </w:r>
            <w:proofErr w:type="gramStart"/>
            <w:r w:rsidRPr="00D0008A">
              <w:t>оптовая</w:t>
            </w:r>
            <w:proofErr w:type="gramEnd"/>
            <w:r w:rsidRPr="00D0008A">
              <w:t xml:space="preserve"> и розничная; ремонт автотранспортных средств и мотоциклов) Общероссийского классификатора видов экономической деятельности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D0008A">
              <w:rPr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:rsidR="004277A0" w:rsidRPr="00D0008A" w:rsidRDefault="004277A0" w:rsidP="00645FD6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D0008A">
              <w:rPr>
                <w:szCs w:val="24"/>
                <w:lang w:eastAsia="ru-RU"/>
              </w:rPr>
              <w:t>16</w:t>
            </w:r>
            <w:r>
              <w:rPr>
                <w:szCs w:val="24"/>
                <w:lang w:eastAsia="ru-RU"/>
              </w:rPr>
              <w:t> </w:t>
            </w:r>
            <w:r w:rsidRPr="00D0008A">
              <w:rPr>
                <w:szCs w:val="24"/>
                <w:lang w:eastAsia="ru-RU"/>
              </w:rPr>
              <w:t>245</w:t>
            </w:r>
            <w:r>
              <w:rPr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vAlign w:val="center"/>
          </w:tcPr>
          <w:p w:rsidR="004277A0" w:rsidRPr="00D0008A" w:rsidRDefault="004277A0" w:rsidP="00645FD6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D0008A">
              <w:rPr>
                <w:szCs w:val="24"/>
                <w:lang w:eastAsia="ru-RU"/>
              </w:rPr>
              <w:t>2,6</w:t>
            </w:r>
          </w:p>
        </w:tc>
      </w:tr>
      <w:tr w:rsidR="004277A0" w:rsidRPr="00332D21" w:rsidTr="00645FD6">
        <w:trPr>
          <w:trHeight w:val="213"/>
        </w:trPr>
        <w:tc>
          <w:tcPr>
            <w:tcW w:w="6380" w:type="dxa"/>
            <w:gridSpan w:val="2"/>
            <w:vAlign w:val="center"/>
          </w:tcPr>
          <w:p w:rsidR="004277A0" w:rsidRPr="00F8667A" w:rsidRDefault="004277A0" w:rsidP="00645FD6">
            <w:pPr>
              <w:autoSpaceDE w:val="0"/>
              <w:autoSpaceDN w:val="0"/>
              <w:adjustRightInd w:val="0"/>
              <w:rPr>
                <w:spacing w:val="-6"/>
              </w:rPr>
            </w:pPr>
            <w:r w:rsidRPr="00F8667A">
              <w:rPr>
                <w:b/>
              </w:rPr>
              <w:lastRenderedPageBreak/>
              <w:t xml:space="preserve">Итого 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b/>
                <w:lang w:eastAsia="ru-RU"/>
              </w:rPr>
            </w:pPr>
            <w:r w:rsidRPr="00403731">
              <w:rPr>
                <w:b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b/>
                <w:lang w:eastAsia="ru-RU"/>
              </w:rPr>
            </w:pPr>
            <w:r w:rsidRPr="00403731">
              <w:rPr>
                <w:b/>
                <w:lang w:eastAsia="ru-RU"/>
              </w:rPr>
              <w:t>335 859,0</w:t>
            </w:r>
          </w:p>
        </w:tc>
        <w:tc>
          <w:tcPr>
            <w:tcW w:w="1417" w:type="dxa"/>
            <w:vAlign w:val="center"/>
          </w:tcPr>
          <w:p w:rsidR="004277A0" w:rsidRPr="00403731" w:rsidRDefault="004277A0" w:rsidP="00645FD6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</w:tr>
      <w:tr w:rsidR="004277A0" w:rsidRPr="00EB41F8" w:rsidTr="00645FD6">
        <w:tc>
          <w:tcPr>
            <w:tcW w:w="6380" w:type="dxa"/>
            <w:gridSpan w:val="2"/>
          </w:tcPr>
          <w:p w:rsidR="004277A0" w:rsidRPr="00EB41F8" w:rsidRDefault="004277A0" w:rsidP="00645FD6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EB41F8">
              <w:rPr>
                <w:b/>
                <w:spacing w:val="-6"/>
              </w:rPr>
              <w:t xml:space="preserve">ВСЕГО </w:t>
            </w:r>
          </w:p>
        </w:tc>
        <w:tc>
          <w:tcPr>
            <w:tcW w:w="1417" w:type="dxa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  <w:r>
              <w:rPr>
                <w:b/>
                <w:lang w:eastAsia="ru-RU"/>
              </w:rPr>
              <w:t>212</w:t>
            </w:r>
          </w:p>
        </w:tc>
        <w:tc>
          <w:tcPr>
            <w:tcW w:w="1276" w:type="dxa"/>
          </w:tcPr>
          <w:p w:rsidR="004277A0" w:rsidRPr="00403731" w:rsidRDefault="004277A0" w:rsidP="00645FD6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eastAsia="ru-RU"/>
              </w:rPr>
              <w:t>1 842 986,3</w:t>
            </w:r>
          </w:p>
        </w:tc>
        <w:tc>
          <w:tcPr>
            <w:tcW w:w="1417" w:type="dxa"/>
          </w:tcPr>
          <w:p w:rsidR="004277A0" w:rsidRPr="00403731" w:rsidRDefault="004277A0" w:rsidP="00645FD6">
            <w:pPr>
              <w:jc w:val="center"/>
              <w:rPr>
                <w:b/>
              </w:rPr>
            </w:pPr>
          </w:p>
        </w:tc>
      </w:tr>
    </w:tbl>
    <w:p w:rsidR="004277A0" w:rsidRPr="00FB13AF" w:rsidRDefault="004277A0" w:rsidP="004277A0">
      <w:pPr>
        <w:jc w:val="center"/>
        <w:rPr>
          <w:sz w:val="24"/>
          <w:szCs w:val="24"/>
        </w:rPr>
      </w:pPr>
    </w:p>
    <w:p w:rsidR="004277A0" w:rsidRPr="00613781" w:rsidRDefault="004277A0" w:rsidP="00613781">
      <w:pPr>
        <w:suppressAutoHyphens w:val="0"/>
        <w:ind w:left="-851" w:right="-285"/>
        <w:jc w:val="both"/>
        <w:rPr>
          <w:sz w:val="18"/>
          <w:lang w:eastAsia="ru-RU"/>
        </w:rPr>
      </w:pPr>
      <w:r w:rsidRPr="00613781">
        <w:rPr>
          <w:sz w:val="18"/>
          <w:lang w:eastAsia="ru-RU"/>
        </w:rPr>
        <w:t xml:space="preserve">*- коэффициент 1,00 складывается по одному учреждению, финансируемому из областного бюджета (сумма льготы составляет 1,3 </w:t>
      </w:r>
      <w:proofErr w:type="gramStart"/>
      <w:r w:rsidRPr="00613781">
        <w:rPr>
          <w:sz w:val="18"/>
          <w:lang w:eastAsia="ru-RU"/>
        </w:rPr>
        <w:t>млн</w:t>
      </w:r>
      <w:proofErr w:type="gramEnd"/>
      <w:r w:rsidRPr="00613781">
        <w:rPr>
          <w:sz w:val="18"/>
          <w:lang w:eastAsia="ru-RU"/>
        </w:rPr>
        <w:t xml:space="preserve"> рублей или 61,2% от суммы предоставленных льгот по данной категории).</w:t>
      </w:r>
    </w:p>
    <w:p w:rsidR="004277A0" w:rsidRPr="00613781" w:rsidRDefault="004277A0" w:rsidP="00613781">
      <w:pPr>
        <w:suppressAutoHyphens w:val="0"/>
        <w:ind w:left="-851" w:right="-285"/>
        <w:jc w:val="both"/>
        <w:rPr>
          <w:sz w:val="18"/>
          <w:lang w:eastAsia="ru-RU"/>
        </w:rPr>
      </w:pPr>
      <w:r w:rsidRPr="00613781">
        <w:rPr>
          <w:sz w:val="18"/>
          <w:lang w:eastAsia="ru-RU"/>
        </w:rPr>
        <w:t xml:space="preserve">**- коэффициент бюджетной эффективности будет определен после предоставления УФНС по Саратовской области данных о суммах уплаченных налогов в областной бюджет </w:t>
      </w:r>
    </w:p>
    <w:p w:rsidR="004277A0" w:rsidRDefault="004277A0" w:rsidP="004277A0">
      <w:pPr>
        <w:ind w:firstLine="709"/>
        <w:jc w:val="both"/>
        <w:rPr>
          <w:sz w:val="24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613781" w:rsidRDefault="00613781" w:rsidP="004277A0">
      <w:pPr>
        <w:ind w:firstLine="709"/>
        <w:jc w:val="both"/>
        <w:rPr>
          <w:sz w:val="22"/>
          <w:szCs w:val="28"/>
        </w:rPr>
      </w:pPr>
    </w:p>
    <w:p w:rsidR="004277A0" w:rsidRPr="00613781" w:rsidRDefault="004277A0" w:rsidP="004277A0">
      <w:pPr>
        <w:ind w:firstLine="709"/>
        <w:jc w:val="both"/>
      </w:pPr>
      <w:r w:rsidRPr="00613781">
        <w:lastRenderedPageBreak/>
        <w:t>Оценка эффективности налоговых льгот проводится в соответствии с Положением о порядке оценки бюджетной и (или) социальной эффективности предоставляемых (планируемых к предоставлению) налоговых льгот, утвержденным постановлением Правительства Саратовской области от 11 августа 2009 года № 351-П (далее – Положение).</w:t>
      </w:r>
    </w:p>
    <w:p w:rsidR="004277A0" w:rsidRPr="00613781" w:rsidRDefault="004277A0" w:rsidP="004277A0">
      <w:pPr>
        <w:ind w:firstLine="709"/>
        <w:jc w:val="both"/>
      </w:pPr>
    </w:p>
    <w:p w:rsidR="004277A0" w:rsidRDefault="004277A0" w:rsidP="004277A0">
      <w:pPr>
        <w:rPr>
          <w:b/>
        </w:rPr>
      </w:pPr>
      <w:r w:rsidRPr="00613781">
        <w:rPr>
          <w:b/>
        </w:rPr>
        <w:t>1.</w:t>
      </w:r>
      <w:r w:rsidRPr="00613781">
        <w:rPr>
          <w:b/>
          <w:lang w:val="en-US"/>
        </w:rPr>
        <w:t> </w:t>
      </w:r>
      <w:r w:rsidRPr="00613781">
        <w:rPr>
          <w:b/>
        </w:rPr>
        <w:t>Налог на имущество организаций</w:t>
      </w:r>
    </w:p>
    <w:p w:rsidR="00613781" w:rsidRPr="00613781" w:rsidRDefault="00613781" w:rsidP="004277A0">
      <w:pPr>
        <w:rPr>
          <w:b/>
        </w:rPr>
      </w:pPr>
    </w:p>
    <w:p w:rsidR="004277A0" w:rsidRPr="00613781" w:rsidRDefault="004277A0" w:rsidP="004277A0">
      <w:pPr>
        <w:contextualSpacing/>
        <w:jc w:val="both"/>
      </w:pPr>
      <w:r w:rsidRPr="00613781">
        <w:rPr>
          <w:b/>
        </w:rPr>
        <w:t>1.1.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организации - в отношении автомобильных дорог общего пользования, находящихся в государственной собственности области (цель - исключение встречных финансовых потоков).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24 ноября 2003 года № 73-ЗСО «О введении на территории Саратовской области налога на имущество организаций».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министерство транспорта и дорожного хозяйства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 бюджетная.</w:t>
            </w:r>
          </w:p>
        </w:tc>
      </w:tr>
    </w:tbl>
    <w:p w:rsidR="004277A0" w:rsidRPr="00613781" w:rsidRDefault="004277A0" w:rsidP="004277A0">
      <w:pPr>
        <w:ind w:firstLine="709"/>
        <w:jc w:val="both"/>
        <w:rPr>
          <w:color w:val="FF0000"/>
        </w:rPr>
      </w:pPr>
      <w:r w:rsidRPr="00613781">
        <w:t>В соответствии со сведениями, представленными министерством транспорта и дорожного хозяйства Саратовской области, льготой по уплате налога на имущество организаций воспользовалась одна организация – министерство транспорта и дорожного хозяйства Саратовской области, так как является балансодержателем указанного имущества.</w:t>
      </w:r>
    </w:p>
    <w:p w:rsidR="004277A0" w:rsidRPr="00613781" w:rsidRDefault="004277A0" w:rsidP="004277A0">
      <w:pPr>
        <w:ind w:firstLine="709"/>
        <w:jc w:val="both"/>
      </w:pPr>
      <w:r w:rsidRPr="00613781">
        <w:t>Расчёт бюджетной эффективности произведён в соответствии с пунктом 6.2 Положения согласно данным налоговой и бухгалтерской отчетности министерства транспорта и дорожного хозяйства Саратовской области.</w:t>
      </w:r>
    </w:p>
    <w:p w:rsidR="004277A0" w:rsidRPr="00613781" w:rsidRDefault="004277A0" w:rsidP="004277A0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4277A0" w:rsidRPr="00613781" w:rsidTr="00645FD6">
        <w:tc>
          <w:tcPr>
            <w:tcW w:w="5812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2016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бюджетного финансирования организаций при отсутствии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val="en-US"/>
              </w:rPr>
            </w:pPr>
            <w:r w:rsidRPr="00613781">
              <w:rPr>
                <w:lang w:val="en-US"/>
              </w:rPr>
              <w:t>6</w:t>
            </w:r>
            <w:r w:rsidRPr="00613781">
              <w:t xml:space="preserve"> </w:t>
            </w:r>
            <w:r w:rsidRPr="00613781">
              <w:rPr>
                <w:lang w:val="en-US"/>
              </w:rPr>
              <w:t>652</w:t>
            </w:r>
            <w:r w:rsidRPr="00613781">
              <w:t xml:space="preserve"> </w:t>
            </w:r>
            <w:r w:rsidRPr="00613781">
              <w:rPr>
                <w:lang w:val="en-US"/>
              </w:rPr>
              <w:t>709,3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бюджетного финансирования организаций при условии предоставления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lang w:val="en-US"/>
              </w:rPr>
            </w:pPr>
            <w:r w:rsidRPr="00613781">
              <w:rPr>
                <w:lang w:val="en-US"/>
              </w:rPr>
              <w:t>5</w:t>
            </w:r>
            <w:r w:rsidRPr="00613781">
              <w:t> </w:t>
            </w:r>
            <w:r w:rsidRPr="00613781">
              <w:rPr>
                <w:lang w:val="en-US"/>
              </w:rPr>
              <w:t>854</w:t>
            </w:r>
            <w:r w:rsidRPr="00613781">
              <w:t xml:space="preserve"> </w:t>
            </w:r>
            <w:r w:rsidRPr="00613781">
              <w:rPr>
                <w:lang w:val="en-US"/>
              </w:rPr>
              <w:t>479,8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Расходы организаций по уплате налогов при отсутствии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lang w:val="en-US"/>
              </w:rPr>
            </w:pPr>
            <w:r w:rsidRPr="00613781">
              <w:rPr>
                <w:lang w:val="en-US"/>
              </w:rPr>
              <w:t>798</w:t>
            </w:r>
            <w:r w:rsidRPr="00613781">
              <w:t xml:space="preserve"> </w:t>
            </w:r>
            <w:r w:rsidRPr="00613781">
              <w:rPr>
                <w:lang w:val="en-US"/>
              </w:rPr>
              <w:t>409,9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 xml:space="preserve">Расходы организаций по уплате налогов при условии предоставления налоговой льготы 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lang w:val="en-US"/>
              </w:rPr>
            </w:pPr>
            <w:r w:rsidRPr="00613781">
              <w:rPr>
                <w:lang w:val="en-US"/>
              </w:rPr>
              <w:t>180</w:t>
            </w:r>
            <w:r w:rsidRPr="00613781">
              <w:t>,4</w:t>
            </w:r>
          </w:p>
        </w:tc>
      </w:tr>
      <w:tr w:rsidR="004277A0" w:rsidRPr="00613781" w:rsidTr="00645FD6">
        <w:tc>
          <w:tcPr>
            <w:tcW w:w="5812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b/>
                <w:color w:val="000000"/>
                <w:lang w:eastAsia="ru-RU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(стр.1– стр.2)/(стр.3 – стр.4)  (≥ 1,00)</w:t>
            </w:r>
          </w:p>
        </w:tc>
        <w:tc>
          <w:tcPr>
            <w:tcW w:w="1843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  <w:lang w:eastAsia="ru-RU"/>
              </w:rPr>
              <w:t>1,01</w:t>
            </w:r>
          </w:p>
        </w:tc>
      </w:tr>
    </w:tbl>
    <w:p w:rsidR="004277A0" w:rsidRPr="00613781" w:rsidRDefault="004277A0" w:rsidP="004277A0">
      <w:pPr>
        <w:rPr>
          <w:lang w:val="en-US"/>
        </w:rPr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согласно пункту 6 Положения, освобождение от налога на имущество организаций, предоставленное в 2016 году организациям - в отношении автомобильных дорог общего пользования, находящихся в государственной собственности области, признается эффективным. Предоставление данной льготы направлено на сокращение встречных финансовых потоков и не приводило к выпадающим доходам областного бюджета, однако, в соответствии с рекомендациями Минфина России указанная льгота отменена с 2017 года.</w:t>
      </w:r>
    </w:p>
    <w:p w:rsidR="004277A0" w:rsidRPr="00613781" w:rsidRDefault="004277A0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1.2.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организации - в отношении имущества, используемого (предназначенного) исключительно для отдыха или оздоровления детей в возрасте до 18 лет (цель – сокращение встречных финансовых потоков)</w:t>
            </w:r>
          </w:p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Закона Саратовской области, </w:t>
            </w:r>
            <w:r w:rsidRPr="00613781">
              <w:rPr>
                <w:b/>
              </w:rPr>
              <w:lastRenderedPageBreak/>
              <w:t>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lastRenderedPageBreak/>
              <w:t xml:space="preserve">Закон Саратовской области от 24 ноября 2003 года </w:t>
            </w:r>
            <w:r w:rsidRPr="00613781">
              <w:lastRenderedPageBreak/>
              <w:t>№ 73-ЗСО «О введении на территории Саратовской области налога на имущество организаций».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lastRenderedPageBreak/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министерство социального развития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 бюджетная. </w:t>
            </w:r>
          </w:p>
        </w:tc>
      </w:tr>
    </w:tbl>
    <w:p w:rsidR="004277A0" w:rsidRPr="00613781" w:rsidRDefault="004277A0" w:rsidP="004277A0">
      <w:pPr>
        <w:ind w:firstLine="709"/>
        <w:jc w:val="both"/>
      </w:pPr>
      <w:r w:rsidRPr="00613781">
        <w:t>В соответствии с информацией министерства социального развития Саратовской области льгота по уплате налога на имущество организаций в 2016 году предоставлена 12 организациям. Указанной льготой воспользовались три областные, четыре муниципальные и пять организаций частной формы собственности.</w:t>
      </w:r>
    </w:p>
    <w:p w:rsidR="004277A0" w:rsidRPr="00613781" w:rsidRDefault="004277A0" w:rsidP="004277A0">
      <w:pPr>
        <w:ind w:firstLine="709"/>
        <w:jc w:val="both"/>
        <w:rPr>
          <w:color w:val="FF0000"/>
        </w:rPr>
      </w:pPr>
      <w:r w:rsidRPr="00613781">
        <w:t>Оценка бюджетной эффективности проведена министерством социального развития Саратовской области в отношении одного предприятия, являющегося государственным автономным учреждением Саратовской области «Социально – оздоровительный центр «Лазурный».</w:t>
      </w:r>
      <w:r w:rsidRPr="00613781">
        <w:rPr>
          <w:color w:val="FF0000"/>
        </w:rPr>
        <w:t xml:space="preserve"> </w:t>
      </w:r>
      <w:r w:rsidRPr="00613781">
        <w:t xml:space="preserve">Объем налоговой льготы, заявленный данным налогоплательщиком  в размере 1,3 </w:t>
      </w:r>
      <w:proofErr w:type="gramStart"/>
      <w:r w:rsidRPr="00613781">
        <w:t>млн</w:t>
      </w:r>
      <w:proofErr w:type="gramEnd"/>
      <w:r w:rsidRPr="00613781">
        <w:t xml:space="preserve"> рублей, составляет 61,9% объема льгот, заявленного по данной категории налогоплательщиков.</w:t>
      </w:r>
    </w:p>
    <w:p w:rsidR="004277A0" w:rsidRPr="00613781" w:rsidRDefault="004277A0" w:rsidP="004277A0">
      <w:pPr>
        <w:ind w:firstLine="709"/>
        <w:jc w:val="both"/>
      </w:pPr>
      <w:r w:rsidRPr="00613781">
        <w:t>Расчёт бюджетной эффективности произведён в соответствии с пунктом 6.2 Положения по данным налоговой и бухгалтерской отчетности налогоплательщика.</w:t>
      </w:r>
    </w:p>
    <w:p w:rsidR="004277A0" w:rsidRPr="00613781" w:rsidRDefault="004277A0" w:rsidP="004277A0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4277A0" w:rsidRPr="00613781" w:rsidTr="00645FD6">
        <w:tc>
          <w:tcPr>
            <w:tcW w:w="5812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2016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бюджетного финансирования организаций при отсутствии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5 395,8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бюджетного финансирования организаций при условии предоставления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4 101,6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Расходы организаций по уплате налогов при отсутствии налоговой льготы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5 395,8</w:t>
            </w:r>
          </w:p>
        </w:tc>
      </w:tr>
      <w:tr w:rsidR="004277A0" w:rsidRPr="00613781" w:rsidTr="00645FD6">
        <w:tc>
          <w:tcPr>
            <w:tcW w:w="581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 xml:space="preserve">Расходы организаций по уплате налогов при условии предоставления налоговой льготы </w:t>
            </w:r>
          </w:p>
        </w:tc>
        <w:tc>
          <w:tcPr>
            <w:tcW w:w="1843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4 101,6</w:t>
            </w:r>
          </w:p>
        </w:tc>
      </w:tr>
      <w:tr w:rsidR="004277A0" w:rsidRPr="00613781" w:rsidTr="00645FD6">
        <w:tc>
          <w:tcPr>
            <w:tcW w:w="5812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b/>
                <w:color w:val="000000"/>
                <w:lang w:eastAsia="ru-RU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(стр.1– стр.2)/(стр.3 – стр.4)  (≥ 1,00)</w:t>
            </w:r>
          </w:p>
        </w:tc>
        <w:tc>
          <w:tcPr>
            <w:tcW w:w="1843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  <w:lang w:eastAsia="ru-RU"/>
              </w:rPr>
              <w:t>1,00</w:t>
            </w:r>
          </w:p>
        </w:tc>
      </w:tr>
    </w:tbl>
    <w:p w:rsidR="00613781" w:rsidRPr="00613781" w:rsidRDefault="00613781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согласно пункту 6 Положения, освобождение от налога на имущество организаций, предоставленное в 2016 году организациям - в отношении имущества, используемого (предназначенного) исключительно для отдыха или оздоровления детей в возрасте до 18 лет, признается эффективным. </w:t>
      </w:r>
    </w:p>
    <w:p w:rsidR="004277A0" w:rsidRPr="00613781" w:rsidRDefault="004277A0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</w:pPr>
      <w:r w:rsidRPr="00613781">
        <w:rPr>
          <w:b/>
        </w:rPr>
        <w:t>1.3.</w:t>
      </w:r>
      <w:r w:rsidRPr="00613781">
        <w:rPr>
          <w:b/>
          <w:lang w:val="en-US"/>
        </w:rPr>
        <w:t> </w:t>
      </w:r>
    </w:p>
    <w:p w:rsidR="004277A0" w:rsidRPr="00613781" w:rsidRDefault="004277A0" w:rsidP="004277A0">
      <w:pPr>
        <w:jc w:val="both"/>
      </w:pP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от налогообложения.</w:t>
            </w:r>
          </w:p>
          <w:p w:rsidR="004277A0" w:rsidRPr="00613781" w:rsidRDefault="004277A0" w:rsidP="00645FD6"/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proofErr w:type="gramStart"/>
            <w:r w:rsidRPr="00613781">
              <w:t xml:space="preserve">организации, осуществляющие производство сельскохозяйственной продукции, ее первичную и последующую (промышленную) переработку (в том числе на арендованных средствах) в соответствии с перечнем указанной продукции, утверждаемым Правительством Российской Федерации согласно Федеральному закону «О развитии сельского хозяйства», и реализацию этой продукции при условии, что в общем доходе указанных организаций доля от реализации произведенной ими сельскохозяйственной продукции и (или) переработанной продукции из </w:t>
            </w:r>
            <w:proofErr w:type="spellStart"/>
            <w:r w:rsidRPr="00613781">
              <w:t>сельскохозяственного</w:t>
            </w:r>
            <w:proofErr w:type="spellEnd"/>
            <w:r w:rsidRPr="00613781">
              <w:t xml:space="preserve"> сырья</w:t>
            </w:r>
            <w:proofErr w:type="gramEnd"/>
            <w:r w:rsidRPr="00613781">
              <w:t xml:space="preserve"> собственного производства составляет не менее чем 50 процентов в течение календарного года, - в отношении имущества используемого ими для производства, переработки и хранения сельскохозяйственной продукции (цель - господдержка организаций, не перешедших на уплату ЕСХН, и осуществляющих полный производственный цикл сельскохозяйственного производства).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lastRenderedPageBreak/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24 ноября 2003 года № 73-ЗСО «О введении на территории Саратовской области налога на имущество организаций».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министерство сельского хозяйства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 бюджетная.</w:t>
            </w:r>
          </w:p>
        </w:tc>
      </w:tr>
    </w:tbl>
    <w:p w:rsidR="004277A0" w:rsidRPr="00613781" w:rsidRDefault="004277A0" w:rsidP="004277A0">
      <w:pPr>
        <w:ind w:firstLine="709"/>
        <w:jc w:val="both"/>
        <w:rPr>
          <w:color w:val="FF0000"/>
        </w:rPr>
      </w:pPr>
      <w:r w:rsidRPr="00613781">
        <w:t>Согласно данным Управления Федеральной налоговой службы по Саратовской области и министерства сельского хозяйства Саратовской области в 2016 году 103 организации, осуществляющие производство сельскохозяйственной продукции, заявили льготу по налогу на имущество организаций в отношении имущества, используемого для производства, переработки и хранения сельскохозяйственной продукции.</w:t>
      </w:r>
    </w:p>
    <w:p w:rsidR="004277A0" w:rsidRPr="00613781" w:rsidRDefault="004277A0" w:rsidP="004277A0">
      <w:pPr>
        <w:ind w:firstLine="709"/>
        <w:jc w:val="both"/>
      </w:pPr>
      <w:r w:rsidRPr="00613781">
        <w:t>Для расчета коэффициента бюджетной эффективности в соответствии с пунктом 6.1 Положения использованы сведения администраций муниципальных районов о сумме уплаченных налогов в 2015 и 2016 годах, и объеме налоговых льгот, заявленном организациями, осуществляющими производство и переработку сельскохозяйственной продукции.</w:t>
      </w:r>
    </w:p>
    <w:p w:rsidR="004277A0" w:rsidRPr="00613781" w:rsidRDefault="004277A0" w:rsidP="004277A0">
      <w:pPr>
        <w:ind w:firstLine="709"/>
        <w:jc w:val="both"/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182 452,0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151 344,6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133 802,4</w:t>
            </w:r>
          </w:p>
        </w:tc>
      </w:tr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  <w:lang w:eastAsia="ru-RU"/>
              </w:rPr>
              <w:t>1,23</w:t>
            </w:r>
          </w:p>
        </w:tc>
      </w:tr>
    </w:tbl>
    <w:p w:rsidR="004277A0" w:rsidRPr="00613781" w:rsidRDefault="004277A0" w:rsidP="004277A0">
      <w:pPr>
        <w:rPr>
          <w:lang w:val="en-US"/>
        </w:rPr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согласно пункту 6 Положения, освобождение от налога на имущество организаций, предоставленное в 2016 году организациям, осуществляющим производство и переработку сельскохозяйственной продукции, признается эффективным. Указанные преференции ежегодно (кроме 2012, 2015 годов) имели низкую оценку бюджетной эффективности, то есть, прирост уплаченных </w:t>
      </w:r>
      <w:proofErr w:type="spellStart"/>
      <w:r w:rsidRPr="00613781">
        <w:t>сельхозтовапроизводителями</w:t>
      </w:r>
      <w:proofErr w:type="spellEnd"/>
      <w:r w:rsidRPr="00613781">
        <w:t xml:space="preserve"> в областной бюджет налогов не перекрывал объем предоставленных им льгот по налогу на имущество. В связи с чем, с 2017 года льгота </w:t>
      </w:r>
      <w:proofErr w:type="spellStart"/>
      <w:r w:rsidRPr="00613781">
        <w:t>сельхозтоваропроизводителям</w:t>
      </w:r>
      <w:proofErr w:type="spellEnd"/>
      <w:r w:rsidRPr="00613781">
        <w:t xml:space="preserve"> отменена.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1.4.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религиозные организации 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24 ноября  2003 года № 73-ЗСО «О введении на территории Саратовской области налога на имущество организаций».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комитет общественных связей и национальной политики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</w:tr>
    </w:tbl>
    <w:p w:rsidR="004277A0" w:rsidRPr="00613781" w:rsidRDefault="004277A0" w:rsidP="004277A0">
      <w:pPr>
        <w:ind w:firstLine="709"/>
        <w:jc w:val="both"/>
      </w:pPr>
      <w:r w:rsidRPr="00613781">
        <w:t xml:space="preserve">По данным комитета общественных связей и национальной политики Саратовской области 40 религиозных организаций области воспользовались льготой по налогу на имущество в сумме 2,2 </w:t>
      </w:r>
      <w:proofErr w:type="gramStart"/>
      <w:r w:rsidRPr="00613781">
        <w:t>млн</w:t>
      </w:r>
      <w:proofErr w:type="gramEnd"/>
      <w:r w:rsidRPr="00613781">
        <w:t xml:space="preserve"> рублей.</w:t>
      </w:r>
    </w:p>
    <w:p w:rsidR="004277A0" w:rsidRPr="00613781" w:rsidRDefault="004277A0" w:rsidP="004277A0">
      <w:pPr>
        <w:ind w:firstLine="709"/>
        <w:jc w:val="both"/>
      </w:pPr>
      <w:r w:rsidRPr="00613781">
        <w:t>Действующие на территории Саратовской области религиозные организации, в том числе относящиеся к Саратовской Епархии Русской Православной Церкви (Московский Патриархат) и Духовному управлению мусульман Поволжья не получают финансирования из областного бюджета. В то же время данными организациями осуществляется решение значительного спектра задач, имеющих значение для обеспечения безопасности, решения задач противодействия экстремисткой деятельности, задач в области образования, социального обеспечения, культуры.</w:t>
      </w:r>
    </w:p>
    <w:p w:rsidR="004277A0" w:rsidRPr="00613781" w:rsidRDefault="004277A0" w:rsidP="004277A0">
      <w:pPr>
        <w:ind w:firstLine="709"/>
        <w:jc w:val="both"/>
      </w:pPr>
      <w:r w:rsidRPr="00613781">
        <w:t>Кроме социально – направленной деятельности решаются вопросы содержания значительного имущественного комплекса, относящегося к памятникам регионального или местного значения.</w:t>
      </w:r>
    </w:p>
    <w:p w:rsidR="004277A0" w:rsidRPr="00613781" w:rsidRDefault="004277A0" w:rsidP="004277A0">
      <w:pPr>
        <w:ind w:firstLine="709"/>
        <w:jc w:val="both"/>
      </w:pPr>
      <w:r w:rsidRPr="00613781">
        <w:t xml:space="preserve">Данная деятельность указанных организаций помимо общественно значимого и социального результата имеет и вполне ощутимый экономический эффект, так как освобождает региональный и местные бюджеты от определенной доли эксплуатационных расходов. Кроме того, достойный уровень содержания указанных объектов недвижимости расширяет туристические возможности региона. </w:t>
      </w:r>
    </w:p>
    <w:p w:rsidR="004277A0" w:rsidRPr="00613781" w:rsidRDefault="004277A0" w:rsidP="004277A0">
      <w:pPr>
        <w:ind w:firstLine="709"/>
        <w:jc w:val="both"/>
      </w:pPr>
      <w:r w:rsidRPr="00613781">
        <w:lastRenderedPageBreak/>
        <w:t xml:space="preserve">В ведении Саратовский Епархии РПЦ находится 23 объекта, подпадающие под региональную льготу по налогам, с объемом налоговых поступлений порядка 1,5 </w:t>
      </w:r>
      <w:proofErr w:type="gramStart"/>
      <w:r w:rsidRPr="00613781">
        <w:t>млн</w:t>
      </w:r>
      <w:proofErr w:type="gramEnd"/>
      <w:r w:rsidRPr="00613781">
        <w:t xml:space="preserve"> рублей в год. Необходимо учитывать также, что данная сумма для самой религиозной организации является весьма значительной, так как формируется из добровольных пожертвований. По мнению комитета общественных связей и национальной политики области, значительного экономического эффекта от отмены льготы областной бюджет не получит, а потери от введения рассматриваемого налога на данную категорию налогоплательщиков могут быть значительными.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освобождение от налога на имущество организаций, предоставленное в 2016 году религиозным организациям, признается эффективным.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</w:pPr>
      <w:r w:rsidRPr="00613781">
        <w:rPr>
          <w:b/>
        </w:rPr>
        <w:t>1.5. 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снижение ставки налога до 0,1%.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proofErr w:type="gramStart"/>
            <w:r w:rsidRPr="00613781">
              <w:rPr>
                <w:sz w:val="20"/>
                <w:szCs w:val="20"/>
              </w:rPr>
              <w:t>организации – в отношении 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миллионов рублей, а в строительстве в размере не менее 650 миллионов рублей (цель – создание благоприятного инвестиционного</w:t>
            </w:r>
            <w:proofErr w:type="gramEnd"/>
            <w:r w:rsidRPr="00613781">
              <w:rPr>
                <w:sz w:val="20"/>
                <w:szCs w:val="20"/>
              </w:rPr>
              <w:t xml:space="preserve"> климата в Саратовской области).</w:t>
            </w:r>
          </w:p>
          <w:p w:rsidR="004277A0" w:rsidRPr="00613781" w:rsidRDefault="004277A0" w:rsidP="00645FD6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24 ноября 2003 года № 73-ЗСО «О введении на территории Саратовской области налога на имущество организаций».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комитет инвестиционной политики и имущественных отношений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бюджетная и социальная.</w:t>
            </w:r>
          </w:p>
        </w:tc>
      </w:tr>
    </w:tbl>
    <w:p w:rsidR="004277A0" w:rsidRPr="00613781" w:rsidRDefault="004277A0" w:rsidP="004277A0">
      <w:pPr>
        <w:ind w:firstLine="709"/>
        <w:jc w:val="both"/>
      </w:pPr>
    </w:p>
    <w:p w:rsidR="004277A0" w:rsidRPr="00613781" w:rsidRDefault="004277A0" w:rsidP="004277A0">
      <w:pPr>
        <w:ind w:firstLine="709"/>
        <w:jc w:val="both"/>
      </w:pPr>
      <w:r w:rsidRPr="00613781"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2015 и 2016 годах, и объеме налоговых льгот, заявленном организациями.</w:t>
      </w:r>
    </w:p>
    <w:p w:rsidR="004277A0" w:rsidRPr="00613781" w:rsidRDefault="004277A0" w:rsidP="004277A0">
      <w:pPr>
        <w:ind w:firstLine="709"/>
        <w:jc w:val="both"/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 xml:space="preserve">5 635 851,0 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4 727 795,0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566 025,0</w:t>
            </w:r>
          </w:p>
        </w:tc>
      </w:tr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 xml:space="preserve">2,6 </w:t>
            </w:r>
          </w:p>
        </w:tc>
      </w:tr>
    </w:tbl>
    <w:p w:rsidR="004277A0" w:rsidRPr="00613781" w:rsidRDefault="004277A0" w:rsidP="004277A0"/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  <w:r w:rsidRPr="00613781">
        <w:rPr>
          <w:spacing w:val="-2"/>
          <w:sz w:val="20"/>
          <w:szCs w:val="20"/>
        </w:rPr>
        <w:t>В соответствии с пунктом 7  Положения для субъектов инвестиционной деятельности производится оценка социальной эффективности налоговых льгот.</w:t>
      </w:r>
    </w:p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1701"/>
        <w:gridCol w:w="1559"/>
      </w:tblGrid>
      <w:tr w:rsidR="004277A0" w:rsidRPr="00613781" w:rsidTr="00645FD6">
        <w:trPr>
          <w:trHeight w:val="374"/>
        </w:trPr>
        <w:tc>
          <w:tcPr>
            <w:tcW w:w="567" w:type="dxa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 xml:space="preserve">№ </w:t>
            </w:r>
            <w:proofErr w:type="gramStart"/>
            <w:r w:rsidRPr="00613781">
              <w:rPr>
                <w:b/>
              </w:rPr>
              <w:t>п</w:t>
            </w:r>
            <w:proofErr w:type="gramEnd"/>
            <w:r w:rsidRPr="00613781">
              <w:rPr>
                <w:b/>
              </w:rPr>
              <w:t>/п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2015 год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2016 год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Отклонение</w:t>
            </w:r>
          </w:p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(гр.4 – гр.3)</w:t>
            </w:r>
          </w:p>
        </w:tc>
      </w:tr>
      <w:tr w:rsidR="004277A0" w:rsidRPr="00613781" w:rsidTr="00645FD6">
        <w:trPr>
          <w:trHeight w:val="241"/>
        </w:trPr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1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4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5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Фонд начисленной заработной платы,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10 110 082,0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10 422 890,0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312 808,0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Размер средней заработной платы работников, тыс. рублей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792,0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858,0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66,0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Численность работников, чел.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23 964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23 145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-819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Отношение средней заработной платы </w:t>
            </w:r>
            <w:r w:rsidRPr="00613781">
              <w:lastRenderedPageBreak/>
              <w:t>налогоплательщика к среднестатистической заработной плате, сложившейся в Саратовской области по соответствующему виду экономической деятельности, %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lastRenderedPageBreak/>
              <w:t>3 605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3 722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117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lastRenderedPageBreak/>
              <w:t>5.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повышение образовательного и квалификационного уровня работников,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78 704,0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89 988,0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11 284,0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6.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социальные проекты и благотворительность,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397 077,0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516 492,0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119 415,0</w:t>
            </w:r>
          </w:p>
        </w:tc>
      </w:tr>
    </w:tbl>
    <w:p w:rsidR="004277A0" w:rsidRPr="00613781" w:rsidRDefault="004277A0" w:rsidP="004277A0">
      <w:pPr>
        <w:ind w:firstLine="709"/>
        <w:jc w:val="both"/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согласно пунктам 6 и 7 Положения, освобождение от налога на имущество организаций, предоставленное в 2016 году организациям  - инвесторам, признается эффективным.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2. Транспортный налог</w:t>
      </w:r>
    </w:p>
    <w:p w:rsidR="004277A0" w:rsidRPr="00613781" w:rsidRDefault="004277A0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2.1.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учебно-производственные предприятия Всероссийского общества слепых и Всероссийского общества глухих</w:t>
            </w:r>
          </w:p>
          <w:p w:rsidR="004277A0" w:rsidRPr="00613781" w:rsidRDefault="004277A0" w:rsidP="00645FD6">
            <w:pPr>
              <w:jc w:val="both"/>
            </w:pPr>
            <w:r w:rsidRPr="00613781">
              <w:t>(цель - реализация конституционных обязанностей государства и конституционных прав граждан)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25 ноября 2002 года № 109-ЗСО «О введении на территории Саратовской области транспортного налога».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социальная.</w:t>
            </w:r>
          </w:p>
        </w:tc>
      </w:tr>
    </w:tbl>
    <w:p w:rsidR="004277A0" w:rsidRPr="00613781" w:rsidRDefault="004277A0" w:rsidP="004277A0">
      <w:pPr>
        <w:ind w:firstLine="709"/>
        <w:contextualSpacing/>
        <w:jc w:val="both"/>
        <w:rPr>
          <w:spacing w:val="-2"/>
        </w:rPr>
      </w:pPr>
      <w:r w:rsidRPr="00613781">
        <w:rPr>
          <w:spacing w:val="-2"/>
        </w:rPr>
        <w:t xml:space="preserve">По итогам  2016 года </w:t>
      </w:r>
      <w:r w:rsidRPr="00613781">
        <w:t xml:space="preserve">две </w:t>
      </w:r>
      <w:proofErr w:type="gramStart"/>
      <w:r w:rsidRPr="00613781">
        <w:t xml:space="preserve">организации, </w:t>
      </w:r>
      <w:r w:rsidRPr="00613781">
        <w:rPr>
          <w:spacing w:val="-2"/>
        </w:rPr>
        <w:t>являющиеся предприятиями Всероссийского общества слепых и Всероссийского общества глухих воспользовались</w:t>
      </w:r>
      <w:proofErr w:type="gramEnd"/>
      <w:r w:rsidRPr="00613781">
        <w:rPr>
          <w:spacing w:val="-2"/>
        </w:rPr>
        <w:t xml:space="preserve"> льготой по уплате транспортного налога в сумме 7,9 тыс. рублей.</w:t>
      </w:r>
    </w:p>
    <w:p w:rsidR="004277A0" w:rsidRPr="00613781" w:rsidRDefault="004277A0" w:rsidP="004277A0">
      <w:pPr>
        <w:ind w:firstLine="709"/>
        <w:contextualSpacing/>
        <w:jc w:val="both"/>
      </w:pPr>
      <w:r w:rsidRPr="00613781">
        <w:t>Цели создания организаций являются: интеграция инвалидов в общество посредством трудовой и социальной реабилитации, обеспечение инвалидам равных с другими гражданами возможностей участия во всех сферах общественной жизни.</w:t>
      </w:r>
    </w:p>
    <w:p w:rsidR="004277A0" w:rsidRPr="00613781" w:rsidRDefault="004277A0" w:rsidP="004277A0">
      <w:pPr>
        <w:pStyle w:val="ConsPlusNormal"/>
        <w:ind w:firstLine="709"/>
        <w:jc w:val="both"/>
        <w:rPr>
          <w:sz w:val="20"/>
          <w:szCs w:val="20"/>
        </w:rPr>
      </w:pPr>
      <w:r w:rsidRPr="00613781">
        <w:rPr>
          <w:rFonts w:eastAsia="Times New Roman"/>
          <w:sz w:val="20"/>
          <w:szCs w:val="20"/>
          <w:lang w:eastAsia="ar-SA"/>
        </w:rPr>
        <w:t>Льгота учебно-производственным</w:t>
      </w:r>
      <w:r w:rsidRPr="00613781">
        <w:rPr>
          <w:sz w:val="20"/>
          <w:szCs w:val="20"/>
        </w:rPr>
        <w:t xml:space="preserve"> предприятиям Всероссийского общества слепых и Всероссийского общества глухих предоставлена в целях государственной поддержки социально ориентированных организаций.</w:t>
      </w:r>
    </w:p>
    <w:p w:rsidR="004277A0" w:rsidRPr="00613781" w:rsidRDefault="004277A0" w:rsidP="004277A0">
      <w:pPr>
        <w:pStyle w:val="ConsPlusNormal"/>
        <w:ind w:firstLine="709"/>
        <w:jc w:val="both"/>
        <w:rPr>
          <w:sz w:val="20"/>
          <w:szCs w:val="20"/>
        </w:rPr>
      </w:pPr>
      <w:proofErr w:type="gramStart"/>
      <w:r w:rsidRPr="00613781">
        <w:rPr>
          <w:sz w:val="20"/>
          <w:szCs w:val="20"/>
        </w:rPr>
        <w:t xml:space="preserve">В соответствии с выводами Счетной палаты Саратовской области, сделанными по итогам </w:t>
      </w:r>
      <w:proofErr w:type="spellStart"/>
      <w:r w:rsidRPr="00613781">
        <w:rPr>
          <w:sz w:val="20"/>
          <w:szCs w:val="20"/>
        </w:rPr>
        <w:t>эксперто</w:t>
      </w:r>
      <w:proofErr w:type="spellEnd"/>
      <w:r w:rsidRPr="00613781">
        <w:rPr>
          <w:sz w:val="20"/>
          <w:szCs w:val="20"/>
        </w:rPr>
        <w:t xml:space="preserve"> – аналитического мероприятия «Оценка эффективности предоставленных налоговых льгот на территории Саратовской области» в 2013 – 2015 годах, льгота для </w:t>
      </w:r>
      <w:r w:rsidRPr="00613781">
        <w:rPr>
          <w:rFonts w:eastAsia="Times New Roman"/>
          <w:sz w:val="20"/>
          <w:szCs w:val="20"/>
          <w:lang w:eastAsia="ar-SA"/>
        </w:rPr>
        <w:t>учебно-производственных</w:t>
      </w:r>
      <w:r w:rsidRPr="00613781">
        <w:rPr>
          <w:sz w:val="20"/>
          <w:szCs w:val="20"/>
        </w:rPr>
        <w:t xml:space="preserve"> предприятий Всероссийского общества слепых и Всероссийского общества глухих предоставлена в нарушение статьи 56 Налогового кодекса Российской Федерации и подлежит отмене.</w:t>
      </w:r>
      <w:proofErr w:type="gramEnd"/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освобождение от уплаты транспортного налога, предоставленное данным категориям налогоплательщиков, не является эффективным.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2.2.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общественные организации, получающие государственную поддержку из областного бюджета (цель - реализация конституционных обязанностей государства и конституционных прав граждан).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Закон Саратовской области от 25 ноября 2002 года № 109-ЗСО «О введении на территории Саратовской </w:t>
            </w:r>
            <w:r w:rsidRPr="00613781">
              <w:lastRenderedPageBreak/>
              <w:t>области транспортного налога».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социальная.</w:t>
            </w:r>
          </w:p>
        </w:tc>
      </w:tr>
    </w:tbl>
    <w:p w:rsidR="004277A0" w:rsidRPr="00613781" w:rsidRDefault="004277A0" w:rsidP="004277A0">
      <w:pPr>
        <w:ind w:firstLine="709"/>
        <w:contextualSpacing/>
        <w:jc w:val="both"/>
      </w:pPr>
      <w:r w:rsidRPr="00613781">
        <w:t xml:space="preserve">Двум </w:t>
      </w:r>
      <w:proofErr w:type="gramStart"/>
      <w:r w:rsidRPr="00613781">
        <w:t>общественным организациям, получающим государственную поддержку из областного бюджета предоставлена</w:t>
      </w:r>
      <w:proofErr w:type="gramEnd"/>
      <w:r w:rsidRPr="00613781">
        <w:t xml:space="preserve"> льгота по транспортному налогу в сумме                        6,0 тыс. рублей. Оценка эффективности данной льготы проведена комитетом общественных связей и национальной политики области.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по результатам оценки налоговая льгота по транспортному налогу, предоставляемая общественным организациям, получающим поддержку из областного бюджета, признана неэффективной и ее дальнейшее применение – нецелесообразным.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2.3.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организации – инвесторы (цель - создание благоприятного инвестиционного климата в Саратовской области).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25 ноября 2002 года № 109-ЗСО «О введении на территории Саратовской области транспортного налога».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комитет инвестиционной политики и имущественных отношений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 бюджетная.</w:t>
            </w:r>
          </w:p>
        </w:tc>
      </w:tr>
    </w:tbl>
    <w:p w:rsidR="004277A0" w:rsidRPr="00613781" w:rsidRDefault="004277A0" w:rsidP="004277A0">
      <w:pPr>
        <w:ind w:firstLine="709"/>
        <w:jc w:val="both"/>
      </w:pPr>
      <w:r w:rsidRPr="00613781"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2015 и 2016 годах, и объеме налоговых льгот, заявленном организациями в налоговых декларациях.</w:t>
      </w:r>
    </w:p>
    <w:p w:rsidR="004277A0" w:rsidRPr="00613781" w:rsidRDefault="004277A0" w:rsidP="004277A0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244 102,0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46 374,0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345,0</w:t>
            </w:r>
          </w:p>
        </w:tc>
      </w:tr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 xml:space="preserve">574,1 </w:t>
            </w:r>
          </w:p>
        </w:tc>
      </w:tr>
    </w:tbl>
    <w:p w:rsidR="004277A0" w:rsidRPr="00613781" w:rsidRDefault="004277A0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</w:pPr>
      <w:r w:rsidRPr="00613781">
        <w:rPr>
          <w:b/>
        </w:rPr>
        <w:t>Вывод:</w:t>
      </w:r>
      <w:r w:rsidRPr="00613781">
        <w:t xml:space="preserve"> согласно пункту 6 Положения, освобождение от налога на имущество организаций, предоставленное в 2016 году организациям - инвесторам признается эффективным.</w:t>
      </w:r>
    </w:p>
    <w:p w:rsidR="00613781" w:rsidRDefault="00613781" w:rsidP="004277A0">
      <w:pPr>
        <w:jc w:val="both"/>
        <w:rPr>
          <w:b/>
        </w:rPr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2.4.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освобождение  от налогообложения.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налогоплательщики,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типа, и которые заключили государственный контракт на выполнение мероприятий мобилизационной подготовки по содержанию автомобильных колонн войскового типа  (цель - исключение встречных финансовых потоков).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25 ноября 2002 года № 109-ЗСО «О введении на территории Саратовской области транспортного налога».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lastRenderedPageBreak/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министерство транспорта и дорожного хозяйства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 xml:space="preserve"> бюджетная.</w:t>
            </w:r>
          </w:p>
          <w:p w:rsidR="004277A0" w:rsidRPr="00613781" w:rsidRDefault="004277A0" w:rsidP="00645FD6">
            <w:pPr>
              <w:jc w:val="both"/>
            </w:pPr>
          </w:p>
        </w:tc>
      </w:tr>
    </w:tbl>
    <w:p w:rsidR="004277A0" w:rsidRPr="00613781" w:rsidRDefault="004277A0" w:rsidP="004277A0">
      <w:pPr>
        <w:autoSpaceDE w:val="0"/>
        <w:autoSpaceDN w:val="0"/>
        <w:adjustRightInd w:val="0"/>
        <w:ind w:firstLine="709"/>
        <w:contextualSpacing/>
        <w:jc w:val="both"/>
        <w:rPr>
          <w:spacing w:val="-2"/>
        </w:rPr>
      </w:pPr>
      <w:r w:rsidRPr="00613781">
        <w:rPr>
          <w:spacing w:val="-2"/>
        </w:rPr>
        <w:t xml:space="preserve">По информации министерства транспорта и дорожного хозяйства Саратовской области в 2016 году 19 организаций,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типа, воспользовались льготой по уплате налога. </w:t>
      </w:r>
    </w:p>
    <w:p w:rsidR="004277A0" w:rsidRPr="00613781" w:rsidRDefault="004277A0" w:rsidP="004277A0">
      <w:pPr>
        <w:ind w:firstLine="709"/>
        <w:contextualSpacing/>
        <w:jc w:val="both"/>
        <w:rPr>
          <w:spacing w:val="-2"/>
        </w:rPr>
      </w:pPr>
      <w:r w:rsidRPr="00613781">
        <w:rPr>
          <w:spacing w:val="-2"/>
        </w:rPr>
        <w:t xml:space="preserve">В соответствии с данными налоговой и бухгалтерской отчетности организаций объем предоставленной налоговой льготы составил </w:t>
      </w:r>
      <w:r w:rsidRPr="00613781">
        <w:t xml:space="preserve">4 193,3 </w:t>
      </w:r>
      <w:r w:rsidRPr="00613781">
        <w:rPr>
          <w:spacing w:val="-2"/>
        </w:rPr>
        <w:t xml:space="preserve">тыс. рублей. </w:t>
      </w:r>
    </w:p>
    <w:p w:rsidR="004277A0" w:rsidRPr="00613781" w:rsidRDefault="004277A0" w:rsidP="004277A0">
      <w:pPr>
        <w:ind w:firstLine="709"/>
        <w:contextualSpacing/>
        <w:jc w:val="both"/>
        <w:rPr>
          <w:spacing w:val="6"/>
        </w:rPr>
      </w:pPr>
      <w:r w:rsidRPr="00613781">
        <w:rPr>
          <w:spacing w:val="6"/>
        </w:rPr>
        <w:t>Оценка бюджетной эффективности предоставленных налоговых льгот проведена по шести организациям в соответствии с пунктом 6.1. Положения для определения коэффициента бюджетной эффективности с использованием критерия оптимизации расходов областного бюджета.</w:t>
      </w:r>
    </w:p>
    <w:p w:rsidR="004277A0" w:rsidRPr="00613781" w:rsidRDefault="004277A0" w:rsidP="004277A0">
      <w:pPr>
        <w:ind w:firstLine="709"/>
        <w:contextualSpacing/>
        <w:jc w:val="both"/>
        <w:rPr>
          <w:spacing w:val="6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4 204,8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lang w:eastAsia="ru-RU"/>
              </w:rPr>
            </w:pPr>
            <w:r w:rsidRPr="00613781">
              <w:rPr>
                <w:lang w:eastAsia="ru-RU"/>
              </w:rPr>
              <w:t>2 489,0</w:t>
            </w:r>
          </w:p>
        </w:tc>
      </w:tr>
      <w:tr w:rsidR="004277A0" w:rsidRPr="00613781" w:rsidTr="00645FD6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2 083,5</w:t>
            </w:r>
          </w:p>
        </w:tc>
      </w:tr>
      <w:tr w:rsidR="004277A0" w:rsidRPr="00613781" w:rsidTr="00645FD6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color w:val="FF0000"/>
              </w:rPr>
            </w:pPr>
            <w:r w:rsidRPr="00613781">
              <w:rPr>
                <w:b/>
                <w:lang w:eastAsia="ru-RU"/>
              </w:rPr>
              <w:t>1,82</w:t>
            </w:r>
          </w:p>
        </w:tc>
      </w:tr>
    </w:tbl>
    <w:p w:rsidR="004277A0" w:rsidRPr="00613781" w:rsidRDefault="004277A0" w:rsidP="004277A0">
      <w:pPr>
        <w:ind w:firstLine="709"/>
        <w:contextualSpacing/>
        <w:jc w:val="both"/>
        <w:rPr>
          <w:spacing w:val="-2"/>
        </w:rPr>
      </w:pPr>
    </w:p>
    <w:p w:rsidR="004277A0" w:rsidRPr="00613781" w:rsidRDefault="004277A0" w:rsidP="004277A0">
      <w:pPr>
        <w:ind w:firstLine="709"/>
        <w:contextualSpacing/>
        <w:jc w:val="both"/>
        <w:rPr>
          <w:spacing w:val="-2"/>
        </w:rPr>
      </w:pPr>
      <w:r w:rsidRPr="00613781">
        <w:rPr>
          <w:spacing w:val="-2"/>
        </w:rPr>
        <w:t xml:space="preserve">В результате предоставления льготы у предприятий высвободилось денежные средства, которые были направлены на поддержание в технически исправном состоянии автомобильной техники, накопление и обновление запасов материальных ценностей. </w:t>
      </w:r>
    </w:p>
    <w:p w:rsidR="004277A0" w:rsidRPr="00613781" w:rsidRDefault="004277A0" w:rsidP="004277A0">
      <w:pPr>
        <w:ind w:firstLine="709"/>
        <w:contextualSpacing/>
        <w:jc w:val="both"/>
        <w:rPr>
          <w:spacing w:val="-2"/>
        </w:rPr>
      </w:pPr>
      <w:r w:rsidRPr="00613781">
        <w:rPr>
          <w:spacing w:val="-2"/>
        </w:rPr>
        <w:t>Предоставление данной льготы направлено на обеспечение выполнения военно-транспортной обязанности в соответствии с Федеральным законом от 26 декабря 1997 года № 31-ФЗ «О мобилизационной подготовке и мобилизации в Российской Федерации» и имеет эффект в виде высокой мобилизационной готовности Саратовской области.</w:t>
      </w:r>
    </w:p>
    <w:p w:rsidR="004277A0" w:rsidRPr="00613781" w:rsidRDefault="004277A0" w:rsidP="004277A0">
      <w:pPr>
        <w:pStyle w:val="ConsPlusNormal"/>
        <w:ind w:firstLine="540"/>
        <w:jc w:val="both"/>
        <w:rPr>
          <w:b/>
          <w:sz w:val="20"/>
          <w:szCs w:val="20"/>
        </w:rPr>
      </w:pPr>
    </w:p>
    <w:p w:rsidR="004277A0" w:rsidRPr="00613781" w:rsidRDefault="004277A0" w:rsidP="00613781">
      <w:pPr>
        <w:pStyle w:val="ConsPlusNormal"/>
        <w:jc w:val="both"/>
        <w:rPr>
          <w:sz w:val="20"/>
          <w:szCs w:val="20"/>
        </w:rPr>
      </w:pPr>
      <w:proofErr w:type="gramStart"/>
      <w:r w:rsidRPr="00613781">
        <w:rPr>
          <w:b/>
          <w:sz w:val="20"/>
          <w:szCs w:val="20"/>
        </w:rPr>
        <w:t>Вывод:</w:t>
      </w:r>
      <w:r w:rsidRPr="00613781">
        <w:rPr>
          <w:sz w:val="20"/>
          <w:szCs w:val="20"/>
        </w:rPr>
        <w:t xml:space="preserve"> согласно пункту 6 Положения, освобождение от уплаты транспортного налога, предоставленное в 2016 году организациям,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типа, и которые заключили государственный контракт на выполнение мероприятий мобилизационной подготовки по содержанию автомобильных колонн войскового типа, признается эффективным. </w:t>
      </w:r>
      <w:proofErr w:type="gramEnd"/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rPr>
          <w:b/>
        </w:rPr>
      </w:pPr>
      <w:r w:rsidRPr="00613781">
        <w:rPr>
          <w:b/>
        </w:rPr>
        <w:t>3. Налог на прибыль организаций</w:t>
      </w:r>
    </w:p>
    <w:p w:rsidR="004277A0" w:rsidRPr="00613781" w:rsidRDefault="004277A0" w:rsidP="004277A0">
      <w:pPr>
        <w:rPr>
          <w:b/>
        </w:rPr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3.1.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снижение установленной ставки налога до 13,5%.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 xml:space="preserve">вновь созданные организации-инвесторы (за </w:t>
            </w:r>
            <w:proofErr w:type="gramStart"/>
            <w:r w:rsidRPr="00613781">
              <w:rPr>
                <w:sz w:val="20"/>
                <w:szCs w:val="20"/>
              </w:rPr>
              <w:t>исключением</w:t>
            </w:r>
            <w:proofErr w:type="gramEnd"/>
            <w:r w:rsidRPr="00613781">
              <w:rPr>
                <w:sz w:val="20"/>
                <w:szCs w:val="20"/>
              </w:rPr>
              <w:t xml:space="preserve"> создаваемых путем реорганизации действующих организаций), осуществившие капитальные вложения в основные средства, расположенные на территории области, в размере не менее 50 миллионов рублей, а в строительстве - в размере не менее 1200 миллионов рублей, реализующим инвестиционный проект в соответствии с приоритетными направлениями развития экономики области (цель - создание благоприятного инвестиционного климата в Саратовской области).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1 августа 2007 года № 131-ЗСО «О ставках налога на прибыль организаций в отношении инвесторов, осуществляющих инвестиционную деятельность на территории Саратовской области».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lastRenderedPageBreak/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комитет инвестиционной политики и имущественных отношений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бюджетная и социальная.</w:t>
            </w:r>
          </w:p>
        </w:tc>
      </w:tr>
    </w:tbl>
    <w:p w:rsidR="004277A0" w:rsidRPr="00613781" w:rsidRDefault="004277A0" w:rsidP="004277A0">
      <w:pPr>
        <w:pStyle w:val="ConsPlusNormal"/>
        <w:ind w:firstLine="540"/>
        <w:jc w:val="both"/>
        <w:rPr>
          <w:sz w:val="20"/>
          <w:szCs w:val="20"/>
        </w:rPr>
      </w:pPr>
      <w:proofErr w:type="gramStart"/>
      <w:r w:rsidRPr="00613781">
        <w:rPr>
          <w:sz w:val="20"/>
          <w:szCs w:val="20"/>
        </w:rPr>
        <w:t>В соответствии с информацией комитета инвестиционной политики и имущественных отношений Саратовской области четыре</w:t>
      </w:r>
      <w:r w:rsidRPr="00613781">
        <w:rPr>
          <w:color w:val="FF0000"/>
          <w:sz w:val="20"/>
          <w:szCs w:val="20"/>
        </w:rPr>
        <w:t xml:space="preserve"> </w:t>
      </w:r>
      <w:r w:rsidRPr="00613781">
        <w:rPr>
          <w:sz w:val="20"/>
          <w:szCs w:val="20"/>
        </w:rPr>
        <w:t>вновь созданные организации-инвесторы, осуществившие капитальные вложения в основные средства, расположенные на территории области, в размере не менее 50 миллионов рублей, а в строительстве - в размере не менее 1200 миллионов рублей, реализующие инвестиционный проект в соответствии с приоритетными направлениями развития экономики области воспользовались льготой в виде пониженной ставки</w:t>
      </w:r>
      <w:proofErr w:type="gramEnd"/>
      <w:r w:rsidRPr="00613781">
        <w:rPr>
          <w:sz w:val="20"/>
          <w:szCs w:val="20"/>
        </w:rPr>
        <w:t xml:space="preserve"> по налогу на прибыль организаций в сумме 319614 тыс. рублей.</w:t>
      </w:r>
    </w:p>
    <w:p w:rsidR="004277A0" w:rsidRPr="00613781" w:rsidRDefault="004277A0" w:rsidP="004277A0">
      <w:pPr>
        <w:ind w:firstLine="709"/>
        <w:jc w:val="both"/>
      </w:pPr>
      <w:r w:rsidRPr="00613781"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2015 и 2016 годах, и объеме налоговых льгот, заявленном организациями в налоговых декларациях.</w:t>
      </w:r>
    </w:p>
    <w:p w:rsidR="004277A0" w:rsidRPr="00613781" w:rsidRDefault="004277A0" w:rsidP="004277A0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4277A0" w:rsidRPr="00613781" w:rsidTr="00613781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13781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306 074,0</w:t>
            </w:r>
          </w:p>
        </w:tc>
      </w:tr>
      <w:tr w:rsidR="004277A0" w:rsidRPr="00613781" w:rsidTr="00613781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407 813,0</w:t>
            </w:r>
          </w:p>
        </w:tc>
      </w:tr>
      <w:tr w:rsidR="004277A0" w:rsidRPr="00613781" w:rsidTr="00613781">
        <w:tc>
          <w:tcPr>
            <w:tcW w:w="5954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319 614,0</w:t>
            </w:r>
          </w:p>
        </w:tc>
      </w:tr>
      <w:tr w:rsidR="004277A0" w:rsidRPr="00613781" w:rsidTr="00613781">
        <w:tc>
          <w:tcPr>
            <w:tcW w:w="5954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0,68</w:t>
            </w:r>
          </w:p>
        </w:tc>
      </w:tr>
    </w:tbl>
    <w:p w:rsidR="004277A0" w:rsidRPr="00613781" w:rsidRDefault="004277A0" w:rsidP="004277A0">
      <w:pPr>
        <w:rPr>
          <w:lang w:val="en-US"/>
        </w:rPr>
      </w:pPr>
    </w:p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  <w:r w:rsidRPr="00613781">
        <w:rPr>
          <w:spacing w:val="-2"/>
          <w:sz w:val="20"/>
          <w:szCs w:val="20"/>
        </w:rPr>
        <w:t>В соответствии с пунктом 7 Положения для субъектов инвестиционной деятельности производится оценка социальной эффективности налоговых льгот.</w:t>
      </w:r>
    </w:p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1701"/>
        <w:gridCol w:w="1559"/>
      </w:tblGrid>
      <w:tr w:rsidR="004277A0" w:rsidRPr="00613781" w:rsidTr="00645FD6">
        <w:trPr>
          <w:trHeight w:val="374"/>
        </w:trPr>
        <w:tc>
          <w:tcPr>
            <w:tcW w:w="567" w:type="dxa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 xml:space="preserve">№ </w:t>
            </w:r>
            <w:proofErr w:type="gramStart"/>
            <w:r w:rsidRPr="00613781">
              <w:rPr>
                <w:b/>
              </w:rPr>
              <w:t>п</w:t>
            </w:r>
            <w:proofErr w:type="gramEnd"/>
            <w:r w:rsidRPr="00613781">
              <w:rPr>
                <w:b/>
              </w:rPr>
              <w:t>/п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2015 год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2016 год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Отклонение</w:t>
            </w:r>
          </w:p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(гр.4 – гр.3)</w:t>
            </w:r>
          </w:p>
        </w:tc>
      </w:tr>
      <w:tr w:rsidR="004277A0" w:rsidRPr="00613781" w:rsidTr="00645FD6">
        <w:trPr>
          <w:trHeight w:val="241"/>
        </w:trPr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1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4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5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Фонд начисленной заработной платы,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398 823,0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456 897,0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58 074,0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Размер средней заработной платы работников, тыс. рублей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43,1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47,8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4,7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Численность работников, чел.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883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1 839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956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Отношение средней заработной платы налогоплательщика к среднестатистической заработной плате, сложившейся в Саратовской области по соответствующему виду экономической деятельности, %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118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121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повышение образовательного и квалификационного уровня работников,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4 929,0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3 205,0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-1 724,0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6.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социальные проекты и благотворительность,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2 246,0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2 192,0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-54,0</w:t>
            </w:r>
          </w:p>
        </w:tc>
      </w:tr>
    </w:tbl>
    <w:p w:rsidR="004277A0" w:rsidRPr="00613781" w:rsidRDefault="004277A0" w:rsidP="004277A0">
      <w:pPr>
        <w:ind w:firstLine="709"/>
        <w:jc w:val="both"/>
      </w:pPr>
    </w:p>
    <w:p w:rsidR="004277A0" w:rsidRPr="00613781" w:rsidRDefault="004277A0" w:rsidP="004277A0">
      <w:pPr>
        <w:pStyle w:val="ConsPlusNormal"/>
        <w:jc w:val="both"/>
        <w:rPr>
          <w:sz w:val="20"/>
          <w:szCs w:val="20"/>
        </w:rPr>
      </w:pPr>
      <w:r w:rsidRPr="00613781">
        <w:rPr>
          <w:b/>
          <w:sz w:val="20"/>
          <w:szCs w:val="20"/>
        </w:rPr>
        <w:t>Вывод:</w:t>
      </w:r>
      <w:r w:rsidRPr="00613781">
        <w:rPr>
          <w:sz w:val="20"/>
          <w:szCs w:val="20"/>
        </w:rPr>
        <w:t xml:space="preserve"> согласно пунктам 6 и 7 Положения, снижение установленной ставки налога на прибыль организаций, предоставленное в 2016 году организациям – инвесторам, признается эффективным. </w:t>
      </w:r>
    </w:p>
    <w:p w:rsidR="004277A0" w:rsidRPr="00613781" w:rsidRDefault="004277A0" w:rsidP="004277A0">
      <w:pPr>
        <w:jc w:val="both"/>
      </w:pPr>
    </w:p>
    <w:p w:rsidR="004277A0" w:rsidRPr="00613781" w:rsidRDefault="004277A0" w:rsidP="004277A0">
      <w:pPr>
        <w:jc w:val="both"/>
        <w:rPr>
          <w:b/>
        </w:rPr>
      </w:pPr>
      <w:r w:rsidRPr="00613781">
        <w:rPr>
          <w:b/>
        </w:rPr>
        <w:t>3.2.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Наименование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снижение установленной ставки налога до 13,5%.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proofErr w:type="gramStart"/>
            <w:r w:rsidRPr="00613781">
              <w:rPr>
                <w:sz w:val="20"/>
                <w:szCs w:val="20"/>
              </w:rPr>
              <w:t xml:space="preserve">организации, осуществившие с 1 января 2013 года капитальные вложения в основные средства, расположенные на территории области, в размере не менее 650 миллионов рублей, осуществляющие виды экономической деятельности, предусмотренные </w:t>
            </w:r>
            <w:hyperlink r:id="rId9" w:history="1">
              <w:r w:rsidRPr="00613781">
                <w:rPr>
                  <w:sz w:val="20"/>
                  <w:szCs w:val="20"/>
                </w:rPr>
                <w:t>группой 20.14</w:t>
              </w:r>
            </w:hyperlink>
            <w:r w:rsidRPr="00613781">
              <w:rPr>
                <w:sz w:val="20"/>
                <w:szCs w:val="20"/>
              </w:rPr>
              <w:t xml:space="preserve"> (Производство прочих основных органических химических веществ) и (или) </w:t>
            </w:r>
            <w:hyperlink r:id="rId10" w:history="1">
              <w:r w:rsidRPr="00613781">
                <w:rPr>
                  <w:sz w:val="20"/>
                  <w:szCs w:val="20"/>
                </w:rPr>
                <w:t>группой 19.20</w:t>
              </w:r>
            </w:hyperlink>
            <w:r w:rsidRPr="00613781">
              <w:rPr>
                <w:sz w:val="20"/>
                <w:szCs w:val="20"/>
              </w:rPr>
              <w:t xml:space="preserve"> (Производство нефтепродуктов) раздела C (Обрабатывающие </w:t>
            </w:r>
            <w:r w:rsidRPr="00613781">
              <w:rPr>
                <w:sz w:val="20"/>
                <w:szCs w:val="20"/>
              </w:rPr>
              <w:lastRenderedPageBreak/>
              <w:t xml:space="preserve">производства) и (или) </w:t>
            </w:r>
            <w:hyperlink r:id="rId11" w:history="1">
              <w:r w:rsidRPr="00613781">
                <w:rPr>
                  <w:sz w:val="20"/>
                  <w:szCs w:val="20"/>
                </w:rPr>
                <w:t>группой 47.30</w:t>
              </w:r>
            </w:hyperlink>
            <w:r w:rsidRPr="00613781">
              <w:rPr>
                <w:sz w:val="20"/>
                <w:szCs w:val="20"/>
              </w:rPr>
              <w:t xml:space="preserve"> (Торговля розничная моторным топливом в специализированных магазинах) раздела G (Торговля</w:t>
            </w:r>
            <w:proofErr w:type="gramEnd"/>
            <w:r w:rsidRPr="00613781">
              <w:rPr>
                <w:sz w:val="20"/>
                <w:szCs w:val="20"/>
              </w:rPr>
              <w:t xml:space="preserve"> оптовая и розничная; ремонт автотранспортных средств и мотоциклов) Общероссийского классификатора видов экономической деятельности (цель – создание благоприятного инвестиционного климата в Саратовской области).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lastRenderedPageBreak/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Закон Саратовской области от 1 августа 2007 года № 131-ЗСО «О ставках налога на прибыль организаций в отношении инвесторов, осуществляющих инвестиционную деятельность на территории Саратовской области».</w:t>
            </w:r>
          </w:p>
          <w:p w:rsidR="004277A0" w:rsidRPr="00613781" w:rsidRDefault="004277A0" w:rsidP="00645FD6">
            <w:pPr>
              <w:jc w:val="both"/>
            </w:pP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rPr>
                <w:b/>
              </w:rPr>
            </w:pPr>
            <w:r w:rsidRPr="00613781">
              <w:rPr>
                <w:b/>
              </w:rPr>
              <w:t>Орган государственной власти, проводящий оценку эффективности налоговой льготы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комитет инвестиционной политики и имущественных отношений Саратовской области.</w:t>
            </w:r>
          </w:p>
        </w:tc>
      </w:tr>
      <w:tr w:rsidR="004277A0" w:rsidRPr="00613781" w:rsidTr="00645FD6">
        <w:tc>
          <w:tcPr>
            <w:tcW w:w="4785" w:type="dxa"/>
          </w:tcPr>
          <w:p w:rsidR="004277A0" w:rsidRPr="00613781" w:rsidRDefault="004277A0" w:rsidP="00645FD6">
            <w:pPr>
              <w:suppressAutoHyphens w:val="0"/>
              <w:rPr>
                <w:b/>
              </w:rPr>
            </w:pPr>
            <w:r w:rsidRPr="00613781">
              <w:rPr>
                <w:b/>
              </w:rPr>
              <w:t>Наименование показателей, по которым проводится оценка эффективности</w:t>
            </w:r>
          </w:p>
          <w:p w:rsidR="004277A0" w:rsidRPr="00613781" w:rsidRDefault="004277A0" w:rsidP="00645FD6">
            <w:pPr>
              <w:rPr>
                <w:b/>
              </w:rPr>
            </w:pPr>
          </w:p>
        </w:tc>
        <w:tc>
          <w:tcPr>
            <w:tcW w:w="4785" w:type="dxa"/>
          </w:tcPr>
          <w:p w:rsidR="004277A0" w:rsidRPr="00613781" w:rsidRDefault="004277A0" w:rsidP="00645FD6">
            <w:pPr>
              <w:jc w:val="both"/>
            </w:pPr>
            <w:r w:rsidRPr="00613781">
              <w:t>бюджетная и социальная.</w:t>
            </w:r>
          </w:p>
        </w:tc>
      </w:tr>
    </w:tbl>
    <w:p w:rsidR="004277A0" w:rsidRPr="00613781" w:rsidRDefault="004277A0" w:rsidP="004277A0">
      <w:pPr>
        <w:ind w:firstLine="709"/>
        <w:contextualSpacing/>
        <w:jc w:val="both"/>
      </w:pPr>
      <w:r w:rsidRPr="00613781">
        <w:t xml:space="preserve">Согласно сведениям комитета инвестиционной политики и имущественных отношений Саратовской области льготой в виде пониженной ставки на прибыль организаций по данному основанию воспользовались две организации. Сумма заявленной льготы составила 16 245,0 тыс. рублей. </w:t>
      </w:r>
    </w:p>
    <w:p w:rsidR="004277A0" w:rsidRPr="00613781" w:rsidRDefault="004277A0" w:rsidP="004277A0">
      <w:pPr>
        <w:ind w:firstLine="709"/>
        <w:jc w:val="both"/>
      </w:pPr>
      <w:r w:rsidRPr="00613781"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2015 и 2016 годах, и объеме налоговых льгот, заявленном организациями в налоговых декларациях.</w:t>
      </w:r>
    </w:p>
    <w:p w:rsidR="004277A0" w:rsidRPr="00613781" w:rsidRDefault="004277A0" w:rsidP="004277A0"/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062"/>
        <w:gridCol w:w="1984"/>
        <w:gridCol w:w="1418"/>
      </w:tblGrid>
      <w:tr w:rsidR="004277A0" w:rsidRPr="00613781" w:rsidTr="00645FD6">
        <w:tc>
          <w:tcPr>
            <w:tcW w:w="6062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613781">
              <w:rPr>
                <w:b/>
                <w:color w:val="000000"/>
                <w:lang w:eastAsia="ru-RU"/>
              </w:rPr>
              <w:t>Сумма</w:t>
            </w:r>
          </w:p>
        </w:tc>
      </w:tr>
      <w:tr w:rsidR="004277A0" w:rsidRPr="00613781" w:rsidTr="00645FD6">
        <w:tc>
          <w:tcPr>
            <w:tcW w:w="606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2016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108 208,0</w:t>
            </w:r>
          </w:p>
        </w:tc>
      </w:tr>
      <w:tr w:rsidR="004277A0" w:rsidRPr="00613781" w:rsidTr="00645FD6">
        <w:tc>
          <w:tcPr>
            <w:tcW w:w="606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613781">
              <w:rPr>
                <w:color w:val="000000"/>
                <w:lang w:eastAsia="ru-RU"/>
              </w:rPr>
              <w:t>81 763,0</w:t>
            </w:r>
          </w:p>
        </w:tc>
      </w:tr>
      <w:tr w:rsidR="004277A0" w:rsidRPr="00613781" w:rsidTr="00645FD6">
        <w:tc>
          <w:tcPr>
            <w:tcW w:w="6062" w:type="dxa"/>
          </w:tcPr>
          <w:p w:rsidR="004277A0" w:rsidRPr="00613781" w:rsidRDefault="004277A0" w:rsidP="00645FD6">
            <w:pPr>
              <w:pStyle w:val="ConsPlusNormal"/>
              <w:jc w:val="both"/>
              <w:rPr>
                <w:sz w:val="20"/>
                <w:szCs w:val="20"/>
              </w:rPr>
            </w:pPr>
            <w:r w:rsidRPr="00613781">
              <w:rPr>
                <w:sz w:val="20"/>
                <w:szCs w:val="20"/>
              </w:rPr>
              <w:t>Выпадающие доходы за счет налоговых льгот в 2016 году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тыс. рублей</w:t>
            </w: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16 245,0</w:t>
            </w:r>
          </w:p>
        </w:tc>
      </w:tr>
      <w:tr w:rsidR="004277A0" w:rsidRPr="00613781" w:rsidTr="00645FD6">
        <w:tc>
          <w:tcPr>
            <w:tcW w:w="6062" w:type="dxa"/>
            <w:vAlign w:val="center"/>
          </w:tcPr>
          <w:p w:rsidR="004277A0" w:rsidRPr="00613781" w:rsidRDefault="004277A0" w:rsidP="00645FD6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613781">
              <w:rPr>
                <w:rFonts w:eastAsiaTheme="minorHAnsi"/>
                <w:b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2,6</w:t>
            </w:r>
          </w:p>
        </w:tc>
      </w:tr>
    </w:tbl>
    <w:p w:rsidR="004277A0" w:rsidRPr="00613781" w:rsidRDefault="004277A0" w:rsidP="004277A0">
      <w:pPr>
        <w:rPr>
          <w:lang w:val="en-US"/>
        </w:rPr>
      </w:pPr>
    </w:p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  <w:r w:rsidRPr="00613781">
        <w:rPr>
          <w:spacing w:val="-2"/>
          <w:sz w:val="20"/>
          <w:szCs w:val="20"/>
        </w:rPr>
        <w:t>В соответствии с пунктом 7 Положения для субъектов инвестиционной деятельности производится оценка социальной эффективности налоговых льгот.</w:t>
      </w:r>
    </w:p>
    <w:p w:rsidR="004277A0" w:rsidRPr="00613781" w:rsidRDefault="004277A0" w:rsidP="004277A0">
      <w:pPr>
        <w:pStyle w:val="ConsPlusNormal"/>
        <w:ind w:firstLine="709"/>
        <w:contextualSpacing/>
        <w:jc w:val="both"/>
        <w:rPr>
          <w:spacing w:val="-2"/>
          <w:sz w:val="20"/>
          <w:szCs w:val="20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1701"/>
        <w:gridCol w:w="1559"/>
      </w:tblGrid>
      <w:tr w:rsidR="004277A0" w:rsidRPr="00613781" w:rsidTr="00645FD6">
        <w:trPr>
          <w:trHeight w:val="374"/>
        </w:trPr>
        <w:tc>
          <w:tcPr>
            <w:tcW w:w="567" w:type="dxa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 xml:space="preserve">№ </w:t>
            </w:r>
            <w:proofErr w:type="gramStart"/>
            <w:r w:rsidRPr="00613781">
              <w:rPr>
                <w:b/>
              </w:rPr>
              <w:t>п</w:t>
            </w:r>
            <w:proofErr w:type="gramEnd"/>
            <w:r w:rsidRPr="00613781">
              <w:rPr>
                <w:b/>
              </w:rPr>
              <w:t>/п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2015 год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2016 год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Отклонение</w:t>
            </w:r>
          </w:p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(гр.4 – гр.3)</w:t>
            </w:r>
          </w:p>
        </w:tc>
      </w:tr>
      <w:tr w:rsidR="004277A0" w:rsidRPr="00613781" w:rsidTr="00645FD6">
        <w:trPr>
          <w:trHeight w:val="241"/>
        </w:trPr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1</w:t>
            </w:r>
          </w:p>
        </w:tc>
        <w:tc>
          <w:tcPr>
            <w:tcW w:w="396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2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4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  <w:rPr>
                <w:b/>
              </w:rPr>
            </w:pPr>
            <w:r w:rsidRPr="00613781">
              <w:rPr>
                <w:b/>
              </w:rPr>
              <w:t>5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Фонд начисленной заработной платы,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396 571,0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433 052,0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36 481,0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2.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Размер средней заработной платы работников, тыс. рублей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33,7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38,2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4,5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Численность работников, чел.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931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887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-44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4.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Отношение средней заработной платы налогоплательщика к среднестатистической заработной плате, сложившейся в Саратовской области по соответствующему виду экономической деятельности, %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109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112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повышение образовательного и квалификационного уровня работников,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3 289,0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5 007,0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1 718,0</w:t>
            </w:r>
          </w:p>
        </w:tc>
      </w:tr>
      <w:tr w:rsidR="004277A0" w:rsidRPr="00613781" w:rsidTr="00645FD6">
        <w:tc>
          <w:tcPr>
            <w:tcW w:w="567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6.</w:t>
            </w:r>
          </w:p>
        </w:tc>
        <w:tc>
          <w:tcPr>
            <w:tcW w:w="3969" w:type="dxa"/>
          </w:tcPr>
          <w:p w:rsidR="004277A0" w:rsidRPr="00613781" w:rsidRDefault="004277A0" w:rsidP="00645FD6">
            <w:pPr>
              <w:jc w:val="both"/>
            </w:pPr>
            <w:r w:rsidRPr="00613781">
              <w:t>Расходы налогоплательщика на социальные проекты и благотворительность, тыс. руб.</w:t>
            </w:r>
          </w:p>
        </w:tc>
        <w:tc>
          <w:tcPr>
            <w:tcW w:w="1560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55 368,0</w:t>
            </w:r>
          </w:p>
        </w:tc>
        <w:tc>
          <w:tcPr>
            <w:tcW w:w="1701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73 104,0</w:t>
            </w:r>
          </w:p>
        </w:tc>
        <w:tc>
          <w:tcPr>
            <w:tcW w:w="1559" w:type="dxa"/>
            <w:vAlign w:val="center"/>
          </w:tcPr>
          <w:p w:rsidR="004277A0" w:rsidRPr="00613781" w:rsidRDefault="004277A0" w:rsidP="00645FD6">
            <w:pPr>
              <w:jc w:val="center"/>
            </w:pPr>
            <w:r w:rsidRPr="00613781">
              <w:t>17 736,0</w:t>
            </w:r>
          </w:p>
        </w:tc>
      </w:tr>
    </w:tbl>
    <w:p w:rsidR="004277A0" w:rsidRPr="00613781" w:rsidRDefault="004277A0" w:rsidP="004277A0">
      <w:pPr>
        <w:ind w:firstLine="709"/>
        <w:jc w:val="both"/>
      </w:pPr>
    </w:p>
    <w:p w:rsidR="00473874" w:rsidRDefault="004277A0" w:rsidP="00613781">
      <w:pPr>
        <w:pStyle w:val="ConsPlusNormal"/>
        <w:jc w:val="both"/>
      </w:pPr>
      <w:r w:rsidRPr="00613781">
        <w:rPr>
          <w:b/>
          <w:sz w:val="20"/>
          <w:szCs w:val="20"/>
        </w:rPr>
        <w:t>Вывод:</w:t>
      </w:r>
      <w:r w:rsidRPr="00613781">
        <w:rPr>
          <w:sz w:val="20"/>
          <w:szCs w:val="20"/>
        </w:rPr>
        <w:t xml:space="preserve"> согласно пунктам 6 и 7 Положения, снижение установленной ставки налога на прибыль организаций, </w:t>
      </w:r>
      <w:r w:rsidR="00C853A6" w:rsidRPr="00613781">
        <w:rPr>
          <w:sz w:val="20"/>
          <w:szCs w:val="20"/>
        </w:rPr>
        <w:t xml:space="preserve">предоставленное в 2016 году организациям – инвесторам, признается эффективным. </w:t>
      </w:r>
    </w:p>
    <w:sectPr w:rsidR="00473874" w:rsidSect="00FF7F6D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113FA"/>
    <w:multiLevelType w:val="multilevel"/>
    <w:tmpl w:val="3B3266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680719D"/>
    <w:multiLevelType w:val="multilevel"/>
    <w:tmpl w:val="BBE612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A0"/>
    <w:rsid w:val="004277A0"/>
    <w:rsid w:val="00473874"/>
    <w:rsid w:val="00613781"/>
    <w:rsid w:val="00C853A6"/>
    <w:rsid w:val="00C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7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77A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277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7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77A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277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936DCA876F91070CFF7131E631F6A50FC3C8479B9E4E7AE34CED5A6580FA02C34F37721E6496A544T5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936DCA876F91070CFF7131E631F6A50FC3C8479B9E4E7AE34CED5A6580FA02C34F37721E6694A744T3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936DCA876F91070CFF7131E631F6A50FC3C8479B9E4E7AE34CED5A6580FA02C34F37721E6694A444T4K" TargetMode="External"/><Relationship Id="rId11" Type="http://schemas.openxmlformats.org/officeDocument/2006/relationships/hyperlink" Target="consultantplus://offline/ref=CA936DCA876F91070CFF7131E631F6A50FC3C8479B9E4E7AE34CED5A6580FA02C34F37721E6496A544T5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A936DCA876F91070CFF7131E631F6A50FC3C8479B9E4E7AE34CED5A6580FA02C34F37721E6694A744T3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936DCA876F91070CFF7131E631F6A50FC3C8479B9E4E7AE34CED5A6580FA02C34F37721E6694A444T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4796</Words>
  <Characters>27340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2017-06-30T07:35:00Z</dcterms:created>
  <dcterms:modified xsi:type="dcterms:W3CDTF">2017-06-30T07:35:00Z</dcterms:modified>
</cp:coreProperties>
</file>