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7F" w:rsidRDefault="00F5057F" w:rsidP="00F5057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</w:t>
      </w:r>
    </w:p>
    <w:p w:rsidR="00F5057F" w:rsidRDefault="00F5057F" w:rsidP="00F5057F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 xml:space="preserve">Саратовской области на 2021 год и на плановый период </w:t>
      </w:r>
    </w:p>
    <w:p w:rsidR="00F5057F" w:rsidRPr="00727BC8" w:rsidRDefault="00F5057F" w:rsidP="00F5057F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2022 и 2023 годов</w:t>
      </w:r>
    </w:p>
    <w:p w:rsidR="00F5057F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57F" w:rsidRPr="007050FB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57F" w:rsidRPr="00AE769A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769A">
        <w:rPr>
          <w:rFonts w:ascii="Times New Roman" w:hAnsi="Times New Roman" w:cs="Times New Roman"/>
          <w:sz w:val="28"/>
          <w:szCs w:val="28"/>
        </w:rPr>
        <w:t>К 2023 году объем валового регионального продукта достигнет</w:t>
      </w:r>
      <w:r w:rsidRPr="00AE769A">
        <w:rPr>
          <w:rFonts w:ascii="Times New Roman" w:hAnsi="Times New Roman" w:cs="Times New Roman"/>
          <w:sz w:val="28"/>
          <w:szCs w:val="28"/>
        </w:rPr>
        <w:br/>
        <w:t xml:space="preserve">903,4 млрд. рублей. </w:t>
      </w:r>
    </w:p>
    <w:p w:rsidR="00F5057F" w:rsidRPr="00AE769A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69A">
        <w:rPr>
          <w:rFonts w:ascii="Times New Roman" w:hAnsi="Times New Roman" w:cs="Times New Roman"/>
          <w:sz w:val="28"/>
          <w:szCs w:val="28"/>
        </w:rPr>
        <w:t>В 2021 году объем отгруженных товаров собственного производства, выполненных работ и услуг собственными силами, составит 589,3 млрд. руб., с ростом 107,4% к 2020 году в действующих ценах. Индекс промышленного производства составит 103,0%. Опережающими темпами будут развиваться обрабатывающие производства. Планируется достижение индекса промышленного производства в 103,3%.</w:t>
      </w:r>
    </w:p>
    <w:p w:rsidR="00F5057F" w:rsidRPr="00AE769A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769A">
        <w:rPr>
          <w:rFonts w:ascii="Times New Roman" w:hAnsi="Times New Roman" w:cs="Times New Roman"/>
          <w:sz w:val="28"/>
          <w:szCs w:val="28"/>
        </w:rPr>
        <w:t xml:space="preserve">В 2022 году объем отгруженных товаров собственного производства, выполненных работ и услуг собственными силами, составит 644,7 млрд. руб., с ростом 109,4%, индекс промышленного производства составит 104,7%. </w:t>
      </w:r>
      <w:r w:rsidRPr="00AE769A">
        <w:rPr>
          <w:rFonts w:ascii="Times New Roman" w:hAnsi="Times New Roman" w:cs="Times New Roman"/>
          <w:sz w:val="28"/>
          <w:szCs w:val="28"/>
        </w:rPr>
        <w:br/>
        <w:t xml:space="preserve">По обрабатывающим производствам прогнозируется рост 105,5%; </w:t>
      </w:r>
      <w:r w:rsidRPr="00AE769A">
        <w:rPr>
          <w:rFonts w:ascii="Times New Roman" w:hAnsi="Times New Roman" w:cs="Times New Roman"/>
          <w:sz w:val="28"/>
          <w:szCs w:val="28"/>
        </w:rPr>
        <w:br/>
        <w:t>добыче полезных ископаемых – 108,2%; по обеспечению электрической энергией, газом и паром; кондиционированию воздуха – 105,2%; по водоснабжению; водоотведению, организации сбора и утилизации отходов, деятельности по ликвидации загрязнений – 105,2%.</w:t>
      </w:r>
      <w:proofErr w:type="gramEnd"/>
    </w:p>
    <w:p w:rsidR="00F5057F" w:rsidRPr="00AE769A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769A">
        <w:rPr>
          <w:rFonts w:ascii="Times New Roman" w:hAnsi="Times New Roman" w:cs="Times New Roman"/>
          <w:sz w:val="28"/>
          <w:szCs w:val="28"/>
        </w:rPr>
        <w:t xml:space="preserve">В 2023 году объем отгруженных товаров собственного производства, выполненных работ и услуг собственными силами, составит </w:t>
      </w:r>
      <w:r w:rsidRPr="00AE769A">
        <w:rPr>
          <w:rFonts w:ascii="Times New Roman" w:hAnsi="Times New Roman" w:cs="Times New Roman"/>
          <w:sz w:val="28"/>
          <w:szCs w:val="28"/>
        </w:rPr>
        <w:br/>
        <w:t>689,3 млрд. рублей (106,9%). Индекс промышленного производства прогнозируется на уровне 102,8%.</w:t>
      </w:r>
    </w:p>
    <w:p w:rsidR="00F5057F" w:rsidRPr="00AE769A" w:rsidRDefault="00F5057F" w:rsidP="00F5057F">
      <w:pPr>
        <w:ind w:firstLine="709"/>
        <w:jc w:val="both"/>
        <w:rPr>
          <w:sz w:val="28"/>
          <w:szCs w:val="28"/>
        </w:rPr>
      </w:pPr>
      <w:r w:rsidRPr="00AE769A">
        <w:rPr>
          <w:sz w:val="28"/>
          <w:szCs w:val="28"/>
        </w:rPr>
        <w:t xml:space="preserve">В сельском хозяйстве в 2021 году прогнозируется получить продукции во всех категориях хозяйств 160,2 млрд. руб. (102,0% к уровню предыдущего года); в 2022 году – 170,8 млрд. рублей (102,5%), в 2023 году – 185,3 млрд. рублей (103,0%). </w:t>
      </w:r>
    </w:p>
    <w:p w:rsidR="00F5057F" w:rsidRPr="00AE769A" w:rsidRDefault="00F5057F" w:rsidP="00F5057F">
      <w:pPr>
        <w:pStyle w:val="aa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69A">
        <w:rPr>
          <w:rFonts w:ascii="Times New Roman" w:hAnsi="Times New Roman" w:cs="Times New Roman"/>
          <w:sz w:val="28"/>
          <w:szCs w:val="28"/>
        </w:rPr>
        <w:t xml:space="preserve">В период 2021-2023 годов намечается освоить объемы инвестиций в основной капитал: в 2021 году – 181,1 млрд. рублей (101,0% к уровню предыдущего года); 2022 год – 193,9 млрд. рублей (102,1%); 2023 год – </w:t>
      </w:r>
      <w:r w:rsidRPr="00AE769A">
        <w:rPr>
          <w:rFonts w:ascii="Times New Roman" w:hAnsi="Times New Roman" w:cs="Times New Roman"/>
          <w:sz w:val="28"/>
          <w:szCs w:val="28"/>
        </w:rPr>
        <w:br/>
        <w:t>209,2 млрд. рублей (102,9%). В реальном секторе экономики продолжится реализация масштабных инвестиционных проектов. В социальной сфере намечается строительство и реконструкция объектов, ввод в действие которых позволит улучшить качество жизни населения.</w:t>
      </w:r>
    </w:p>
    <w:p w:rsidR="00F5057F" w:rsidRPr="00AE769A" w:rsidRDefault="00F5057F" w:rsidP="00F5057F">
      <w:pPr>
        <w:ind w:firstLine="709"/>
        <w:jc w:val="both"/>
        <w:rPr>
          <w:sz w:val="28"/>
          <w:szCs w:val="28"/>
        </w:rPr>
      </w:pPr>
      <w:proofErr w:type="gramStart"/>
      <w:r w:rsidRPr="00AE769A">
        <w:rPr>
          <w:sz w:val="28"/>
          <w:szCs w:val="28"/>
        </w:rPr>
        <w:t xml:space="preserve">Объем работ по виду деятельности «Строительство» прогнозируются в следующих объемах: 2021 год – 69,2 млрд. рублей (100,6% к уровню предыдущего года); 2022 год – 73,3 млрд. рублей (101,0%); 2023 год – </w:t>
      </w:r>
      <w:r w:rsidRPr="00AE769A">
        <w:rPr>
          <w:sz w:val="28"/>
          <w:szCs w:val="28"/>
        </w:rPr>
        <w:br/>
        <w:t>77,8 млрд. рублей (101,1%).</w:t>
      </w:r>
      <w:proofErr w:type="gramEnd"/>
    </w:p>
    <w:p w:rsidR="00F5057F" w:rsidRPr="00AE769A" w:rsidRDefault="00F5057F" w:rsidP="00F5057F">
      <w:pPr>
        <w:ind w:firstLine="709"/>
        <w:jc w:val="both"/>
        <w:rPr>
          <w:sz w:val="28"/>
          <w:szCs w:val="28"/>
        </w:rPr>
      </w:pPr>
      <w:r w:rsidRPr="00AE769A">
        <w:rPr>
          <w:bCs/>
          <w:sz w:val="28"/>
        </w:rPr>
        <w:t>В 2021-2023 годах темпы роста оборота розничной торговли будут стабильно увеличиваться, среднегодовой темп за этот период сложится на уровне 103,5%:</w:t>
      </w:r>
      <w:r w:rsidRPr="00AE769A">
        <w:rPr>
          <w:sz w:val="28"/>
          <w:szCs w:val="28"/>
        </w:rPr>
        <w:t xml:space="preserve"> 2021 год – 403,7 млрд. руб. (104,4% к уровню предыдущего </w:t>
      </w:r>
      <w:r w:rsidRPr="00AE769A">
        <w:rPr>
          <w:sz w:val="28"/>
          <w:szCs w:val="28"/>
        </w:rPr>
        <w:lastRenderedPageBreak/>
        <w:t>года); 2022 год – 431,8 млрд. руб. (103,0%); 2023 год – 461,6 млрд. руб. (103,1%).</w:t>
      </w:r>
    </w:p>
    <w:p w:rsidR="00F5057F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69A">
        <w:rPr>
          <w:rFonts w:ascii="Times New Roman" w:hAnsi="Times New Roman" w:cs="Times New Roman"/>
          <w:sz w:val="28"/>
          <w:szCs w:val="28"/>
        </w:rPr>
        <w:t xml:space="preserve">Уровень зарегистрированной безработицы в прогнозируемый период будет постепенно снижаться и к 2023 году составит 1,4%. </w:t>
      </w:r>
    </w:p>
    <w:p w:rsidR="00C37D03" w:rsidRDefault="00C37D03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39" w:type="pct"/>
        <w:jc w:val="center"/>
        <w:tblInd w:w="5759" w:type="dxa"/>
        <w:tblLook w:val="04A0" w:firstRow="1" w:lastRow="0" w:firstColumn="1" w:lastColumn="0" w:noHBand="0" w:noVBand="1"/>
      </w:tblPr>
      <w:tblGrid>
        <w:gridCol w:w="3685"/>
        <w:gridCol w:w="1270"/>
        <w:gridCol w:w="1292"/>
        <w:gridCol w:w="1184"/>
        <w:gridCol w:w="1107"/>
        <w:gridCol w:w="1107"/>
      </w:tblGrid>
      <w:tr w:rsidR="00C37D03" w:rsidTr="002D7186">
        <w:trPr>
          <w:trHeight w:val="70"/>
          <w:jc w:val="center"/>
        </w:trPr>
        <w:tc>
          <w:tcPr>
            <w:tcW w:w="1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iCs/>
                <w:color w:val="000000"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Показатели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 xml:space="preserve">2019 год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2020 год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bCs/>
                <w:lang w:val="en-US" w:eastAsia="en-US"/>
              </w:rPr>
            </w:pPr>
            <w:r w:rsidRPr="00C37D03">
              <w:rPr>
                <w:b/>
                <w:bCs/>
                <w:lang w:eastAsia="en-US"/>
              </w:rPr>
              <w:t>202</w:t>
            </w:r>
            <w:r w:rsidRPr="00C37D03">
              <w:rPr>
                <w:b/>
                <w:bCs/>
                <w:lang w:val="en-US" w:eastAsia="en-US"/>
              </w:rPr>
              <w:t>1</w:t>
            </w:r>
            <w:r w:rsidRPr="00C37D03">
              <w:rPr>
                <w:b/>
                <w:bCs/>
                <w:lang w:eastAsia="en-US"/>
              </w:rPr>
              <w:t xml:space="preserve"> год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bCs/>
                <w:lang w:val="en-US" w:eastAsia="en-US"/>
              </w:rPr>
            </w:pPr>
            <w:r w:rsidRPr="00C37D03">
              <w:rPr>
                <w:b/>
                <w:bCs/>
                <w:lang w:eastAsia="en-US"/>
              </w:rPr>
              <w:t>202</w:t>
            </w:r>
            <w:r w:rsidRPr="00C37D03">
              <w:rPr>
                <w:b/>
                <w:bCs/>
                <w:lang w:val="en-US" w:eastAsia="en-US"/>
              </w:rPr>
              <w:t xml:space="preserve">2 </w:t>
            </w:r>
            <w:r w:rsidRPr="00C37D03">
              <w:rPr>
                <w:b/>
                <w:bCs/>
                <w:lang w:eastAsia="en-US"/>
              </w:rPr>
              <w:t>год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bCs/>
                <w:lang w:val="en-US" w:eastAsia="en-US"/>
              </w:rPr>
            </w:pPr>
            <w:r w:rsidRPr="00C37D03">
              <w:rPr>
                <w:b/>
                <w:bCs/>
                <w:lang w:eastAsia="en-US"/>
              </w:rPr>
              <w:t>202</w:t>
            </w:r>
            <w:r w:rsidRPr="00C37D03">
              <w:rPr>
                <w:b/>
                <w:bCs/>
                <w:lang w:val="en-US" w:eastAsia="en-US"/>
              </w:rPr>
              <w:t xml:space="preserve">3 </w:t>
            </w:r>
            <w:r w:rsidRPr="00C37D03">
              <w:rPr>
                <w:b/>
                <w:bCs/>
                <w:lang w:eastAsia="en-US"/>
              </w:rPr>
              <w:t>год</w:t>
            </w:r>
          </w:p>
        </w:tc>
      </w:tr>
      <w:tr w:rsidR="00C37D03" w:rsidTr="002D7186">
        <w:trPr>
          <w:trHeight w:val="219"/>
          <w:jc w:val="center"/>
        </w:trPr>
        <w:tc>
          <w:tcPr>
            <w:tcW w:w="1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i/>
                <w:iCs/>
                <w:color w:val="000000"/>
                <w:lang w:eastAsia="en-US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D03" w:rsidRPr="00C37D03" w:rsidRDefault="00C37D03" w:rsidP="002D7186">
            <w:pPr>
              <w:jc w:val="center"/>
              <w:rPr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03" w:rsidRPr="00C37D03" w:rsidRDefault="00C37D03" w:rsidP="002D7186">
            <w:pPr>
              <w:jc w:val="center"/>
              <w:rPr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оценка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прогноз </w:t>
            </w:r>
          </w:p>
        </w:tc>
      </w:tr>
      <w:tr w:rsidR="00C37D03" w:rsidTr="002D7186">
        <w:trPr>
          <w:trHeight w:val="511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>Валовой региональный продукт,</w:t>
            </w:r>
            <w:r w:rsidRPr="00C37D03">
              <w:rPr>
                <w:i/>
                <w:iCs/>
                <w:color w:val="000000"/>
                <w:lang w:eastAsia="en-US"/>
              </w:rPr>
              <w:t xml:space="preserve"> </w:t>
            </w:r>
            <w:proofErr w:type="gramStart"/>
            <w:r w:rsidRPr="00C37D03">
              <w:rPr>
                <w:iCs/>
                <w:color w:val="000000"/>
                <w:lang w:eastAsia="en-US"/>
              </w:rPr>
              <w:t>млрд</w:t>
            </w:r>
            <w:proofErr w:type="gramEnd"/>
            <w:r w:rsidRPr="00C37D03">
              <w:rPr>
                <w:iCs/>
                <w:color w:val="000000"/>
                <w:lang w:eastAsia="en-US"/>
              </w:rPr>
              <w:t xml:space="preserve"> 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743,5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737,1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788,1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844,2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903,4</w:t>
            </w:r>
          </w:p>
        </w:tc>
      </w:tr>
      <w:tr w:rsidR="00C37D03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501939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 xml:space="preserve">Объём отгруженных товаров собственного производства, </w:t>
            </w:r>
            <w:r w:rsidRPr="00C37D03">
              <w:rPr>
                <w:iCs/>
                <w:color w:val="000000"/>
                <w:lang w:eastAsia="en-US"/>
              </w:rPr>
              <w:t>млрд</w:t>
            </w:r>
            <w:bookmarkStart w:id="0" w:name="_GoBack"/>
            <w:bookmarkEnd w:id="0"/>
            <w:r w:rsidRPr="00C37D03">
              <w:rPr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541,5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548,5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37D03">
              <w:rPr>
                <w:rFonts w:eastAsiaTheme="minorHAnsi"/>
                <w:b/>
                <w:bCs/>
                <w:lang w:eastAsia="en-US"/>
              </w:rPr>
              <w:t>589,3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37D03">
              <w:rPr>
                <w:rFonts w:eastAsiaTheme="minorHAnsi"/>
                <w:b/>
                <w:bCs/>
                <w:lang w:eastAsia="en-US"/>
              </w:rPr>
              <w:t>644,7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37D03">
              <w:rPr>
                <w:rFonts w:eastAsiaTheme="minorHAnsi"/>
                <w:b/>
                <w:bCs/>
                <w:lang w:eastAsia="en-US"/>
              </w:rPr>
              <w:t>689,3</w:t>
            </w:r>
          </w:p>
        </w:tc>
      </w:tr>
      <w:tr w:rsidR="00C37D03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i/>
                <w:iCs/>
                <w:color w:val="000000"/>
                <w:lang w:eastAsia="en-US"/>
              </w:rPr>
            </w:pPr>
            <w:r w:rsidRPr="00C37D03">
              <w:rPr>
                <w:b/>
                <w:bCs/>
                <w:iCs/>
                <w:color w:val="000000"/>
                <w:lang w:eastAsia="en-US"/>
              </w:rPr>
              <w:t>Индекс промышленного производства</w:t>
            </w:r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, </w:t>
            </w:r>
            <w:proofErr w:type="gramStart"/>
            <w:r w:rsidRPr="00C37D03">
              <w:rPr>
                <w:bCs/>
                <w:iCs/>
                <w:color w:val="000000"/>
                <w:lang w:eastAsia="en-US"/>
              </w:rPr>
              <w:t>в</w:t>
            </w:r>
            <w:proofErr w:type="gramEnd"/>
            <w:r w:rsidRPr="00C37D03">
              <w:rPr>
                <w:bCs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C37D03">
              <w:rPr>
                <w:bCs/>
                <w:iCs/>
                <w:color w:val="000000"/>
                <w:lang w:eastAsia="en-US"/>
              </w:rPr>
              <w:t>к</w:t>
            </w:r>
            <w:proofErr w:type="gramEnd"/>
            <w:r w:rsidRPr="00C37D03">
              <w:rPr>
                <w:bCs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100,8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97,4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103,0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104,7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102,8</w:t>
            </w:r>
          </w:p>
        </w:tc>
      </w:tr>
      <w:tr w:rsidR="00C37D03" w:rsidTr="002D7186">
        <w:trPr>
          <w:trHeight w:val="576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>Продукция сельского хозяйства,</w:t>
            </w:r>
            <w:r w:rsidRPr="00C37D03">
              <w:rPr>
                <w:color w:val="000000"/>
                <w:lang w:eastAsia="en-US"/>
              </w:rPr>
              <w:t xml:space="preserve"> </w:t>
            </w:r>
            <w:r w:rsidRPr="00C37D03">
              <w:rPr>
                <w:iCs/>
                <w:color w:val="000000"/>
                <w:lang w:eastAsia="en-US"/>
              </w:rPr>
              <w:t>млрд.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140,0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145,0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160,2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170,8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185,3</w:t>
            </w:r>
          </w:p>
        </w:tc>
      </w:tr>
      <w:tr w:rsidR="00C37D03" w:rsidTr="002D7186">
        <w:trPr>
          <w:trHeight w:val="412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bCs/>
                <w:i/>
                <w:iCs/>
                <w:color w:val="000000"/>
                <w:lang w:eastAsia="en-US"/>
              </w:rPr>
            </w:pP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D03" w:rsidRPr="00C37D03" w:rsidRDefault="00C37D03" w:rsidP="002D7186">
            <w:pPr>
              <w:jc w:val="center"/>
              <w:rPr>
                <w:bCs/>
                <w:i/>
                <w:iCs/>
                <w:color w:val="000000"/>
                <w:lang w:eastAsia="en-US"/>
              </w:rPr>
            </w:pPr>
            <w:r w:rsidRPr="00C37D03">
              <w:rPr>
                <w:bCs/>
                <w:i/>
                <w:iCs/>
                <w:color w:val="000000"/>
                <w:lang w:eastAsia="en-US"/>
              </w:rPr>
              <w:t>112,3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03" w:rsidRPr="00C37D03" w:rsidRDefault="00C37D03" w:rsidP="002D7186">
            <w:pPr>
              <w:jc w:val="center"/>
              <w:rPr>
                <w:bCs/>
                <w:i/>
                <w:iCs/>
                <w:color w:val="000000"/>
                <w:lang w:eastAsia="en-US"/>
              </w:rPr>
            </w:pPr>
            <w:r w:rsidRPr="00C37D03">
              <w:rPr>
                <w:bCs/>
                <w:i/>
                <w:iCs/>
                <w:color w:val="000000"/>
                <w:lang w:eastAsia="en-US"/>
              </w:rPr>
              <w:t>103,6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Cs/>
                <w:i/>
                <w:iCs/>
                <w:color w:val="000000"/>
                <w:lang w:eastAsia="en-US"/>
              </w:rPr>
            </w:pPr>
            <w:r w:rsidRPr="00C37D03">
              <w:rPr>
                <w:bCs/>
                <w:i/>
                <w:iCs/>
                <w:color w:val="000000"/>
                <w:lang w:eastAsia="en-US"/>
              </w:rPr>
              <w:t>102,0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Cs/>
                <w:i/>
                <w:iCs/>
                <w:color w:val="000000"/>
                <w:lang w:eastAsia="en-US"/>
              </w:rPr>
            </w:pPr>
            <w:r w:rsidRPr="00C37D03">
              <w:rPr>
                <w:bCs/>
                <w:i/>
                <w:iCs/>
                <w:color w:val="000000"/>
                <w:lang w:eastAsia="en-US"/>
              </w:rPr>
              <w:t>102,5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Cs/>
                <w:i/>
                <w:iCs/>
                <w:color w:val="000000"/>
                <w:lang w:eastAsia="en-US"/>
              </w:rPr>
            </w:pPr>
            <w:r w:rsidRPr="00C37D03">
              <w:rPr>
                <w:bCs/>
                <w:i/>
                <w:iCs/>
                <w:color w:val="000000"/>
                <w:lang w:eastAsia="en-US"/>
              </w:rPr>
              <w:t>103,0</w:t>
            </w:r>
          </w:p>
        </w:tc>
      </w:tr>
      <w:tr w:rsidR="00C37D03" w:rsidTr="002D7186">
        <w:trPr>
          <w:trHeight w:val="417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501939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>Инвестиции в основной капитал</w:t>
            </w:r>
            <w:r w:rsidRPr="00C37D03">
              <w:rPr>
                <w:color w:val="000000"/>
                <w:lang w:eastAsia="en-US"/>
              </w:rPr>
              <w:t xml:space="preserve">, </w:t>
            </w:r>
            <w:proofErr w:type="gramStart"/>
            <w:r w:rsidRPr="00C37D03">
              <w:rPr>
                <w:iCs/>
                <w:color w:val="000000"/>
                <w:lang w:eastAsia="en-US"/>
              </w:rPr>
              <w:t>млрд</w:t>
            </w:r>
            <w:proofErr w:type="gramEnd"/>
            <w:r w:rsidRPr="00C37D03">
              <w:rPr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167,9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170,5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181,1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193,9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209,2</w:t>
            </w:r>
          </w:p>
        </w:tc>
      </w:tr>
      <w:tr w:rsidR="00C37D03" w:rsidTr="002D7186">
        <w:trPr>
          <w:trHeight w:val="392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i/>
                <w:iCs/>
                <w:color w:val="000000"/>
                <w:lang w:eastAsia="en-US"/>
              </w:rPr>
            </w:pP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108,1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101,5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101,0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102,1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102,9</w:t>
            </w:r>
          </w:p>
        </w:tc>
      </w:tr>
      <w:tr w:rsidR="00C37D03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>Объем работ по виду деятельности «Строительство»</w:t>
            </w:r>
            <w:r w:rsidRPr="00C37D03">
              <w:rPr>
                <w:color w:val="000000"/>
                <w:lang w:eastAsia="en-US"/>
              </w:rPr>
              <w:t xml:space="preserve">, </w:t>
            </w:r>
            <w:r w:rsidRPr="00C37D03">
              <w:rPr>
                <w:iCs/>
                <w:color w:val="000000"/>
                <w:lang w:eastAsia="en-US"/>
              </w:rPr>
              <w:t>млрд.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61,9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65,7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69,2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73,3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77,8</w:t>
            </w:r>
          </w:p>
        </w:tc>
      </w:tr>
      <w:tr w:rsidR="00C37D03" w:rsidTr="002D7186">
        <w:trPr>
          <w:trHeight w:val="419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i/>
                <w:iCs/>
                <w:color w:val="000000"/>
                <w:lang w:eastAsia="en-US"/>
              </w:rPr>
            </w:pP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101,0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101,1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100,6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101,0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101,1</w:t>
            </w:r>
          </w:p>
        </w:tc>
      </w:tr>
      <w:tr w:rsidR="00C37D03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C37D03" w:rsidRDefault="00C37D03" w:rsidP="002D7186">
            <w:pPr>
              <w:rPr>
                <w:b/>
                <w:bCs/>
                <w:lang w:eastAsia="en-US"/>
              </w:rPr>
            </w:pPr>
            <w:r w:rsidRPr="00C37D03">
              <w:rPr>
                <w:b/>
                <w:bCs/>
                <w:lang w:eastAsia="en-US"/>
              </w:rPr>
              <w:t>Индекс потребительских цен,</w:t>
            </w:r>
            <w:r w:rsidRPr="00C37D03">
              <w:rPr>
                <w:i/>
                <w:iCs/>
                <w:lang w:eastAsia="en-US"/>
              </w:rPr>
              <w:t xml:space="preserve"> </w:t>
            </w:r>
            <w:r w:rsidRPr="00C37D03">
              <w:rPr>
                <w:iCs/>
                <w:lang w:eastAsia="en-US"/>
              </w:rPr>
              <w:t>%, декабрь к декабрю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102,5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103,6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103,6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103,8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C37D03" w:rsidRDefault="00C37D03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103,6</w:t>
            </w:r>
          </w:p>
        </w:tc>
      </w:tr>
      <w:tr w:rsidR="00C37D03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 xml:space="preserve">Среднегодовая численность населения всего,  </w:t>
            </w:r>
            <w:r w:rsidRPr="00501939">
              <w:rPr>
                <w:bCs/>
                <w:color w:val="000000"/>
                <w:lang w:eastAsia="en-US"/>
              </w:rPr>
              <w:t>тыс. человек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2 431,4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2 413,2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2 396,0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2 378,8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2 360,8</w:t>
            </w:r>
          </w:p>
        </w:tc>
      </w:tr>
      <w:tr w:rsidR="00C37D03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939" w:rsidRDefault="00C37D03" w:rsidP="002D7186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C37D03">
              <w:rPr>
                <w:b/>
                <w:bCs/>
                <w:iCs/>
                <w:color w:val="000000"/>
                <w:lang w:eastAsia="en-US"/>
              </w:rPr>
              <w:t xml:space="preserve">Фонд оплаты труда, </w:t>
            </w:r>
          </w:p>
          <w:p w:rsidR="00C37D03" w:rsidRPr="00C37D03" w:rsidRDefault="00C37D03" w:rsidP="002D7186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proofErr w:type="gramStart"/>
            <w:r w:rsidRPr="00501939">
              <w:rPr>
                <w:bCs/>
                <w:color w:val="000000"/>
                <w:lang w:eastAsia="en-US"/>
              </w:rPr>
              <w:t>млрд</w:t>
            </w:r>
            <w:proofErr w:type="gramEnd"/>
            <w:r w:rsidRPr="00501939">
              <w:rPr>
                <w:b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236,2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250,2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270,6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291,6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D03" w:rsidRPr="00C37D03" w:rsidRDefault="00C37D03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313,9</w:t>
            </w:r>
          </w:p>
        </w:tc>
      </w:tr>
      <w:tr w:rsidR="00501939" w:rsidTr="002D7186">
        <w:trPr>
          <w:trHeight w:val="70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939" w:rsidRPr="00C37D03" w:rsidRDefault="00501939" w:rsidP="00A10036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 xml:space="preserve">Прибыль организаций, </w:t>
            </w:r>
          </w:p>
          <w:p w:rsidR="00501939" w:rsidRPr="00C37D03" w:rsidRDefault="00501939" w:rsidP="00501939">
            <w:pPr>
              <w:rPr>
                <w:b/>
                <w:bCs/>
                <w:color w:val="000000"/>
                <w:lang w:eastAsia="en-US"/>
              </w:rPr>
            </w:pPr>
            <w:proofErr w:type="gramStart"/>
            <w:r w:rsidRPr="00C37D03">
              <w:rPr>
                <w:iCs/>
                <w:color w:val="000000"/>
                <w:lang w:eastAsia="en-US"/>
              </w:rPr>
              <w:t>млрд</w:t>
            </w:r>
            <w:proofErr w:type="gramEnd"/>
            <w:r w:rsidRPr="00C37D03">
              <w:rPr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939" w:rsidRPr="00C37D03" w:rsidRDefault="00501939" w:rsidP="00A1003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113,5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939" w:rsidRPr="00C37D03" w:rsidRDefault="00501939" w:rsidP="00A1003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89,5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39" w:rsidRPr="00C37D03" w:rsidRDefault="00501939" w:rsidP="00A1003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93,1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39" w:rsidRPr="00C37D03" w:rsidRDefault="00501939" w:rsidP="00A1003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39" w:rsidRPr="00C37D03" w:rsidRDefault="00501939" w:rsidP="00A1003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107,2</w:t>
            </w:r>
          </w:p>
        </w:tc>
      </w:tr>
      <w:tr w:rsidR="00501939" w:rsidTr="002D7186">
        <w:trPr>
          <w:trHeight w:val="596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939" w:rsidRPr="00C37D03" w:rsidRDefault="00501939" w:rsidP="00501939">
            <w:pPr>
              <w:rPr>
                <w:b/>
                <w:bCs/>
                <w:color w:val="000000"/>
                <w:lang w:eastAsia="en-US"/>
              </w:rPr>
            </w:pPr>
            <w:r w:rsidRPr="00C37D03">
              <w:rPr>
                <w:b/>
                <w:bCs/>
                <w:color w:val="000000"/>
                <w:lang w:eastAsia="en-US"/>
              </w:rPr>
              <w:t xml:space="preserve">Оборот розничной торговли, </w:t>
            </w:r>
            <w:proofErr w:type="gramStart"/>
            <w:r w:rsidRPr="00C37D03">
              <w:rPr>
                <w:iCs/>
                <w:color w:val="000000"/>
                <w:lang w:eastAsia="en-US"/>
              </w:rPr>
              <w:t>млрд</w:t>
            </w:r>
            <w:proofErr w:type="gramEnd"/>
            <w:r w:rsidRPr="00C37D03">
              <w:rPr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939" w:rsidRPr="00C37D03" w:rsidRDefault="00501939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376,9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939" w:rsidRPr="00C37D03" w:rsidRDefault="00501939" w:rsidP="002D7186">
            <w:pPr>
              <w:jc w:val="center"/>
              <w:rPr>
                <w:b/>
              </w:rPr>
            </w:pPr>
            <w:r w:rsidRPr="00C37D03">
              <w:rPr>
                <w:b/>
              </w:rPr>
              <w:t>373,3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1939" w:rsidRPr="00C37D03" w:rsidRDefault="00501939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403,7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1939" w:rsidRPr="00C37D03" w:rsidRDefault="00501939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431,8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1939" w:rsidRPr="00C37D03" w:rsidRDefault="00501939" w:rsidP="002D7186">
            <w:pPr>
              <w:jc w:val="center"/>
              <w:rPr>
                <w:b/>
                <w:lang w:eastAsia="en-US"/>
              </w:rPr>
            </w:pPr>
            <w:r w:rsidRPr="00C37D03">
              <w:rPr>
                <w:b/>
                <w:lang w:eastAsia="en-US"/>
              </w:rPr>
              <w:t>461,6</w:t>
            </w:r>
          </w:p>
        </w:tc>
      </w:tr>
      <w:tr w:rsidR="00501939" w:rsidTr="002D7186">
        <w:trPr>
          <w:trHeight w:val="407"/>
          <w:jc w:val="center"/>
        </w:trPr>
        <w:tc>
          <w:tcPr>
            <w:tcW w:w="1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939" w:rsidRPr="00C37D03" w:rsidRDefault="00501939" w:rsidP="002D7186">
            <w:pPr>
              <w:rPr>
                <w:i/>
                <w:iCs/>
                <w:color w:val="000000"/>
                <w:lang w:eastAsia="en-US"/>
              </w:rPr>
            </w:pP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C37D03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C37D03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 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939" w:rsidRPr="00C37D03" w:rsidRDefault="00501939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105,5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39" w:rsidRPr="00C37D03" w:rsidRDefault="00501939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99,0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1939" w:rsidRPr="00C37D03" w:rsidRDefault="00501939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104,4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1939" w:rsidRPr="00C37D03" w:rsidRDefault="00501939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103,0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1939" w:rsidRPr="00C37D03" w:rsidRDefault="00501939" w:rsidP="002D7186">
            <w:pPr>
              <w:jc w:val="center"/>
              <w:rPr>
                <w:i/>
                <w:lang w:eastAsia="en-US"/>
              </w:rPr>
            </w:pPr>
            <w:r w:rsidRPr="00C37D03">
              <w:rPr>
                <w:i/>
                <w:lang w:eastAsia="en-US"/>
              </w:rPr>
              <w:t>103,1</w:t>
            </w:r>
          </w:p>
        </w:tc>
      </w:tr>
    </w:tbl>
    <w:p w:rsidR="00C37D03" w:rsidRPr="00727BC8" w:rsidRDefault="00C37D03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57F" w:rsidRPr="00727BC8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39E" w:rsidRPr="00F5057F" w:rsidRDefault="0032139E" w:rsidP="00F5057F"/>
    <w:sectPr w:rsidR="0032139E" w:rsidRPr="00F5057F" w:rsidSect="00BE1DAC">
      <w:headerReference w:type="default" r:id="rId8"/>
      <w:footerReference w:type="default" r:id="rId9"/>
      <w:headerReference w:type="first" r:id="rId10"/>
      <w:pgSz w:w="11906" w:h="16838" w:code="9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A0D" w:rsidRDefault="005F0D57">
      <w:r>
        <w:separator/>
      </w:r>
    </w:p>
  </w:endnote>
  <w:endnote w:type="continuationSeparator" w:id="0">
    <w:p w:rsidR="00730A0D" w:rsidRDefault="005F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FD" w:rsidRDefault="00501939">
    <w:pPr>
      <w:pStyle w:val="a7"/>
      <w:jc w:val="right"/>
    </w:pPr>
  </w:p>
  <w:p w:rsidR="001A29FD" w:rsidRDefault="0050193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A0D" w:rsidRDefault="005F0D57">
      <w:r>
        <w:separator/>
      </w:r>
    </w:p>
  </w:footnote>
  <w:footnote w:type="continuationSeparator" w:id="0">
    <w:p w:rsidR="00730A0D" w:rsidRDefault="005F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BE1DAC" w:rsidRDefault="000104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939">
          <w:rPr>
            <w:noProof/>
          </w:rPr>
          <w:t>2</w:t>
        </w:r>
        <w:r>
          <w:fldChar w:fldCharType="end"/>
        </w:r>
      </w:p>
    </w:sdtContent>
  </w:sdt>
  <w:p w:rsidR="00BE1DAC" w:rsidRDefault="0050193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AC" w:rsidRDefault="00501939">
    <w:pPr>
      <w:pStyle w:val="a5"/>
      <w:jc w:val="center"/>
    </w:pPr>
  </w:p>
  <w:p w:rsidR="00BE1DAC" w:rsidRDefault="0050193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32139E"/>
    <w:rsid w:val="00501939"/>
    <w:rsid w:val="005F0D57"/>
    <w:rsid w:val="00614568"/>
    <w:rsid w:val="00730A0D"/>
    <w:rsid w:val="00A15C41"/>
    <w:rsid w:val="00C37D03"/>
    <w:rsid w:val="00F5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5</cp:revision>
  <dcterms:created xsi:type="dcterms:W3CDTF">2020-10-09T15:50:00Z</dcterms:created>
  <dcterms:modified xsi:type="dcterms:W3CDTF">2020-10-09T16:18:00Z</dcterms:modified>
</cp:coreProperties>
</file>