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2A7292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2A7292">
        <w:rPr>
          <w:rFonts w:ascii="Academy" w:hAnsi="Academy"/>
          <w:b/>
          <w:spacing w:val="30"/>
          <w:sz w:val="48"/>
        </w:rPr>
        <w:t>ЗАКОН</w:t>
      </w:r>
    </w:p>
    <w:p w:rsidR="001502F1" w:rsidRPr="002A7292" w:rsidRDefault="009B3785">
      <w:pPr>
        <w:pStyle w:val="a8"/>
        <w:framePr w:wrap="notBeside"/>
      </w:pPr>
      <w:r w:rsidRPr="002A7292">
        <w:t>САРАТОВСКОЙ ОБЛАСТИ</w:t>
      </w:r>
    </w:p>
    <w:p w:rsidR="001502F1" w:rsidRPr="002A7292" w:rsidRDefault="00786739">
      <w:pPr>
        <w:pStyle w:val="a5"/>
        <w:spacing w:after="360"/>
      </w:pPr>
      <w:r w:rsidRPr="002A7292">
        <w:rPr>
          <w:noProof/>
        </w:rPr>
        <w:drawing>
          <wp:anchor distT="0" distB="0" distL="114300" distR="114300" simplePos="0" relativeHeight="251659264" behindDoc="0" locked="1" layoutInCell="0" allowOverlap="1" wp14:anchorId="60FC51A1" wp14:editId="4AD489F2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2A7292" w:rsidRDefault="009B3785">
      <w:pPr>
        <w:pStyle w:val="a4"/>
      </w:pPr>
      <w:proofErr w:type="gramStart"/>
      <w:r w:rsidRPr="002A7292">
        <w:t>принят</w:t>
      </w:r>
      <w:proofErr w:type="gramEnd"/>
      <w:r w:rsidRPr="002A7292">
        <w:t xml:space="preserve"> Саратовской областной Думой</w:t>
      </w:r>
      <w:r w:rsidRPr="002A7292">
        <w:tab/>
      </w:r>
      <w:r w:rsidRPr="002A7292">
        <w:tab/>
        <w:t xml:space="preserve">        </w:t>
      </w:r>
      <w:r w:rsidR="0046024F" w:rsidRPr="002A7292">
        <w:t xml:space="preserve">     20 ноября </w:t>
      </w:r>
      <w:r w:rsidRPr="002A7292">
        <w:t>20</w:t>
      </w:r>
      <w:r w:rsidR="00CB6590" w:rsidRPr="002A7292">
        <w:t>1</w:t>
      </w:r>
      <w:r w:rsidR="004B79C7" w:rsidRPr="002A7292">
        <w:t>9</w:t>
      </w:r>
      <w:r w:rsidRPr="002A7292">
        <w:t xml:space="preserve"> года</w:t>
      </w:r>
    </w:p>
    <w:p w:rsidR="001502F1" w:rsidRPr="002A7292" w:rsidRDefault="0046024F">
      <w:pPr>
        <w:pStyle w:val="a5"/>
      </w:pPr>
      <w:r w:rsidRPr="002A7292">
        <w:t>Об областном бюджете на 2020 год                                      и на плановый период 2021 и 2022 годов</w:t>
      </w:r>
    </w:p>
    <w:p w:rsidR="009D105C" w:rsidRPr="002A7292" w:rsidRDefault="00F047B3" w:rsidP="00F047B3">
      <w:pPr>
        <w:spacing w:line="216" w:lineRule="auto"/>
        <w:jc w:val="center"/>
        <w:rPr>
          <w:sz w:val="28"/>
          <w:szCs w:val="28"/>
        </w:rPr>
      </w:pPr>
      <w:proofErr w:type="gramStart"/>
      <w:r w:rsidRPr="002A7292">
        <w:rPr>
          <w:sz w:val="28"/>
          <w:szCs w:val="28"/>
        </w:rPr>
        <w:t>(</w:t>
      </w:r>
      <w:r w:rsidR="009D105C" w:rsidRPr="002A7292">
        <w:rPr>
          <w:sz w:val="28"/>
          <w:szCs w:val="28"/>
        </w:rPr>
        <w:t>с изменения от 27 декабря 2019 года № 156-ЗСО,</w:t>
      </w:r>
      <w:r w:rsidRPr="002A7292">
        <w:rPr>
          <w:sz w:val="28"/>
          <w:szCs w:val="28"/>
        </w:rPr>
        <w:t xml:space="preserve"> </w:t>
      </w:r>
      <w:proofErr w:type="gramEnd"/>
    </w:p>
    <w:p w:rsidR="00F047B3" w:rsidRPr="002A7292" w:rsidRDefault="0008593D" w:rsidP="00F047B3">
      <w:pPr>
        <w:spacing w:line="216" w:lineRule="auto"/>
        <w:jc w:val="center"/>
        <w:rPr>
          <w:sz w:val="28"/>
          <w:szCs w:val="28"/>
        </w:rPr>
      </w:pPr>
      <w:proofErr w:type="gramStart"/>
      <w:r w:rsidRPr="002A7292">
        <w:rPr>
          <w:sz w:val="28"/>
          <w:szCs w:val="28"/>
        </w:rPr>
        <w:t>25 февраля</w:t>
      </w:r>
      <w:r w:rsidR="00F047B3" w:rsidRPr="002A7292">
        <w:rPr>
          <w:sz w:val="28"/>
          <w:szCs w:val="28"/>
        </w:rPr>
        <w:t xml:space="preserve"> 20</w:t>
      </w:r>
      <w:r w:rsidRPr="002A7292">
        <w:rPr>
          <w:sz w:val="28"/>
          <w:szCs w:val="28"/>
        </w:rPr>
        <w:t>20</w:t>
      </w:r>
      <w:r w:rsidR="00F047B3" w:rsidRPr="002A7292">
        <w:rPr>
          <w:sz w:val="28"/>
          <w:szCs w:val="28"/>
        </w:rPr>
        <w:t xml:space="preserve"> го</w:t>
      </w:r>
      <w:r w:rsidR="009D105C" w:rsidRPr="002A7292">
        <w:rPr>
          <w:sz w:val="28"/>
          <w:szCs w:val="28"/>
        </w:rPr>
        <w:t>да № </w:t>
      </w:r>
      <w:r w:rsidRPr="002A7292">
        <w:rPr>
          <w:sz w:val="28"/>
          <w:szCs w:val="28"/>
        </w:rPr>
        <w:t>7</w:t>
      </w:r>
      <w:r w:rsidR="00F047B3" w:rsidRPr="002A7292">
        <w:rPr>
          <w:sz w:val="28"/>
          <w:szCs w:val="28"/>
        </w:rPr>
        <w:t>-ЗСО</w:t>
      </w:r>
      <w:r w:rsidR="00D92CF9" w:rsidRPr="002A7292">
        <w:rPr>
          <w:sz w:val="28"/>
          <w:szCs w:val="28"/>
        </w:rPr>
        <w:t xml:space="preserve">, </w:t>
      </w:r>
      <w:r w:rsidR="003815F3" w:rsidRPr="002A7292">
        <w:rPr>
          <w:sz w:val="28"/>
          <w:szCs w:val="28"/>
        </w:rPr>
        <w:t>26</w:t>
      </w:r>
      <w:r w:rsidR="00D92CF9" w:rsidRPr="002A7292">
        <w:rPr>
          <w:sz w:val="28"/>
          <w:szCs w:val="28"/>
        </w:rPr>
        <w:t xml:space="preserve"> марта 2020 года № </w:t>
      </w:r>
      <w:r w:rsidR="003815F3" w:rsidRPr="002A7292">
        <w:rPr>
          <w:sz w:val="28"/>
          <w:szCs w:val="28"/>
        </w:rPr>
        <w:t>13</w:t>
      </w:r>
      <w:r w:rsidR="00D92CF9" w:rsidRPr="002A7292">
        <w:rPr>
          <w:sz w:val="28"/>
          <w:szCs w:val="28"/>
        </w:rPr>
        <w:t>-ЗСО</w:t>
      </w:r>
      <w:r w:rsidR="00584639" w:rsidRPr="002A7292">
        <w:rPr>
          <w:sz w:val="28"/>
          <w:szCs w:val="28"/>
        </w:rPr>
        <w:t xml:space="preserve">, </w:t>
      </w:r>
      <w:r w:rsidR="00822977" w:rsidRPr="002A7292">
        <w:rPr>
          <w:sz w:val="28"/>
          <w:szCs w:val="28"/>
        </w:rPr>
        <w:t xml:space="preserve">10 апреля 2020 года № 25-ЗСО, 27 </w:t>
      </w:r>
      <w:r w:rsidR="00584639" w:rsidRPr="002A7292">
        <w:rPr>
          <w:sz w:val="28"/>
          <w:szCs w:val="28"/>
        </w:rPr>
        <w:t xml:space="preserve">апреля 2020 года </w:t>
      </w:r>
      <w:r w:rsidR="00822977" w:rsidRPr="002A7292">
        <w:rPr>
          <w:sz w:val="28"/>
          <w:szCs w:val="28"/>
        </w:rPr>
        <w:t>№ 34</w:t>
      </w:r>
      <w:r w:rsidR="00584639" w:rsidRPr="002A7292">
        <w:rPr>
          <w:sz w:val="28"/>
          <w:szCs w:val="28"/>
        </w:rPr>
        <w:t>-ЗСО</w:t>
      </w:r>
      <w:r w:rsidR="00F726E6" w:rsidRPr="002A7292">
        <w:rPr>
          <w:sz w:val="28"/>
          <w:szCs w:val="28"/>
        </w:rPr>
        <w:t xml:space="preserve">, 14 мая 2020 года </w:t>
      </w:r>
      <w:r w:rsidR="00F726E6" w:rsidRPr="002A7292">
        <w:rPr>
          <w:sz w:val="28"/>
          <w:szCs w:val="28"/>
        </w:rPr>
        <w:br/>
        <w:t>№ 48-ЗСО</w:t>
      </w:r>
      <w:r w:rsidR="00B72AFB" w:rsidRPr="002A7292">
        <w:rPr>
          <w:sz w:val="28"/>
          <w:szCs w:val="28"/>
        </w:rPr>
        <w:t>, 2 июня 2020 года № 52-ЗСО</w:t>
      </w:r>
      <w:r w:rsidR="001578D0" w:rsidRPr="002A7292">
        <w:rPr>
          <w:sz w:val="28"/>
          <w:szCs w:val="28"/>
        </w:rPr>
        <w:t xml:space="preserve">, </w:t>
      </w:r>
      <w:r w:rsidR="00BC70DF" w:rsidRPr="002A7292">
        <w:rPr>
          <w:sz w:val="28"/>
          <w:szCs w:val="28"/>
        </w:rPr>
        <w:t>13 июля 2020 года № 89-ЗСО</w:t>
      </w:r>
      <w:r w:rsidR="00E22CC1" w:rsidRPr="002A7292">
        <w:rPr>
          <w:sz w:val="28"/>
          <w:szCs w:val="28"/>
        </w:rPr>
        <w:t xml:space="preserve">, </w:t>
      </w:r>
      <w:r w:rsidR="00E22CC1" w:rsidRPr="002A7292">
        <w:rPr>
          <w:sz w:val="28"/>
          <w:szCs w:val="28"/>
        </w:rPr>
        <w:br/>
      </w:r>
      <w:r w:rsidR="005E6658" w:rsidRPr="002A7292">
        <w:rPr>
          <w:sz w:val="28"/>
          <w:szCs w:val="28"/>
        </w:rPr>
        <w:t>27</w:t>
      </w:r>
      <w:r w:rsidR="00E22CC1" w:rsidRPr="002A7292">
        <w:rPr>
          <w:sz w:val="28"/>
          <w:szCs w:val="28"/>
        </w:rPr>
        <w:t xml:space="preserve"> июля 2020 года № </w:t>
      </w:r>
      <w:r w:rsidR="005E6658" w:rsidRPr="002A7292">
        <w:rPr>
          <w:sz w:val="28"/>
          <w:szCs w:val="28"/>
        </w:rPr>
        <w:t>91</w:t>
      </w:r>
      <w:r w:rsidR="00E22CC1" w:rsidRPr="002A7292">
        <w:rPr>
          <w:sz w:val="28"/>
          <w:szCs w:val="28"/>
        </w:rPr>
        <w:t>-ЗСО</w:t>
      </w:r>
      <w:r w:rsidR="00FE50D0" w:rsidRPr="002A7292">
        <w:rPr>
          <w:sz w:val="28"/>
          <w:szCs w:val="28"/>
        </w:rPr>
        <w:t>, 3 августа 2020 года № 107-ЗСО</w:t>
      </w:r>
      <w:r w:rsidR="007C3DE5" w:rsidRPr="002A7292">
        <w:rPr>
          <w:sz w:val="28"/>
          <w:szCs w:val="28"/>
        </w:rPr>
        <w:t xml:space="preserve">, </w:t>
      </w:r>
      <w:r w:rsidR="0019631B" w:rsidRPr="0019631B">
        <w:rPr>
          <w:sz w:val="28"/>
          <w:szCs w:val="28"/>
        </w:rPr>
        <w:t>28</w:t>
      </w:r>
      <w:r w:rsidR="007C3DE5" w:rsidRPr="002A7292">
        <w:rPr>
          <w:sz w:val="28"/>
          <w:szCs w:val="28"/>
        </w:rPr>
        <w:t xml:space="preserve"> сентября 2020 года № </w:t>
      </w:r>
      <w:r w:rsidR="0019631B" w:rsidRPr="0019631B">
        <w:rPr>
          <w:sz w:val="28"/>
          <w:szCs w:val="28"/>
        </w:rPr>
        <w:t>109</w:t>
      </w:r>
      <w:r w:rsidR="007C3DE5" w:rsidRPr="002A7292">
        <w:rPr>
          <w:sz w:val="28"/>
          <w:szCs w:val="28"/>
        </w:rPr>
        <w:t>-ЗСО</w:t>
      </w:r>
      <w:r w:rsidR="004C46BD">
        <w:rPr>
          <w:sz w:val="28"/>
          <w:szCs w:val="28"/>
        </w:rPr>
        <w:t>, 9 октября 2020 года № 126-ЗСО</w:t>
      </w:r>
      <w:r w:rsidR="00F047B3" w:rsidRPr="002A7292">
        <w:rPr>
          <w:sz w:val="28"/>
          <w:szCs w:val="28"/>
        </w:rPr>
        <w:t>)</w:t>
      </w:r>
      <w:proofErr w:type="gramEnd"/>
    </w:p>
    <w:p w:rsidR="00F047B3" w:rsidRPr="002A7292" w:rsidRDefault="00F047B3" w:rsidP="00F047B3">
      <w:pPr>
        <w:pStyle w:val="a3"/>
      </w:pPr>
    </w:p>
    <w:p w:rsidR="0046024F" w:rsidRPr="002A7292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46024F" w:rsidRPr="002A7292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 xml:space="preserve">на 2020 год и на плановый период 2021 и 2022 годов </w:t>
      </w:r>
    </w:p>
    <w:p w:rsidR="0046024F" w:rsidRPr="002A7292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1. Утвердить основные характеристики областного бюджета на                2020 год: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1) общий объем доходов областного бюджета в сумме                    </w:t>
      </w:r>
      <w:r w:rsidR="007C3DE5" w:rsidRPr="002A7292">
        <w:rPr>
          <w:szCs w:val="28"/>
        </w:rPr>
        <w:t xml:space="preserve">127525080,5 </w:t>
      </w:r>
      <w:r w:rsidRPr="002A7292">
        <w:rPr>
          <w:szCs w:val="28"/>
        </w:rPr>
        <w:t>тыс. рублей;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2) общий объем расходов областного бюджета в </w:t>
      </w:r>
      <w:r w:rsidR="007858BE" w:rsidRPr="002A7292">
        <w:rPr>
          <w:szCs w:val="28"/>
        </w:rPr>
        <w:t xml:space="preserve">сумме                 </w:t>
      </w:r>
      <w:r w:rsidR="007C3DE5" w:rsidRPr="002A7292">
        <w:rPr>
          <w:szCs w:val="28"/>
        </w:rPr>
        <w:t xml:space="preserve">132510092,8 </w:t>
      </w:r>
      <w:r w:rsidRPr="002A7292">
        <w:rPr>
          <w:szCs w:val="28"/>
        </w:rPr>
        <w:t>тыс. рублей;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3)</w:t>
      </w:r>
      <w:r w:rsidRPr="002A7292">
        <w:rPr>
          <w:szCs w:val="28"/>
          <w:lang w:val="en-US"/>
        </w:rPr>
        <w:t> </w:t>
      </w:r>
      <w:r w:rsidRPr="002A7292">
        <w:rPr>
          <w:szCs w:val="28"/>
        </w:rPr>
        <w:t xml:space="preserve">дефицит областного бюджета в сумме </w:t>
      </w:r>
      <w:r w:rsidR="007C3DE5" w:rsidRPr="002A7292">
        <w:rPr>
          <w:szCs w:val="28"/>
        </w:rPr>
        <w:t xml:space="preserve">4985012,3 </w:t>
      </w:r>
      <w:r w:rsidRPr="002A7292">
        <w:rPr>
          <w:szCs w:val="28"/>
        </w:rPr>
        <w:t>тыс. рублей.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2. Утвердить основные характеристики областного бюджета на         2021 год и на 2022 год:</w:t>
      </w:r>
    </w:p>
    <w:p w:rsidR="008371AD" w:rsidRPr="002A7292" w:rsidRDefault="008371AD" w:rsidP="008371AD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1) общий объем доходов областного бюджета на 2021 год в сумме </w:t>
      </w:r>
      <w:r w:rsidR="007C3DE5" w:rsidRPr="002A7292">
        <w:rPr>
          <w:szCs w:val="28"/>
        </w:rPr>
        <w:t xml:space="preserve">116010033,7 </w:t>
      </w:r>
      <w:r w:rsidRPr="002A7292">
        <w:rPr>
          <w:szCs w:val="28"/>
        </w:rPr>
        <w:t xml:space="preserve">тыс. рублей и на 2022 год в сумме </w:t>
      </w:r>
      <w:r w:rsidR="007C3DE5" w:rsidRPr="002A7292">
        <w:rPr>
          <w:szCs w:val="28"/>
        </w:rPr>
        <w:t xml:space="preserve">116088579,0 </w:t>
      </w:r>
      <w:r w:rsidRPr="002A7292">
        <w:rPr>
          <w:szCs w:val="28"/>
        </w:rPr>
        <w:t>тыс. рублей;</w:t>
      </w:r>
    </w:p>
    <w:p w:rsidR="008371AD" w:rsidRPr="002A7292" w:rsidRDefault="008371AD" w:rsidP="008371AD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2) общий объем расходов областного бюджета на 2021 год в сумме </w:t>
      </w:r>
      <w:r w:rsidR="007C3DE5" w:rsidRPr="002A7292">
        <w:rPr>
          <w:szCs w:val="28"/>
        </w:rPr>
        <w:t xml:space="preserve">116240465,0 </w:t>
      </w:r>
      <w:r w:rsidRPr="002A7292">
        <w:rPr>
          <w:szCs w:val="28"/>
        </w:rPr>
        <w:t xml:space="preserve">тыс. рублей, в том числе условно утвержденные расходы в сумме 2405092,1 тыс. рублей, и на 2022 год в сумме </w:t>
      </w:r>
      <w:r w:rsidR="007C3DE5" w:rsidRPr="002A7292">
        <w:rPr>
          <w:szCs w:val="28"/>
        </w:rPr>
        <w:t xml:space="preserve">116765727,1 </w:t>
      </w:r>
      <w:r w:rsidRPr="002A7292">
        <w:rPr>
          <w:szCs w:val="28"/>
        </w:rPr>
        <w:t>тыс. ру</w:t>
      </w:r>
      <w:r w:rsidRPr="002A7292">
        <w:rPr>
          <w:szCs w:val="28"/>
        </w:rPr>
        <w:t>б</w:t>
      </w:r>
      <w:r w:rsidRPr="002A7292">
        <w:rPr>
          <w:szCs w:val="28"/>
        </w:rPr>
        <w:t>лей, в том числе условно утвержденные расходы в сумме 4861079,8 тыс. рублей;</w:t>
      </w:r>
    </w:p>
    <w:p w:rsidR="0046024F" w:rsidRPr="002A7292" w:rsidRDefault="0046024F" w:rsidP="004602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292">
        <w:rPr>
          <w:rFonts w:ascii="Times New Roman" w:hAnsi="Times New Roman" w:cs="Times New Roman"/>
          <w:sz w:val="28"/>
          <w:szCs w:val="28"/>
        </w:rPr>
        <w:t>3)</w:t>
      </w:r>
      <w:r w:rsidRPr="002A729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A7292">
        <w:rPr>
          <w:rFonts w:ascii="Times New Roman" w:hAnsi="Times New Roman" w:cs="Times New Roman"/>
          <w:sz w:val="28"/>
          <w:szCs w:val="28"/>
        </w:rPr>
        <w:t>дефицит областного бюджета на 2021 год в сумме 230431,3 тыс. рублей и на 2022 год в сумме 677148,1 тыс. рублей.</w:t>
      </w:r>
    </w:p>
    <w:p w:rsidR="0046024F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9D0E5F" w:rsidRPr="009D0E5F" w:rsidRDefault="009D0E5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46024F" w:rsidRPr="002A7292" w:rsidRDefault="0046024F" w:rsidP="0046024F">
      <w:pPr>
        <w:pStyle w:val="ac"/>
        <w:ind w:firstLine="0"/>
        <w:jc w:val="center"/>
        <w:rPr>
          <w:b/>
          <w:i/>
          <w:szCs w:val="28"/>
        </w:rPr>
      </w:pPr>
      <w:r w:rsidRPr="002A7292">
        <w:rPr>
          <w:b/>
          <w:i/>
          <w:szCs w:val="28"/>
        </w:rPr>
        <w:lastRenderedPageBreak/>
        <w:t>Статья 2. Доходы областного бюджета</w:t>
      </w:r>
    </w:p>
    <w:p w:rsidR="0046024F" w:rsidRPr="002A7292" w:rsidRDefault="0046024F" w:rsidP="0046024F">
      <w:pPr>
        <w:pStyle w:val="ac"/>
        <w:ind w:firstLine="709"/>
        <w:jc w:val="center"/>
        <w:rPr>
          <w:b/>
          <w:i/>
          <w:szCs w:val="28"/>
        </w:rPr>
      </w:pP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Утвердить распределение доходов областного бюджета на 2020 год и на плановый период 2021 и 2022 годов согласно </w:t>
      </w:r>
      <w:hyperlink r:id="rId8" w:history="1">
        <w:r w:rsidRPr="002A7292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2A7292">
        <w:rPr>
          <w:szCs w:val="28"/>
        </w:rPr>
        <w:t xml:space="preserve"> к насто</w:t>
      </w:r>
      <w:r w:rsidRPr="002A7292">
        <w:rPr>
          <w:szCs w:val="28"/>
        </w:rPr>
        <w:t>я</w:t>
      </w:r>
      <w:r w:rsidRPr="002A7292">
        <w:rPr>
          <w:szCs w:val="28"/>
        </w:rPr>
        <w:t>щему Закону, в том числе безвозмездных поступлений.</w:t>
      </w:r>
    </w:p>
    <w:p w:rsidR="0046024F" w:rsidRPr="002A7292" w:rsidRDefault="0046024F" w:rsidP="0046024F">
      <w:pPr>
        <w:pStyle w:val="ac"/>
        <w:ind w:firstLine="709"/>
        <w:rPr>
          <w:szCs w:val="28"/>
        </w:rPr>
      </w:pPr>
    </w:p>
    <w:p w:rsidR="0046024F" w:rsidRPr="002A7292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46024F" w:rsidRPr="002A7292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46024F" w:rsidRPr="002A7292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46024F" w:rsidRPr="002A7292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1. Утвердить перечень главных администраторов доходов областного бюджета согласно </w:t>
      </w:r>
      <w:hyperlink r:id="rId9" w:history="1">
        <w:r w:rsidRPr="002A7292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2A7292">
        <w:rPr>
          <w:rStyle w:val="ab"/>
          <w:color w:val="auto"/>
          <w:szCs w:val="28"/>
          <w:u w:val="none"/>
        </w:rPr>
        <w:t>2</w:t>
      </w:r>
      <w:r w:rsidRPr="002A7292">
        <w:rPr>
          <w:szCs w:val="28"/>
        </w:rPr>
        <w:t xml:space="preserve"> к настоящему Закону.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2. Утвердить перечень главных </w:t>
      </w:r>
      <w:proofErr w:type="gramStart"/>
      <w:r w:rsidRPr="002A7292">
        <w:rPr>
          <w:szCs w:val="28"/>
        </w:rPr>
        <w:t>администраторов источников фина</w:t>
      </w:r>
      <w:r w:rsidRPr="002A7292">
        <w:rPr>
          <w:szCs w:val="28"/>
        </w:rPr>
        <w:t>н</w:t>
      </w:r>
      <w:r w:rsidRPr="002A7292">
        <w:rPr>
          <w:szCs w:val="28"/>
        </w:rPr>
        <w:t>сирования дефицита областного бюджета</w:t>
      </w:r>
      <w:proofErr w:type="gramEnd"/>
      <w:r w:rsidRPr="002A7292">
        <w:rPr>
          <w:szCs w:val="28"/>
        </w:rPr>
        <w:t xml:space="preserve"> согласно </w:t>
      </w:r>
      <w:hyperlink r:id="rId10" w:history="1">
        <w:r w:rsidRPr="002A7292">
          <w:rPr>
            <w:rStyle w:val="ab"/>
            <w:color w:val="auto"/>
            <w:szCs w:val="28"/>
            <w:u w:val="none"/>
          </w:rPr>
          <w:t>приложению 3</w:t>
        </w:r>
      </w:hyperlink>
      <w:r w:rsidRPr="002A7292">
        <w:rPr>
          <w:szCs w:val="28"/>
        </w:rPr>
        <w:t xml:space="preserve"> к наст</w:t>
      </w:r>
      <w:r w:rsidRPr="002A7292">
        <w:rPr>
          <w:szCs w:val="28"/>
        </w:rPr>
        <w:t>о</w:t>
      </w:r>
      <w:r w:rsidRPr="002A7292">
        <w:rPr>
          <w:szCs w:val="28"/>
        </w:rPr>
        <w:t>ящему Закону.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3. Утвердить перечень главных администраторов доходов бюджетов </w:t>
      </w:r>
      <w:r w:rsidR="0008593D" w:rsidRPr="002A7292">
        <w:rPr>
          <w:szCs w:val="28"/>
        </w:rPr>
        <w:t xml:space="preserve">муниципальных образований </w:t>
      </w:r>
      <w:r w:rsidRPr="002A7292">
        <w:rPr>
          <w:szCs w:val="28"/>
        </w:rPr>
        <w:t xml:space="preserve">области согласно </w:t>
      </w:r>
      <w:hyperlink r:id="rId11" w:history="1">
        <w:r w:rsidRPr="002A7292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2A7292">
        <w:rPr>
          <w:rStyle w:val="ab"/>
          <w:color w:val="auto"/>
          <w:szCs w:val="28"/>
          <w:u w:val="none"/>
        </w:rPr>
        <w:t>4</w:t>
      </w:r>
      <w:r w:rsidRPr="002A7292">
        <w:rPr>
          <w:szCs w:val="28"/>
        </w:rPr>
        <w:t xml:space="preserve"> к настоящ</w:t>
      </w:r>
      <w:r w:rsidRPr="002A7292">
        <w:rPr>
          <w:szCs w:val="28"/>
        </w:rPr>
        <w:t>е</w:t>
      </w:r>
      <w:r w:rsidRPr="002A7292">
        <w:rPr>
          <w:szCs w:val="28"/>
        </w:rPr>
        <w:t>му Закону.</w:t>
      </w:r>
    </w:p>
    <w:p w:rsidR="0046024F" w:rsidRPr="002A7292" w:rsidRDefault="0046024F" w:rsidP="0046024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6024F" w:rsidRPr="002A7292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46024F" w:rsidRPr="002A7292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2020 году</w:t>
      </w:r>
    </w:p>
    <w:p w:rsidR="0046024F" w:rsidRPr="002A7292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Установить, что информационное взаимодействие между управлен</w:t>
      </w:r>
      <w:r w:rsidRPr="002A7292">
        <w:rPr>
          <w:szCs w:val="28"/>
        </w:rPr>
        <w:t>и</w:t>
      </w:r>
      <w:r w:rsidRPr="002A7292">
        <w:rPr>
          <w:szCs w:val="28"/>
        </w:rPr>
        <w:t>ем Федерального казначейства по Саратовской области и администратор</w:t>
      </w:r>
      <w:r w:rsidRPr="002A7292">
        <w:rPr>
          <w:szCs w:val="28"/>
        </w:rPr>
        <w:t>а</w:t>
      </w:r>
      <w:r w:rsidRPr="002A7292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государственное казенное учреждение Саратовской области «Це</w:t>
      </w:r>
      <w:r w:rsidRPr="002A7292">
        <w:rPr>
          <w:szCs w:val="28"/>
        </w:rPr>
        <w:t>н</w:t>
      </w:r>
      <w:r w:rsidRPr="002A7292">
        <w:rPr>
          <w:szCs w:val="28"/>
        </w:rPr>
        <w:t>трализованная бухгалтерия образования»;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управление делами Правительства области.</w:t>
      </w:r>
    </w:p>
    <w:p w:rsidR="0046024F" w:rsidRPr="002A7292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2A7292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46024F" w:rsidRPr="002A7292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46024F" w:rsidRPr="002A7292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2020 год </w:t>
      </w:r>
    </w:p>
    <w:p w:rsidR="0046024F" w:rsidRPr="002A7292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2021 и 2022 годов </w:t>
      </w:r>
    </w:p>
    <w:p w:rsidR="0046024F" w:rsidRPr="002A7292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2A7292">
        <w:rPr>
          <w:szCs w:val="28"/>
        </w:rPr>
        <w:t>н</w:t>
      </w:r>
      <w:r w:rsidRPr="002A7292">
        <w:rPr>
          <w:szCs w:val="28"/>
        </w:rPr>
        <w:t xml:space="preserve">ского страхования Саратовской области и бюджетами муниципальных районов и городских округов области на 2020 год и на плановый период 2021 и 2022 годов согласно </w:t>
      </w:r>
      <w:hyperlink r:id="rId12" w:history="1">
        <w:r w:rsidRPr="002A7292">
          <w:rPr>
            <w:rStyle w:val="ab"/>
            <w:color w:val="auto"/>
            <w:szCs w:val="28"/>
            <w:u w:val="none"/>
          </w:rPr>
          <w:t>приложению 5</w:t>
        </w:r>
      </w:hyperlink>
      <w:r w:rsidRPr="002A7292">
        <w:rPr>
          <w:szCs w:val="28"/>
        </w:rPr>
        <w:t xml:space="preserve"> к настоящему Закону.</w:t>
      </w:r>
    </w:p>
    <w:p w:rsidR="0046024F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  <w:lang w:val="en-US"/>
        </w:rPr>
      </w:pPr>
    </w:p>
    <w:p w:rsidR="009D0E5F" w:rsidRDefault="009D0E5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  <w:lang w:val="en-US"/>
        </w:rPr>
      </w:pPr>
    </w:p>
    <w:p w:rsidR="009D0E5F" w:rsidRPr="009D0E5F" w:rsidRDefault="009D0E5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  <w:lang w:val="en-US"/>
        </w:rPr>
      </w:pPr>
    </w:p>
    <w:p w:rsidR="0046024F" w:rsidRPr="002A7292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Статья 6. Бюджетные ассигнования областного бюджета </w:t>
      </w:r>
    </w:p>
    <w:p w:rsidR="0046024F" w:rsidRPr="002A7292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 xml:space="preserve">на 2020 год и на плановый период 2021 и 2022 годов </w:t>
      </w:r>
    </w:p>
    <w:p w:rsidR="0046024F" w:rsidRPr="002A7292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1. Утвердить: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1) общий объем бюджетных ассигнований на исполнение публичных нормативных обязательств: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на 2020 год в сумме </w:t>
      </w:r>
      <w:r w:rsidR="007C3DE5" w:rsidRPr="002A7292">
        <w:rPr>
          <w:bCs/>
          <w:szCs w:val="28"/>
        </w:rPr>
        <w:t xml:space="preserve">16123656,1 </w:t>
      </w:r>
      <w:r w:rsidRPr="002A7292">
        <w:rPr>
          <w:szCs w:val="28"/>
        </w:rPr>
        <w:t>тыс. рублей;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на 2021 год в сумме </w:t>
      </w:r>
      <w:r w:rsidR="007C3DE5" w:rsidRPr="002A7292">
        <w:rPr>
          <w:bCs/>
          <w:szCs w:val="28"/>
        </w:rPr>
        <w:t xml:space="preserve">12829703,6 </w:t>
      </w:r>
      <w:r w:rsidRPr="002A7292">
        <w:rPr>
          <w:szCs w:val="28"/>
        </w:rPr>
        <w:t>тыс. рублей;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на 2022 год в сумме </w:t>
      </w:r>
      <w:r w:rsidR="007C3DE5" w:rsidRPr="002A7292">
        <w:rPr>
          <w:bCs/>
          <w:szCs w:val="28"/>
        </w:rPr>
        <w:t xml:space="preserve">13167792,3 </w:t>
      </w:r>
      <w:r w:rsidRPr="002A7292">
        <w:rPr>
          <w:szCs w:val="28"/>
        </w:rPr>
        <w:t>тыс. рублей;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2) объем бюджетных ассигнований областного дорожного фонда: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на 2020 год в сумме </w:t>
      </w:r>
      <w:r w:rsidR="007C3DE5" w:rsidRPr="002A7292">
        <w:rPr>
          <w:bCs/>
          <w:szCs w:val="28"/>
        </w:rPr>
        <w:t xml:space="preserve">13735314,3 </w:t>
      </w:r>
      <w:r w:rsidRPr="002A7292">
        <w:rPr>
          <w:szCs w:val="28"/>
        </w:rPr>
        <w:t>тыс. рублей;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на 2021 год в сумме </w:t>
      </w:r>
      <w:r w:rsidR="00D2625D" w:rsidRPr="002A7292">
        <w:rPr>
          <w:szCs w:val="28"/>
        </w:rPr>
        <w:t xml:space="preserve">14662787,7 </w:t>
      </w:r>
      <w:r w:rsidRPr="002A7292">
        <w:rPr>
          <w:szCs w:val="28"/>
        </w:rPr>
        <w:t>тыс. рублей;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на 2022 год в сумме </w:t>
      </w:r>
      <w:r w:rsidR="00D2625D" w:rsidRPr="002A7292">
        <w:rPr>
          <w:szCs w:val="28"/>
        </w:rPr>
        <w:t xml:space="preserve">10711135,5 </w:t>
      </w:r>
      <w:r w:rsidRPr="002A7292">
        <w:rPr>
          <w:szCs w:val="28"/>
        </w:rPr>
        <w:t>тыс. рублей;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3) ведомственную структуру расходов областного бюджета на             2020 год и на плановый период 2021 и 2022 годов согласно </w:t>
      </w:r>
      <w:hyperlink r:id="rId13" w:history="1">
        <w:r w:rsidRPr="002A7292">
          <w:rPr>
            <w:rStyle w:val="ab"/>
            <w:color w:val="auto"/>
            <w:szCs w:val="28"/>
            <w:u w:val="none"/>
          </w:rPr>
          <w:t>приложению 6</w:t>
        </w:r>
      </w:hyperlink>
      <w:r w:rsidRPr="002A7292">
        <w:rPr>
          <w:szCs w:val="28"/>
        </w:rPr>
        <w:t xml:space="preserve"> к настоящему Закону;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4) распределение бюджетных ассигнований по разделам, подразд</w:t>
      </w:r>
      <w:r w:rsidRPr="002A7292">
        <w:rPr>
          <w:szCs w:val="28"/>
        </w:rPr>
        <w:t>е</w:t>
      </w:r>
      <w:r w:rsidRPr="002A7292">
        <w:rPr>
          <w:szCs w:val="28"/>
        </w:rPr>
        <w:t>лам, целевым статьям (государственным программам области и непр</w:t>
      </w:r>
      <w:r w:rsidRPr="002A7292">
        <w:rPr>
          <w:szCs w:val="28"/>
        </w:rPr>
        <w:t>о</w:t>
      </w:r>
      <w:r w:rsidRPr="002A7292">
        <w:rPr>
          <w:szCs w:val="28"/>
        </w:rPr>
        <w:t xml:space="preserve">граммным направлениям деятельности), группам и подгруппам </w:t>
      </w:r>
      <w:proofErr w:type="gramStart"/>
      <w:r w:rsidRPr="002A7292">
        <w:rPr>
          <w:szCs w:val="28"/>
        </w:rPr>
        <w:t>видов ра</w:t>
      </w:r>
      <w:r w:rsidRPr="002A7292">
        <w:rPr>
          <w:szCs w:val="28"/>
        </w:rPr>
        <w:t>с</w:t>
      </w:r>
      <w:r w:rsidRPr="002A7292">
        <w:rPr>
          <w:szCs w:val="28"/>
        </w:rPr>
        <w:t>ходов классификации расходов областного бюджета</w:t>
      </w:r>
      <w:proofErr w:type="gramEnd"/>
      <w:r w:rsidRPr="002A7292">
        <w:rPr>
          <w:szCs w:val="28"/>
        </w:rPr>
        <w:t xml:space="preserve"> на 2020 год и на пл</w:t>
      </w:r>
      <w:r w:rsidRPr="002A7292">
        <w:rPr>
          <w:szCs w:val="28"/>
        </w:rPr>
        <w:t>а</w:t>
      </w:r>
      <w:r w:rsidRPr="002A7292">
        <w:rPr>
          <w:szCs w:val="28"/>
        </w:rPr>
        <w:t xml:space="preserve">новый период 2021 и 2022 годов согласно </w:t>
      </w:r>
      <w:hyperlink r:id="rId14" w:history="1">
        <w:r w:rsidRPr="002A7292">
          <w:t>приложению 7</w:t>
        </w:r>
      </w:hyperlink>
      <w:r w:rsidRPr="002A7292">
        <w:rPr>
          <w:szCs w:val="28"/>
        </w:rPr>
        <w:t xml:space="preserve"> к настоящему З</w:t>
      </w:r>
      <w:r w:rsidRPr="002A7292">
        <w:rPr>
          <w:szCs w:val="28"/>
        </w:rPr>
        <w:t>а</w:t>
      </w:r>
      <w:r w:rsidRPr="002A7292">
        <w:rPr>
          <w:szCs w:val="28"/>
        </w:rPr>
        <w:t>кону;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2A7292">
        <w:rPr>
          <w:szCs w:val="28"/>
        </w:rPr>
        <w:t>видов расходов классификации ра</w:t>
      </w:r>
      <w:r w:rsidRPr="002A7292">
        <w:rPr>
          <w:szCs w:val="28"/>
        </w:rPr>
        <w:t>с</w:t>
      </w:r>
      <w:r w:rsidRPr="002A7292">
        <w:rPr>
          <w:szCs w:val="28"/>
        </w:rPr>
        <w:t>ходов областного бюджета</w:t>
      </w:r>
      <w:proofErr w:type="gramEnd"/>
      <w:r w:rsidRPr="002A7292">
        <w:rPr>
          <w:szCs w:val="28"/>
        </w:rPr>
        <w:t xml:space="preserve"> на 2020 год и на плановый период 2021 и     2022 годов согласно </w:t>
      </w:r>
      <w:hyperlink r:id="rId15" w:history="1">
        <w:r w:rsidRPr="002A7292">
          <w:rPr>
            <w:rStyle w:val="ab"/>
            <w:color w:val="auto"/>
            <w:szCs w:val="28"/>
            <w:u w:val="none"/>
          </w:rPr>
          <w:t>приложению 8</w:t>
        </w:r>
      </w:hyperlink>
      <w:r w:rsidRPr="002A7292">
        <w:rPr>
          <w:szCs w:val="28"/>
        </w:rPr>
        <w:t xml:space="preserve"> к настоящему Закону;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6)</w:t>
      </w:r>
      <w:r w:rsidRPr="002A7292">
        <w:rPr>
          <w:szCs w:val="28"/>
          <w:lang w:val="en-US"/>
        </w:rPr>
        <w:t> </w:t>
      </w:r>
      <w:r w:rsidRPr="002A7292">
        <w:rPr>
          <w:szCs w:val="28"/>
        </w:rPr>
        <w:t>распределение бюджетных ассигнований на реализацию облас</w:t>
      </w:r>
      <w:r w:rsidRPr="002A7292">
        <w:rPr>
          <w:szCs w:val="28"/>
        </w:rPr>
        <w:t>т</w:t>
      </w:r>
      <w:r w:rsidRPr="002A7292">
        <w:rPr>
          <w:szCs w:val="28"/>
        </w:rPr>
        <w:t>ной адресной инвестиционной программы на 2020 год и на плановый п</w:t>
      </w:r>
      <w:r w:rsidRPr="002A7292">
        <w:rPr>
          <w:szCs w:val="28"/>
        </w:rPr>
        <w:t>е</w:t>
      </w:r>
      <w:r w:rsidRPr="002A7292">
        <w:rPr>
          <w:szCs w:val="28"/>
        </w:rPr>
        <w:t xml:space="preserve">риод 2021 и 2022 годов согласно </w:t>
      </w:r>
      <w:hyperlink r:id="rId16" w:history="1">
        <w:r w:rsidRPr="002A7292">
          <w:rPr>
            <w:szCs w:val="28"/>
          </w:rPr>
          <w:t>приложению 9</w:t>
        </w:r>
      </w:hyperlink>
      <w:r w:rsidRPr="002A7292">
        <w:rPr>
          <w:szCs w:val="28"/>
        </w:rPr>
        <w:t xml:space="preserve"> к настоящему Закону.</w:t>
      </w:r>
    </w:p>
    <w:p w:rsidR="0046024F" w:rsidRPr="002A7292" w:rsidRDefault="0046024F" w:rsidP="0046024F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2A7292">
        <w:rPr>
          <w:sz w:val="28"/>
          <w:szCs w:val="28"/>
        </w:rPr>
        <w:t>2. </w:t>
      </w:r>
      <w:proofErr w:type="gramStart"/>
      <w:r w:rsidRPr="002A7292">
        <w:rPr>
          <w:sz w:val="28"/>
          <w:szCs w:val="28"/>
        </w:rPr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2A7292">
        <w:rPr>
          <w:sz w:val="28"/>
          <w:szCs w:val="28"/>
        </w:rPr>
        <w:t>б</w:t>
      </w:r>
      <w:r w:rsidRPr="002A7292">
        <w:rPr>
          <w:sz w:val="28"/>
          <w:szCs w:val="28"/>
        </w:rPr>
        <w:t>сидий, указанных в пунктах 6–8 статьи 78 Бюджетного кодекса Российской Федерации), индивидуальным предпринимателям, а также физическим л</w:t>
      </w:r>
      <w:r w:rsidRPr="002A7292">
        <w:rPr>
          <w:sz w:val="28"/>
          <w:szCs w:val="28"/>
        </w:rPr>
        <w:t>и</w:t>
      </w:r>
      <w:r w:rsidRPr="002A7292">
        <w:rPr>
          <w:sz w:val="28"/>
          <w:szCs w:val="28"/>
        </w:rPr>
        <w:t>цам – производителям товаров, работ, услуг, участвующим в реализации мероприятий государственных программ Саратовской области, предоста</w:t>
      </w:r>
      <w:r w:rsidRPr="002A7292">
        <w:rPr>
          <w:sz w:val="28"/>
          <w:szCs w:val="28"/>
        </w:rPr>
        <w:t>в</w:t>
      </w:r>
      <w:r w:rsidRPr="002A7292">
        <w:rPr>
          <w:sz w:val="28"/>
          <w:szCs w:val="28"/>
        </w:rPr>
        <w:t>ляются в соответствии со сводной бюджетной росписью областного бю</w:t>
      </w:r>
      <w:r w:rsidRPr="002A7292">
        <w:rPr>
          <w:sz w:val="28"/>
          <w:szCs w:val="28"/>
        </w:rPr>
        <w:t>д</w:t>
      </w:r>
      <w:r w:rsidRPr="002A7292">
        <w:rPr>
          <w:sz w:val="28"/>
          <w:szCs w:val="28"/>
        </w:rPr>
        <w:t>жета за счет бюджетных ассигнований и в пределах утвержденных лим</w:t>
      </w:r>
      <w:r w:rsidRPr="002A7292">
        <w:rPr>
          <w:sz w:val="28"/>
          <w:szCs w:val="28"/>
        </w:rPr>
        <w:t>и</w:t>
      </w:r>
      <w:r w:rsidRPr="002A7292">
        <w:rPr>
          <w:sz w:val="28"/>
          <w:szCs w:val="28"/>
        </w:rPr>
        <w:t>тов</w:t>
      </w:r>
      <w:proofErr w:type="gramEnd"/>
      <w:r w:rsidRPr="002A7292">
        <w:rPr>
          <w:sz w:val="28"/>
          <w:szCs w:val="28"/>
        </w:rPr>
        <w:t xml:space="preserve"> бюджетных обязательств путем перечисления средств субсидий на расчетные счета получателей субсидий, открытые в кредитных организ</w:t>
      </w:r>
      <w:r w:rsidRPr="002A7292">
        <w:rPr>
          <w:sz w:val="28"/>
          <w:szCs w:val="28"/>
        </w:rPr>
        <w:t>а</w:t>
      </w:r>
      <w:r w:rsidRPr="002A7292">
        <w:rPr>
          <w:sz w:val="28"/>
          <w:szCs w:val="28"/>
        </w:rPr>
        <w:t xml:space="preserve">циях, за исключением субсидий, </w:t>
      </w:r>
      <w:r w:rsidRPr="002A7292">
        <w:rPr>
          <w:rFonts w:eastAsiaTheme="minorHAnsi"/>
          <w:sz w:val="28"/>
          <w:szCs w:val="28"/>
          <w:lang w:eastAsia="en-US"/>
        </w:rPr>
        <w:t xml:space="preserve">указанных в </w:t>
      </w:r>
      <w:hyperlink r:id="rId17" w:history="1">
        <w:r w:rsidRPr="002A7292">
          <w:rPr>
            <w:rFonts w:eastAsiaTheme="minorHAnsi"/>
            <w:sz w:val="28"/>
            <w:szCs w:val="28"/>
            <w:lang w:eastAsia="en-US"/>
          </w:rPr>
          <w:t>части 7 статьи 5</w:t>
        </w:r>
      </w:hyperlink>
      <w:r w:rsidRPr="002A7292">
        <w:rPr>
          <w:rFonts w:eastAsiaTheme="minorHAnsi"/>
          <w:sz w:val="28"/>
          <w:szCs w:val="28"/>
          <w:lang w:eastAsia="en-US"/>
        </w:rPr>
        <w:t xml:space="preserve"> Федеральн</w:t>
      </w:r>
      <w:r w:rsidRPr="002A7292">
        <w:rPr>
          <w:rFonts w:eastAsiaTheme="minorHAnsi"/>
          <w:sz w:val="28"/>
          <w:szCs w:val="28"/>
          <w:lang w:eastAsia="en-US"/>
        </w:rPr>
        <w:t>о</w:t>
      </w:r>
      <w:r w:rsidRPr="002A7292">
        <w:rPr>
          <w:rFonts w:eastAsiaTheme="minorHAnsi"/>
          <w:sz w:val="28"/>
          <w:szCs w:val="28"/>
          <w:lang w:eastAsia="en-US"/>
        </w:rPr>
        <w:t>го закона «О федеральном бюджете на 2020 год и на плановый период 2021 и 2022 годов».</w:t>
      </w:r>
    </w:p>
    <w:p w:rsidR="0046024F" w:rsidRPr="002A7292" w:rsidRDefault="0046024F" w:rsidP="0046024F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46024F" w:rsidRPr="002A7292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Статья 7. Межбюджетные трансферты, предоставляемые </w:t>
      </w:r>
    </w:p>
    <w:p w:rsidR="0046024F" w:rsidRPr="002A7292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46024F" w:rsidRPr="002A7292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1.</w:t>
      </w:r>
      <w:r w:rsidRPr="002A7292">
        <w:rPr>
          <w:szCs w:val="28"/>
          <w:lang w:val="en-US"/>
        </w:rPr>
        <w:t> </w:t>
      </w:r>
      <w:r w:rsidRPr="002A7292">
        <w:rPr>
          <w:szCs w:val="28"/>
        </w:rPr>
        <w:t>Утвердить бюджетные ассигнования на предоставление межбю</w:t>
      </w:r>
      <w:r w:rsidRPr="002A7292">
        <w:rPr>
          <w:szCs w:val="28"/>
        </w:rPr>
        <w:t>д</w:t>
      </w:r>
      <w:r w:rsidRPr="002A7292">
        <w:rPr>
          <w:szCs w:val="28"/>
        </w:rPr>
        <w:t xml:space="preserve">жетных трансфертов из областного бюджета местным бюджетам на      2020 год и на плановый период 2021 и 2022 годов согласно </w:t>
      </w:r>
      <w:hyperlink r:id="rId18" w:history="1">
        <w:r w:rsidRPr="002A7292">
          <w:rPr>
            <w:szCs w:val="28"/>
          </w:rPr>
          <w:t>приложению 10</w:t>
        </w:r>
      </w:hyperlink>
      <w:r w:rsidRPr="002A7292">
        <w:rPr>
          <w:szCs w:val="28"/>
        </w:rPr>
        <w:t xml:space="preserve"> к настоящему Закону.</w:t>
      </w:r>
    </w:p>
    <w:p w:rsidR="0046024F" w:rsidRPr="002A7292" w:rsidRDefault="0046024F" w:rsidP="0046024F">
      <w:pPr>
        <w:ind w:firstLine="709"/>
        <w:jc w:val="both"/>
        <w:rPr>
          <w:sz w:val="28"/>
          <w:szCs w:val="28"/>
        </w:rPr>
      </w:pPr>
      <w:r w:rsidRPr="002A7292">
        <w:rPr>
          <w:sz w:val="28"/>
          <w:szCs w:val="28"/>
        </w:rPr>
        <w:t>2.</w:t>
      </w:r>
      <w:r w:rsidRPr="002A7292">
        <w:rPr>
          <w:sz w:val="28"/>
          <w:szCs w:val="28"/>
          <w:lang w:val="en-US"/>
        </w:rPr>
        <w:t> </w:t>
      </w:r>
      <w:r w:rsidRPr="002A7292">
        <w:rPr>
          <w:sz w:val="28"/>
          <w:szCs w:val="28"/>
        </w:rPr>
        <w:t>Утвердить перечень субсидий бюджетам муниципальных образ</w:t>
      </w:r>
      <w:r w:rsidRPr="002A7292">
        <w:rPr>
          <w:sz w:val="28"/>
          <w:szCs w:val="28"/>
        </w:rPr>
        <w:t>о</w:t>
      </w:r>
      <w:r w:rsidRPr="002A7292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2A7292">
        <w:rPr>
          <w:sz w:val="28"/>
          <w:szCs w:val="28"/>
        </w:rPr>
        <w:t>софина</w:t>
      </w:r>
      <w:r w:rsidRPr="002A7292">
        <w:rPr>
          <w:sz w:val="28"/>
          <w:szCs w:val="28"/>
        </w:rPr>
        <w:t>н</w:t>
      </w:r>
      <w:r w:rsidRPr="002A7292">
        <w:rPr>
          <w:sz w:val="28"/>
          <w:szCs w:val="28"/>
        </w:rPr>
        <w:t>сирования</w:t>
      </w:r>
      <w:proofErr w:type="spellEnd"/>
      <w:r w:rsidRPr="002A7292">
        <w:rPr>
          <w:sz w:val="28"/>
          <w:szCs w:val="28"/>
        </w:rPr>
        <w:t xml:space="preserve"> расходных обязательств, возникающих при выполнении полн</w:t>
      </w:r>
      <w:r w:rsidRPr="002A7292">
        <w:rPr>
          <w:sz w:val="28"/>
          <w:szCs w:val="28"/>
        </w:rPr>
        <w:t>о</w:t>
      </w:r>
      <w:r w:rsidRPr="002A7292">
        <w:rPr>
          <w:sz w:val="28"/>
          <w:szCs w:val="28"/>
        </w:rPr>
        <w:t>мочий органов местного самоуправления по решению вопросов местного значения, на 2020 год и на плановый период 2021 и 2022 годов согласно приложению 11 к настоящему Закону.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3.</w:t>
      </w:r>
      <w:r w:rsidRPr="002A7292">
        <w:rPr>
          <w:szCs w:val="28"/>
          <w:lang w:val="en-US"/>
        </w:rPr>
        <w:t> </w:t>
      </w:r>
      <w:r w:rsidRPr="002A7292">
        <w:rPr>
          <w:szCs w:val="28"/>
        </w:rPr>
        <w:t xml:space="preserve">Утвердить распределение межбюджетных трансфертов по видам и муниципальным образованиям области на 2020 год и на плановый период 2021 и 2022 годов согласно </w:t>
      </w:r>
      <w:hyperlink r:id="rId19" w:history="1">
        <w:r w:rsidRPr="002A7292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2A7292">
        <w:rPr>
          <w:rStyle w:val="ab"/>
          <w:color w:val="auto"/>
          <w:szCs w:val="28"/>
          <w:u w:val="none"/>
        </w:rPr>
        <w:t>2</w:t>
      </w:r>
      <w:r w:rsidRPr="002A7292">
        <w:rPr>
          <w:szCs w:val="28"/>
        </w:rPr>
        <w:t xml:space="preserve"> к настоящему Закону. 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4.</w:t>
      </w:r>
      <w:r w:rsidRPr="002A7292">
        <w:rPr>
          <w:szCs w:val="28"/>
          <w:lang w:val="en-US"/>
        </w:rPr>
        <w:t> </w:t>
      </w:r>
      <w:r w:rsidRPr="002A7292">
        <w:rPr>
          <w:szCs w:val="28"/>
        </w:rPr>
        <w:t>Распределение иных межбюджетных трансфертов, предоставля</w:t>
      </w:r>
      <w:r w:rsidRPr="002A7292">
        <w:rPr>
          <w:szCs w:val="28"/>
        </w:rPr>
        <w:t>е</w:t>
      </w:r>
      <w:r w:rsidRPr="002A7292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20" w:history="1">
        <w:r w:rsidRPr="002A7292">
          <w:rPr>
            <w:szCs w:val="28"/>
          </w:rPr>
          <w:t>прил</w:t>
        </w:r>
        <w:r w:rsidRPr="002A7292">
          <w:rPr>
            <w:szCs w:val="28"/>
          </w:rPr>
          <w:t>о</w:t>
        </w:r>
        <w:r w:rsidRPr="002A7292">
          <w:rPr>
            <w:szCs w:val="28"/>
          </w:rPr>
          <w:t>жением 1</w:t>
        </w:r>
      </w:hyperlink>
      <w:r w:rsidRPr="002A7292">
        <w:rPr>
          <w:szCs w:val="28"/>
        </w:rPr>
        <w:t>2 к настоящему Закону, утверждается Правительством области.</w:t>
      </w:r>
    </w:p>
    <w:p w:rsidR="0046024F" w:rsidRPr="002A7292" w:rsidRDefault="0046024F" w:rsidP="0046024F">
      <w:pPr>
        <w:ind w:firstLine="709"/>
        <w:jc w:val="both"/>
        <w:rPr>
          <w:sz w:val="28"/>
          <w:szCs w:val="28"/>
        </w:rPr>
      </w:pPr>
      <w:r w:rsidRPr="002A7292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2A7292">
        <w:rPr>
          <w:sz w:val="28"/>
          <w:szCs w:val="28"/>
        </w:rPr>
        <w:t>о</w:t>
      </w:r>
      <w:r w:rsidRPr="002A7292">
        <w:rPr>
          <w:sz w:val="28"/>
          <w:szCs w:val="28"/>
        </w:rPr>
        <w:t>мочий по решению вопросов местного значения на 2020 год в размере 0,0491, на 2021 год в размере 0,0516, на 2022 год в размере 0,0536.</w:t>
      </w:r>
    </w:p>
    <w:p w:rsidR="0046024F" w:rsidRPr="002A7292" w:rsidRDefault="0046024F" w:rsidP="0046024F">
      <w:pPr>
        <w:ind w:firstLine="709"/>
        <w:jc w:val="both"/>
        <w:rPr>
          <w:sz w:val="28"/>
          <w:szCs w:val="28"/>
        </w:rPr>
      </w:pPr>
      <w:r w:rsidRPr="002A7292">
        <w:rPr>
          <w:sz w:val="28"/>
          <w:szCs w:val="28"/>
        </w:rPr>
        <w:t>6. Установить критерий выравнивания расчетной бюджетной обе</w:t>
      </w:r>
      <w:r w:rsidRPr="002A7292">
        <w:rPr>
          <w:sz w:val="28"/>
          <w:szCs w:val="28"/>
        </w:rPr>
        <w:t>с</w:t>
      </w:r>
      <w:r w:rsidRPr="002A7292">
        <w:rPr>
          <w:sz w:val="28"/>
          <w:szCs w:val="28"/>
        </w:rPr>
        <w:t>печенности муниципальных районов (городских округов) области на              2020 год в размере 1,04, на 2021 год в размере 0,94, на 2022 год в                   размере 0,92.</w:t>
      </w:r>
    </w:p>
    <w:p w:rsidR="0046024F" w:rsidRPr="002A7292" w:rsidRDefault="0046024F" w:rsidP="0046024F">
      <w:pPr>
        <w:ind w:firstLine="709"/>
        <w:jc w:val="both"/>
        <w:rPr>
          <w:sz w:val="28"/>
          <w:szCs w:val="28"/>
        </w:rPr>
      </w:pPr>
      <w:r w:rsidRPr="002A7292">
        <w:rPr>
          <w:sz w:val="28"/>
          <w:szCs w:val="28"/>
        </w:rPr>
        <w:t>7. Установить, что иные дотации местным бюджетам из областного бюджета предоставляются в 2020 году в целях компенсации снижения бе</w:t>
      </w:r>
      <w:r w:rsidRPr="002A7292">
        <w:rPr>
          <w:sz w:val="28"/>
          <w:szCs w:val="28"/>
        </w:rPr>
        <w:t>з</w:t>
      </w:r>
      <w:r w:rsidRPr="002A7292">
        <w:rPr>
          <w:sz w:val="28"/>
          <w:szCs w:val="28"/>
        </w:rPr>
        <w:t>возмездных поступлений в бюджеты городских округов в связи с прекр</w:t>
      </w:r>
      <w:r w:rsidRPr="002A7292">
        <w:rPr>
          <w:sz w:val="28"/>
          <w:szCs w:val="28"/>
        </w:rPr>
        <w:t>а</w:t>
      </w:r>
      <w:r w:rsidRPr="002A7292">
        <w:rPr>
          <w:sz w:val="28"/>
          <w:szCs w:val="28"/>
        </w:rPr>
        <w:t>щением предоставления им в соответствии с бюджетным законодател</w:t>
      </w:r>
      <w:r w:rsidRPr="002A7292">
        <w:rPr>
          <w:sz w:val="28"/>
          <w:szCs w:val="28"/>
        </w:rPr>
        <w:t>ь</w:t>
      </w:r>
      <w:r w:rsidRPr="002A7292">
        <w:rPr>
          <w:sz w:val="28"/>
          <w:szCs w:val="28"/>
        </w:rPr>
        <w:t>ством дотаций на выравнивание бюджетной обеспеченности поселений.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8. </w:t>
      </w:r>
      <w:proofErr w:type="gramStart"/>
      <w:r w:rsidRPr="002A7292">
        <w:rPr>
          <w:szCs w:val="28"/>
        </w:rPr>
        <w:t>Утвердить межбюджетный трансферт, предоставляемый из о</w:t>
      </w:r>
      <w:r w:rsidRPr="002A7292">
        <w:rPr>
          <w:szCs w:val="28"/>
        </w:rPr>
        <w:t>б</w:t>
      </w:r>
      <w:r w:rsidRPr="002A7292">
        <w:rPr>
          <w:szCs w:val="28"/>
        </w:rPr>
        <w:t>ластного бюджета федеральному бюджету в форме субвенции, на реализ</w:t>
      </w:r>
      <w:r w:rsidRPr="002A7292">
        <w:rPr>
          <w:szCs w:val="28"/>
        </w:rPr>
        <w:t>а</w:t>
      </w:r>
      <w:r w:rsidRPr="002A7292">
        <w:rPr>
          <w:szCs w:val="28"/>
        </w:rPr>
        <w:t>цию Соглашения между Министерством внутренних дел Российской Ф</w:t>
      </w:r>
      <w:r w:rsidRPr="002A7292">
        <w:rPr>
          <w:szCs w:val="28"/>
        </w:rPr>
        <w:t>е</w:t>
      </w:r>
      <w:r w:rsidRPr="002A7292">
        <w:rPr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2A7292">
        <w:rPr>
          <w:szCs w:val="28"/>
        </w:rPr>
        <w:t>у</w:t>
      </w:r>
      <w:r w:rsidRPr="002A7292">
        <w:rPr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2A7292">
        <w:rPr>
          <w:szCs w:val="28"/>
        </w:rPr>
        <w:t>о</w:t>
      </w:r>
      <w:r w:rsidRPr="002A7292">
        <w:rPr>
          <w:szCs w:val="28"/>
        </w:rPr>
        <w:t xml:space="preserve">рядок и общественную безопасность, предусмотренных </w:t>
      </w:r>
      <w:hyperlink r:id="rId21" w:history="1">
        <w:r w:rsidRPr="002A7292">
          <w:rPr>
            <w:szCs w:val="28"/>
          </w:rPr>
          <w:t>Законом</w:t>
        </w:r>
      </w:hyperlink>
      <w:r w:rsidRPr="002A7292">
        <w:rPr>
          <w:szCs w:val="28"/>
        </w:rPr>
        <w:t xml:space="preserve"> Сарато</w:t>
      </w:r>
      <w:r w:rsidRPr="002A7292">
        <w:rPr>
          <w:szCs w:val="28"/>
        </w:rPr>
        <w:t>в</w:t>
      </w:r>
      <w:r w:rsidRPr="002A7292">
        <w:rPr>
          <w:szCs w:val="28"/>
        </w:rPr>
        <w:t>ской области от 29 июля 2009</w:t>
      </w:r>
      <w:proofErr w:type="gramEnd"/>
      <w:r w:rsidRPr="002A7292">
        <w:rPr>
          <w:szCs w:val="28"/>
        </w:rPr>
        <w:t xml:space="preserve"> года № 104-ЗСО «Об административных правонарушениях на территории Саратовской области», на 2020 год в </w:t>
      </w:r>
      <w:r w:rsidRPr="002A7292">
        <w:rPr>
          <w:szCs w:val="28"/>
        </w:rPr>
        <w:lastRenderedPageBreak/>
        <w:t>сумме 595,9 тыс. рублей, на 2021 год в сумме 745,6 тыс. рублей и на       2022 год в сумме 745,6 тыс. рублей.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9. Утвердить объем межбюджетных трансфертов, предоставляемых из областного бюджета бюджету Пенсионного фонда Российской Федер</w:t>
      </w:r>
      <w:r w:rsidRPr="002A7292">
        <w:rPr>
          <w:szCs w:val="28"/>
        </w:rPr>
        <w:t>а</w:t>
      </w:r>
      <w:r w:rsidRPr="002A7292">
        <w:rPr>
          <w:szCs w:val="28"/>
        </w:rPr>
        <w:t xml:space="preserve">ции, на 2020 год в сумме </w:t>
      </w:r>
      <w:r w:rsidR="001578D0" w:rsidRPr="002A7292">
        <w:t xml:space="preserve">23220,7 </w:t>
      </w:r>
      <w:r w:rsidRPr="002A7292">
        <w:rPr>
          <w:szCs w:val="28"/>
        </w:rPr>
        <w:t>тыс. рублей, на 2021 год в сумме                   52299,0 тыс. рублей и на 2022 год в сумме 52299,0 тыс. рублей.</w:t>
      </w:r>
    </w:p>
    <w:p w:rsidR="0046024F" w:rsidRPr="002A7292" w:rsidRDefault="0046024F" w:rsidP="0046024F">
      <w:pPr>
        <w:ind w:firstLine="709"/>
        <w:jc w:val="both"/>
        <w:rPr>
          <w:bCs/>
          <w:sz w:val="28"/>
          <w:szCs w:val="28"/>
        </w:rPr>
      </w:pPr>
    </w:p>
    <w:p w:rsidR="0046024F" w:rsidRPr="002A7292" w:rsidRDefault="0046024F" w:rsidP="0046024F">
      <w:pPr>
        <w:spacing w:line="233" w:lineRule="auto"/>
        <w:jc w:val="center"/>
        <w:rPr>
          <w:sz w:val="24"/>
          <w:szCs w:val="24"/>
        </w:rPr>
      </w:pPr>
      <w:r w:rsidRPr="002A7292">
        <w:rPr>
          <w:b/>
          <w:bCs/>
          <w:i/>
          <w:iCs/>
          <w:sz w:val="28"/>
          <w:szCs w:val="28"/>
        </w:rPr>
        <w:t xml:space="preserve">Статья 8. Предоставление бюджетных кредитов </w:t>
      </w:r>
    </w:p>
    <w:p w:rsidR="0046024F" w:rsidRPr="002A7292" w:rsidRDefault="0046024F" w:rsidP="0046024F">
      <w:pPr>
        <w:spacing w:line="233" w:lineRule="auto"/>
        <w:jc w:val="center"/>
        <w:rPr>
          <w:sz w:val="24"/>
          <w:szCs w:val="24"/>
        </w:rPr>
      </w:pPr>
      <w:r w:rsidRPr="002A7292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2020 году </w:t>
      </w:r>
    </w:p>
    <w:p w:rsidR="0046024F" w:rsidRPr="002A7292" w:rsidRDefault="0046024F" w:rsidP="0046024F">
      <w:pPr>
        <w:spacing w:line="233" w:lineRule="auto"/>
        <w:jc w:val="both"/>
        <w:rPr>
          <w:sz w:val="16"/>
          <w:szCs w:val="16"/>
        </w:rPr>
      </w:pPr>
      <w:r w:rsidRPr="002A7292">
        <w:rPr>
          <w:b/>
          <w:bCs/>
          <w:sz w:val="28"/>
          <w:szCs w:val="28"/>
        </w:rPr>
        <w:t> </w:t>
      </w:r>
    </w:p>
    <w:p w:rsidR="0046024F" w:rsidRPr="002A7292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2A7292">
        <w:rPr>
          <w:sz w:val="28"/>
          <w:szCs w:val="28"/>
        </w:rPr>
        <w:t>1. Установить, что бюджетные кредиты местным бюджетам пред</w:t>
      </w:r>
      <w:r w:rsidRPr="002A7292">
        <w:rPr>
          <w:sz w:val="28"/>
          <w:szCs w:val="28"/>
        </w:rPr>
        <w:t>о</w:t>
      </w:r>
      <w:r w:rsidRPr="002A7292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46024F" w:rsidRPr="002A7292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2A7292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2A7292">
        <w:rPr>
          <w:sz w:val="28"/>
          <w:szCs w:val="28"/>
        </w:rPr>
        <w:t>н</w:t>
      </w:r>
      <w:r w:rsidRPr="002A7292">
        <w:rPr>
          <w:sz w:val="28"/>
          <w:szCs w:val="28"/>
        </w:rPr>
        <w:t>сового года, в сумме до 100000,0 тыс. рублей;</w:t>
      </w:r>
    </w:p>
    <w:p w:rsidR="0046024F" w:rsidRPr="002A7292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2A7292">
        <w:rPr>
          <w:sz w:val="28"/>
          <w:szCs w:val="28"/>
        </w:rPr>
        <w:t>2) </w:t>
      </w:r>
      <w:r w:rsidR="00584639" w:rsidRPr="002A7292">
        <w:rPr>
          <w:sz w:val="28"/>
          <w:szCs w:val="28"/>
        </w:rPr>
        <w:t>утратил силу</w:t>
      </w:r>
      <w:r w:rsidRPr="002A7292">
        <w:rPr>
          <w:sz w:val="28"/>
          <w:szCs w:val="28"/>
        </w:rPr>
        <w:t>.</w:t>
      </w:r>
    </w:p>
    <w:p w:rsidR="0046024F" w:rsidRPr="002A7292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2A7292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2A7292">
        <w:rPr>
          <w:sz w:val="28"/>
          <w:szCs w:val="28"/>
        </w:rPr>
        <w:t>о</w:t>
      </w:r>
      <w:r w:rsidRPr="002A7292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2A7292">
        <w:rPr>
          <w:sz w:val="28"/>
          <w:szCs w:val="28"/>
        </w:rPr>
        <w:t>и</w:t>
      </w:r>
      <w:r w:rsidRPr="002A7292">
        <w:rPr>
          <w:sz w:val="28"/>
          <w:szCs w:val="28"/>
        </w:rPr>
        <w:t>ваемых соответствующими договорами.</w:t>
      </w:r>
    </w:p>
    <w:p w:rsidR="0046024F" w:rsidRPr="002A7292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2A7292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2A7292">
        <w:rPr>
          <w:sz w:val="28"/>
          <w:szCs w:val="28"/>
        </w:rPr>
        <w:t>годовых</w:t>
      </w:r>
      <w:proofErr w:type="gramEnd"/>
      <w:r w:rsidRPr="002A7292">
        <w:rPr>
          <w:sz w:val="28"/>
          <w:szCs w:val="28"/>
        </w:rPr>
        <w:t>.</w:t>
      </w:r>
    </w:p>
    <w:p w:rsidR="0046024F" w:rsidRPr="002A7292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2A7292">
        <w:rPr>
          <w:sz w:val="28"/>
          <w:szCs w:val="28"/>
        </w:rPr>
        <w:t xml:space="preserve">4. </w:t>
      </w:r>
      <w:proofErr w:type="gramStart"/>
      <w:r w:rsidRPr="002A7292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2A7292">
        <w:rPr>
          <w:sz w:val="28"/>
          <w:szCs w:val="28"/>
          <w:vertAlign w:val="superscript"/>
        </w:rPr>
        <w:t>2</w:t>
      </w:r>
      <w:r w:rsidRPr="002A7292">
        <w:rPr>
          <w:sz w:val="28"/>
          <w:szCs w:val="28"/>
        </w:rPr>
        <w:t xml:space="preserve"> Бюджетного кодекса Российской Федерации, и при соблюдении муниц</w:t>
      </w:r>
      <w:r w:rsidRPr="002A7292">
        <w:rPr>
          <w:sz w:val="28"/>
          <w:szCs w:val="28"/>
        </w:rPr>
        <w:t>и</w:t>
      </w:r>
      <w:r w:rsidRPr="002A7292">
        <w:rPr>
          <w:sz w:val="28"/>
          <w:szCs w:val="28"/>
        </w:rPr>
        <w:t>пальным образованием области ограничений и требований, установленных статьей 92</w:t>
      </w:r>
      <w:r w:rsidRPr="002A7292">
        <w:rPr>
          <w:sz w:val="28"/>
          <w:szCs w:val="28"/>
          <w:vertAlign w:val="superscript"/>
        </w:rPr>
        <w:t xml:space="preserve">1 </w:t>
      </w:r>
      <w:r w:rsidRPr="002A7292">
        <w:rPr>
          <w:sz w:val="28"/>
          <w:szCs w:val="28"/>
        </w:rPr>
        <w:t>и статьей 107 Бюджетного кодекса Российской Федерации, на 1</w:t>
      </w:r>
      <w:r w:rsidR="007858BE" w:rsidRPr="002A7292">
        <w:rPr>
          <w:sz w:val="28"/>
          <w:szCs w:val="28"/>
        </w:rPr>
        <w:t>-е</w:t>
      </w:r>
      <w:r w:rsidRPr="002A7292">
        <w:rPr>
          <w:sz w:val="28"/>
          <w:szCs w:val="28"/>
        </w:rPr>
        <w:t xml:space="preserve"> число месяца, в котором предполагается перечисление бюджетного кредита, и в течение периода пользования бюджетным кредитом по сост</w:t>
      </w:r>
      <w:r w:rsidRPr="002A7292">
        <w:rPr>
          <w:sz w:val="28"/>
          <w:szCs w:val="28"/>
        </w:rPr>
        <w:t>о</w:t>
      </w:r>
      <w:r w:rsidRPr="002A7292">
        <w:rPr>
          <w:sz w:val="28"/>
          <w:szCs w:val="28"/>
        </w:rPr>
        <w:t>янию на 1 января финансового</w:t>
      </w:r>
      <w:proofErr w:type="gramEnd"/>
      <w:r w:rsidRPr="002A7292">
        <w:rPr>
          <w:sz w:val="28"/>
          <w:szCs w:val="28"/>
        </w:rPr>
        <w:t xml:space="preserve"> года.</w:t>
      </w:r>
    </w:p>
    <w:p w:rsidR="0046024F" w:rsidRPr="002A7292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2A7292">
        <w:rPr>
          <w:sz w:val="28"/>
          <w:szCs w:val="28"/>
        </w:rPr>
        <w:t>5. Бюджетные кредиты из областного бюджета местным бюджетам предоставляются на следующих условиях:</w:t>
      </w:r>
    </w:p>
    <w:p w:rsidR="0046024F" w:rsidRPr="002A7292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2A7292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46024F" w:rsidRPr="002A7292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2A7292">
        <w:rPr>
          <w:sz w:val="28"/>
          <w:szCs w:val="28"/>
        </w:rPr>
        <w:t>утверждение и обеспечение реализации плана мероприятий по озд</w:t>
      </w:r>
      <w:r w:rsidRPr="002A7292">
        <w:rPr>
          <w:sz w:val="28"/>
          <w:szCs w:val="28"/>
        </w:rPr>
        <w:t>о</w:t>
      </w:r>
      <w:r w:rsidRPr="002A7292">
        <w:rPr>
          <w:sz w:val="28"/>
          <w:szCs w:val="28"/>
        </w:rPr>
        <w:t>ровлению муниципальных финансов;</w:t>
      </w:r>
    </w:p>
    <w:p w:rsidR="0046024F" w:rsidRPr="002A7292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2A7292">
        <w:rPr>
          <w:sz w:val="28"/>
          <w:szCs w:val="28"/>
        </w:rPr>
        <w:t>выполнение мероприятий, направленных на повышение эффективн</w:t>
      </w:r>
      <w:r w:rsidRPr="002A7292">
        <w:rPr>
          <w:sz w:val="28"/>
          <w:szCs w:val="28"/>
        </w:rPr>
        <w:t>о</w:t>
      </w:r>
      <w:r w:rsidRPr="002A7292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D2625D" w:rsidRPr="002A7292" w:rsidRDefault="00D2625D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</w:p>
    <w:p w:rsidR="0046024F" w:rsidRPr="002A7292" w:rsidRDefault="0046024F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  <w:bookmarkStart w:id="0" w:name="_GoBack"/>
      <w:bookmarkEnd w:id="0"/>
      <w:r w:rsidRPr="002A7292">
        <w:rPr>
          <w:b/>
          <w:i/>
          <w:sz w:val="28"/>
          <w:szCs w:val="28"/>
        </w:rPr>
        <w:lastRenderedPageBreak/>
        <w:t>Статья 9. Источники финансирования дефицита областного</w:t>
      </w:r>
    </w:p>
    <w:p w:rsidR="0046024F" w:rsidRPr="002A7292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46024F" w:rsidRPr="002A7292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46024F" w:rsidRPr="002A7292" w:rsidRDefault="0046024F" w:rsidP="0046024F">
      <w:pPr>
        <w:pStyle w:val="ConsPlusNormal"/>
        <w:spacing w:line="233" w:lineRule="auto"/>
        <w:ind w:firstLine="709"/>
        <w:jc w:val="center"/>
        <w:outlineLvl w:val="1"/>
        <w:rPr>
          <w:rFonts w:ascii="Times New Roman" w:hAnsi="Times New Roman" w:cs="Times New Roman"/>
          <w:b/>
          <w:i/>
          <w:sz w:val="20"/>
          <w:szCs w:val="20"/>
        </w:rPr>
      </w:pPr>
    </w:p>
    <w:p w:rsidR="0046024F" w:rsidRPr="002A7292" w:rsidRDefault="0046024F" w:rsidP="0046024F">
      <w:pPr>
        <w:pStyle w:val="a3"/>
        <w:spacing w:line="233" w:lineRule="auto"/>
        <w:ind w:firstLine="709"/>
        <w:rPr>
          <w:szCs w:val="28"/>
        </w:rPr>
      </w:pPr>
      <w:r w:rsidRPr="002A7292">
        <w:rPr>
          <w:szCs w:val="28"/>
        </w:rPr>
        <w:t>1. Утвердить источники финансирования дефицита областного бю</w:t>
      </w:r>
      <w:r w:rsidRPr="002A7292">
        <w:rPr>
          <w:szCs w:val="28"/>
        </w:rPr>
        <w:t>д</w:t>
      </w:r>
      <w:r w:rsidRPr="002A7292">
        <w:rPr>
          <w:szCs w:val="28"/>
        </w:rPr>
        <w:t xml:space="preserve">жета на 2020 год и на плановый период 2021 и 2022 годов согласно </w:t>
      </w:r>
      <w:hyperlink r:id="rId22" w:history="1">
        <w:r w:rsidRPr="002A7292">
          <w:rPr>
            <w:szCs w:val="28"/>
          </w:rPr>
          <w:t>прил</w:t>
        </w:r>
        <w:r w:rsidRPr="002A7292">
          <w:rPr>
            <w:szCs w:val="28"/>
          </w:rPr>
          <w:t>о</w:t>
        </w:r>
        <w:r w:rsidRPr="002A7292">
          <w:rPr>
            <w:szCs w:val="28"/>
          </w:rPr>
          <w:t>жению 1</w:t>
        </w:r>
      </w:hyperlink>
      <w:r w:rsidRPr="002A7292">
        <w:rPr>
          <w:szCs w:val="28"/>
        </w:rPr>
        <w:t>3 к настоящему Закону.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2. Утвердить </w:t>
      </w:r>
      <w:hyperlink r:id="rId23" w:history="1">
        <w:r w:rsidRPr="002A7292">
          <w:rPr>
            <w:szCs w:val="28"/>
          </w:rPr>
          <w:t>программу</w:t>
        </w:r>
      </w:hyperlink>
      <w:r w:rsidRPr="002A7292">
        <w:rPr>
          <w:szCs w:val="28"/>
        </w:rPr>
        <w:t xml:space="preserve"> государственных внутренних заимствов</w:t>
      </w:r>
      <w:r w:rsidRPr="002A7292">
        <w:rPr>
          <w:szCs w:val="28"/>
        </w:rPr>
        <w:t>а</w:t>
      </w:r>
      <w:r w:rsidRPr="002A7292">
        <w:rPr>
          <w:szCs w:val="28"/>
        </w:rPr>
        <w:t xml:space="preserve">ний области на 2020 год и на плановый период 2021 и 2022 годов согласно </w:t>
      </w:r>
      <w:hyperlink r:id="rId24" w:history="1">
        <w:r w:rsidRPr="002A7292">
          <w:rPr>
            <w:szCs w:val="28"/>
          </w:rPr>
          <w:t>приложению 1</w:t>
        </w:r>
      </w:hyperlink>
      <w:r w:rsidRPr="002A7292">
        <w:rPr>
          <w:szCs w:val="28"/>
        </w:rPr>
        <w:t>4 к настоящему Закону.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3. Установить верхний предел государственного внутреннего долга области: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по состоянию на 1 января 2021 года в сумме </w:t>
      </w:r>
      <w:r w:rsidR="0008593D" w:rsidRPr="002A7292">
        <w:rPr>
          <w:snapToGrid w:val="0"/>
          <w:szCs w:val="28"/>
        </w:rPr>
        <w:t xml:space="preserve">49521150,2 </w:t>
      </w:r>
      <w:r w:rsidRPr="002A7292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по состоянию на 1 января 2022 года в сумме </w:t>
      </w:r>
      <w:r w:rsidR="0008593D" w:rsidRPr="002A7292">
        <w:rPr>
          <w:snapToGrid w:val="0"/>
          <w:szCs w:val="28"/>
        </w:rPr>
        <w:t xml:space="preserve">49751581,5 </w:t>
      </w:r>
      <w:r w:rsidRPr="002A7292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по состоянию на 1 января 2023 года в сумме </w:t>
      </w:r>
      <w:r w:rsidR="0008593D" w:rsidRPr="002A7292">
        <w:rPr>
          <w:snapToGrid w:val="0"/>
          <w:szCs w:val="28"/>
        </w:rPr>
        <w:t xml:space="preserve">50428729,6 </w:t>
      </w:r>
      <w:r w:rsidRPr="002A7292">
        <w:rPr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</w:p>
    <w:p w:rsidR="0046024F" w:rsidRPr="002A7292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46024F" w:rsidRPr="002A7292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1. Правительство области обеспечивает направление в 2020 году остатков средств областного бюджета в объеме до 5000000,0 тыс. рублей, находящихся по состоянию на 1 января 2020 года на едином счете облас</w:t>
      </w:r>
      <w:r w:rsidRPr="002A7292">
        <w:rPr>
          <w:szCs w:val="28"/>
        </w:rPr>
        <w:t>т</w:t>
      </w:r>
      <w:r w:rsidRPr="002A7292">
        <w:rPr>
          <w:szCs w:val="28"/>
        </w:rPr>
        <w:t xml:space="preserve">ного бюджета, на покрытие временных кассовых разрывов. 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2. </w:t>
      </w:r>
      <w:proofErr w:type="gramStart"/>
      <w:r w:rsidRPr="002A7292">
        <w:rPr>
          <w:szCs w:val="28"/>
        </w:rPr>
        <w:t>Установить, что средства в объеме остатков субсидий, предоста</w:t>
      </w:r>
      <w:r w:rsidRPr="002A7292">
        <w:rPr>
          <w:szCs w:val="28"/>
        </w:rPr>
        <w:t>в</w:t>
      </w:r>
      <w:r w:rsidRPr="002A7292">
        <w:rPr>
          <w:szCs w:val="28"/>
        </w:rPr>
        <w:t>ленных в 2019 году областным бюджетным и автономным учреждениям на финансовое обеспечение выполнения государственных заданий на оказ</w:t>
      </w:r>
      <w:r w:rsidRPr="002A7292">
        <w:rPr>
          <w:szCs w:val="28"/>
        </w:rPr>
        <w:t>а</w:t>
      </w:r>
      <w:r w:rsidRPr="002A7292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2A7292">
        <w:rPr>
          <w:szCs w:val="28"/>
        </w:rPr>
        <w:t>недостижением</w:t>
      </w:r>
      <w:proofErr w:type="spellEnd"/>
      <w:r w:rsidRPr="002A7292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2A7292">
        <w:rPr>
          <w:szCs w:val="28"/>
        </w:rPr>
        <w:t>и</w:t>
      </w:r>
      <w:r w:rsidRPr="002A7292">
        <w:rPr>
          <w:szCs w:val="28"/>
        </w:rPr>
        <w:t>тельством области порядке возврату в областной бюджет.</w:t>
      </w:r>
      <w:proofErr w:type="gramEnd"/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3. </w:t>
      </w:r>
      <w:proofErr w:type="gramStart"/>
      <w:r w:rsidRPr="002A7292">
        <w:rPr>
          <w:szCs w:val="28"/>
        </w:rPr>
        <w:t>Установить, что в соответствии с пунктом 7</w:t>
      </w:r>
      <w:r w:rsidRPr="002A7292">
        <w:rPr>
          <w:szCs w:val="28"/>
          <w:vertAlign w:val="superscript"/>
        </w:rPr>
        <w:t>1</w:t>
      </w:r>
      <w:r w:rsidRPr="002A7292">
        <w:rPr>
          <w:szCs w:val="28"/>
        </w:rPr>
        <w:t xml:space="preserve"> статьи 136 Бюдже</w:t>
      </w:r>
      <w:r w:rsidRPr="002A7292">
        <w:rPr>
          <w:szCs w:val="28"/>
        </w:rPr>
        <w:t>т</w:t>
      </w:r>
      <w:r w:rsidRPr="002A7292">
        <w:rPr>
          <w:szCs w:val="28"/>
        </w:rPr>
        <w:t>ного кодекса Российской Федерации главные распорядители средств о</w:t>
      </w:r>
      <w:r w:rsidRPr="002A7292">
        <w:rPr>
          <w:szCs w:val="28"/>
        </w:rPr>
        <w:t>б</w:t>
      </w:r>
      <w:r w:rsidRPr="002A7292">
        <w:rPr>
          <w:szCs w:val="28"/>
        </w:rPr>
        <w:t>ластного бюджета вправе передавать управлению Федерального казначе</w:t>
      </w:r>
      <w:r w:rsidRPr="002A7292">
        <w:rPr>
          <w:szCs w:val="28"/>
        </w:rPr>
        <w:t>й</w:t>
      </w:r>
      <w:r w:rsidRPr="002A7292">
        <w:rPr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2A7292">
        <w:rPr>
          <w:szCs w:val="28"/>
        </w:rPr>
        <w:t>е</w:t>
      </w:r>
      <w:r w:rsidRPr="002A7292">
        <w:rPr>
          <w:szCs w:val="28"/>
        </w:rPr>
        <w:t>делах суммы, необходимой для оплаты денежных</w:t>
      </w:r>
      <w:proofErr w:type="gramEnd"/>
      <w:r w:rsidRPr="002A7292">
        <w:rPr>
          <w:szCs w:val="28"/>
        </w:rPr>
        <w:t xml:space="preserve"> обязательств по расх</w:t>
      </w:r>
      <w:r w:rsidRPr="002A7292">
        <w:rPr>
          <w:szCs w:val="28"/>
        </w:rPr>
        <w:t>о</w:t>
      </w:r>
      <w:r w:rsidRPr="002A7292">
        <w:rPr>
          <w:szCs w:val="28"/>
        </w:rPr>
        <w:lastRenderedPageBreak/>
        <w:t>дам получателей средств местных бюджетов, источником финансового обеспечения которых являются такие межбюджетные трансферты, в п</w:t>
      </w:r>
      <w:r w:rsidRPr="002A7292">
        <w:rPr>
          <w:szCs w:val="28"/>
        </w:rPr>
        <w:t>о</w:t>
      </w:r>
      <w:r w:rsidRPr="002A7292">
        <w:rPr>
          <w:szCs w:val="28"/>
        </w:rPr>
        <w:t>рядке, установленном Федеральным казначейством.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 xml:space="preserve">Положения </w:t>
      </w:r>
      <w:hyperlink r:id="rId25" w:history="1">
        <w:r w:rsidRPr="002A7292">
          <w:rPr>
            <w:szCs w:val="28"/>
          </w:rPr>
          <w:t>абзаца первого</w:t>
        </w:r>
      </w:hyperlink>
      <w:r w:rsidRPr="002A7292">
        <w:rPr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2A7292">
        <w:rPr>
          <w:szCs w:val="28"/>
        </w:rPr>
        <w:t>е</w:t>
      </w:r>
      <w:r w:rsidRPr="002A7292">
        <w:rPr>
          <w:szCs w:val="28"/>
        </w:rPr>
        <w:t>вое назначение, включенные в перечень, утвержденный Правительством области.</w:t>
      </w:r>
    </w:p>
    <w:p w:rsidR="0046024F" w:rsidRPr="002A7292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2A7292">
        <w:rPr>
          <w:sz w:val="28"/>
          <w:szCs w:val="28"/>
        </w:rPr>
        <w:t>4.</w:t>
      </w:r>
      <w:r w:rsidRPr="002A7292">
        <w:rPr>
          <w:sz w:val="28"/>
          <w:szCs w:val="28"/>
          <w:lang w:val="en-US"/>
        </w:rPr>
        <w:t> </w:t>
      </w:r>
      <w:r w:rsidRPr="002A7292">
        <w:rPr>
          <w:sz w:val="28"/>
          <w:szCs w:val="28"/>
        </w:rPr>
        <w:t xml:space="preserve">Утвердить размер резервного фонда Правительства Саратовской области </w:t>
      </w:r>
      <w:r w:rsidR="00584639" w:rsidRPr="002A7292">
        <w:rPr>
          <w:sz w:val="28"/>
          <w:szCs w:val="28"/>
        </w:rPr>
        <w:t xml:space="preserve">на 2020 год в сумме </w:t>
      </w:r>
      <w:r w:rsidR="007C3DE5" w:rsidRPr="002A7292">
        <w:rPr>
          <w:bCs/>
          <w:sz w:val="28"/>
          <w:szCs w:val="28"/>
        </w:rPr>
        <w:t>1062185,9</w:t>
      </w:r>
      <w:r w:rsidR="007C3DE5" w:rsidRPr="002A7292">
        <w:rPr>
          <w:bCs/>
          <w:szCs w:val="28"/>
        </w:rPr>
        <w:t xml:space="preserve"> </w:t>
      </w:r>
      <w:r w:rsidR="00584639" w:rsidRPr="002A7292">
        <w:rPr>
          <w:sz w:val="28"/>
          <w:szCs w:val="28"/>
        </w:rPr>
        <w:t>тыс. рублей</w:t>
      </w:r>
      <w:r w:rsidRPr="002A7292">
        <w:rPr>
          <w:sz w:val="28"/>
          <w:szCs w:val="28"/>
        </w:rPr>
        <w:t>, на 2021 год в сумме 300000,0 тыс. рублей и на 2022 год в сумме 300000,0 тыс. рублей.</w:t>
      </w:r>
    </w:p>
    <w:p w:rsidR="0046024F" w:rsidRPr="002A7292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2A7292">
        <w:rPr>
          <w:sz w:val="28"/>
          <w:szCs w:val="28"/>
        </w:rPr>
        <w:t>5.</w:t>
      </w:r>
      <w:r w:rsidRPr="002A7292">
        <w:rPr>
          <w:sz w:val="28"/>
          <w:szCs w:val="28"/>
          <w:lang w:val="en-US"/>
        </w:rPr>
        <w:t> </w:t>
      </w:r>
      <w:r w:rsidRPr="002A7292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46024F" w:rsidRPr="002A7292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proofErr w:type="gramStart"/>
      <w:r w:rsidRPr="002A7292">
        <w:rPr>
          <w:sz w:val="28"/>
          <w:szCs w:val="28"/>
        </w:rPr>
        <w:t>1)</w:t>
      </w:r>
      <w:r w:rsidRPr="002A7292">
        <w:rPr>
          <w:sz w:val="28"/>
          <w:szCs w:val="28"/>
          <w:lang w:val="en-US"/>
        </w:rPr>
        <w:t> </w:t>
      </w:r>
      <w:r w:rsidRPr="002A7292">
        <w:rPr>
          <w:sz w:val="28"/>
          <w:szCs w:val="28"/>
        </w:rPr>
        <w:t>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2A7292">
        <w:rPr>
          <w:sz w:val="28"/>
          <w:szCs w:val="28"/>
        </w:rPr>
        <w:t>и</w:t>
      </w:r>
      <w:r w:rsidRPr="002A7292">
        <w:rPr>
          <w:sz w:val="28"/>
          <w:szCs w:val="28"/>
        </w:rPr>
        <w:t>тия Российской Федерации на период до 2024 года» (далее – Указ)</w:t>
      </w:r>
      <w:r w:rsidR="00FB15FD" w:rsidRPr="002A7292">
        <w:rPr>
          <w:sz w:val="28"/>
          <w:szCs w:val="28"/>
        </w:rPr>
        <w:t>, мер</w:t>
      </w:r>
      <w:r w:rsidR="00FB15FD" w:rsidRPr="002A7292">
        <w:rPr>
          <w:sz w:val="28"/>
          <w:szCs w:val="28"/>
        </w:rPr>
        <w:t>о</w:t>
      </w:r>
      <w:r w:rsidR="00FB15FD" w:rsidRPr="002A7292">
        <w:rPr>
          <w:sz w:val="28"/>
          <w:szCs w:val="28"/>
        </w:rPr>
        <w:t>приятий, связанных с предотвращением влияния ухудшения экономич</w:t>
      </w:r>
      <w:r w:rsidR="00FB15FD" w:rsidRPr="002A7292">
        <w:rPr>
          <w:sz w:val="28"/>
          <w:szCs w:val="28"/>
        </w:rPr>
        <w:t>е</w:t>
      </w:r>
      <w:r w:rsidR="00FB15FD" w:rsidRPr="002A7292">
        <w:rPr>
          <w:sz w:val="28"/>
          <w:szCs w:val="28"/>
        </w:rPr>
        <w:t>ской ситуации на развитие отраслей экономики, с профилактикой и устр</w:t>
      </w:r>
      <w:r w:rsidR="00FB15FD" w:rsidRPr="002A7292">
        <w:rPr>
          <w:sz w:val="28"/>
          <w:szCs w:val="28"/>
        </w:rPr>
        <w:t>а</w:t>
      </w:r>
      <w:r w:rsidR="00FB15FD" w:rsidRPr="002A7292">
        <w:rPr>
          <w:sz w:val="28"/>
          <w:szCs w:val="28"/>
        </w:rPr>
        <w:t xml:space="preserve">нением последствий распространения </w:t>
      </w:r>
      <w:proofErr w:type="spellStart"/>
      <w:r w:rsidR="00FB15FD" w:rsidRPr="002A7292">
        <w:rPr>
          <w:sz w:val="28"/>
          <w:szCs w:val="28"/>
        </w:rPr>
        <w:t>коронавирусной</w:t>
      </w:r>
      <w:proofErr w:type="spellEnd"/>
      <w:r w:rsidR="00FB15FD" w:rsidRPr="002A7292">
        <w:rPr>
          <w:sz w:val="28"/>
          <w:szCs w:val="28"/>
        </w:rPr>
        <w:t xml:space="preserve"> инфекции,</w:t>
      </w:r>
      <w:r w:rsidRPr="002A7292">
        <w:rPr>
          <w:sz w:val="28"/>
          <w:szCs w:val="28"/>
        </w:rPr>
        <w:t xml:space="preserve"> и мер</w:t>
      </w:r>
      <w:r w:rsidRPr="002A7292">
        <w:rPr>
          <w:sz w:val="28"/>
          <w:szCs w:val="28"/>
        </w:rPr>
        <w:t>о</w:t>
      </w:r>
      <w:r w:rsidRPr="002A7292">
        <w:rPr>
          <w:sz w:val="28"/>
          <w:szCs w:val="28"/>
        </w:rPr>
        <w:t>приятий государственных программ</w:t>
      </w:r>
      <w:proofErr w:type="gramEnd"/>
      <w:r w:rsidRPr="002A7292">
        <w:rPr>
          <w:sz w:val="28"/>
          <w:szCs w:val="28"/>
        </w:rPr>
        <w:t xml:space="preserve"> </w:t>
      </w:r>
      <w:proofErr w:type="gramStart"/>
      <w:r w:rsidRPr="002A7292">
        <w:rPr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Pr="002A7292">
        <w:rPr>
          <w:sz w:val="28"/>
          <w:szCs w:val="28"/>
        </w:rPr>
        <w:t>софинансируемых</w:t>
      </w:r>
      <w:proofErr w:type="spellEnd"/>
      <w:r w:rsidRPr="002A7292">
        <w:rPr>
          <w:sz w:val="28"/>
          <w:szCs w:val="28"/>
        </w:rPr>
        <w:t xml:space="preserve"> из федерального бюджета, в объемах: на 2020 год </w:t>
      </w:r>
      <w:r w:rsidRPr="003065A7">
        <w:rPr>
          <w:sz w:val="28"/>
          <w:szCs w:val="28"/>
        </w:rPr>
        <w:t xml:space="preserve">– </w:t>
      </w:r>
      <w:r w:rsidR="003065A7" w:rsidRPr="003065A7">
        <w:rPr>
          <w:sz w:val="28"/>
          <w:szCs w:val="28"/>
        </w:rPr>
        <w:t>378756,3</w:t>
      </w:r>
      <w:r w:rsidR="003065A7">
        <w:rPr>
          <w:szCs w:val="28"/>
        </w:rPr>
        <w:t xml:space="preserve"> </w:t>
      </w:r>
      <w:r w:rsidRPr="002A7292">
        <w:rPr>
          <w:sz w:val="28"/>
          <w:szCs w:val="28"/>
        </w:rPr>
        <w:t xml:space="preserve">тыс. рублей; на 2021 год </w:t>
      </w:r>
      <w:r w:rsidRPr="003065A7">
        <w:rPr>
          <w:sz w:val="28"/>
          <w:szCs w:val="28"/>
        </w:rPr>
        <w:t xml:space="preserve">– </w:t>
      </w:r>
      <w:r w:rsidR="003065A7" w:rsidRPr="003065A7">
        <w:rPr>
          <w:sz w:val="28"/>
          <w:szCs w:val="28"/>
        </w:rPr>
        <w:t xml:space="preserve">2011615,2 </w:t>
      </w:r>
      <w:r w:rsidRPr="003065A7">
        <w:rPr>
          <w:sz w:val="28"/>
          <w:szCs w:val="28"/>
        </w:rPr>
        <w:t>тыс.</w:t>
      </w:r>
      <w:r w:rsidRPr="002A7292">
        <w:rPr>
          <w:sz w:val="28"/>
          <w:szCs w:val="28"/>
        </w:rPr>
        <w:t xml:space="preserve"> рублей; на 2022 год – </w:t>
      </w:r>
      <w:r w:rsidR="007C3DE5" w:rsidRPr="002A7292">
        <w:rPr>
          <w:bCs/>
          <w:sz w:val="28"/>
          <w:szCs w:val="28"/>
        </w:rPr>
        <w:t>2494134,1</w:t>
      </w:r>
      <w:r w:rsidR="007C3DE5" w:rsidRPr="002A7292">
        <w:rPr>
          <w:bCs/>
          <w:szCs w:val="28"/>
        </w:rPr>
        <w:t xml:space="preserve"> </w:t>
      </w:r>
      <w:r w:rsidRPr="002A7292">
        <w:rPr>
          <w:sz w:val="28"/>
          <w:szCs w:val="28"/>
        </w:rPr>
        <w:t>тыс. рублей;</w:t>
      </w:r>
      <w:proofErr w:type="gramEnd"/>
    </w:p>
    <w:p w:rsidR="0046024F" w:rsidRPr="002A7292" w:rsidRDefault="0046024F" w:rsidP="0046024F">
      <w:pPr>
        <w:overflowPunct/>
        <w:autoSpaceDE/>
        <w:autoSpaceDN/>
        <w:adjustRightInd/>
        <w:ind w:firstLine="709"/>
        <w:jc w:val="both"/>
        <w:textAlignment w:val="auto"/>
      </w:pPr>
      <w:r w:rsidRPr="002A7292">
        <w:rPr>
          <w:sz w:val="28"/>
          <w:szCs w:val="28"/>
        </w:rPr>
        <w:t>2)</w:t>
      </w:r>
      <w:r w:rsidRPr="002A7292">
        <w:rPr>
          <w:sz w:val="28"/>
          <w:szCs w:val="28"/>
          <w:lang w:val="en-US"/>
        </w:rPr>
        <w:t> </w:t>
      </w:r>
      <w:r w:rsidRPr="002A7292">
        <w:rPr>
          <w:sz w:val="28"/>
          <w:szCs w:val="28"/>
        </w:rPr>
        <w:t>на реализацию комплекса мероприятий, посвященных празднов</w:t>
      </w:r>
      <w:r w:rsidRPr="002A7292">
        <w:rPr>
          <w:sz w:val="28"/>
          <w:szCs w:val="28"/>
        </w:rPr>
        <w:t>а</w:t>
      </w:r>
      <w:r w:rsidRPr="002A7292">
        <w:rPr>
          <w:sz w:val="28"/>
          <w:szCs w:val="28"/>
        </w:rPr>
        <w:t>нию 75-й годовщины Победы в Великой Отечественной войне 1941</w:t>
      </w:r>
      <w:r w:rsidR="007858BE" w:rsidRPr="002A7292">
        <w:rPr>
          <w:sz w:val="28"/>
          <w:szCs w:val="28"/>
        </w:rPr>
        <w:t xml:space="preserve">– </w:t>
      </w:r>
      <w:r w:rsidRPr="002A7292">
        <w:rPr>
          <w:sz w:val="28"/>
          <w:szCs w:val="28"/>
        </w:rPr>
        <w:t xml:space="preserve">                1945 годов, в 2020 году в объеме 20000,0 тыс. рублей.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6. Установить в соответствии со статьей 7</w:t>
      </w:r>
      <w:r w:rsidRPr="002A7292">
        <w:rPr>
          <w:szCs w:val="28"/>
          <w:vertAlign w:val="superscript"/>
        </w:rPr>
        <w:t>2</w:t>
      </w:r>
      <w:r w:rsidRPr="002A7292">
        <w:rPr>
          <w:szCs w:val="28"/>
        </w:rPr>
        <w:t xml:space="preserve"> Закона Саратовской обл</w:t>
      </w:r>
      <w:r w:rsidRPr="002A7292">
        <w:rPr>
          <w:szCs w:val="28"/>
        </w:rPr>
        <w:t>а</w:t>
      </w:r>
      <w:r w:rsidRPr="002A7292">
        <w:rPr>
          <w:szCs w:val="28"/>
        </w:rPr>
        <w:t>сти от 16 января 2008 года № 3-ЗСО «О бюджетном процессе в Сарато</w:t>
      </w:r>
      <w:r w:rsidRPr="002A7292">
        <w:rPr>
          <w:szCs w:val="28"/>
        </w:rPr>
        <w:t>в</w:t>
      </w:r>
      <w:r w:rsidRPr="002A7292">
        <w:rPr>
          <w:szCs w:val="28"/>
        </w:rPr>
        <w:t>ской области» следующие дополнительные основания для внесения изм</w:t>
      </w:r>
      <w:r w:rsidRPr="002A7292">
        <w:rPr>
          <w:szCs w:val="28"/>
        </w:rPr>
        <w:t>е</w:t>
      </w:r>
      <w:r w:rsidRPr="002A7292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r w:rsidRPr="002A7292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2A7292">
        <w:rPr>
          <w:szCs w:val="28"/>
        </w:rPr>
        <w:t>т</w:t>
      </w:r>
      <w:r w:rsidRPr="002A7292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46024F" w:rsidRPr="002A7292" w:rsidRDefault="0046024F" w:rsidP="0046024F">
      <w:pPr>
        <w:pStyle w:val="a3"/>
        <w:ind w:firstLine="709"/>
        <w:rPr>
          <w:szCs w:val="28"/>
        </w:rPr>
      </w:pPr>
      <w:proofErr w:type="gramStart"/>
      <w:r w:rsidRPr="002A7292">
        <w:rPr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2A7292">
        <w:rPr>
          <w:szCs w:val="28"/>
        </w:rPr>
        <w:t>д</w:t>
      </w:r>
      <w:r w:rsidRPr="002A7292">
        <w:rPr>
          <w:szCs w:val="28"/>
        </w:rPr>
        <w:t>жетных трансфертов бюджетам муниципальных образований области (за исключением субвенций), при принятии решения о применении бюдже</w:t>
      </w:r>
      <w:r w:rsidRPr="002A7292">
        <w:rPr>
          <w:szCs w:val="28"/>
        </w:rPr>
        <w:t>т</w:t>
      </w:r>
      <w:r w:rsidRPr="002A7292">
        <w:rPr>
          <w:szCs w:val="28"/>
        </w:rPr>
        <w:t>ных мер принуждения в форме сокращения предоставления межбюдже</w:t>
      </w:r>
      <w:r w:rsidRPr="002A7292">
        <w:rPr>
          <w:szCs w:val="28"/>
        </w:rPr>
        <w:t>т</w:t>
      </w:r>
      <w:r w:rsidRPr="002A7292">
        <w:rPr>
          <w:szCs w:val="28"/>
        </w:rPr>
        <w:t>ных трансфертов бюджетам муниципальных образований области (за и</w:t>
      </w:r>
      <w:r w:rsidRPr="002A7292">
        <w:rPr>
          <w:szCs w:val="28"/>
        </w:rPr>
        <w:t>с</w:t>
      </w:r>
      <w:r w:rsidRPr="002A7292">
        <w:rPr>
          <w:szCs w:val="28"/>
        </w:rPr>
        <w:lastRenderedPageBreak/>
        <w:t>ключением субвенций) на основании уведомлений органов государстве</w:t>
      </w:r>
      <w:r w:rsidRPr="002A7292">
        <w:rPr>
          <w:szCs w:val="28"/>
        </w:rPr>
        <w:t>н</w:t>
      </w:r>
      <w:r w:rsidRPr="002A7292">
        <w:rPr>
          <w:szCs w:val="28"/>
        </w:rPr>
        <w:t>ного финансового контроля области о применении бюджетных мер пр</w:t>
      </w:r>
      <w:r w:rsidRPr="002A7292">
        <w:rPr>
          <w:szCs w:val="28"/>
        </w:rPr>
        <w:t>и</w:t>
      </w:r>
      <w:r w:rsidRPr="002A7292">
        <w:rPr>
          <w:szCs w:val="28"/>
        </w:rPr>
        <w:t>нуждения;</w:t>
      </w:r>
      <w:proofErr w:type="gramEnd"/>
    </w:p>
    <w:p w:rsidR="00B72AFB" w:rsidRPr="002A7292" w:rsidRDefault="00B72AFB" w:rsidP="00B72AFB">
      <w:pPr>
        <w:pStyle w:val="ac"/>
        <w:rPr>
          <w:spacing w:val="-6"/>
          <w:szCs w:val="28"/>
        </w:rPr>
      </w:pPr>
      <w:r w:rsidRPr="002A7292">
        <w:rPr>
          <w:spacing w:val="-6"/>
          <w:szCs w:val="28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2A7292">
        <w:rPr>
          <w:spacing w:val="-6"/>
          <w:szCs w:val="28"/>
        </w:rPr>
        <w:t>у</w:t>
      </w:r>
      <w:r w:rsidRPr="002A7292">
        <w:rPr>
          <w:spacing w:val="-6"/>
          <w:szCs w:val="28"/>
        </w:rPr>
        <w:t>ющим главным распорядителям средств областного бюджета, в целях:</w:t>
      </w:r>
    </w:p>
    <w:p w:rsidR="00B72AFB" w:rsidRPr="002A7292" w:rsidRDefault="00B72AFB" w:rsidP="00B72AFB">
      <w:pPr>
        <w:pStyle w:val="ac"/>
        <w:rPr>
          <w:szCs w:val="28"/>
        </w:rPr>
      </w:pPr>
      <w:r w:rsidRPr="002A7292">
        <w:rPr>
          <w:szCs w:val="28"/>
        </w:rPr>
        <w:t>осуществления ежемесячных компенсационных выплат, осуществл</w:t>
      </w:r>
      <w:r w:rsidRPr="002A7292">
        <w:rPr>
          <w:szCs w:val="28"/>
        </w:rPr>
        <w:t>я</w:t>
      </w:r>
      <w:r w:rsidRPr="002A7292">
        <w:rPr>
          <w:szCs w:val="28"/>
        </w:rPr>
        <w:t xml:space="preserve">емых в соответствии с </w:t>
      </w:r>
      <w:hyperlink r:id="rId26" w:history="1">
        <w:r w:rsidRPr="002A7292">
          <w:rPr>
            <w:szCs w:val="28"/>
          </w:rPr>
          <w:t>Указом</w:t>
        </w:r>
      </w:hyperlink>
      <w:r w:rsidRPr="002A7292">
        <w:rPr>
          <w:szCs w:val="28"/>
        </w:rPr>
        <w:t xml:space="preserve"> Президента Российской Федерации от 30 мая 1994 года № 1110 «О размере компенсационных выплат отдельным к</w:t>
      </w:r>
      <w:r w:rsidRPr="002A7292">
        <w:rPr>
          <w:szCs w:val="28"/>
        </w:rPr>
        <w:t>а</w:t>
      </w:r>
      <w:r w:rsidRPr="002A7292">
        <w:rPr>
          <w:szCs w:val="28"/>
        </w:rPr>
        <w:t>тегориям граждан»;</w:t>
      </w:r>
    </w:p>
    <w:p w:rsidR="001578D0" w:rsidRPr="002A7292" w:rsidRDefault="001578D0" w:rsidP="001578D0">
      <w:pPr>
        <w:pStyle w:val="a3"/>
        <w:spacing w:line="233" w:lineRule="auto"/>
      </w:pPr>
      <w:r w:rsidRPr="002A7292">
        <w:t xml:space="preserve">реализации мероприятий, связанных с профилактикой и устранением последствий распространения </w:t>
      </w:r>
      <w:proofErr w:type="spellStart"/>
      <w:r w:rsidRPr="002A7292">
        <w:t>коронавирусной</w:t>
      </w:r>
      <w:proofErr w:type="spellEnd"/>
      <w:r w:rsidRPr="002A7292">
        <w:t xml:space="preserve"> инфекции;</w:t>
      </w:r>
    </w:p>
    <w:p w:rsidR="00B72AFB" w:rsidRPr="002A7292" w:rsidRDefault="00B72AFB" w:rsidP="00B72AFB">
      <w:pPr>
        <w:pStyle w:val="a3"/>
      </w:pPr>
      <w:r w:rsidRPr="002A7292">
        <w:t>выполнения условий предоставления дотаций на поддержку мер по обеспечению сбалансированности бюджетов субъектов Российской Фед</w:t>
      </w:r>
      <w:r w:rsidRPr="002A7292">
        <w:t>е</w:t>
      </w:r>
      <w:r w:rsidRPr="002A7292">
        <w:t>рации, предоставляемых в порядке и на условиях, установленных Прав</w:t>
      </w:r>
      <w:r w:rsidRPr="002A7292">
        <w:t>и</w:t>
      </w:r>
      <w:r w:rsidRPr="002A7292">
        <w:t>тельством Российской Федерации, а также иных межбюджетных тран</w:t>
      </w:r>
      <w:r w:rsidRPr="002A7292">
        <w:t>с</w:t>
      </w:r>
      <w:r w:rsidRPr="002A7292">
        <w:t>фертов за счет средств бюджетов иных субъектов Российской Федерации.</w:t>
      </w:r>
    </w:p>
    <w:p w:rsidR="00B72AFB" w:rsidRPr="002A7292" w:rsidRDefault="00B72AFB" w:rsidP="00B72AFB">
      <w:pPr>
        <w:pStyle w:val="a3"/>
      </w:pPr>
    </w:p>
    <w:p w:rsidR="0046024F" w:rsidRPr="002A7292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 xml:space="preserve">Статья 11. Особенности установления </w:t>
      </w:r>
      <w:proofErr w:type="gramStart"/>
      <w:r w:rsidRPr="002A7292">
        <w:rPr>
          <w:rFonts w:ascii="Times New Roman" w:hAnsi="Times New Roman" w:cs="Times New Roman"/>
          <w:b/>
          <w:i/>
          <w:sz w:val="28"/>
          <w:szCs w:val="28"/>
        </w:rPr>
        <w:t>отдельных</w:t>
      </w:r>
      <w:proofErr w:type="gramEnd"/>
      <w:r w:rsidRPr="002A729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6024F" w:rsidRPr="002A7292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>расходных обязательств области</w:t>
      </w:r>
    </w:p>
    <w:p w:rsidR="0046024F" w:rsidRPr="002A7292" w:rsidRDefault="0046024F" w:rsidP="0046024F">
      <w:pPr>
        <w:pStyle w:val="a3"/>
        <w:spacing w:line="233" w:lineRule="auto"/>
        <w:ind w:firstLine="709"/>
        <w:jc w:val="center"/>
        <w:rPr>
          <w:sz w:val="16"/>
          <w:szCs w:val="16"/>
        </w:rPr>
      </w:pPr>
    </w:p>
    <w:p w:rsidR="0046024F" w:rsidRPr="002A7292" w:rsidRDefault="0046024F" w:rsidP="0046024F">
      <w:pPr>
        <w:pStyle w:val="a3"/>
        <w:spacing w:line="233" w:lineRule="auto"/>
      </w:pPr>
      <w:r w:rsidRPr="002A7292">
        <w:t xml:space="preserve">1. Установить исходя из прогнозируемого уровня инфляции (декабрь 2020 года к декабрю 2019 года) размер индексации с 1 октября 2020 года на 3,6 процента, с 1 октября 2021 года на 3,7 процента, с 1 октября               2022 года </w:t>
      </w:r>
      <w:proofErr w:type="gramStart"/>
      <w:r w:rsidRPr="002A7292">
        <w:t>на</w:t>
      </w:r>
      <w:proofErr w:type="gramEnd"/>
      <w:r w:rsidRPr="002A7292">
        <w:t xml:space="preserve"> 3,7 процента:</w:t>
      </w:r>
    </w:p>
    <w:p w:rsidR="0046024F" w:rsidRPr="002A7292" w:rsidRDefault="0046024F" w:rsidP="0046024F">
      <w:pPr>
        <w:pStyle w:val="a3"/>
        <w:spacing w:line="233" w:lineRule="auto"/>
      </w:pPr>
      <w:r w:rsidRPr="002A7292">
        <w:t>пособия на ребенка гражданам, проживающим на территории Сар</w:t>
      </w:r>
      <w:r w:rsidRPr="002A7292">
        <w:t>а</w:t>
      </w:r>
      <w:r w:rsidRPr="002A7292">
        <w:t>товской области;</w:t>
      </w:r>
    </w:p>
    <w:p w:rsidR="0046024F" w:rsidRPr="002A7292" w:rsidRDefault="0046024F" w:rsidP="0046024F">
      <w:pPr>
        <w:pStyle w:val="a3"/>
        <w:spacing w:line="233" w:lineRule="auto"/>
      </w:pPr>
      <w:r w:rsidRPr="002A7292">
        <w:t>единовременного пособия лицу, награжденному орденом «Родител</w:t>
      </w:r>
      <w:r w:rsidRPr="002A7292">
        <w:t>ь</w:t>
      </w:r>
      <w:r w:rsidRPr="002A7292">
        <w:t>ская слава», проживающему на территории Саратовской области;</w:t>
      </w:r>
    </w:p>
    <w:p w:rsidR="0046024F" w:rsidRPr="002A7292" w:rsidRDefault="0046024F" w:rsidP="0046024F">
      <w:pPr>
        <w:pStyle w:val="a3"/>
        <w:spacing w:line="233" w:lineRule="auto"/>
      </w:pPr>
      <w:r w:rsidRPr="002A7292">
        <w:t xml:space="preserve">ежемесячных </w:t>
      </w:r>
      <w:hyperlink r:id="rId27" w:history="1">
        <w:r w:rsidRPr="002A7292">
          <w:t>доплат</w:t>
        </w:r>
      </w:hyperlink>
      <w:r w:rsidRPr="002A7292">
        <w:t xml:space="preserve"> к пенсиям гражданам, имеющим особые засл</w:t>
      </w:r>
      <w:r w:rsidRPr="002A7292">
        <w:t>у</w:t>
      </w:r>
      <w:r w:rsidRPr="002A7292">
        <w:t>ги перед Саратовской областью в области государственного, хозяйстве</w:t>
      </w:r>
      <w:r w:rsidRPr="002A7292">
        <w:t>н</w:t>
      </w:r>
      <w:r w:rsidRPr="002A7292">
        <w:t>ного и социально-культурного развития;</w:t>
      </w:r>
    </w:p>
    <w:p w:rsidR="0046024F" w:rsidRPr="002A7292" w:rsidRDefault="0046024F" w:rsidP="0046024F">
      <w:pPr>
        <w:pStyle w:val="a3"/>
        <w:spacing w:line="233" w:lineRule="auto"/>
      </w:pPr>
      <w:r w:rsidRPr="002A7292">
        <w:t xml:space="preserve">дополнительного единовременного </w:t>
      </w:r>
      <w:hyperlink r:id="rId28" w:history="1">
        <w:r w:rsidRPr="002A7292">
          <w:t>пособия</w:t>
        </w:r>
      </w:hyperlink>
      <w:r w:rsidRPr="002A7292">
        <w:t xml:space="preserve"> при рождении ребенка и денежных средств на приобретение комплекта школьной одежды, спо</w:t>
      </w:r>
      <w:r w:rsidRPr="002A7292">
        <w:t>р</w:t>
      </w:r>
      <w:r w:rsidRPr="002A7292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46024F" w:rsidRPr="002A7292" w:rsidRDefault="0046024F" w:rsidP="0046024F">
      <w:pPr>
        <w:pStyle w:val="a3"/>
        <w:spacing w:line="233" w:lineRule="auto"/>
      </w:pPr>
      <w:r w:rsidRPr="002A7292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46024F" w:rsidRPr="002A7292" w:rsidRDefault="0046024F" w:rsidP="0046024F">
      <w:pPr>
        <w:pStyle w:val="a3"/>
        <w:spacing w:line="233" w:lineRule="auto"/>
      </w:pPr>
      <w:r w:rsidRPr="002A7292">
        <w:t>регионального материнского (семейного) капитала (его части) сем</w:t>
      </w:r>
      <w:r w:rsidRPr="002A7292">
        <w:t>ь</w:t>
      </w:r>
      <w:r w:rsidRPr="002A7292">
        <w:t>ям, имеющим детей, место жительство которых находится на территории Саратовской области;</w:t>
      </w:r>
    </w:p>
    <w:p w:rsidR="0046024F" w:rsidRPr="002A7292" w:rsidRDefault="0046024F" w:rsidP="0046024F">
      <w:pPr>
        <w:pStyle w:val="a3"/>
        <w:spacing w:line="233" w:lineRule="auto"/>
      </w:pPr>
      <w:proofErr w:type="gramStart"/>
      <w:r w:rsidRPr="002A7292">
        <w:lastRenderedPageBreak/>
        <w:t>ежемесячной денежной выплаты ветеранам труда, ветеранам вое</w:t>
      </w:r>
      <w:r w:rsidRPr="002A7292">
        <w:t>н</w:t>
      </w:r>
      <w:r w:rsidRPr="002A7292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2A7292">
        <w:t>о</w:t>
      </w:r>
      <w:r w:rsidRPr="002A7292">
        <w:t>риях СССР, либо награжденным орденами или медалями СССР за самоо</w:t>
      </w:r>
      <w:r w:rsidRPr="002A7292">
        <w:t>т</w:t>
      </w:r>
      <w:r w:rsidRPr="002A7292">
        <w:t>верженный труд в период Великой Отечественной войны, реабилитир</w:t>
      </w:r>
      <w:r w:rsidRPr="002A7292">
        <w:t>о</w:t>
      </w:r>
      <w:r w:rsidRPr="002A7292">
        <w:t>ванным лицам и лицам, признанным пострадавшими</w:t>
      </w:r>
      <w:proofErr w:type="gramEnd"/>
      <w:r w:rsidRPr="002A7292">
        <w:t xml:space="preserve"> от политических р</w:t>
      </w:r>
      <w:r w:rsidRPr="002A7292">
        <w:t>е</w:t>
      </w:r>
      <w:r w:rsidRPr="002A7292">
        <w:t xml:space="preserve">прессий, </w:t>
      </w:r>
      <w:proofErr w:type="gramStart"/>
      <w:r w:rsidRPr="002A7292">
        <w:t>проживающим</w:t>
      </w:r>
      <w:proofErr w:type="gramEnd"/>
      <w:r w:rsidRPr="002A7292">
        <w:t xml:space="preserve"> на территории Саратовской области;</w:t>
      </w:r>
    </w:p>
    <w:p w:rsidR="0046024F" w:rsidRPr="002A7292" w:rsidRDefault="0046024F" w:rsidP="0046024F">
      <w:pPr>
        <w:pStyle w:val="a3"/>
        <w:spacing w:line="233" w:lineRule="auto"/>
      </w:pPr>
      <w:r w:rsidRPr="002A7292">
        <w:t>расходов на погребение реабилитированных лиц, проживавших на территории Саратовской области;</w:t>
      </w:r>
    </w:p>
    <w:p w:rsidR="0046024F" w:rsidRPr="002A7292" w:rsidRDefault="0046024F" w:rsidP="0046024F">
      <w:pPr>
        <w:pStyle w:val="a3"/>
        <w:spacing w:line="233" w:lineRule="auto"/>
      </w:pPr>
      <w:proofErr w:type="gramStart"/>
      <w:r w:rsidRPr="002A7292">
        <w:t xml:space="preserve">ежемесячных денежных </w:t>
      </w:r>
      <w:hyperlink r:id="rId29" w:history="1">
        <w:r w:rsidRPr="002A7292">
          <w:t>выплат</w:t>
        </w:r>
      </w:hyperlink>
      <w:r w:rsidRPr="002A7292">
        <w:t xml:space="preserve"> на содержание детей-сирот и детей, оставшихся без попечения родителей, переданных под опеку (попечител</w:t>
      </w:r>
      <w:r w:rsidRPr="002A7292">
        <w:t>ь</w:t>
      </w:r>
      <w:r w:rsidRPr="002A7292">
        <w:t>ство), ежемесячных денежных выплат на питание детей, больных хронич</w:t>
      </w:r>
      <w:r w:rsidRPr="002A7292">
        <w:t>е</w:t>
      </w:r>
      <w:r w:rsidRPr="002A7292">
        <w:t>ской дизентерией, туберкулезом, ослабленных детей, а также детей, нах</w:t>
      </w:r>
      <w:r w:rsidRPr="002A7292">
        <w:t>о</w:t>
      </w:r>
      <w:r w:rsidRPr="002A7292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2A7292">
        <w:t>е</w:t>
      </w:r>
      <w:r w:rsidRPr="002A7292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2A7292">
        <w:t>, праздничные и каникуля</w:t>
      </w:r>
      <w:r w:rsidRPr="002A7292">
        <w:t>р</w:t>
      </w:r>
      <w:r w:rsidRPr="002A7292">
        <w:t xml:space="preserve">ные дни, </w:t>
      </w:r>
      <w:proofErr w:type="gramStart"/>
      <w:r w:rsidRPr="002A7292">
        <w:t>выплачиваемых</w:t>
      </w:r>
      <w:proofErr w:type="gramEnd"/>
      <w:r w:rsidRPr="002A7292">
        <w:t xml:space="preserve"> дополнительно на каждого ребенка, переданного под опеку (попечительство);</w:t>
      </w:r>
    </w:p>
    <w:p w:rsidR="0046024F" w:rsidRPr="002A7292" w:rsidRDefault="0046024F" w:rsidP="0046024F">
      <w:pPr>
        <w:pStyle w:val="a3"/>
      </w:pPr>
      <w:r w:rsidRPr="002A7292">
        <w:t xml:space="preserve">ежемесячных денежных </w:t>
      </w:r>
      <w:hyperlink r:id="rId30" w:history="1">
        <w:r w:rsidRPr="002A7292">
          <w:t>выплат</w:t>
        </w:r>
      </w:hyperlink>
      <w:r w:rsidRPr="002A7292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46024F" w:rsidRPr="002A7292" w:rsidRDefault="0046024F" w:rsidP="0046024F">
      <w:pPr>
        <w:pStyle w:val="a3"/>
      </w:pPr>
      <w:r w:rsidRPr="002A7292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2A7292">
        <w:t>а</w:t>
      </w:r>
      <w:r w:rsidRPr="002A7292">
        <w:t>ющим на территории Саратовской области;</w:t>
      </w:r>
    </w:p>
    <w:p w:rsidR="0046024F" w:rsidRPr="002A7292" w:rsidRDefault="0046024F" w:rsidP="0046024F">
      <w:pPr>
        <w:pStyle w:val="a3"/>
      </w:pPr>
      <w:proofErr w:type="gramStart"/>
      <w:r w:rsidRPr="002A7292">
        <w:t xml:space="preserve">ежемесячных </w:t>
      </w:r>
      <w:hyperlink r:id="rId31" w:history="1">
        <w:r w:rsidRPr="002A7292">
          <w:t>денежных средств</w:t>
        </w:r>
      </w:hyperlink>
      <w:r w:rsidRPr="002A7292">
        <w:t xml:space="preserve"> на содержание ребенка (детей) в приемной семье, ежемесячных денежных средств на питание детей, бол</w:t>
      </w:r>
      <w:r w:rsidRPr="002A7292">
        <w:t>ь</w:t>
      </w:r>
      <w:r w:rsidRPr="002A7292"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2A7292">
        <w:t>м</w:t>
      </w:r>
      <w:r w:rsidRPr="002A7292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2A7292">
        <w:t xml:space="preserve"> каждого ребенка в приемной семье;</w:t>
      </w:r>
    </w:p>
    <w:p w:rsidR="0046024F" w:rsidRPr="002A7292" w:rsidRDefault="0046024F" w:rsidP="0046024F">
      <w:pPr>
        <w:pStyle w:val="a3"/>
      </w:pPr>
      <w:proofErr w:type="gramStart"/>
      <w:r w:rsidRPr="002A7292">
        <w:t>нормативов среднемесячного размера оплаты труда штатного рабо</w:t>
      </w:r>
      <w:r w:rsidRPr="002A7292">
        <w:t>т</w:t>
      </w:r>
      <w:r w:rsidRPr="002A7292">
        <w:t>ника с учетом отчислений по страховым взносам на обязательное пенс</w:t>
      </w:r>
      <w:r w:rsidRPr="002A7292">
        <w:t>и</w:t>
      </w:r>
      <w:r w:rsidRPr="002A7292">
        <w:t>онное страхование, обязательное социальное страхование на случай вр</w:t>
      </w:r>
      <w:r w:rsidRPr="002A7292">
        <w:t>е</w:t>
      </w:r>
      <w:r w:rsidRPr="002A7292">
        <w:t>менной нетрудоспособности и в связи с материнством, обязательное мед</w:t>
      </w:r>
      <w:r w:rsidRPr="002A7292">
        <w:t>и</w:t>
      </w:r>
      <w:r w:rsidRPr="002A7292"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2A7292">
        <w:t xml:space="preserve"> </w:t>
      </w:r>
      <w:proofErr w:type="gramStart"/>
      <w:r w:rsidRPr="002A7292">
        <w:t>декабря 2011 года № 190-ЗСО «</w:t>
      </w:r>
      <w:hyperlink r:id="rId32" w:history="1">
        <w:r w:rsidRPr="002A7292">
          <w:t>О наделении органов</w:t>
        </w:r>
      </w:hyperlink>
      <w:r w:rsidRPr="002A7292">
        <w:t xml:space="preserve"> местного сам</w:t>
      </w:r>
      <w:r w:rsidRPr="002A7292">
        <w:t>о</w:t>
      </w:r>
      <w:r w:rsidRPr="002A7292">
        <w:t>управления государственными полномочиями по организации предоста</w:t>
      </w:r>
      <w:r w:rsidRPr="002A7292">
        <w:t>в</w:t>
      </w:r>
      <w:r w:rsidRPr="002A7292">
        <w:lastRenderedPageBreak/>
        <w:t>ления питания отдельным категориям обучающихся в муниципальных о</w:t>
      </w:r>
      <w:r w:rsidRPr="002A7292">
        <w:t>б</w:t>
      </w:r>
      <w:r w:rsidRPr="002A7292">
        <w:t>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</w:t>
      </w:r>
      <w:r w:rsidRPr="002A7292">
        <w:t>о</w:t>
      </w:r>
      <w:r w:rsidRPr="002A7292">
        <w:t>школьного возраста в муниципальных образовательных организациях, р</w:t>
      </w:r>
      <w:r w:rsidRPr="002A7292">
        <w:t>е</w:t>
      </w:r>
      <w:r w:rsidRPr="002A7292">
        <w:t>ализующих основную общеобразовательную программу дошкольного о</w:t>
      </w:r>
      <w:r w:rsidRPr="002A7292">
        <w:t>б</w:t>
      </w:r>
      <w:r w:rsidRPr="002A7292">
        <w:t>разования»;</w:t>
      </w:r>
      <w:proofErr w:type="gramEnd"/>
    </w:p>
    <w:p w:rsidR="0046024F" w:rsidRPr="002A7292" w:rsidRDefault="0046024F" w:rsidP="0046024F">
      <w:pPr>
        <w:pStyle w:val="a3"/>
      </w:pPr>
      <w:proofErr w:type="gramStart"/>
      <w:r w:rsidRPr="002A7292">
        <w:t>нормативов расходов на оплату труда штатных работников с начи</w:t>
      </w:r>
      <w:r w:rsidRPr="002A7292">
        <w:t>с</w:t>
      </w:r>
      <w:r w:rsidRPr="002A7292">
        <w:t>лениями на нее, необходимых для осуществления государственных полн</w:t>
      </w:r>
      <w:r w:rsidRPr="002A7292">
        <w:t>о</w:t>
      </w:r>
      <w:r w:rsidRPr="002A7292">
        <w:t xml:space="preserve">мочий, переданных органам местного самоуправления в соответствии с </w:t>
      </w:r>
      <w:hyperlink r:id="rId33" w:history="1">
        <w:r w:rsidRPr="002A7292">
          <w:t>З</w:t>
        </w:r>
        <w:r w:rsidRPr="002A7292">
          <w:t>а</w:t>
        </w:r>
        <w:r w:rsidRPr="002A7292">
          <w:t>коном</w:t>
        </w:r>
      </w:hyperlink>
      <w:r w:rsidRPr="002A7292">
        <w:t xml:space="preserve"> Саратовской области от 27 февраля 2008 года № 44-ЗСО «О надел</w:t>
      </w:r>
      <w:r w:rsidRPr="002A7292">
        <w:t>е</w:t>
      </w:r>
      <w:r w:rsidRPr="002A7292">
        <w:t>нии органов местного самоуправления в Саратовской области госуда</w:t>
      </w:r>
      <w:r w:rsidRPr="002A7292">
        <w:t>р</w:t>
      </w:r>
      <w:r w:rsidRPr="002A7292">
        <w:t>ственными полномочиями по предоставлению компенсации родительской платы за присмотр и уход за детьми в образовательных организациях, ре</w:t>
      </w:r>
      <w:r w:rsidRPr="002A7292">
        <w:t>а</w:t>
      </w:r>
      <w:r w:rsidRPr="002A7292">
        <w:t>лизующих основную общеобразовательную программу</w:t>
      </w:r>
      <w:proofErr w:type="gramEnd"/>
      <w:r w:rsidRPr="002A7292">
        <w:t xml:space="preserve"> дошкольного обр</w:t>
      </w:r>
      <w:r w:rsidRPr="002A7292">
        <w:t>а</w:t>
      </w:r>
      <w:r w:rsidRPr="002A7292">
        <w:t>зования»;</w:t>
      </w:r>
    </w:p>
    <w:p w:rsidR="0046024F" w:rsidRPr="002A7292" w:rsidRDefault="0046024F" w:rsidP="0046024F">
      <w:pPr>
        <w:pStyle w:val="a3"/>
      </w:pPr>
      <w:r w:rsidRPr="002A7292">
        <w:t>размеров денежного вознаграждения лицам, замещающим госуда</w:t>
      </w:r>
      <w:r w:rsidRPr="002A7292">
        <w:t>р</w:t>
      </w:r>
      <w:r w:rsidRPr="002A7292">
        <w:t>ственные должности области, и окладов месячного денежного содержания по должностям государственной гражданской службы области.</w:t>
      </w:r>
    </w:p>
    <w:p w:rsidR="0046024F" w:rsidRPr="002A7292" w:rsidRDefault="0046024F" w:rsidP="0046024F">
      <w:pPr>
        <w:pStyle w:val="a3"/>
      </w:pPr>
      <w:r w:rsidRPr="002A7292">
        <w:t>2. Установить размер индексации с 1 октября 2021 года на 3,7 пр</w:t>
      </w:r>
      <w:r w:rsidRPr="002A7292">
        <w:t>о</w:t>
      </w:r>
      <w:r w:rsidRPr="002A7292">
        <w:t>цента, с 1 октября 2022 года на 3,7 процента:</w:t>
      </w:r>
    </w:p>
    <w:p w:rsidR="0046024F" w:rsidRPr="002A7292" w:rsidRDefault="0046024F" w:rsidP="0046024F">
      <w:pPr>
        <w:ind w:firstLine="709"/>
        <w:jc w:val="both"/>
        <w:rPr>
          <w:sz w:val="28"/>
          <w:szCs w:val="28"/>
        </w:rPr>
      </w:pPr>
      <w:proofErr w:type="gramStart"/>
      <w:r w:rsidRPr="002A7292">
        <w:rPr>
          <w:sz w:val="28"/>
          <w:szCs w:val="28"/>
        </w:rPr>
        <w:t>размера расходов на обеспечение деятельности по сохранению, с</w:t>
      </w:r>
      <w:r w:rsidRPr="002A7292">
        <w:rPr>
          <w:sz w:val="28"/>
          <w:szCs w:val="28"/>
        </w:rPr>
        <w:t>о</w:t>
      </w:r>
      <w:r w:rsidRPr="002A7292">
        <w:rPr>
          <w:sz w:val="28"/>
          <w:szCs w:val="28"/>
        </w:rPr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2A7292">
        <w:rPr>
          <w:sz w:val="28"/>
          <w:szCs w:val="28"/>
        </w:rPr>
        <w:t>т</w:t>
      </w:r>
      <w:r w:rsidRPr="002A7292">
        <w:rPr>
          <w:sz w:val="28"/>
          <w:szCs w:val="28"/>
        </w:rPr>
        <w:t xml:space="preserve">ветствии с </w:t>
      </w:r>
      <w:hyperlink r:id="rId34" w:history="1">
        <w:r w:rsidRPr="002A7292">
          <w:rPr>
            <w:sz w:val="28"/>
            <w:szCs w:val="28"/>
          </w:rPr>
          <w:t>Законом</w:t>
        </w:r>
      </w:hyperlink>
      <w:r w:rsidRPr="002A7292">
        <w:rPr>
          <w:sz w:val="28"/>
          <w:szCs w:val="28"/>
        </w:rPr>
        <w:t xml:space="preserve"> Саратовской области от 28 декабря 2007 года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2A7292">
        <w:rPr>
          <w:sz w:val="28"/>
          <w:szCs w:val="28"/>
        </w:rPr>
        <w:t>е</w:t>
      </w:r>
      <w:r w:rsidRPr="002A7292">
        <w:rPr>
          <w:sz w:val="28"/>
          <w:szCs w:val="28"/>
        </w:rPr>
        <w:t>ке и попечительству в Саратовской области»;</w:t>
      </w:r>
      <w:proofErr w:type="gramEnd"/>
    </w:p>
    <w:p w:rsidR="0046024F" w:rsidRPr="002A7292" w:rsidRDefault="0046024F" w:rsidP="0046024F">
      <w:pPr>
        <w:pStyle w:val="a3"/>
      </w:pPr>
      <w:proofErr w:type="gramStart"/>
      <w:r w:rsidRPr="002A7292">
        <w:t>норматива расходов на обеспечение деятельности штатных работн</w:t>
      </w:r>
      <w:r w:rsidRPr="002A7292">
        <w:t>и</w:t>
      </w:r>
      <w:r w:rsidRPr="002A7292">
        <w:t xml:space="preserve">ков в расчете на одного получателя компенсации </w:t>
      </w:r>
      <w:hyperlink r:id="rId35" w:history="1">
        <w:r w:rsidRPr="002A7292">
          <w:t xml:space="preserve">в соответствии с </w:t>
        </w:r>
      </w:hyperlink>
      <w:r w:rsidRPr="002A7292">
        <w:t>Законом Саратовской области от 27 февраля 2008 года № 44-ЗСО «О наделении о</w:t>
      </w:r>
      <w:r w:rsidRPr="002A7292">
        <w:t>р</w:t>
      </w:r>
      <w:r w:rsidRPr="002A7292">
        <w:t>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образования».</w:t>
      </w:r>
      <w:proofErr w:type="gramEnd"/>
    </w:p>
    <w:p w:rsidR="0046024F" w:rsidRPr="002A7292" w:rsidRDefault="0046024F" w:rsidP="0046024F">
      <w:pPr>
        <w:jc w:val="both"/>
        <w:rPr>
          <w:sz w:val="28"/>
          <w:szCs w:val="28"/>
        </w:rPr>
      </w:pPr>
    </w:p>
    <w:p w:rsidR="0046024F" w:rsidRPr="002A7292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2A7292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46024F" w:rsidRPr="002A7292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2A7292" w:rsidRDefault="0046024F" w:rsidP="0046024F">
      <w:pPr>
        <w:pStyle w:val="a3"/>
      </w:pPr>
      <w:r w:rsidRPr="002A7292">
        <w:rPr>
          <w:szCs w:val="28"/>
        </w:rPr>
        <w:t>Настоящий Закон вступает в силу с 1 января 2020 года.</w:t>
      </w:r>
    </w:p>
    <w:p w:rsidR="00A56C21" w:rsidRPr="002A7292" w:rsidRDefault="00A56C21" w:rsidP="00A56C21">
      <w:pPr>
        <w:pStyle w:val="a3"/>
        <w:ind w:firstLine="0"/>
        <w:rPr>
          <w:b/>
        </w:rPr>
      </w:pPr>
    </w:p>
    <w:p w:rsidR="00A56C21" w:rsidRPr="002A7292" w:rsidRDefault="00A56C21" w:rsidP="00A56C21">
      <w:pPr>
        <w:pStyle w:val="a3"/>
        <w:ind w:firstLine="0"/>
        <w:rPr>
          <w:b/>
        </w:rPr>
      </w:pPr>
    </w:p>
    <w:p w:rsidR="00856A59" w:rsidRPr="002A7292" w:rsidRDefault="00856A59" w:rsidP="00A56C21">
      <w:pPr>
        <w:pStyle w:val="a3"/>
        <w:ind w:firstLine="0"/>
        <w:rPr>
          <w:b/>
        </w:rPr>
      </w:pPr>
    </w:p>
    <w:p w:rsidR="00A56C21" w:rsidRPr="002A7292" w:rsidRDefault="00A56C21" w:rsidP="00A56C21">
      <w:pPr>
        <w:pStyle w:val="a3"/>
        <w:ind w:firstLine="0"/>
        <w:rPr>
          <w:b/>
        </w:rPr>
      </w:pPr>
      <w:r w:rsidRPr="002A7292">
        <w:rPr>
          <w:b/>
        </w:rPr>
        <w:t xml:space="preserve">Губернатор </w:t>
      </w:r>
    </w:p>
    <w:p w:rsidR="00A56C21" w:rsidRPr="002A7292" w:rsidRDefault="00A56C21" w:rsidP="00A56C21">
      <w:pPr>
        <w:pStyle w:val="a3"/>
        <w:ind w:firstLine="0"/>
        <w:rPr>
          <w:b/>
        </w:rPr>
      </w:pPr>
      <w:r w:rsidRPr="002A7292">
        <w:rPr>
          <w:b/>
        </w:rPr>
        <w:t xml:space="preserve">Саратовской области                                                                      </w:t>
      </w:r>
      <w:proofErr w:type="spellStart"/>
      <w:r w:rsidRPr="002A7292">
        <w:rPr>
          <w:b/>
        </w:rPr>
        <w:t>В.В.Радаев</w:t>
      </w:r>
      <w:proofErr w:type="spellEnd"/>
    </w:p>
    <w:p w:rsidR="00584639" w:rsidRPr="002A7292" w:rsidRDefault="00584639" w:rsidP="00A56C21">
      <w:pPr>
        <w:pStyle w:val="a3"/>
        <w:rPr>
          <w:b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856A59" w:rsidRPr="002A7292" w:rsidTr="0069675A">
        <w:trPr>
          <w:trHeight w:val="381"/>
        </w:trPr>
        <w:tc>
          <w:tcPr>
            <w:tcW w:w="2235" w:type="dxa"/>
            <w:hideMark/>
          </w:tcPr>
          <w:p w:rsidR="00856A59" w:rsidRPr="002A7292" w:rsidRDefault="00856A59" w:rsidP="0069675A">
            <w:pPr>
              <w:jc w:val="both"/>
              <w:rPr>
                <w:sz w:val="28"/>
              </w:rPr>
            </w:pPr>
            <w:r w:rsidRPr="002A7292">
              <w:rPr>
                <w:sz w:val="28"/>
              </w:rPr>
              <w:t>Приложение 1.</w:t>
            </w:r>
          </w:p>
        </w:tc>
        <w:tc>
          <w:tcPr>
            <w:tcW w:w="7053" w:type="dxa"/>
          </w:tcPr>
          <w:p w:rsidR="00856A59" w:rsidRPr="002A7292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A7292">
              <w:rPr>
                <w:color w:val="1F497D" w:themeColor="text2"/>
                <w:sz w:val="28"/>
                <w:u w:val="single"/>
              </w:rPr>
              <w:t>Распределение доходов областного бюджета на 2020 год и на плановый период 2021 и 2022 годов.</w:t>
            </w:r>
          </w:p>
        </w:tc>
      </w:tr>
      <w:tr w:rsidR="00856A59" w:rsidRPr="002A7292" w:rsidTr="0069675A">
        <w:tc>
          <w:tcPr>
            <w:tcW w:w="2235" w:type="dxa"/>
            <w:hideMark/>
          </w:tcPr>
          <w:p w:rsidR="00856A59" w:rsidRPr="002A7292" w:rsidRDefault="00856A59" w:rsidP="0069675A">
            <w:pPr>
              <w:jc w:val="both"/>
              <w:rPr>
                <w:sz w:val="28"/>
              </w:rPr>
            </w:pPr>
            <w:r w:rsidRPr="002A7292"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856A59" w:rsidRPr="002A7292" w:rsidRDefault="00856A59" w:rsidP="0069675A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A7292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бюджета.</w:t>
            </w:r>
          </w:p>
        </w:tc>
      </w:tr>
      <w:tr w:rsidR="00856A59" w:rsidRPr="002A7292" w:rsidTr="0069675A">
        <w:tc>
          <w:tcPr>
            <w:tcW w:w="2235" w:type="dxa"/>
            <w:hideMark/>
          </w:tcPr>
          <w:p w:rsidR="00856A59" w:rsidRPr="002A7292" w:rsidRDefault="00856A59" w:rsidP="0069675A">
            <w:pPr>
              <w:jc w:val="both"/>
              <w:rPr>
                <w:sz w:val="28"/>
              </w:rPr>
            </w:pPr>
            <w:r w:rsidRPr="002A7292"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856A59" w:rsidRPr="002A7292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A7292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источников </w:t>
            </w:r>
          </w:p>
          <w:p w:rsidR="00856A59" w:rsidRPr="002A7292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A7292">
              <w:rPr>
                <w:color w:val="1F497D" w:themeColor="text2"/>
                <w:sz w:val="28"/>
                <w:u w:val="single"/>
              </w:rPr>
              <w:t>финансирования дефицита областного бюджета.</w:t>
            </w:r>
          </w:p>
        </w:tc>
      </w:tr>
      <w:tr w:rsidR="00856A59" w:rsidRPr="002A7292" w:rsidTr="0069675A">
        <w:tc>
          <w:tcPr>
            <w:tcW w:w="2235" w:type="dxa"/>
            <w:hideMark/>
          </w:tcPr>
          <w:p w:rsidR="00856A59" w:rsidRPr="002A7292" w:rsidRDefault="00856A59" w:rsidP="0069675A">
            <w:pPr>
              <w:jc w:val="both"/>
              <w:rPr>
                <w:sz w:val="28"/>
              </w:rPr>
            </w:pPr>
            <w:r w:rsidRPr="002A7292"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856A59" w:rsidRPr="002A7292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A7292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бюджетов муниципальных районов и городских округов области.</w:t>
            </w:r>
          </w:p>
        </w:tc>
      </w:tr>
      <w:tr w:rsidR="00856A59" w:rsidRPr="002A7292" w:rsidTr="0069675A">
        <w:tc>
          <w:tcPr>
            <w:tcW w:w="2235" w:type="dxa"/>
            <w:hideMark/>
          </w:tcPr>
          <w:p w:rsidR="00856A59" w:rsidRPr="002A7292" w:rsidRDefault="00856A59" w:rsidP="0069675A">
            <w:pPr>
              <w:jc w:val="both"/>
              <w:rPr>
                <w:sz w:val="28"/>
              </w:rPr>
            </w:pPr>
            <w:r w:rsidRPr="002A7292"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856A59" w:rsidRPr="002A7292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A7292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областным бюджетом, бюджетом Территориального фонда обяз</w:t>
            </w:r>
            <w:r w:rsidRPr="002A7292">
              <w:rPr>
                <w:color w:val="1F497D" w:themeColor="text2"/>
                <w:sz w:val="28"/>
                <w:u w:val="single"/>
              </w:rPr>
              <w:t>а</w:t>
            </w:r>
            <w:r w:rsidRPr="002A7292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2A7292">
              <w:rPr>
                <w:color w:val="1F497D" w:themeColor="text2"/>
                <w:sz w:val="28"/>
                <w:u w:val="single"/>
              </w:rPr>
              <w:t>а</w:t>
            </w:r>
            <w:r w:rsidRPr="002A7292">
              <w:rPr>
                <w:color w:val="1F497D" w:themeColor="text2"/>
                <w:sz w:val="28"/>
                <w:u w:val="single"/>
              </w:rPr>
              <w:t>сти и бюджетами муниципальных районов и городских округов области на 2020 год  и на плановый период 2021 и 2022 годов.</w:t>
            </w:r>
          </w:p>
        </w:tc>
      </w:tr>
      <w:tr w:rsidR="00856A59" w:rsidRPr="002A7292" w:rsidTr="0069675A">
        <w:tc>
          <w:tcPr>
            <w:tcW w:w="2235" w:type="dxa"/>
            <w:hideMark/>
          </w:tcPr>
          <w:p w:rsidR="00856A59" w:rsidRPr="002A7292" w:rsidRDefault="00856A59" w:rsidP="0069675A">
            <w:pPr>
              <w:jc w:val="both"/>
              <w:rPr>
                <w:sz w:val="28"/>
              </w:rPr>
            </w:pPr>
            <w:r w:rsidRPr="002A7292"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856A59" w:rsidRPr="002A7292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A7292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2020 год и на плановый период 2021 и 2022 годов.</w:t>
            </w:r>
          </w:p>
        </w:tc>
      </w:tr>
      <w:tr w:rsidR="00856A59" w:rsidRPr="002A7292" w:rsidTr="0069675A">
        <w:tc>
          <w:tcPr>
            <w:tcW w:w="2235" w:type="dxa"/>
            <w:hideMark/>
          </w:tcPr>
          <w:p w:rsidR="00856A59" w:rsidRPr="002A7292" w:rsidRDefault="00856A59" w:rsidP="0069675A">
            <w:pPr>
              <w:jc w:val="both"/>
              <w:rPr>
                <w:sz w:val="28"/>
              </w:rPr>
            </w:pPr>
            <w:r w:rsidRPr="002A7292">
              <w:rPr>
                <w:sz w:val="28"/>
              </w:rPr>
              <w:t>Приложение 7.</w:t>
            </w:r>
          </w:p>
        </w:tc>
        <w:tc>
          <w:tcPr>
            <w:tcW w:w="7053" w:type="dxa"/>
          </w:tcPr>
          <w:p w:rsidR="00856A59" w:rsidRPr="002A7292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A7292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2A7292">
              <w:rPr>
                <w:color w:val="1F497D" w:themeColor="text2"/>
                <w:sz w:val="28"/>
                <w:u w:val="single"/>
              </w:rPr>
              <w:t>о</w:t>
            </w:r>
            <w:r w:rsidRPr="002A7292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2A7292">
              <w:rPr>
                <w:color w:val="1F497D" w:themeColor="text2"/>
                <w:sz w:val="28"/>
                <w:u w:val="single"/>
              </w:rPr>
              <w:t>я</w:t>
            </w:r>
            <w:r w:rsidRPr="002A7292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2A7292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2A7292">
              <w:rPr>
                <w:color w:val="1F497D" w:themeColor="text2"/>
                <w:sz w:val="28"/>
                <w:u w:val="single"/>
              </w:rPr>
              <w:t>с</w:t>
            </w:r>
            <w:r w:rsidRPr="002A7292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2A7292">
              <w:rPr>
                <w:color w:val="1F497D" w:themeColor="text2"/>
                <w:sz w:val="28"/>
                <w:u w:val="single"/>
              </w:rPr>
              <w:t xml:space="preserve"> на 2020 год и на плановый период 2021 и 2022 годов.</w:t>
            </w:r>
          </w:p>
        </w:tc>
      </w:tr>
      <w:tr w:rsidR="00856A59" w:rsidRPr="002A7292" w:rsidTr="0069675A">
        <w:tc>
          <w:tcPr>
            <w:tcW w:w="2235" w:type="dxa"/>
            <w:hideMark/>
          </w:tcPr>
          <w:p w:rsidR="00856A59" w:rsidRPr="002A7292" w:rsidRDefault="00856A59" w:rsidP="0069675A">
            <w:pPr>
              <w:jc w:val="both"/>
              <w:rPr>
                <w:sz w:val="28"/>
              </w:rPr>
            </w:pPr>
            <w:r w:rsidRPr="002A7292"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856A59" w:rsidRPr="002A7292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A7292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2A7292">
              <w:rPr>
                <w:color w:val="1F497D" w:themeColor="text2"/>
                <w:sz w:val="28"/>
                <w:u w:val="single"/>
              </w:rPr>
              <w:t>е</w:t>
            </w:r>
            <w:r w:rsidRPr="002A7292">
              <w:rPr>
                <w:color w:val="1F497D" w:themeColor="text2"/>
                <w:sz w:val="28"/>
                <w:u w:val="single"/>
              </w:rPr>
              <w:t xml:space="preserve">программным направлениям деятельности), группам и подгруппам </w:t>
            </w:r>
            <w:proofErr w:type="gramStart"/>
            <w:r w:rsidRPr="002A7292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2A7292">
              <w:rPr>
                <w:color w:val="1F497D" w:themeColor="text2"/>
                <w:sz w:val="28"/>
                <w:u w:val="single"/>
              </w:rPr>
              <w:t xml:space="preserve"> на 2020 год и на плановый период 2021 и 2022 годов.</w:t>
            </w:r>
          </w:p>
        </w:tc>
      </w:tr>
      <w:tr w:rsidR="00856A59" w:rsidRPr="002A7292" w:rsidTr="0069675A">
        <w:tc>
          <w:tcPr>
            <w:tcW w:w="2235" w:type="dxa"/>
            <w:hideMark/>
          </w:tcPr>
          <w:p w:rsidR="00856A59" w:rsidRPr="002A7292" w:rsidRDefault="00856A59" w:rsidP="0069675A">
            <w:pPr>
              <w:jc w:val="both"/>
              <w:rPr>
                <w:sz w:val="28"/>
              </w:rPr>
            </w:pPr>
            <w:r w:rsidRPr="002A7292"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856A59" w:rsidRPr="002A7292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A7292">
              <w:rPr>
                <w:color w:val="1F497D" w:themeColor="text2"/>
                <w:sz w:val="28"/>
                <w:u w:val="single"/>
              </w:rPr>
              <w:t>Распределение бюджетных ассигнований на реализацию областной адресной инвестиционной программы на 2020 год и на плановый период 2021 и 2022 годов.</w:t>
            </w:r>
          </w:p>
        </w:tc>
      </w:tr>
      <w:tr w:rsidR="00856A59" w:rsidRPr="002A7292" w:rsidTr="0069675A">
        <w:tc>
          <w:tcPr>
            <w:tcW w:w="2235" w:type="dxa"/>
            <w:hideMark/>
          </w:tcPr>
          <w:p w:rsidR="00856A59" w:rsidRPr="002A7292" w:rsidRDefault="00856A59" w:rsidP="0069675A">
            <w:pPr>
              <w:jc w:val="both"/>
              <w:rPr>
                <w:sz w:val="28"/>
              </w:rPr>
            </w:pPr>
            <w:r w:rsidRPr="002A7292"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856A59" w:rsidRPr="002A7292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A7292">
              <w:rPr>
                <w:color w:val="1F497D" w:themeColor="text2"/>
                <w:sz w:val="28"/>
                <w:u w:val="single"/>
              </w:rPr>
              <w:t>Бюджетные ассигнования на предоставление межбю</w:t>
            </w:r>
            <w:r w:rsidRPr="002A7292">
              <w:rPr>
                <w:color w:val="1F497D" w:themeColor="text2"/>
                <w:sz w:val="28"/>
                <w:u w:val="single"/>
              </w:rPr>
              <w:t>д</w:t>
            </w:r>
            <w:r w:rsidRPr="002A7292">
              <w:rPr>
                <w:color w:val="1F497D" w:themeColor="text2"/>
                <w:sz w:val="28"/>
                <w:u w:val="single"/>
              </w:rPr>
              <w:t>жетных трансфертов из областного бюджета местным бюджетам на 2020 год и на плановый период 2021 и 2022 годов.</w:t>
            </w:r>
          </w:p>
        </w:tc>
      </w:tr>
      <w:tr w:rsidR="00856A59" w:rsidRPr="002A7292" w:rsidTr="0069675A">
        <w:tc>
          <w:tcPr>
            <w:tcW w:w="2235" w:type="dxa"/>
          </w:tcPr>
          <w:p w:rsidR="00856A59" w:rsidRPr="002A7292" w:rsidRDefault="00856A59" w:rsidP="0069675A">
            <w:pPr>
              <w:jc w:val="both"/>
              <w:rPr>
                <w:sz w:val="28"/>
              </w:rPr>
            </w:pPr>
            <w:r w:rsidRPr="002A7292"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856A59" w:rsidRPr="002A7292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A7292">
              <w:rPr>
                <w:color w:val="1F497D" w:themeColor="text2"/>
                <w:sz w:val="28"/>
                <w:u w:val="single"/>
              </w:rPr>
              <w:t>Перечень субсидий бюджетам муниципальных образ</w:t>
            </w:r>
            <w:r w:rsidRPr="002A7292">
              <w:rPr>
                <w:color w:val="1F497D" w:themeColor="text2"/>
                <w:sz w:val="28"/>
                <w:u w:val="single"/>
              </w:rPr>
              <w:t>о</w:t>
            </w:r>
            <w:r w:rsidRPr="002A7292">
              <w:rPr>
                <w:color w:val="1F497D" w:themeColor="text2"/>
                <w:sz w:val="28"/>
                <w:u w:val="single"/>
              </w:rPr>
              <w:t>ваний области, предоставляемых из областного бюдж</w:t>
            </w:r>
            <w:r w:rsidRPr="002A7292">
              <w:rPr>
                <w:color w:val="1F497D" w:themeColor="text2"/>
                <w:sz w:val="28"/>
                <w:u w:val="single"/>
              </w:rPr>
              <w:t>е</w:t>
            </w:r>
            <w:r w:rsidRPr="002A7292">
              <w:rPr>
                <w:color w:val="1F497D" w:themeColor="text2"/>
                <w:sz w:val="28"/>
                <w:u w:val="single"/>
              </w:rPr>
              <w:t xml:space="preserve">та в целях </w:t>
            </w:r>
            <w:proofErr w:type="spellStart"/>
            <w:r w:rsidRPr="002A7292">
              <w:rPr>
                <w:color w:val="1F497D" w:themeColor="text2"/>
                <w:sz w:val="28"/>
                <w:u w:val="single"/>
              </w:rPr>
              <w:t>софинансирования</w:t>
            </w:r>
            <w:proofErr w:type="spellEnd"/>
            <w:r w:rsidRPr="002A7292">
              <w:rPr>
                <w:color w:val="1F497D" w:themeColor="text2"/>
                <w:sz w:val="28"/>
                <w:u w:val="single"/>
              </w:rPr>
              <w:t xml:space="preserve"> расходных обязательств, возникающих при выполнении полномочий органов местного самоуправления по решению вопросов мес</w:t>
            </w:r>
            <w:r w:rsidRPr="002A7292">
              <w:rPr>
                <w:color w:val="1F497D" w:themeColor="text2"/>
                <w:sz w:val="28"/>
                <w:u w:val="single"/>
              </w:rPr>
              <w:t>т</w:t>
            </w:r>
            <w:r w:rsidRPr="002A7292">
              <w:rPr>
                <w:color w:val="1F497D" w:themeColor="text2"/>
                <w:sz w:val="28"/>
                <w:u w:val="single"/>
              </w:rPr>
              <w:t>ного значения, на 2020 год и на плановый период 2021 и 2022 годов.</w:t>
            </w:r>
          </w:p>
          <w:p w:rsidR="00E22CC1" w:rsidRPr="002A7292" w:rsidRDefault="00E22CC1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</w:p>
        </w:tc>
      </w:tr>
      <w:tr w:rsidR="00856A59" w:rsidRPr="002A7292" w:rsidTr="0069675A">
        <w:tc>
          <w:tcPr>
            <w:tcW w:w="2235" w:type="dxa"/>
            <w:hideMark/>
          </w:tcPr>
          <w:p w:rsidR="00856A59" w:rsidRPr="002A7292" w:rsidRDefault="00856A59" w:rsidP="0069675A">
            <w:pPr>
              <w:jc w:val="both"/>
              <w:rPr>
                <w:sz w:val="28"/>
              </w:rPr>
            </w:pPr>
            <w:r w:rsidRPr="002A7292">
              <w:rPr>
                <w:sz w:val="28"/>
              </w:rPr>
              <w:lastRenderedPageBreak/>
              <w:t>Приложение 12.</w:t>
            </w:r>
          </w:p>
        </w:tc>
        <w:tc>
          <w:tcPr>
            <w:tcW w:w="7053" w:type="dxa"/>
          </w:tcPr>
          <w:p w:rsidR="00856A59" w:rsidRPr="002A7292" w:rsidRDefault="00856A59" w:rsidP="0069675A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A7292">
              <w:rPr>
                <w:color w:val="1F497D" w:themeColor="text2"/>
                <w:sz w:val="28"/>
                <w:u w:val="single"/>
              </w:rPr>
              <w:t>Распределение межбюджетных трансфертов бюджетам муниципальных районов и городских округов области.</w:t>
            </w:r>
          </w:p>
        </w:tc>
      </w:tr>
      <w:tr w:rsidR="00856A59" w:rsidRPr="002A7292" w:rsidTr="0069675A">
        <w:tc>
          <w:tcPr>
            <w:tcW w:w="2235" w:type="dxa"/>
            <w:hideMark/>
          </w:tcPr>
          <w:p w:rsidR="00856A59" w:rsidRPr="002A7292" w:rsidRDefault="00856A59" w:rsidP="0069675A">
            <w:pPr>
              <w:jc w:val="both"/>
              <w:rPr>
                <w:sz w:val="28"/>
              </w:rPr>
            </w:pPr>
            <w:r w:rsidRPr="002A7292">
              <w:rPr>
                <w:sz w:val="28"/>
              </w:rPr>
              <w:t>Приложение 13.</w:t>
            </w:r>
          </w:p>
        </w:tc>
        <w:tc>
          <w:tcPr>
            <w:tcW w:w="7053" w:type="dxa"/>
          </w:tcPr>
          <w:p w:rsidR="00856A59" w:rsidRPr="002A7292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A7292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2A7292">
              <w:rPr>
                <w:color w:val="1F497D" w:themeColor="text2"/>
                <w:sz w:val="28"/>
                <w:u w:val="single"/>
              </w:rPr>
              <w:t>д</w:t>
            </w:r>
            <w:r w:rsidRPr="002A7292">
              <w:rPr>
                <w:color w:val="1F497D" w:themeColor="text2"/>
                <w:sz w:val="28"/>
                <w:u w:val="single"/>
              </w:rPr>
              <w:t>жета на 2020 год и на плановый период 2021 и 2022 г</w:t>
            </w:r>
            <w:r w:rsidRPr="002A7292">
              <w:rPr>
                <w:color w:val="1F497D" w:themeColor="text2"/>
                <w:sz w:val="28"/>
                <w:u w:val="single"/>
              </w:rPr>
              <w:t>о</w:t>
            </w:r>
            <w:r w:rsidRPr="002A7292">
              <w:rPr>
                <w:color w:val="1F497D" w:themeColor="text2"/>
                <w:sz w:val="28"/>
                <w:u w:val="single"/>
              </w:rPr>
              <w:t>дов.</w:t>
            </w:r>
          </w:p>
        </w:tc>
      </w:tr>
      <w:tr w:rsidR="00856A59" w:rsidRPr="002A7292" w:rsidTr="0069675A">
        <w:tc>
          <w:tcPr>
            <w:tcW w:w="2235" w:type="dxa"/>
          </w:tcPr>
          <w:p w:rsidR="00856A59" w:rsidRPr="002A7292" w:rsidRDefault="00856A59" w:rsidP="0069675A">
            <w:pPr>
              <w:jc w:val="both"/>
              <w:rPr>
                <w:sz w:val="28"/>
              </w:rPr>
            </w:pPr>
            <w:r w:rsidRPr="002A7292">
              <w:rPr>
                <w:sz w:val="28"/>
              </w:rPr>
              <w:t>Приложение 1</w:t>
            </w:r>
            <w:r w:rsidRPr="002A7292">
              <w:rPr>
                <w:sz w:val="28"/>
                <w:lang w:val="en-US"/>
              </w:rPr>
              <w:t>4</w:t>
            </w:r>
            <w:r w:rsidRPr="002A7292">
              <w:rPr>
                <w:sz w:val="28"/>
              </w:rPr>
              <w:t>.</w:t>
            </w:r>
          </w:p>
        </w:tc>
        <w:tc>
          <w:tcPr>
            <w:tcW w:w="7053" w:type="dxa"/>
          </w:tcPr>
          <w:p w:rsidR="00856A59" w:rsidRPr="002A7292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2A7292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2020 год и на плановый период 2021 и 2022 годов.</w:t>
            </w:r>
          </w:p>
        </w:tc>
      </w:tr>
    </w:tbl>
    <w:p w:rsidR="00856A59" w:rsidRPr="002A7292" w:rsidRDefault="00856A59" w:rsidP="00A56C21">
      <w:pPr>
        <w:pStyle w:val="a3"/>
        <w:rPr>
          <w:b/>
        </w:rPr>
      </w:pPr>
    </w:p>
    <w:p w:rsidR="00B72AFB" w:rsidRPr="002A7292" w:rsidRDefault="00B72AFB" w:rsidP="00A56C21">
      <w:pPr>
        <w:pStyle w:val="a3"/>
        <w:rPr>
          <w:b/>
        </w:rPr>
      </w:pPr>
    </w:p>
    <w:p w:rsidR="00A56C21" w:rsidRPr="002A7292" w:rsidRDefault="00A56C21" w:rsidP="00A56C21">
      <w:pPr>
        <w:pStyle w:val="a3"/>
        <w:ind w:firstLine="0"/>
      </w:pPr>
      <w:proofErr w:type="spellStart"/>
      <w:r w:rsidRPr="002A7292">
        <w:t>г</w:t>
      </w:r>
      <w:proofErr w:type="gramStart"/>
      <w:r w:rsidRPr="002A7292">
        <w:t>.С</w:t>
      </w:r>
      <w:proofErr w:type="gramEnd"/>
      <w:r w:rsidRPr="002A7292">
        <w:t>аратов</w:t>
      </w:r>
      <w:proofErr w:type="spellEnd"/>
    </w:p>
    <w:p w:rsidR="00A56C21" w:rsidRPr="002A7292" w:rsidRDefault="00A56C21" w:rsidP="00A56C21">
      <w:pPr>
        <w:pStyle w:val="a3"/>
        <w:ind w:firstLine="0"/>
      </w:pPr>
      <w:r w:rsidRPr="002A7292">
        <w:t>«</w:t>
      </w:r>
      <w:r w:rsidR="00552D44" w:rsidRPr="002A7292">
        <w:t>26</w:t>
      </w:r>
      <w:r w:rsidRPr="002A7292">
        <w:t>»</w:t>
      </w:r>
      <w:r w:rsidR="00552D44" w:rsidRPr="002A7292">
        <w:t xml:space="preserve"> ноября</w:t>
      </w:r>
      <w:r w:rsidRPr="002A7292">
        <w:t xml:space="preserve"> 2019 г.</w:t>
      </w:r>
    </w:p>
    <w:p w:rsidR="0046024F" w:rsidRDefault="00A56C21" w:rsidP="00856A59">
      <w:pPr>
        <w:pStyle w:val="a3"/>
        <w:ind w:firstLine="0"/>
      </w:pPr>
      <w:r w:rsidRPr="002A7292">
        <w:t>№</w:t>
      </w:r>
      <w:r w:rsidR="00552D44" w:rsidRPr="002A7292">
        <w:t xml:space="preserve"> 130</w:t>
      </w:r>
      <w:r w:rsidRPr="002A7292">
        <w:t>-ЗСО</w:t>
      </w:r>
    </w:p>
    <w:sectPr w:rsidR="0046024F" w:rsidSect="0046024F">
      <w:headerReference w:type="default" r:id="rId36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24F" w:rsidRDefault="0046024F" w:rsidP="0046024F">
      <w:r>
        <w:separator/>
      </w:r>
    </w:p>
  </w:endnote>
  <w:endnote w:type="continuationSeparator" w:id="0">
    <w:p w:rsidR="0046024F" w:rsidRDefault="0046024F" w:rsidP="00460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24F" w:rsidRDefault="0046024F" w:rsidP="0046024F">
      <w:r>
        <w:separator/>
      </w:r>
    </w:p>
  </w:footnote>
  <w:footnote w:type="continuationSeparator" w:id="0">
    <w:p w:rsidR="0046024F" w:rsidRDefault="0046024F" w:rsidP="004602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858686"/>
      <w:docPartObj>
        <w:docPartGallery w:val="Page Numbers (Top of Page)"/>
        <w:docPartUnique/>
      </w:docPartObj>
    </w:sdtPr>
    <w:sdtEndPr/>
    <w:sdtContent>
      <w:p w:rsidR="0046024F" w:rsidRDefault="0046024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0E5F">
          <w:rPr>
            <w:noProof/>
          </w:rPr>
          <w:t>11</w:t>
        </w:r>
        <w:r>
          <w:fldChar w:fldCharType="end"/>
        </w:r>
      </w:p>
    </w:sdtContent>
  </w:sdt>
  <w:p w:rsidR="0046024F" w:rsidRDefault="0046024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21B70"/>
    <w:rsid w:val="0008593D"/>
    <w:rsid w:val="00096109"/>
    <w:rsid w:val="000A4B74"/>
    <w:rsid w:val="000E59F4"/>
    <w:rsid w:val="00146B4B"/>
    <w:rsid w:val="001502F1"/>
    <w:rsid w:val="001578D0"/>
    <w:rsid w:val="0019631B"/>
    <w:rsid w:val="00223CB0"/>
    <w:rsid w:val="002A7292"/>
    <w:rsid w:val="002B6AE9"/>
    <w:rsid w:val="002C7348"/>
    <w:rsid w:val="003065A7"/>
    <w:rsid w:val="003815F3"/>
    <w:rsid w:val="00425221"/>
    <w:rsid w:val="004570FE"/>
    <w:rsid w:val="0046024F"/>
    <w:rsid w:val="004B368D"/>
    <w:rsid w:val="004B79C7"/>
    <w:rsid w:val="004C46BD"/>
    <w:rsid w:val="004E0266"/>
    <w:rsid w:val="004E1342"/>
    <w:rsid w:val="00515A6E"/>
    <w:rsid w:val="00552D44"/>
    <w:rsid w:val="00584639"/>
    <w:rsid w:val="005E6658"/>
    <w:rsid w:val="00645317"/>
    <w:rsid w:val="00662EBE"/>
    <w:rsid w:val="0073029F"/>
    <w:rsid w:val="00780285"/>
    <w:rsid w:val="007858BE"/>
    <w:rsid w:val="00786739"/>
    <w:rsid w:val="00790B70"/>
    <w:rsid w:val="007C3DE5"/>
    <w:rsid w:val="00822977"/>
    <w:rsid w:val="008371AD"/>
    <w:rsid w:val="00856A59"/>
    <w:rsid w:val="009B3785"/>
    <w:rsid w:val="009D0E5F"/>
    <w:rsid w:val="009D105C"/>
    <w:rsid w:val="00A56C21"/>
    <w:rsid w:val="00B72AFB"/>
    <w:rsid w:val="00B76264"/>
    <w:rsid w:val="00B901B4"/>
    <w:rsid w:val="00B93A91"/>
    <w:rsid w:val="00BC70DF"/>
    <w:rsid w:val="00BE193A"/>
    <w:rsid w:val="00BF7345"/>
    <w:rsid w:val="00C137DA"/>
    <w:rsid w:val="00CA3B07"/>
    <w:rsid w:val="00CB6590"/>
    <w:rsid w:val="00CD6E64"/>
    <w:rsid w:val="00D16C77"/>
    <w:rsid w:val="00D2625D"/>
    <w:rsid w:val="00D92CF9"/>
    <w:rsid w:val="00E22CC1"/>
    <w:rsid w:val="00E91876"/>
    <w:rsid w:val="00ED7F4C"/>
    <w:rsid w:val="00F047B3"/>
    <w:rsid w:val="00F47B5E"/>
    <w:rsid w:val="00F726E6"/>
    <w:rsid w:val="00F967A5"/>
    <w:rsid w:val="00FB15FD"/>
    <w:rsid w:val="00FE5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5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3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6" Type="http://schemas.openxmlformats.org/officeDocument/2006/relationships/hyperlink" Target="consultantplus://offline/ref=42284853478D02AAA1890C41C2987C41CA24F0BDAB76D388C9E202B0198A977FFCE74E1C46F6184F812D059E14gAQ7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3F9D9D40C0B4321351ABAFC47B26DBF6E5F0745DBBC16415B96F7593FC945340N4i7M" TargetMode="Externa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7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5" Type="http://schemas.openxmlformats.org/officeDocument/2006/relationships/hyperlink" Target="consultantplus://offline/ref=31F448C9486A4B53E1EFF0A9E8D5AD9EF1465620E5B9AE0F676D6EBD56E507D387752319ADE3E9FA188BCEF7i4P" TargetMode="External"/><Relationship Id="rId33" Type="http://schemas.openxmlformats.org/officeDocument/2006/relationships/hyperlink" Target="consultantplus://offline/ref=07E6DF42ADFA389E94224C25666AE0B0FD76E3552DF0A3C4E26A2D5BC3A54C66C412142DCD93p6w4F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8D4FE004B06CDAA7757156B7A3104E2B77B43342CDEEE5D52BEBB32CDA90EBB1327CFDC193775630B1008BgDwB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24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07E6DF42ADFA389E94224C25666AE0B0FD76E35523F9A5C1EC6A2D5BC3A54C66C412142DCD93619C02C97Ep8wBF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30E067655EC717D3C1E57C31A8FD1267DCB373BB7EA861C978B0770E86913526E8B1B88FC164C10087F224TDxBL" TargetMode="External"/><Relationship Id="rId36" Type="http://schemas.openxmlformats.org/officeDocument/2006/relationships/header" Target="header1.xml"/><Relationship Id="rId10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31" Type="http://schemas.openxmlformats.org/officeDocument/2006/relationships/hyperlink" Target="consultantplus://offline/ref=D57E675821D502076C701C6E02DAC06300831C15D2020781A40B88BF1338292CB670C01AC1791218C985FCNFv1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2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BCE2D3C9B9CE28E15154422F950B501DD73C82CD97CBCC461F852C23C54D7E6B34A0380A1DEBB17B4F1172q3v4L" TargetMode="External"/><Relationship Id="rId30" Type="http://schemas.openxmlformats.org/officeDocument/2006/relationships/hyperlink" Target="consultantplus://offline/ref=1256B4EB5FA9D2981A493DEA95D2C77A9BDCA0E48FAE696C6A540FC38AB89D3F9BFB8F01BBD8F1F08A875EIFwDL" TargetMode="External"/><Relationship Id="rId35" Type="http://schemas.openxmlformats.org/officeDocument/2006/relationships/hyperlink" Target="consultantplus://offline/ref=19B99B6FCE0580F17ECE28EE0B12C6DE9DD1AA355F3F27EE823E72EDF759F6186B2A56FB7C5A2D1DBD8C8E8762ED1DCFE6778E902A7CB7v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3276</Words>
  <Characters>27179</Characters>
  <Application>Microsoft Office Word</Application>
  <DocSecurity>0</DocSecurity>
  <Lines>226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30395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Куманцова Татьяна Вадимовна</cp:lastModifiedBy>
  <cp:revision>5</cp:revision>
  <cp:lastPrinted>2020-08-28T14:08:00Z</cp:lastPrinted>
  <dcterms:created xsi:type="dcterms:W3CDTF">2020-10-09T10:54:00Z</dcterms:created>
  <dcterms:modified xsi:type="dcterms:W3CDTF">2020-10-13T07:16:00Z</dcterms:modified>
</cp:coreProperties>
</file>