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483" w:rsidRPr="00796782" w:rsidRDefault="006F5483" w:rsidP="006F5483">
      <w:pPr>
        <w:ind w:left="5103"/>
        <w:rPr>
          <w:bCs/>
          <w:color w:val="000000"/>
          <w:sz w:val="28"/>
          <w:szCs w:val="28"/>
        </w:rPr>
      </w:pPr>
      <w:r w:rsidRPr="00796782">
        <w:rPr>
          <w:bCs/>
          <w:color w:val="000000"/>
          <w:sz w:val="28"/>
          <w:szCs w:val="28"/>
        </w:rPr>
        <w:t>Приложение 4 к Закону Сарато</w:t>
      </w:r>
      <w:r w:rsidRPr="00796782">
        <w:rPr>
          <w:bCs/>
          <w:color w:val="000000"/>
          <w:sz w:val="28"/>
          <w:szCs w:val="28"/>
        </w:rPr>
        <w:t>в</w:t>
      </w:r>
      <w:r w:rsidRPr="00796782">
        <w:rPr>
          <w:bCs/>
          <w:color w:val="000000"/>
          <w:sz w:val="28"/>
          <w:szCs w:val="28"/>
        </w:rPr>
        <w:t>ской области «Об исполнении о</w:t>
      </w:r>
      <w:r w:rsidRPr="00796782">
        <w:rPr>
          <w:bCs/>
          <w:color w:val="000000"/>
          <w:sz w:val="28"/>
          <w:szCs w:val="28"/>
        </w:rPr>
        <w:t>б</w:t>
      </w:r>
      <w:r w:rsidRPr="00796782">
        <w:rPr>
          <w:bCs/>
          <w:color w:val="000000"/>
          <w:sz w:val="28"/>
          <w:szCs w:val="28"/>
        </w:rPr>
        <w:t>ластного бюджета за 201</w:t>
      </w:r>
      <w:r w:rsidRPr="00BF656F">
        <w:rPr>
          <w:bCs/>
          <w:color w:val="000000"/>
          <w:sz w:val="28"/>
          <w:szCs w:val="28"/>
        </w:rPr>
        <w:t>9</w:t>
      </w:r>
      <w:r w:rsidRPr="00796782">
        <w:rPr>
          <w:bCs/>
          <w:color w:val="000000"/>
          <w:sz w:val="28"/>
          <w:szCs w:val="28"/>
        </w:rPr>
        <w:t xml:space="preserve"> год»</w:t>
      </w:r>
    </w:p>
    <w:p w:rsidR="006F5483" w:rsidRPr="00796782" w:rsidRDefault="006F5483" w:rsidP="006F5483">
      <w:pPr>
        <w:pStyle w:val="a3"/>
        <w:widowControl/>
        <w:ind w:firstLine="0"/>
        <w:rPr>
          <w:szCs w:val="28"/>
        </w:rPr>
      </w:pPr>
    </w:p>
    <w:p w:rsidR="006F5483" w:rsidRPr="00796782" w:rsidRDefault="006F5483" w:rsidP="006F5483">
      <w:pPr>
        <w:pStyle w:val="a4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6F5483" w:rsidRPr="00796782" w:rsidRDefault="006F5483" w:rsidP="006F5483">
      <w:pPr>
        <w:pStyle w:val="a4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>за 201</w:t>
      </w:r>
      <w:r w:rsidRPr="00907A90">
        <w:rPr>
          <w:b/>
          <w:sz w:val="28"/>
          <w:szCs w:val="28"/>
        </w:rPr>
        <w:t>9</w:t>
      </w:r>
      <w:r w:rsidRPr="00796782">
        <w:rPr>
          <w:b/>
          <w:sz w:val="28"/>
          <w:szCs w:val="28"/>
        </w:rPr>
        <w:t xml:space="preserve"> год по кодам классификации источников финансирования </w:t>
      </w:r>
    </w:p>
    <w:p w:rsidR="006F5483" w:rsidRPr="00796782" w:rsidRDefault="006F5483" w:rsidP="006F5483">
      <w:pPr>
        <w:pStyle w:val="a4"/>
        <w:spacing w:after="0"/>
        <w:ind w:left="0"/>
        <w:jc w:val="center"/>
        <w:rPr>
          <w:b/>
          <w:sz w:val="28"/>
          <w:szCs w:val="28"/>
        </w:rPr>
      </w:pPr>
      <w:r w:rsidRPr="00796782">
        <w:rPr>
          <w:b/>
          <w:sz w:val="28"/>
          <w:szCs w:val="28"/>
        </w:rPr>
        <w:t xml:space="preserve">дефицита областного бюджета </w:t>
      </w:r>
    </w:p>
    <w:p w:rsidR="006F5483" w:rsidRPr="00C230E0" w:rsidRDefault="006F5483" w:rsidP="006F5483">
      <w:pPr>
        <w:jc w:val="center"/>
        <w:rPr>
          <w:bCs/>
          <w:sz w:val="28"/>
          <w:szCs w:val="28"/>
        </w:rPr>
      </w:pPr>
    </w:p>
    <w:p w:rsidR="006F5483" w:rsidRPr="00796782" w:rsidRDefault="006F5483" w:rsidP="000D5564">
      <w:pPr>
        <w:ind w:right="-285"/>
        <w:jc w:val="right"/>
        <w:rPr>
          <w:sz w:val="24"/>
          <w:szCs w:val="24"/>
        </w:rPr>
      </w:pPr>
      <w:r w:rsidRPr="00796782">
        <w:rPr>
          <w:sz w:val="24"/>
          <w:szCs w:val="24"/>
        </w:rPr>
        <w:t>(рублей)</w:t>
      </w: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4961"/>
        <w:gridCol w:w="1984"/>
      </w:tblGrid>
      <w:tr w:rsidR="006F5483" w:rsidRPr="00956924" w:rsidTr="000D5564">
        <w:trPr>
          <w:trHeight w:val="96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483" w:rsidRPr="00956924" w:rsidRDefault="006F5483" w:rsidP="003230A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956924">
              <w:rPr>
                <w:bCs/>
                <w:color w:val="000000"/>
                <w:sz w:val="24"/>
                <w:szCs w:val="24"/>
              </w:rPr>
              <w:t>бюджетной</w:t>
            </w:r>
            <w:proofErr w:type="gramEnd"/>
            <w:r w:rsidRPr="00956924">
              <w:rPr>
                <w:bCs/>
                <w:color w:val="000000"/>
                <w:sz w:val="24"/>
                <w:szCs w:val="24"/>
              </w:rPr>
              <w:t xml:space="preserve"> </w:t>
            </w:r>
          </w:p>
          <w:p w:rsidR="006F5483" w:rsidRPr="00956924" w:rsidRDefault="006F5483" w:rsidP="003230A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483" w:rsidRPr="00956924" w:rsidRDefault="006F5483" w:rsidP="003230A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 xml:space="preserve">Наименование источника финансирования </w:t>
            </w:r>
          </w:p>
          <w:p w:rsidR="006F5483" w:rsidRPr="00956924" w:rsidRDefault="006F5483" w:rsidP="003230A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дефицита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5483" w:rsidRPr="00956924" w:rsidRDefault="006F5483" w:rsidP="003230A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956924">
              <w:rPr>
                <w:bCs/>
                <w:color w:val="000000"/>
                <w:sz w:val="24"/>
                <w:szCs w:val="24"/>
              </w:rPr>
              <w:t>Сумма</w:t>
            </w:r>
          </w:p>
        </w:tc>
      </w:tr>
    </w:tbl>
    <w:p w:rsidR="006F5483" w:rsidRPr="00050F21" w:rsidRDefault="006F5483" w:rsidP="006F5483">
      <w:pPr>
        <w:rPr>
          <w:sz w:val="2"/>
          <w:szCs w:val="2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4961"/>
        <w:gridCol w:w="1984"/>
      </w:tblGrid>
      <w:tr w:rsidR="006F5483" w:rsidRPr="00796782" w:rsidTr="000D5564">
        <w:trPr>
          <w:trHeight w:val="99"/>
          <w:tblHeader/>
        </w:trPr>
        <w:tc>
          <w:tcPr>
            <w:tcW w:w="3120" w:type="dxa"/>
            <w:shd w:val="clear" w:color="auto" w:fill="auto"/>
            <w:hideMark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  <w:hideMark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0D5564"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6F5483" w:rsidRPr="0030569C" w:rsidTr="000D5564">
        <w:trPr>
          <w:trHeight w:val="124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D5564">
              <w:rPr>
                <w:b/>
                <w:bCs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0D5564">
              <w:rPr>
                <w:b/>
                <w:bCs/>
                <w:color w:val="000000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0D5564">
              <w:rPr>
                <w:b/>
                <w:bCs/>
                <w:color w:val="000000"/>
                <w:sz w:val="24"/>
                <w:szCs w:val="24"/>
              </w:rPr>
              <w:t>109614909,37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005 01 02 00 00 00 0000 000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-165257200,00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005 01 02 00 00 00 0000 700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Получение кредитов от кредитных организ</w:t>
            </w:r>
            <w:r w:rsidRPr="000D5564">
              <w:rPr>
                <w:color w:val="000000"/>
                <w:sz w:val="24"/>
                <w:szCs w:val="24"/>
              </w:rPr>
              <w:t>а</w:t>
            </w:r>
            <w:r w:rsidRPr="000D5564">
              <w:rPr>
                <w:color w:val="000000"/>
                <w:sz w:val="24"/>
                <w:szCs w:val="24"/>
              </w:rPr>
              <w:t xml:space="preserve">ций в валюте Российской Федерации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color w:val="000000"/>
                <w:sz w:val="24"/>
                <w:szCs w:val="24"/>
              </w:rPr>
              <w:t>19062621300,00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005 01 02 00 00 00 0000 800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Погашение кредитов, предоставленных кр</w:t>
            </w:r>
            <w:r w:rsidRPr="000D5564">
              <w:rPr>
                <w:color w:val="000000"/>
                <w:sz w:val="24"/>
                <w:szCs w:val="24"/>
              </w:rPr>
              <w:t>е</w:t>
            </w:r>
            <w:r w:rsidRPr="000D5564">
              <w:rPr>
                <w:color w:val="000000"/>
                <w:sz w:val="24"/>
                <w:szCs w:val="24"/>
              </w:rPr>
              <w:t>дитными организациями в валюте Росси</w:t>
            </w:r>
            <w:r w:rsidRPr="000D5564">
              <w:rPr>
                <w:color w:val="000000"/>
                <w:sz w:val="24"/>
                <w:szCs w:val="24"/>
              </w:rPr>
              <w:t>й</w:t>
            </w:r>
            <w:r w:rsidRPr="000D5564">
              <w:rPr>
                <w:color w:val="000000"/>
                <w:sz w:val="24"/>
                <w:szCs w:val="24"/>
              </w:rPr>
              <w:t xml:space="preserve">ской Федерации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color w:val="000000"/>
                <w:sz w:val="24"/>
                <w:szCs w:val="24"/>
              </w:rPr>
              <w:t>-19227878500,00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005 01 03 00 00 00 0000 000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Бюджетные кредиты от других бюджетов бюджетной системы Российской Федер</w:t>
            </w:r>
            <w:r w:rsidRPr="000D5564">
              <w:rPr>
                <w:b/>
                <w:color w:val="000000"/>
                <w:sz w:val="24"/>
                <w:szCs w:val="24"/>
              </w:rPr>
              <w:t>а</w:t>
            </w:r>
            <w:r w:rsidRPr="000D5564">
              <w:rPr>
                <w:b/>
                <w:color w:val="000000"/>
                <w:sz w:val="24"/>
                <w:szCs w:val="24"/>
              </w:rPr>
              <w:t xml:space="preserve">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-1251574440,00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005 01 03 01 00 00 0000 800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Погашение бюджетных кредитов, получе</w:t>
            </w:r>
            <w:r w:rsidRPr="000D5564">
              <w:rPr>
                <w:color w:val="000000"/>
                <w:sz w:val="24"/>
                <w:szCs w:val="24"/>
              </w:rPr>
              <w:t>н</w:t>
            </w:r>
            <w:r w:rsidRPr="000D5564">
              <w:rPr>
                <w:color w:val="000000"/>
                <w:sz w:val="24"/>
                <w:szCs w:val="24"/>
              </w:rPr>
              <w:t xml:space="preserve">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color w:val="000000"/>
                <w:sz w:val="24"/>
                <w:szCs w:val="24"/>
              </w:rPr>
              <w:t>-1251574440,00</w:t>
            </w:r>
          </w:p>
        </w:tc>
      </w:tr>
      <w:tr w:rsidR="006F5483" w:rsidRPr="002819F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000 01 05 00 00 00 0000 000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1620750467,08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000 01 06 00 00 00 0000 000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 xml:space="preserve">Иные источники внутреннего </w:t>
            </w:r>
            <w:r w:rsidR="000D5564" w:rsidRPr="000D5564">
              <w:rPr>
                <w:b/>
                <w:color w:val="000000"/>
                <w:sz w:val="24"/>
                <w:szCs w:val="24"/>
              </w:rPr>
              <w:t>финансир</w:t>
            </w:r>
            <w:r w:rsidR="000D5564" w:rsidRPr="000D5564">
              <w:rPr>
                <w:b/>
                <w:color w:val="000000"/>
                <w:sz w:val="24"/>
                <w:szCs w:val="24"/>
              </w:rPr>
              <w:t>о</w:t>
            </w:r>
            <w:r w:rsidR="000D5564" w:rsidRPr="000D5564">
              <w:rPr>
                <w:b/>
                <w:color w:val="000000"/>
                <w:sz w:val="24"/>
                <w:szCs w:val="24"/>
              </w:rPr>
              <w:t>вания</w:t>
            </w:r>
            <w:r w:rsidRPr="000D5564">
              <w:rPr>
                <w:b/>
                <w:color w:val="000000"/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-94303917,71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005 01 06 05 00 00 0000 000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Бюджетные кредиты, предоставленные внутри страны в валюте Российской Фед</w:t>
            </w:r>
            <w:r w:rsidRPr="000D5564">
              <w:rPr>
                <w:b/>
                <w:color w:val="000000"/>
                <w:sz w:val="24"/>
                <w:szCs w:val="24"/>
              </w:rPr>
              <w:t>е</w:t>
            </w:r>
            <w:r w:rsidRPr="000D5564">
              <w:rPr>
                <w:b/>
                <w:color w:val="000000"/>
                <w:sz w:val="24"/>
                <w:szCs w:val="24"/>
              </w:rPr>
              <w:t xml:space="preserve">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b/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b/>
                <w:color w:val="000000"/>
                <w:sz w:val="24"/>
                <w:szCs w:val="24"/>
              </w:rPr>
              <w:t>-94303917,71</w:t>
            </w:r>
          </w:p>
        </w:tc>
      </w:tr>
      <w:tr w:rsidR="006F5483" w:rsidRPr="0030569C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005 01 06 05 00 00 0000 600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Возврат бюджетных кредитов, предоставле</w:t>
            </w:r>
            <w:r w:rsidRPr="000D5564">
              <w:rPr>
                <w:color w:val="000000"/>
                <w:sz w:val="24"/>
                <w:szCs w:val="24"/>
              </w:rPr>
              <w:t>н</w:t>
            </w:r>
            <w:r w:rsidRPr="000D5564">
              <w:rPr>
                <w:color w:val="000000"/>
                <w:sz w:val="24"/>
                <w:szCs w:val="24"/>
              </w:rPr>
              <w:t>ных внутри страны в валюте Российской Ф</w:t>
            </w:r>
            <w:r w:rsidRPr="000D5564">
              <w:rPr>
                <w:color w:val="000000"/>
                <w:sz w:val="24"/>
                <w:szCs w:val="24"/>
              </w:rPr>
              <w:t>е</w:t>
            </w:r>
            <w:r w:rsidRPr="000D5564">
              <w:rPr>
                <w:color w:val="000000"/>
                <w:sz w:val="24"/>
                <w:szCs w:val="24"/>
              </w:rPr>
              <w:t>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color w:val="000000"/>
                <w:sz w:val="24"/>
                <w:szCs w:val="24"/>
              </w:rPr>
              <w:t>649746582,29</w:t>
            </w:r>
          </w:p>
        </w:tc>
      </w:tr>
      <w:tr w:rsidR="006F5483" w:rsidRPr="007921D9" w:rsidTr="000D5564">
        <w:trPr>
          <w:trHeight w:val="557"/>
        </w:trPr>
        <w:tc>
          <w:tcPr>
            <w:tcW w:w="3120" w:type="dxa"/>
            <w:shd w:val="clear" w:color="auto" w:fill="auto"/>
          </w:tcPr>
          <w:p w:rsidR="006F5483" w:rsidRPr="000D5564" w:rsidRDefault="006F5483" w:rsidP="000D5564">
            <w:pPr>
              <w:jc w:val="center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>005 01 06 05 00 00 0000 500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6F5483" w:rsidRPr="000D5564" w:rsidRDefault="006F5483" w:rsidP="000D5564">
            <w:pPr>
              <w:jc w:val="both"/>
              <w:rPr>
                <w:color w:val="000000"/>
                <w:sz w:val="24"/>
                <w:szCs w:val="24"/>
              </w:rPr>
            </w:pPr>
            <w:r w:rsidRPr="000D5564">
              <w:rPr>
                <w:color w:val="000000"/>
                <w:sz w:val="24"/>
                <w:szCs w:val="24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F5483" w:rsidRPr="000D5564" w:rsidRDefault="006F5483" w:rsidP="000D5564">
            <w:pPr>
              <w:jc w:val="right"/>
              <w:rPr>
                <w:color w:val="000000"/>
                <w:sz w:val="24"/>
                <w:szCs w:val="24"/>
                <w:highlight w:val="yellow"/>
              </w:rPr>
            </w:pPr>
            <w:r w:rsidRPr="000D5564">
              <w:rPr>
                <w:color w:val="000000"/>
                <w:sz w:val="24"/>
                <w:szCs w:val="24"/>
              </w:rPr>
              <w:t>-744050500,00</w:t>
            </w:r>
          </w:p>
        </w:tc>
      </w:tr>
    </w:tbl>
    <w:p w:rsidR="006F5483" w:rsidRDefault="006F5483" w:rsidP="006F5483">
      <w:pPr>
        <w:rPr>
          <w:b/>
          <w:bCs/>
          <w:color w:val="000000"/>
        </w:rPr>
      </w:pPr>
    </w:p>
    <w:p w:rsidR="00901816" w:rsidRDefault="00901816" w:rsidP="003650C9">
      <w:pPr>
        <w:ind w:firstLine="709"/>
        <w:jc w:val="both"/>
        <w:rPr>
          <w:sz w:val="28"/>
          <w:szCs w:val="28"/>
        </w:rPr>
      </w:pPr>
    </w:p>
    <w:p w:rsidR="000D5564" w:rsidRDefault="000D5564" w:rsidP="003650C9">
      <w:pPr>
        <w:ind w:firstLine="709"/>
        <w:jc w:val="both"/>
        <w:rPr>
          <w:sz w:val="28"/>
          <w:szCs w:val="28"/>
        </w:rPr>
      </w:pPr>
    </w:p>
    <w:p w:rsidR="000D5564" w:rsidRDefault="000D5564" w:rsidP="003650C9">
      <w:pPr>
        <w:ind w:firstLine="709"/>
        <w:jc w:val="both"/>
        <w:rPr>
          <w:sz w:val="28"/>
          <w:szCs w:val="28"/>
        </w:rPr>
      </w:pPr>
    </w:p>
    <w:p w:rsidR="000D5564" w:rsidRDefault="000D5564" w:rsidP="003650C9">
      <w:pPr>
        <w:ind w:firstLine="709"/>
        <w:jc w:val="both"/>
        <w:rPr>
          <w:sz w:val="28"/>
          <w:szCs w:val="28"/>
        </w:rPr>
      </w:pPr>
    </w:p>
    <w:p w:rsidR="000D5564" w:rsidRDefault="000D5564" w:rsidP="003650C9">
      <w:pPr>
        <w:ind w:firstLine="709"/>
        <w:jc w:val="both"/>
        <w:rPr>
          <w:sz w:val="28"/>
          <w:szCs w:val="28"/>
        </w:rPr>
      </w:pPr>
    </w:p>
    <w:p w:rsidR="000D5564" w:rsidRDefault="000D5564" w:rsidP="003650C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0D5564" w:rsidSect="00A064CC"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483"/>
    <w:rsid w:val="000D5564"/>
    <w:rsid w:val="003650C9"/>
    <w:rsid w:val="006F5483"/>
    <w:rsid w:val="00901816"/>
    <w:rsid w:val="00DC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6F5483"/>
    <w:pPr>
      <w:widowControl w:val="0"/>
      <w:ind w:firstLine="720"/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rsid w:val="006F548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6F54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48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6F5483"/>
    <w:pPr>
      <w:widowControl w:val="0"/>
      <w:ind w:firstLine="720"/>
      <w:jc w:val="both"/>
    </w:pPr>
    <w:rPr>
      <w:sz w:val="28"/>
    </w:rPr>
  </w:style>
  <w:style w:type="paragraph" w:styleId="a4">
    <w:name w:val="Body Text Indent"/>
    <w:basedOn w:val="a"/>
    <w:link w:val="a5"/>
    <w:uiPriority w:val="99"/>
    <w:rsid w:val="006F548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6F54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3</cp:revision>
  <cp:lastPrinted>2020-07-24T11:22:00Z</cp:lastPrinted>
  <dcterms:created xsi:type="dcterms:W3CDTF">2020-07-24T11:20:00Z</dcterms:created>
  <dcterms:modified xsi:type="dcterms:W3CDTF">2020-08-04T12:58:00Z</dcterms:modified>
</cp:coreProperties>
</file>