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631A09" w:rsidRDefault="0073084E" w:rsidP="00CA3EC7">
      <w:pPr>
        <w:pStyle w:val="ab"/>
        <w:framePr w:wrap="notBeside"/>
        <w:spacing w:line="240" w:lineRule="auto"/>
      </w:pPr>
      <w:r w:rsidRPr="00631A09">
        <w:t>САРАТОВСКОЙ ОБЛАСТИ</w:t>
      </w:r>
    </w:p>
    <w:p w:rsidR="007338C6" w:rsidRDefault="007338C6" w:rsidP="007338C6">
      <w:pPr>
        <w:pStyle w:val="a9"/>
      </w:pPr>
    </w:p>
    <w:p w:rsidR="007338C6" w:rsidRDefault="007338C6" w:rsidP="007338C6">
      <w:pPr>
        <w:pStyle w:val="a9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        2</w:t>
      </w:r>
      <w:r w:rsidR="00B14468">
        <w:t>3</w:t>
      </w:r>
      <w:r>
        <w:t xml:space="preserve"> июня 20</w:t>
      </w:r>
      <w:r w:rsidR="00B14468">
        <w:t>20</w:t>
      </w:r>
      <w:r>
        <w:t xml:space="preserve"> года</w:t>
      </w:r>
    </w:p>
    <w:p w:rsidR="0073084E" w:rsidRPr="00937892" w:rsidRDefault="0073084E" w:rsidP="007338C6">
      <w:pPr>
        <w:pStyle w:val="aa"/>
        <w:spacing w:after="360"/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7FA5E111" wp14:editId="19B844E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892">
        <w:t>О</w:t>
      </w:r>
      <w:r>
        <w:t>б исполнении</w:t>
      </w:r>
      <w:r w:rsidRPr="00937892">
        <w:t xml:space="preserve"> бюджет</w:t>
      </w:r>
      <w:r>
        <w:t>а</w:t>
      </w:r>
      <w:r w:rsidRPr="00937892">
        <w:t xml:space="preserve">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з</w:t>
      </w:r>
      <w:r w:rsidRPr="00937892">
        <w:t>а 201</w:t>
      </w:r>
      <w:r w:rsidR="00B14468">
        <w:t>9</w:t>
      </w:r>
      <w:r>
        <w:t xml:space="preserve"> </w:t>
      </w:r>
      <w:r w:rsidRPr="00937892">
        <w:t>год</w:t>
      </w:r>
    </w:p>
    <w:p w:rsidR="00CF1CA1" w:rsidRDefault="00CF1CA1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FF40F4" w:rsidRPr="007338C6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1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Утвердить отчет об исполнении бюджета Территориального фонда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 </w:t>
      </w:r>
      <w:r w:rsidRPr="007338C6"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 Саратовской области (далее – Фонд) за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 следующими основными показателями: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38C6">
        <w:rPr>
          <w:rFonts w:ascii="Times New Roman" w:hAnsi="Times New Roman" w:cs="Times New Roman"/>
          <w:spacing w:val="-6"/>
          <w:sz w:val="28"/>
          <w:szCs w:val="28"/>
        </w:rPr>
        <w:t>1)</w:t>
      </w:r>
      <w:r w:rsidRPr="007338C6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общий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 xml:space="preserve"> объем доходов бюджета Фонда в сумме </w:t>
      </w:r>
      <w:r w:rsidR="00B14468" w:rsidRPr="00B14468">
        <w:rPr>
          <w:rFonts w:ascii="Times New Roman" w:hAnsi="Times New Roman" w:cs="Times New Roman"/>
          <w:spacing w:val="-6"/>
          <w:sz w:val="28"/>
          <w:szCs w:val="28"/>
        </w:rPr>
        <w:t xml:space="preserve">30119952,4 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>рублей;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338C6">
        <w:rPr>
          <w:rFonts w:ascii="Times New Roman" w:hAnsi="Times New Roman" w:cs="Times New Roman"/>
          <w:spacing w:val="-8"/>
          <w:sz w:val="28"/>
          <w:szCs w:val="28"/>
        </w:rPr>
        <w:t>2)</w:t>
      </w:r>
      <w:r w:rsidRPr="007338C6"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 xml:space="preserve">общий объем расходов бюджета Фонда в сумме </w:t>
      </w:r>
      <w:r w:rsidR="00B14468" w:rsidRPr="00B14468">
        <w:rPr>
          <w:rFonts w:ascii="Times New Roman" w:hAnsi="Times New Roman" w:cs="Times New Roman"/>
          <w:spacing w:val="-8"/>
          <w:sz w:val="28"/>
          <w:szCs w:val="28"/>
        </w:rPr>
        <w:t xml:space="preserve">29791725,7 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рублей;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3)</w:t>
      </w:r>
      <w:r w:rsidR="00A470F3" w:rsidRPr="007338C6">
        <w:rPr>
          <w:rFonts w:ascii="Times New Roman" w:hAnsi="Times New Roman" w:cs="Times New Roman"/>
          <w:sz w:val="28"/>
          <w:szCs w:val="28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DA263D" w:rsidRPr="007338C6">
        <w:rPr>
          <w:rFonts w:ascii="Times New Roman" w:hAnsi="Times New Roman" w:cs="Times New Roman"/>
          <w:sz w:val="28"/>
          <w:szCs w:val="28"/>
        </w:rPr>
        <w:t>про</w:t>
      </w:r>
      <w:r w:rsidRPr="007338C6">
        <w:rPr>
          <w:rFonts w:ascii="Times New Roman" w:hAnsi="Times New Roman" w:cs="Times New Roman"/>
          <w:sz w:val="28"/>
          <w:szCs w:val="28"/>
        </w:rPr>
        <w:t xml:space="preserve">фицита бюджета Фонда в сумме </w:t>
      </w:r>
      <w:r w:rsidR="00B14468" w:rsidRPr="00B14468">
        <w:rPr>
          <w:rFonts w:ascii="Times New Roman" w:hAnsi="Times New Roman" w:cs="Times New Roman"/>
          <w:sz w:val="28"/>
          <w:szCs w:val="28"/>
        </w:rPr>
        <w:t xml:space="preserve">328226,7 </w:t>
      </w:r>
      <w:r w:rsidRPr="007338C6">
        <w:rPr>
          <w:rFonts w:ascii="Times New Roman" w:hAnsi="Times New Roman" w:cs="Times New Roman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z w:val="28"/>
          <w:szCs w:val="28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рублей.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0F4" w:rsidRPr="007338C6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2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Утвердить следующие показатели исполнения бюджета Фонда за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1)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доходы бюджета Фонда по кодам классификации доходов бюджета за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2)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40A2" w:rsidRPr="007338C6">
        <w:rPr>
          <w:rFonts w:ascii="Times New Roman" w:hAnsi="Times New Roman" w:cs="Times New Roman"/>
          <w:sz w:val="28"/>
          <w:szCs w:val="28"/>
        </w:rPr>
        <w:t>расход</w:t>
      </w:r>
      <w:r w:rsidR="00755C9C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бюджета Фонда по разделам, подразделам, целевым статьям, группам и подгруппам видов расходов за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согласно приложению 2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3)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121F0" w:rsidRPr="007338C6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7338C6">
        <w:rPr>
          <w:rFonts w:ascii="Times New Roman" w:hAnsi="Times New Roman" w:cs="Times New Roman"/>
          <w:sz w:val="28"/>
          <w:szCs w:val="28"/>
        </w:rPr>
        <w:t>е</w:t>
      </w:r>
      <w:r w:rsidR="007121F0" w:rsidRPr="007338C6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BA3F99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42ECF" w:rsidRPr="007338C6">
        <w:rPr>
          <w:rFonts w:ascii="Times New Roman" w:hAnsi="Times New Roman" w:cs="Times New Roman"/>
          <w:sz w:val="28"/>
          <w:szCs w:val="28"/>
        </w:rPr>
        <w:t>у</w:t>
      </w:r>
      <w:r w:rsidRPr="007338C6">
        <w:rPr>
          <w:rFonts w:ascii="Times New Roman" w:hAnsi="Times New Roman" w:cs="Times New Roman"/>
          <w:sz w:val="28"/>
          <w:szCs w:val="28"/>
        </w:rPr>
        <w:t xml:space="preserve"> Фонда,</w:t>
      </w:r>
      <w:r w:rsidR="00CF40A2"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Pr="007338C6">
        <w:rPr>
          <w:rFonts w:ascii="Times New Roman" w:hAnsi="Times New Roman" w:cs="Times New Roman"/>
          <w:sz w:val="28"/>
          <w:szCs w:val="28"/>
        </w:rPr>
        <w:t>получаемы</w:t>
      </w:r>
      <w:r w:rsidR="00542ECF" w:rsidRPr="007338C6">
        <w:rPr>
          <w:rFonts w:ascii="Times New Roman" w:hAnsi="Times New Roman" w:cs="Times New Roman"/>
          <w:sz w:val="28"/>
          <w:szCs w:val="28"/>
        </w:rPr>
        <w:t>е</w:t>
      </w:r>
      <w:r w:rsidRPr="007338C6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</w:t>
      </w:r>
      <w:r w:rsidR="00BA3F99" w:rsidRPr="007338C6">
        <w:rPr>
          <w:rFonts w:ascii="Times New Roman" w:hAnsi="Times New Roman" w:cs="Times New Roman"/>
          <w:sz w:val="28"/>
          <w:szCs w:val="28"/>
        </w:rPr>
        <w:t>,</w:t>
      </w:r>
      <w:r w:rsidRPr="007338C6">
        <w:rPr>
          <w:rFonts w:ascii="Times New Roman" w:hAnsi="Times New Roman" w:cs="Times New Roman"/>
          <w:sz w:val="28"/>
          <w:szCs w:val="28"/>
        </w:rPr>
        <w:t xml:space="preserve"> в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году согласно приложению 3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4)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="007121F0" w:rsidRPr="007338C6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е </w:t>
      </w:r>
      <w:r w:rsidR="007121F0" w:rsidRPr="007338C6">
        <w:rPr>
          <w:rFonts w:ascii="Times New Roman" w:hAnsi="Times New Roman" w:cs="Times New Roman"/>
          <w:sz w:val="28"/>
          <w:szCs w:val="28"/>
        </w:rPr>
        <w:t>трансферт</w:t>
      </w:r>
      <w:r w:rsidR="00BA3F99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из </w:t>
      </w:r>
      <w:r w:rsidRPr="007338C6">
        <w:rPr>
          <w:rFonts w:ascii="Times New Roman" w:hAnsi="Times New Roman" w:cs="Times New Roman"/>
          <w:sz w:val="28"/>
          <w:szCs w:val="28"/>
        </w:rPr>
        <w:t xml:space="preserve">бюджета Фонда, 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передаваемые </w:t>
      </w:r>
      <w:r w:rsidRPr="007338C6">
        <w:rPr>
          <w:rFonts w:ascii="Times New Roman" w:hAnsi="Times New Roman" w:cs="Times New Roman"/>
          <w:sz w:val="28"/>
          <w:szCs w:val="28"/>
        </w:rPr>
        <w:t>др</w:t>
      </w:r>
      <w:r w:rsidRPr="007338C6">
        <w:rPr>
          <w:rFonts w:ascii="Times New Roman" w:hAnsi="Times New Roman" w:cs="Times New Roman"/>
          <w:sz w:val="28"/>
          <w:szCs w:val="28"/>
        </w:rPr>
        <w:t>у</w:t>
      </w:r>
      <w:r w:rsidRPr="007338C6">
        <w:rPr>
          <w:rFonts w:ascii="Times New Roman" w:hAnsi="Times New Roman" w:cs="Times New Roman"/>
          <w:sz w:val="28"/>
          <w:szCs w:val="28"/>
        </w:rPr>
        <w:t>гим бюджетам бюджетной системы Российской Федерации, в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году с</w:t>
      </w:r>
      <w:r w:rsidRPr="007338C6">
        <w:rPr>
          <w:rFonts w:ascii="Times New Roman" w:hAnsi="Times New Roman" w:cs="Times New Roman"/>
          <w:sz w:val="28"/>
          <w:szCs w:val="28"/>
        </w:rPr>
        <w:t>о</w:t>
      </w:r>
      <w:r w:rsidRPr="007338C6">
        <w:rPr>
          <w:rFonts w:ascii="Times New Roman" w:hAnsi="Times New Roman" w:cs="Times New Roman"/>
          <w:sz w:val="28"/>
          <w:szCs w:val="28"/>
        </w:rPr>
        <w:t>гласно приложению 4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5)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источники финансирования дефицита бюджета Фонда за 201</w:t>
      </w:r>
      <w:r w:rsidR="00B14468">
        <w:rPr>
          <w:rFonts w:ascii="Times New Roman" w:hAnsi="Times New Roman" w:cs="Times New Roman"/>
          <w:sz w:val="28"/>
          <w:szCs w:val="28"/>
        </w:rPr>
        <w:t>9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</w:t>
      </w:r>
      <w:r w:rsidRPr="007338C6">
        <w:rPr>
          <w:rFonts w:ascii="Times New Roman" w:hAnsi="Times New Roman" w:cs="Times New Roman"/>
          <w:sz w:val="28"/>
          <w:szCs w:val="28"/>
        </w:rPr>
        <w:t>согласно приложению 5 к настоящему Закону.</w:t>
      </w:r>
    </w:p>
    <w:p w:rsidR="00B24631" w:rsidRPr="007338C6" w:rsidRDefault="00B24631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F40F4" w:rsidRPr="007338C6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Статья 3</w:t>
      </w:r>
    </w:p>
    <w:p w:rsidR="00FF40F4" w:rsidRPr="007338C6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338C6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E220F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8C6" w:rsidRPr="007338C6" w:rsidRDefault="007338C6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8C6" w:rsidRPr="007338C6" w:rsidRDefault="007338C6" w:rsidP="007338C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7338C6">
        <w:rPr>
          <w:rFonts w:ascii="Times New Roman" w:hAnsi="Times New Roman" w:cs="Times New Roman"/>
          <w:b/>
          <w:sz w:val="28"/>
        </w:rPr>
        <w:t xml:space="preserve">Губернатор </w:t>
      </w:r>
    </w:p>
    <w:p w:rsidR="007338C6" w:rsidRPr="007338C6" w:rsidRDefault="007338C6" w:rsidP="007338C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7338C6">
        <w:rPr>
          <w:rFonts w:ascii="Times New Roman" w:hAnsi="Times New Roman" w:cs="Times New Roman"/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7338C6">
        <w:rPr>
          <w:rFonts w:ascii="Times New Roman" w:hAnsi="Times New Roman" w:cs="Times New Roman"/>
          <w:b/>
          <w:sz w:val="28"/>
        </w:rPr>
        <w:t>В.В.Радаев</w:t>
      </w:r>
      <w:proofErr w:type="spellEnd"/>
    </w:p>
    <w:p w:rsidR="007338C6" w:rsidRDefault="007338C6" w:rsidP="007338C6">
      <w:pPr>
        <w:ind w:firstLine="720"/>
        <w:jc w:val="both"/>
        <w:rPr>
          <w:b/>
          <w:sz w:val="28"/>
        </w:rPr>
      </w:pPr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 w:rsidRPr="007338C6">
        <w:rPr>
          <w:rFonts w:ascii="Times New Roman" w:hAnsi="Times New Roman" w:cs="Times New Roman"/>
          <w:sz w:val="28"/>
        </w:rPr>
        <w:t>г</w:t>
      </w:r>
      <w:proofErr w:type="gramStart"/>
      <w:r w:rsidRPr="007338C6">
        <w:rPr>
          <w:rFonts w:ascii="Times New Roman" w:hAnsi="Times New Roman" w:cs="Times New Roman"/>
          <w:sz w:val="28"/>
        </w:rPr>
        <w:t>.С</w:t>
      </w:r>
      <w:proofErr w:type="gramEnd"/>
      <w:r w:rsidRPr="007338C6">
        <w:rPr>
          <w:rFonts w:ascii="Times New Roman" w:hAnsi="Times New Roman" w:cs="Times New Roman"/>
          <w:sz w:val="28"/>
        </w:rPr>
        <w:t>аратов</w:t>
      </w:r>
      <w:proofErr w:type="spellEnd"/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B14468">
        <w:rPr>
          <w:rFonts w:ascii="Times New Roman" w:hAnsi="Times New Roman" w:cs="Times New Roman"/>
          <w:sz w:val="28"/>
        </w:rPr>
        <w:t>30</w:t>
      </w:r>
      <w:r w:rsidRPr="007338C6">
        <w:rPr>
          <w:rFonts w:ascii="Times New Roman" w:hAnsi="Times New Roman" w:cs="Times New Roman"/>
          <w:sz w:val="28"/>
        </w:rPr>
        <w:t>» ию</w:t>
      </w:r>
      <w:r w:rsidR="00B14468">
        <w:rPr>
          <w:rFonts w:ascii="Times New Roman" w:hAnsi="Times New Roman" w:cs="Times New Roman"/>
          <w:sz w:val="28"/>
        </w:rPr>
        <w:t>н</w:t>
      </w:r>
      <w:r w:rsidRPr="007338C6">
        <w:rPr>
          <w:rFonts w:ascii="Times New Roman" w:hAnsi="Times New Roman" w:cs="Times New Roman"/>
          <w:sz w:val="28"/>
        </w:rPr>
        <w:t>я 20</w:t>
      </w:r>
      <w:r w:rsidR="00B14468">
        <w:rPr>
          <w:rFonts w:ascii="Times New Roman" w:hAnsi="Times New Roman" w:cs="Times New Roman"/>
          <w:sz w:val="28"/>
        </w:rPr>
        <w:t>20</w:t>
      </w:r>
      <w:r w:rsidRPr="007338C6">
        <w:rPr>
          <w:rFonts w:ascii="Times New Roman" w:hAnsi="Times New Roman" w:cs="Times New Roman"/>
          <w:sz w:val="28"/>
        </w:rPr>
        <w:t xml:space="preserve"> г.</w:t>
      </w:r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r w:rsidRPr="007338C6">
        <w:rPr>
          <w:rFonts w:ascii="Times New Roman" w:hAnsi="Times New Roman" w:cs="Times New Roman"/>
          <w:sz w:val="28"/>
        </w:rPr>
        <w:t xml:space="preserve">№ </w:t>
      </w:r>
      <w:r w:rsidR="00B14468">
        <w:rPr>
          <w:rFonts w:ascii="Times New Roman" w:hAnsi="Times New Roman" w:cs="Times New Roman"/>
          <w:sz w:val="28"/>
        </w:rPr>
        <w:t>85</w:t>
      </w:r>
      <w:r w:rsidRPr="007338C6">
        <w:rPr>
          <w:rFonts w:ascii="Times New Roman" w:hAnsi="Times New Roman" w:cs="Times New Roman"/>
          <w:sz w:val="28"/>
        </w:rPr>
        <w:t>- ЗСО</w:t>
      </w: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bookmarkEnd w:id="0"/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sectPr w:rsidR="0073084E" w:rsidSect="00F92609">
      <w:headerReference w:type="default" r:id="rId9"/>
      <w:pgSz w:w="12240" w:h="15840" w:code="1"/>
      <w:pgMar w:top="1134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AF7" w:rsidRDefault="00994AF7" w:rsidP="0073084E">
      <w:pPr>
        <w:spacing w:after="0" w:line="240" w:lineRule="auto"/>
      </w:pPr>
      <w:r>
        <w:separator/>
      </w:r>
    </w:p>
  </w:endnote>
  <w:endnote w:type="continuationSeparator" w:id="0">
    <w:p w:rsidR="00994AF7" w:rsidRDefault="00994AF7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AF7" w:rsidRDefault="00994AF7" w:rsidP="0073084E">
      <w:pPr>
        <w:spacing w:after="0" w:line="240" w:lineRule="auto"/>
      </w:pPr>
      <w:r>
        <w:separator/>
      </w:r>
    </w:p>
  </w:footnote>
  <w:footnote w:type="continuationSeparator" w:id="0">
    <w:p w:rsidR="00994AF7" w:rsidRDefault="00994AF7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468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94AF7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03E32"/>
    <w:rsid w:val="00B1117B"/>
    <w:rsid w:val="00B14468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8648E-3DCE-458F-AF09-9EE35860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2019-07-08T13:47:00Z</dcterms:created>
  <dcterms:modified xsi:type="dcterms:W3CDTF">2020-07-03T07:52:00Z</dcterms:modified>
</cp:coreProperties>
</file>