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C59" w:rsidRPr="00C374B4" w:rsidRDefault="00335C59" w:rsidP="00335C59">
      <w:pPr>
        <w:jc w:val="center"/>
        <w:rPr>
          <w:b/>
          <w:snapToGrid/>
          <w:sz w:val="32"/>
          <w:szCs w:val="28"/>
        </w:rPr>
      </w:pPr>
      <w:r w:rsidRPr="00C374B4">
        <w:rPr>
          <w:b/>
          <w:snapToGrid/>
          <w:sz w:val="32"/>
          <w:szCs w:val="28"/>
        </w:rPr>
        <w:t>Отчет</w:t>
      </w:r>
    </w:p>
    <w:p w:rsidR="00785476" w:rsidRPr="00C374B4" w:rsidRDefault="00335C59" w:rsidP="00335C59">
      <w:pPr>
        <w:jc w:val="center"/>
        <w:rPr>
          <w:b/>
          <w:snapToGrid/>
          <w:sz w:val="32"/>
          <w:szCs w:val="28"/>
        </w:rPr>
      </w:pPr>
      <w:r w:rsidRPr="00C374B4">
        <w:rPr>
          <w:b/>
          <w:snapToGrid/>
          <w:sz w:val="32"/>
          <w:szCs w:val="28"/>
        </w:rPr>
        <w:t xml:space="preserve">о результатах деятельности министерства финансов области </w:t>
      </w:r>
    </w:p>
    <w:p w:rsidR="00335C59" w:rsidRPr="00C374B4" w:rsidRDefault="00335C59" w:rsidP="00335C59">
      <w:pPr>
        <w:jc w:val="center"/>
        <w:rPr>
          <w:b/>
          <w:snapToGrid/>
          <w:sz w:val="32"/>
          <w:szCs w:val="28"/>
        </w:rPr>
      </w:pPr>
      <w:r w:rsidRPr="00C374B4">
        <w:rPr>
          <w:b/>
          <w:snapToGrid/>
          <w:sz w:val="32"/>
          <w:szCs w:val="28"/>
        </w:rPr>
        <w:t>за 201</w:t>
      </w:r>
      <w:r w:rsidR="001071C0">
        <w:rPr>
          <w:b/>
          <w:snapToGrid/>
          <w:sz w:val="32"/>
          <w:szCs w:val="28"/>
        </w:rPr>
        <w:t>9</w:t>
      </w:r>
      <w:r w:rsidRPr="00C374B4">
        <w:rPr>
          <w:b/>
          <w:snapToGrid/>
          <w:sz w:val="32"/>
          <w:szCs w:val="28"/>
        </w:rPr>
        <w:t xml:space="preserve"> год</w:t>
      </w:r>
    </w:p>
    <w:p w:rsidR="00DE6E7C" w:rsidRPr="00D92136" w:rsidRDefault="00DE6E7C" w:rsidP="00335C59">
      <w:pPr>
        <w:ind w:left="720"/>
        <w:jc w:val="both"/>
        <w:rPr>
          <w:b/>
          <w:snapToGrid/>
          <w:color w:val="FF0000"/>
          <w:sz w:val="22"/>
          <w:szCs w:val="28"/>
        </w:rPr>
      </w:pPr>
    </w:p>
    <w:p w:rsidR="00335C59" w:rsidRPr="00A976F2" w:rsidRDefault="00335C59" w:rsidP="00335C59">
      <w:pPr>
        <w:ind w:left="720"/>
        <w:jc w:val="both"/>
        <w:rPr>
          <w:b/>
          <w:snapToGrid/>
          <w:sz w:val="28"/>
          <w:szCs w:val="28"/>
        </w:rPr>
      </w:pPr>
      <w:r w:rsidRPr="00A976F2">
        <w:rPr>
          <w:b/>
          <w:snapToGrid/>
          <w:sz w:val="28"/>
          <w:szCs w:val="28"/>
        </w:rPr>
        <w:t>Обеспечение сбалансированности бюджета</w:t>
      </w:r>
    </w:p>
    <w:p w:rsidR="00B06B05" w:rsidRPr="001071C0" w:rsidRDefault="00B06B05" w:rsidP="00335C59">
      <w:pPr>
        <w:ind w:left="720"/>
        <w:jc w:val="both"/>
        <w:rPr>
          <w:b/>
          <w:snapToGrid/>
          <w:color w:val="FF0000"/>
          <w:sz w:val="28"/>
          <w:szCs w:val="28"/>
        </w:rPr>
      </w:pPr>
    </w:p>
    <w:p w:rsidR="00E95142" w:rsidRPr="00586B8E" w:rsidRDefault="00B06B05" w:rsidP="00586B8E">
      <w:pPr>
        <w:ind w:firstLine="709"/>
        <w:jc w:val="both"/>
        <w:rPr>
          <w:snapToGrid/>
          <w:sz w:val="28"/>
          <w:szCs w:val="28"/>
        </w:rPr>
      </w:pPr>
      <w:r w:rsidRPr="00A976F2">
        <w:rPr>
          <w:snapToGrid/>
          <w:sz w:val="28"/>
          <w:szCs w:val="28"/>
        </w:rPr>
        <w:t>По итогам 201</w:t>
      </w:r>
      <w:r w:rsidR="00A976F2" w:rsidRPr="00A976F2">
        <w:rPr>
          <w:snapToGrid/>
          <w:sz w:val="28"/>
          <w:szCs w:val="28"/>
        </w:rPr>
        <w:t>9</w:t>
      </w:r>
      <w:r w:rsidRPr="00A976F2">
        <w:rPr>
          <w:snapToGrid/>
          <w:sz w:val="28"/>
          <w:szCs w:val="28"/>
        </w:rPr>
        <w:t xml:space="preserve"> года н</w:t>
      </w:r>
      <w:r w:rsidR="00E95142" w:rsidRPr="00A976F2">
        <w:rPr>
          <w:snapToGrid/>
          <w:sz w:val="28"/>
          <w:szCs w:val="28"/>
        </w:rPr>
        <w:t>алоговые и неналоговые доходы консолидированного бюджета области исполнены в сумме</w:t>
      </w:r>
      <w:r w:rsidR="009859C5" w:rsidRPr="00A976F2">
        <w:rPr>
          <w:snapToGrid/>
          <w:sz w:val="28"/>
          <w:szCs w:val="28"/>
        </w:rPr>
        <w:t xml:space="preserve"> 8</w:t>
      </w:r>
      <w:r w:rsidR="00A976F2" w:rsidRPr="00A976F2">
        <w:rPr>
          <w:snapToGrid/>
          <w:sz w:val="28"/>
          <w:szCs w:val="28"/>
        </w:rPr>
        <w:t>6</w:t>
      </w:r>
      <w:r w:rsidR="00E95142" w:rsidRPr="00A976F2">
        <w:rPr>
          <w:snapToGrid/>
          <w:sz w:val="28"/>
          <w:szCs w:val="28"/>
        </w:rPr>
        <w:t>,</w:t>
      </w:r>
      <w:r w:rsidR="00A976F2" w:rsidRPr="00A976F2">
        <w:rPr>
          <w:snapToGrid/>
          <w:sz w:val="28"/>
          <w:szCs w:val="28"/>
        </w:rPr>
        <w:t>0</w:t>
      </w:r>
      <w:r w:rsidR="00E95142" w:rsidRPr="00A976F2">
        <w:rPr>
          <w:snapToGrid/>
          <w:sz w:val="28"/>
          <w:szCs w:val="28"/>
        </w:rPr>
        <w:t xml:space="preserve"> млрд рублей </w:t>
      </w:r>
      <w:r w:rsidR="00E95142" w:rsidRPr="00A976F2">
        <w:rPr>
          <w:i/>
          <w:snapToGrid/>
          <w:sz w:val="28"/>
          <w:szCs w:val="28"/>
        </w:rPr>
        <w:t>(</w:t>
      </w:r>
      <w:r w:rsidR="00A976F2" w:rsidRPr="00A976F2">
        <w:rPr>
          <w:i/>
          <w:snapToGrid/>
          <w:sz w:val="28"/>
          <w:szCs w:val="28"/>
        </w:rPr>
        <w:t>98</w:t>
      </w:r>
      <w:r w:rsidR="009B0E58" w:rsidRPr="00A976F2">
        <w:rPr>
          <w:i/>
          <w:snapToGrid/>
          <w:sz w:val="28"/>
          <w:szCs w:val="28"/>
        </w:rPr>
        <w:t>,</w:t>
      </w:r>
      <w:r w:rsidR="00A976F2" w:rsidRPr="00A976F2">
        <w:rPr>
          <w:i/>
          <w:snapToGrid/>
          <w:sz w:val="28"/>
          <w:szCs w:val="28"/>
        </w:rPr>
        <w:t>9</w:t>
      </w:r>
      <w:r w:rsidR="00E95142" w:rsidRPr="00A976F2">
        <w:rPr>
          <w:i/>
          <w:snapToGrid/>
          <w:sz w:val="28"/>
          <w:szCs w:val="28"/>
        </w:rPr>
        <w:t>% к у</w:t>
      </w:r>
      <w:r w:rsidR="00027526" w:rsidRPr="00A976F2">
        <w:rPr>
          <w:i/>
          <w:snapToGrid/>
          <w:sz w:val="28"/>
          <w:szCs w:val="28"/>
        </w:rPr>
        <w:t>точненным бюджетным назначениям</w:t>
      </w:r>
      <w:r w:rsidR="00E95142" w:rsidRPr="00A976F2">
        <w:rPr>
          <w:i/>
          <w:snapToGrid/>
          <w:sz w:val="28"/>
          <w:szCs w:val="28"/>
        </w:rPr>
        <w:t>)</w:t>
      </w:r>
      <w:r w:rsidR="00586B8E">
        <w:rPr>
          <w:snapToGrid/>
          <w:sz w:val="28"/>
          <w:szCs w:val="28"/>
        </w:rPr>
        <w:t>,</w:t>
      </w:r>
      <w:r w:rsidR="00586B8E" w:rsidRPr="00586B8E">
        <w:t xml:space="preserve"> </w:t>
      </w:r>
      <w:r w:rsidR="00586B8E" w:rsidRPr="00586B8E">
        <w:rPr>
          <w:snapToGrid/>
          <w:sz w:val="28"/>
          <w:szCs w:val="28"/>
        </w:rPr>
        <w:t>что выше показателя предшествующего года на 1,6 млрд рублей или 1,9%</w:t>
      </w:r>
      <w:r w:rsidR="00586B8E">
        <w:rPr>
          <w:snapToGrid/>
          <w:sz w:val="28"/>
          <w:szCs w:val="28"/>
        </w:rPr>
        <w:t xml:space="preserve">. </w:t>
      </w:r>
      <w:r w:rsidR="0007656C" w:rsidRPr="0007656C">
        <w:rPr>
          <w:snapToGrid/>
          <w:sz w:val="28"/>
          <w:szCs w:val="28"/>
        </w:rPr>
        <w:t>Объем налоговых и неналоговых доходов областного бюджета составил 68,7 млрд рублей</w:t>
      </w:r>
      <w:r w:rsidR="0007656C">
        <w:rPr>
          <w:snapToGrid/>
          <w:sz w:val="28"/>
          <w:szCs w:val="28"/>
        </w:rPr>
        <w:t>,</w:t>
      </w:r>
      <w:r w:rsidR="0007656C" w:rsidRPr="0007656C">
        <w:rPr>
          <w:snapToGrid/>
          <w:sz w:val="28"/>
          <w:szCs w:val="28"/>
        </w:rPr>
        <w:t xml:space="preserve"> </w:t>
      </w:r>
      <w:r w:rsidR="00C33960" w:rsidRPr="00A976F2">
        <w:rPr>
          <w:snapToGrid/>
          <w:sz w:val="28"/>
          <w:szCs w:val="28"/>
        </w:rPr>
        <w:t xml:space="preserve">рост </w:t>
      </w:r>
      <w:r w:rsidR="0007656C">
        <w:rPr>
          <w:snapToGrid/>
          <w:sz w:val="28"/>
          <w:szCs w:val="28"/>
        </w:rPr>
        <w:t>к</w:t>
      </w:r>
      <w:r w:rsidR="00C33960" w:rsidRPr="00A976F2">
        <w:rPr>
          <w:snapToGrid/>
          <w:sz w:val="28"/>
          <w:szCs w:val="28"/>
        </w:rPr>
        <w:t xml:space="preserve"> 201</w:t>
      </w:r>
      <w:r w:rsidR="00A976F2" w:rsidRPr="00A976F2">
        <w:rPr>
          <w:snapToGrid/>
          <w:sz w:val="28"/>
          <w:szCs w:val="28"/>
        </w:rPr>
        <w:t>8</w:t>
      </w:r>
      <w:r w:rsidR="00C33960" w:rsidRPr="00A976F2">
        <w:rPr>
          <w:snapToGrid/>
          <w:sz w:val="28"/>
          <w:szCs w:val="28"/>
        </w:rPr>
        <w:t xml:space="preserve"> год</w:t>
      </w:r>
      <w:r w:rsidR="0007656C">
        <w:rPr>
          <w:snapToGrid/>
          <w:sz w:val="28"/>
          <w:szCs w:val="28"/>
        </w:rPr>
        <w:t>у</w:t>
      </w:r>
      <w:r w:rsidR="00C33960" w:rsidRPr="00A976F2">
        <w:rPr>
          <w:snapToGrid/>
          <w:sz w:val="28"/>
          <w:szCs w:val="28"/>
        </w:rPr>
        <w:t xml:space="preserve"> </w:t>
      </w:r>
      <w:r w:rsidR="0007656C">
        <w:rPr>
          <w:snapToGrid/>
          <w:sz w:val="28"/>
          <w:szCs w:val="28"/>
        </w:rPr>
        <w:t xml:space="preserve">– </w:t>
      </w:r>
      <w:r w:rsidR="00A976F2" w:rsidRPr="00A976F2">
        <w:rPr>
          <w:snapToGrid/>
          <w:sz w:val="28"/>
          <w:szCs w:val="28"/>
        </w:rPr>
        <w:t>1</w:t>
      </w:r>
      <w:r w:rsidR="00C33960" w:rsidRPr="00A976F2">
        <w:rPr>
          <w:snapToGrid/>
          <w:sz w:val="28"/>
          <w:szCs w:val="28"/>
        </w:rPr>
        <w:t>,</w:t>
      </w:r>
      <w:r w:rsidR="00A976F2" w:rsidRPr="00A976F2">
        <w:rPr>
          <w:snapToGrid/>
          <w:sz w:val="28"/>
          <w:szCs w:val="28"/>
        </w:rPr>
        <w:t>0</w:t>
      </w:r>
      <w:r w:rsidR="00C33960" w:rsidRPr="00A976F2">
        <w:rPr>
          <w:snapToGrid/>
          <w:sz w:val="28"/>
          <w:szCs w:val="28"/>
        </w:rPr>
        <w:t xml:space="preserve"> млрд рублей </w:t>
      </w:r>
      <w:r w:rsidR="00C33960" w:rsidRPr="00A976F2">
        <w:rPr>
          <w:i/>
          <w:snapToGrid/>
          <w:sz w:val="28"/>
          <w:szCs w:val="28"/>
        </w:rPr>
        <w:t>(</w:t>
      </w:r>
      <w:r w:rsidR="00A976F2" w:rsidRPr="00A976F2">
        <w:rPr>
          <w:i/>
          <w:snapToGrid/>
          <w:sz w:val="28"/>
          <w:szCs w:val="28"/>
        </w:rPr>
        <w:t>1</w:t>
      </w:r>
      <w:r w:rsidR="00C33960" w:rsidRPr="00A976F2">
        <w:rPr>
          <w:i/>
          <w:snapToGrid/>
          <w:sz w:val="28"/>
          <w:szCs w:val="28"/>
        </w:rPr>
        <w:t>,</w:t>
      </w:r>
      <w:r w:rsidR="00A976F2" w:rsidRPr="00A976F2">
        <w:rPr>
          <w:i/>
          <w:snapToGrid/>
          <w:sz w:val="28"/>
          <w:szCs w:val="28"/>
        </w:rPr>
        <w:t>5</w:t>
      </w:r>
      <w:r w:rsidR="00C33960" w:rsidRPr="00A976F2">
        <w:rPr>
          <w:i/>
          <w:snapToGrid/>
          <w:sz w:val="28"/>
          <w:szCs w:val="28"/>
        </w:rPr>
        <w:t>%)</w:t>
      </w:r>
      <w:r w:rsidR="00C33960" w:rsidRPr="00A976F2">
        <w:rPr>
          <w:snapToGrid/>
          <w:sz w:val="28"/>
          <w:szCs w:val="28"/>
        </w:rPr>
        <w:t>.</w:t>
      </w:r>
      <w:r w:rsidR="00C33960" w:rsidRPr="00A976F2">
        <w:t xml:space="preserve"> </w:t>
      </w:r>
    </w:p>
    <w:p w:rsidR="00503CF8" w:rsidRPr="00A976F2" w:rsidRDefault="00392537" w:rsidP="003814E3">
      <w:pPr>
        <w:ind w:firstLine="709"/>
        <w:jc w:val="right"/>
        <w:rPr>
          <w:i/>
          <w:snapToGrid/>
          <w:sz w:val="28"/>
          <w:szCs w:val="28"/>
        </w:rPr>
      </w:pPr>
      <w:r w:rsidRPr="00A976F2">
        <w:rPr>
          <w:i/>
          <w:snapToGrid/>
          <w:sz w:val="28"/>
          <w:szCs w:val="28"/>
        </w:rPr>
        <w:t xml:space="preserve">Диаграмма </w:t>
      </w:r>
      <w:r w:rsidR="00503CF8" w:rsidRPr="00A976F2">
        <w:rPr>
          <w:i/>
          <w:snapToGrid/>
          <w:sz w:val="28"/>
          <w:szCs w:val="28"/>
        </w:rPr>
        <w:t>1</w:t>
      </w:r>
    </w:p>
    <w:p w:rsidR="00A976F2" w:rsidRPr="00D75794" w:rsidRDefault="00A976F2" w:rsidP="003814E3">
      <w:pPr>
        <w:ind w:firstLine="709"/>
        <w:jc w:val="right"/>
        <w:rPr>
          <w:i/>
          <w:snapToGrid/>
          <w:color w:val="FF0000"/>
          <w:sz w:val="12"/>
          <w:szCs w:val="28"/>
        </w:rPr>
      </w:pPr>
    </w:p>
    <w:p w:rsidR="00A976F2" w:rsidRPr="001071C0" w:rsidRDefault="00A976F2" w:rsidP="00A976F2">
      <w:pPr>
        <w:jc w:val="right"/>
        <w:rPr>
          <w:i/>
          <w:snapToGrid/>
          <w:color w:val="FF0000"/>
          <w:sz w:val="28"/>
          <w:szCs w:val="28"/>
        </w:rPr>
      </w:pPr>
      <w:r>
        <w:rPr>
          <w:i/>
          <w:noProof/>
          <w:snapToGrid/>
          <w:color w:val="FF0000"/>
          <w:sz w:val="28"/>
          <w:szCs w:val="28"/>
        </w:rPr>
        <w:drawing>
          <wp:inline distT="0" distB="0" distL="0" distR="0" wp14:anchorId="26540823" wp14:editId="00C8E44F">
            <wp:extent cx="6115685" cy="423926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685" cy="4239260"/>
                    </a:xfrm>
                    <a:prstGeom prst="rect">
                      <a:avLst/>
                    </a:prstGeom>
                    <a:noFill/>
                    <a:ln>
                      <a:noFill/>
                    </a:ln>
                  </pic:spPr>
                </pic:pic>
              </a:graphicData>
            </a:graphic>
          </wp:inline>
        </w:drawing>
      </w:r>
    </w:p>
    <w:p w:rsidR="00586B8E" w:rsidRDefault="00586B8E" w:rsidP="00586B8E">
      <w:pPr>
        <w:ind w:firstLine="709"/>
        <w:jc w:val="both"/>
        <w:rPr>
          <w:snapToGrid/>
          <w:sz w:val="28"/>
          <w:szCs w:val="28"/>
        </w:rPr>
      </w:pPr>
      <w:r w:rsidRPr="00586B8E">
        <w:rPr>
          <w:snapToGrid/>
          <w:sz w:val="28"/>
          <w:szCs w:val="28"/>
        </w:rPr>
        <w:t xml:space="preserve">Треть суммы обязательных платежей в областной бюджет </w:t>
      </w:r>
      <w:r w:rsidRPr="00586B8E">
        <w:rPr>
          <w:i/>
          <w:snapToGrid/>
          <w:sz w:val="28"/>
          <w:szCs w:val="28"/>
        </w:rPr>
        <w:t xml:space="preserve">(33,5% в структуре налоговых и неналоговых доходов) </w:t>
      </w:r>
      <w:r w:rsidRPr="00586B8E">
        <w:rPr>
          <w:snapToGrid/>
          <w:sz w:val="28"/>
          <w:szCs w:val="28"/>
        </w:rPr>
        <w:t>обеспечено за счет налога на доходы физических лиц – 23,0 млрд рублей. Фактическое поступление 2018 года превышено на 1,0 млрд рублей, или 4,3%. На сдержанную динамику показателя повлиял рост возвратов ранее уплаченного налога на доходы физических лиц в связи с предоставлением налогоплательщикам социальных и имущественных налоговых вычетов, установленных налоговым законодательством. Объем таких возвратов увеличился к предыдущему году более чем на 20% (420 млн рублей) и составил по областному бюджету 2,4 млрд рублей, или 10</w:t>
      </w:r>
      <w:r w:rsidR="0007656C">
        <w:rPr>
          <w:snapToGrid/>
          <w:sz w:val="28"/>
          <w:szCs w:val="28"/>
        </w:rPr>
        <w:t>,3% к общему поступлению налога.</w:t>
      </w:r>
    </w:p>
    <w:p w:rsidR="00047FBE" w:rsidRDefault="00586B8E" w:rsidP="0007656C">
      <w:pPr>
        <w:ind w:firstLine="709"/>
        <w:jc w:val="both"/>
        <w:rPr>
          <w:snapToGrid/>
          <w:sz w:val="28"/>
          <w:szCs w:val="28"/>
        </w:rPr>
      </w:pPr>
      <w:r w:rsidRPr="0007656C">
        <w:rPr>
          <w:snapToGrid/>
          <w:sz w:val="28"/>
          <w:szCs w:val="28"/>
        </w:rPr>
        <w:t xml:space="preserve">Наиболее динамично складывалось поступление НДФЛ </w:t>
      </w:r>
      <w:r w:rsidR="0007656C" w:rsidRPr="0007656C">
        <w:rPr>
          <w:snapToGrid/>
          <w:sz w:val="28"/>
          <w:szCs w:val="28"/>
        </w:rPr>
        <w:t>в</w:t>
      </w:r>
      <w:r w:rsidR="00047FBE">
        <w:rPr>
          <w:snapToGrid/>
          <w:sz w:val="28"/>
          <w:szCs w:val="28"/>
        </w:rPr>
        <w:t xml:space="preserve"> организациях </w:t>
      </w:r>
      <w:r w:rsidR="0007656C" w:rsidRPr="0007656C">
        <w:rPr>
          <w:snapToGrid/>
          <w:sz w:val="28"/>
          <w:szCs w:val="28"/>
        </w:rPr>
        <w:t xml:space="preserve"> профессиональной, нау</w:t>
      </w:r>
      <w:r w:rsidR="00047FBE">
        <w:rPr>
          <w:snapToGrid/>
          <w:sz w:val="28"/>
          <w:szCs w:val="28"/>
        </w:rPr>
        <w:t xml:space="preserve">чной и технической деятельности </w:t>
      </w:r>
      <w:r w:rsidR="0007656C" w:rsidRPr="0007656C">
        <w:rPr>
          <w:i/>
          <w:snapToGrid/>
          <w:sz w:val="28"/>
          <w:szCs w:val="28"/>
        </w:rPr>
        <w:t>(</w:t>
      </w:r>
      <w:r w:rsidR="00047FBE">
        <w:rPr>
          <w:i/>
          <w:snapToGrid/>
          <w:sz w:val="28"/>
          <w:szCs w:val="28"/>
        </w:rPr>
        <w:t xml:space="preserve">рост на </w:t>
      </w:r>
      <w:r w:rsidR="0007656C" w:rsidRPr="0007656C">
        <w:rPr>
          <w:i/>
          <w:snapToGrid/>
          <w:sz w:val="28"/>
          <w:szCs w:val="28"/>
        </w:rPr>
        <w:t>12,2%</w:t>
      </w:r>
      <w:r w:rsidR="0007656C">
        <w:rPr>
          <w:i/>
          <w:snapToGrid/>
          <w:sz w:val="28"/>
          <w:szCs w:val="28"/>
        </w:rPr>
        <w:t>)</w:t>
      </w:r>
      <w:r w:rsidR="0007656C">
        <w:rPr>
          <w:snapToGrid/>
          <w:sz w:val="28"/>
          <w:szCs w:val="28"/>
        </w:rPr>
        <w:t>,</w:t>
      </w:r>
      <w:r w:rsidR="0007656C">
        <w:rPr>
          <w:snapToGrid/>
          <w:color w:val="FF0000"/>
          <w:sz w:val="28"/>
          <w:szCs w:val="28"/>
        </w:rPr>
        <w:t xml:space="preserve"> </w:t>
      </w:r>
      <w:r w:rsidRPr="0007656C">
        <w:rPr>
          <w:snapToGrid/>
          <w:sz w:val="28"/>
          <w:szCs w:val="28"/>
        </w:rPr>
        <w:t>добыч</w:t>
      </w:r>
      <w:r w:rsidR="008F4E9E">
        <w:rPr>
          <w:snapToGrid/>
          <w:sz w:val="28"/>
          <w:szCs w:val="28"/>
        </w:rPr>
        <w:t xml:space="preserve">е полезных </w:t>
      </w:r>
      <w:r w:rsidRPr="0007656C">
        <w:rPr>
          <w:snapToGrid/>
          <w:sz w:val="28"/>
          <w:szCs w:val="28"/>
        </w:rPr>
        <w:t xml:space="preserve">ископаемых </w:t>
      </w:r>
      <w:r w:rsidRPr="0007656C">
        <w:rPr>
          <w:i/>
          <w:snapToGrid/>
          <w:sz w:val="28"/>
          <w:szCs w:val="28"/>
        </w:rPr>
        <w:t>(1</w:t>
      </w:r>
      <w:r w:rsidR="0007656C" w:rsidRPr="0007656C">
        <w:rPr>
          <w:i/>
          <w:snapToGrid/>
          <w:sz w:val="28"/>
          <w:szCs w:val="28"/>
        </w:rPr>
        <w:t>2</w:t>
      </w:r>
      <w:r w:rsidRPr="0007656C">
        <w:rPr>
          <w:i/>
          <w:snapToGrid/>
          <w:sz w:val="28"/>
          <w:szCs w:val="28"/>
        </w:rPr>
        <w:t>,</w:t>
      </w:r>
      <w:r w:rsidR="0007656C" w:rsidRPr="0007656C">
        <w:rPr>
          <w:i/>
          <w:snapToGrid/>
          <w:sz w:val="28"/>
          <w:szCs w:val="28"/>
        </w:rPr>
        <w:t>0</w:t>
      </w:r>
      <w:r w:rsidRPr="0007656C">
        <w:rPr>
          <w:i/>
          <w:snapToGrid/>
          <w:sz w:val="28"/>
          <w:szCs w:val="28"/>
        </w:rPr>
        <w:t>%)</w:t>
      </w:r>
      <w:r w:rsidRPr="0007656C">
        <w:rPr>
          <w:snapToGrid/>
          <w:sz w:val="28"/>
          <w:szCs w:val="28"/>
        </w:rPr>
        <w:t xml:space="preserve">, в области информации и связи </w:t>
      </w:r>
      <w:r w:rsidRPr="0007656C">
        <w:rPr>
          <w:i/>
          <w:snapToGrid/>
          <w:sz w:val="28"/>
          <w:szCs w:val="28"/>
        </w:rPr>
        <w:t>(</w:t>
      </w:r>
      <w:r w:rsidR="0007656C" w:rsidRPr="0007656C">
        <w:rPr>
          <w:i/>
          <w:snapToGrid/>
          <w:sz w:val="28"/>
          <w:szCs w:val="28"/>
        </w:rPr>
        <w:t>9</w:t>
      </w:r>
      <w:r w:rsidRPr="0007656C">
        <w:rPr>
          <w:i/>
          <w:snapToGrid/>
          <w:sz w:val="28"/>
          <w:szCs w:val="28"/>
        </w:rPr>
        <w:t>,5%),</w:t>
      </w:r>
      <w:r w:rsidRPr="0007656C">
        <w:rPr>
          <w:snapToGrid/>
          <w:sz w:val="28"/>
          <w:szCs w:val="28"/>
        </w:rPr>
        <w:t xml:space="preserve"> </w:t>
      </w:r>
      <w:r w:rsidR="0007656C">
        <w:rPr>
          <w:snapToGrid/>
          <w:sz w:val="28"/>
          <w:szCs w:val="28"/>
        </w:rPr>
        <w:t xml:space="preserve">строительстве </w:t>
      </w:r>
      <w:r w:rsidR="0007656C" w:rsidRPr="0007656C">
        <w:rPr>
          <w:i/>
          <w:snapToGrid/>
          <w:sz w:val="28"/>
          <w:szCs w:val="28"/>
        </w:rPr>
        <w:t>(9,0%)</w:t>
      </w:r>
      <w:r w:rsidR="0007656C" w:rsidRPr="0007656C">
        <w:rPr>
          <w:snapToGrid/>
          <w:sz w:val="28"/>
          <w:szCs w:val="28"/>
        </w:rPr>
        <w:t>,</w:t>
      </w:r>
      <w:r w:rsidR="00047FBE">
        <w:rPr>
          <w:snapToGrid/>
          <w:sz w:val="28"/>
          <w:szCs w:val="28"/>
        </w:rPr>
        <w:t xml:space="preserve"> </w:t>
      </w:r>
      <w:r w:rsidR="00047FBE" w:rsidRPr="00047FBE">
        <w:rPr>
          <w:snapToGrid/>
          <w:sz w:val="28"/>
          <w:szCs w:val="28"/>
        </w:rPr>
        <w:t>водоснабжени</w:t>
      </w:r>
      <w:r w:rsidR="008F4E9E">
        <w:rPr>
          <w:snapToGrid/>
          <w:sz w:val="28"/>
          <w:szCs w:val="28"/>
        </w:rPr>
        <w:t>и</w:t>
      </w:r>
      <w:r w:rsidR="00047FBE" w:rsidRPr="00047FBE">
        <w:rPr>
          <w:snapToGrid/>
          <w:sz w:val="28"/>
          <w:szCs w:val="28"/>
        </w:rPr>
        <w:t>, водоотведени</w:t>
      </w:r>
      <w:r w:rsidR="008F4E9E">
        <w:rPr>
          <w:snapToGrid/>
          <w:sz w:val="28"/>
          <w:szCs w:val="28"/>
        </w:rPr>
        <w:t>и</w:t>
      </w:r>
      <w:r w:rsidR="00047FBE" w:rsidRPr="00047FBE">
        <w:rPr>
          <w:snapToGrid/>
          <w:sz w:val="28"/>
          <w:szCs w:val="28"/>
        </w:rPr>
        <w:t xml:space="preserve">, утилизации отходов </w:t>
      </w:r>
      <w:r w:rsidR="00047FBE" w:rsidRPr="00047FBE">
        <w:rPr>
          <w:i/>
          <w:snapToGrid/>
          <w:sz w:val="28"/>
          <w:szCs w:val="28"/>
        </w:rPr>
        <w:t>(8,3%)</w:t>
      </w:r>
      <w:r w:rsidR="00047FBE" w:rsidRPr="00047FBE">
        <w:rPr>
          <w:snapToGrid/>
          <w:sz w:val="28"/>
          <w:szCs w:val="28"/>
        </w:rPr>
        <w:t xml:space="preserve">, </w:t>
      </w:r>
      <w:r w:rsidR="00047FBE">
        <w:rPr>
          <w:snapToGrid/>
          <w:sz w:val="28"/>
          <w:szCs w:val="28"/>
        </w:rPr>
        <w:t>сфер</w:t>
      </w:r>
      <w:r w:rsidR="008F4E9E">
        <w:rPr>
          <w:snapToGrid/>
          <w:sz w:val="28"/>
          <w:szCs w:val="28"/>
        </w:rPr>
        <w:t>е</w:t>
      </w:r>
      <w:r w:rsidR="00047FBE">
        <w:rPr>
          <w:snapToGrid/>
          <w:sz w:val="28"/>
          <w:szCs w:val="28"/>
        </w:rPr>
        <w:t xml:space="preserve"> </w:t>
      </w:r>
      <w:r w:rsidR="00047FBE" w:rsidRPr="00047FBE">
        <w:rPr>
          <w:snapToGrid/>
          <w:sz w:val="28"/>
          <w:szCs w:val="28"/>
        </w:rPr>
        <w:t>здравоохранени</w:t>
      </w:r>
      <w:r w:rsidR="00047FBE">
        <w:rPr>
          <w:snapToGrid/>
          <w:sz w:val="28"/>
          <w:szCs w:val="28"/>
        </w:rPr>
        <w:t>я</w:t>
      </w:r>
      <w:r w:rsidR="00047FBE" w:rsidRPr="00047FBE">
        <w:rPr>
          <w:snapToGrid/>
          <w:sz w:val="28"/>
          <w:szCs w:val="28"/>
        </w:rPr>
        <w:t xml:space="preserve"> и социальных услуг </w:t>
      </w:r>
      <w:r w:rsidR="00047FBE" w:rsidRPr="00047FBE">
        <w:rPr>
          <w:i/>
          <w:snapToGrid/>
          <w:sz w:val="28"/>
          <w:szCs w:val="28"/>
        </w:rPr>
        <w:t>(7,2%)</w:t>
      </w:r>
      <w:r w:rsidR="008F4E9E">
        <w:rPr>
          <w:snapToGrid/>
          <w:sz w:val="28"/>
          <w:szCs w:val="28"/>
        </w:rPr>
        <w:t>.</w:t>
      </w:r>
    </w:p>
    <w:p w:rsidR="00586B8E" w:rsidRPr="00586B8E" w:rsidRDefault="00586B8E" w:rsidP="00586B8E">
      <w:pPr>
        <w:ind w:firstLine="709"/>
        <w:jc w:val="both"/>
        <w:rPr>
          <w:snapToGrid/>
          <w:sz w:val="28"/>
          <w:szCs w:val="28"/>
        </w:rPr>
      </w:pPr>
      <w:r w:rsidRPr="00586B8E">
        <w:rPr>
          <w:snapToGrid/>
          <w:sz w:val="28"/>
          <w:szCs w:val="28"/>
        </w:rPr>
        <w:t xml:space="preserve">Поступление налога на прибыль </w:t>
      </w:r>
      <w:r w:rsidRPr="00586B8E">
        <w:rPr>
          <w:i/>
          <w:snapToGrid/>
          <w:sz w:val="28"/>
          <w:szCs w:val="28"/>
        </w:rPr>
        <w:t>(20,7 млрд рублей, 30,2% общего объема налоговых и неналоговых доходов областного бюджета)</w:t>
      </w:r>
      <w:r w:rsidR="008F4E9E">
        <w:rPr>
          <w:snapToGrid/>
          <w:sz w:val="28"/>
          <w:szCs w:val="28"/>
        </w:rPr>
        <w:t xml:space="preserve"> </w:t>
      </w:r>
      <w:r w:rsidRPr="00586B8E">
        <w:rPr>
          <w:snapToGrid/>
          <w:sz w:val="28"/>
          <w:szCs w:val="28"/>
        </w:rPr>
        <w:t>снизилось относительно 2018 года на 0,7 млрд рублей, или на 3,1%. Более чем на 20% сократились платежи от предприятий, входящих в консолидированные группы.</w:t>
      </w:r>
    </w:p>
    <w:p w:rsidR="00423863" w:rsidRPr="00D75794" w:rsidRDefault="00423863" w:rsidP="00573874">
      <w:pPr>
        <w:ind w:firstLine="709"/>
        <w:jc w:val="right"/>
        <w:rPr>
          <w:i/>
          <w:snapToGrid/>
          <w:color w:val="FF0000"/>
          <w:sz w:val="16"/>
          <w:szCs w:val="28"/>
        </w:rPr>
      </w:pPr>
    </w:p>
    <w:p w:rsidR="00573874" w:rsidRPr="00586B8E" w:rsidRDefault="00573874" w:rsidP="00573874">
      <w:pPr>
        <w:ind w:firstLine="709"/>
        <w:jc w:val="right"/>
        <w:rPr>
          <w:i/>
          <w:snapToGrid/>
          <w:sz w:val="28"/>
          <w:szCs w:val="28"/>
        </w:rPr>
      </w:pPr>
      <w:r w:rsidRPr="00586B8E">
        <w:rPr>
          <w:i/>
          <w:snapToGrid/>
          <w:sz w:val="28"/>
          <w:szCs w:val="28"/>
        </w:rPr>
        <w:t>Диаграмма 2</w:t>
      </w:r>
    </w:p>
    <w:p w:rsidR="00B40B00" w:rsidRPr="00D75794" w:rsidRDefault="00B40B00" w:rsidP="00573874">
      <w:pPr>
        <w:ind w:firstLine="709"/>
        <w:jc w:val="right"/>
        <w:rPr>
          <w:i/>
          <w:snapToGrid/>
          <w:color w:val="FF0000"/>
          <w:sz w:val="18"/>
          <w:szCs w:val="28"/>
        </w:rPr>
      </w:pPr>
    </w:p>
    <w:p w:rsidR="00B40B00" w:rsidRPr="001071C0" w:rsidRDefault="008F4E9E" w:rsidP="00B40B00">
      <w:pPr>
        <w:jc w:val="center"/>
        <w:rPr>
          <w:i/>
          <w:snapToGrid/>
          <w:color w:val="FF0000"/>
          <w:sz w:val="28"/>
          <w:szCs w:val="28"/>
        </w:rPr>
      </w:pPr>
      <w:r>
        <w:rPr>
          <w:i/>
          <w:noProof/>
          <w:snapToGrid/>
          <w:color w:val="FF0000"/>
          <w:sz w:val="28"/>
          <w:szCs w:val="28"/>
        </w:rPr>
        <w:drawing>
          <wp:inline distT="0" distB="0" distL="0" distR="0">
            <wp:extent cx="6114415" cy="3877945"/>
            <wp:effectExtent l="0" t="0" r="63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4415" cy="3877945"/>
                    </a:xfrm>
                    <a:prstGeom prst="rect">
                      <a:avLst/>
                    </a:prstGeom>
                    <a:noFill/>
                    <a:ln>
                      <a:noFill/>
                    </a:ln>
                  </pic:spPr>
                </pic:pic>
              </a:graphicData>
            </a:graphic>
          </wp:inline>
        </w:drawing>
      </w:r>
    </w:p>
    <w:p w:rsidR="008F4E9E" w:rsidRPr="008F4E9E" w:rsidRDefault="008F4E9E" w:rsidP="008F4E9E">
      <w:pPr>
        <w:ind w:firstLine="709"/>
        <w:jc w:val="both"/>
        <w:rPr>
          <w:snapToGrid/>
          <w:sz w:val="28"/>
          <w:szCs w:val="28"/>
        </w:rPr>
      </w:pPr>
      <w:r w:rsidRPr="008F4E9E">
        <w:rPr>
          <w:snapToGrid/>
          <w:sz w:val="28"/>
          <w:szCs w:val="28"/>
        </w:rPr>
        <w:t>С отрицательной динамикой исполнен третий по значимости источник – налог на имущество организаций – 8,8 млрд рублей (</w:t>
      </w:r>
      <w:r w:rsidRPr="008F4E9E">
        <w:rPr>
          <w:i/>
          <w:snapToGrid/>
          <w:sz w:val="28"/>
          <w:szCs w:val="28"/>
        </w:rPr>
        <w:t>12,8% налоговых и неналоговых доходов областного бюджета)</w:t>
      </w:r>
      <w:r w:rsidRPr="008F4E9E">
        <w:rPr>
          <w:snapToGrid/>
          <w:sz w:val="28"/>
          <w:szCs w:val="28"/>
        </w:rPr>
        <w:t>. Снижение на 13,5% к уровню предшествующего года обусловлено исключением федеральным законодательством с 1 января прошлого года движимого имущества организаций из объектов налогообложения по налогу на имущество организаций.</w:t>
      </w:r>
    </w:p>
    <w:p w:rsidR="0016194A" w:rsidRPr="00514225" w:rsidRDefault="0016194A" w:rsidP="0016194A">
      <w:pPr>
        <w:ind w:firstLine="709"/>
        <w:jc w:val="both"/>
        <w:rPr>
          <w:snapToGrid/>
          <w:sz w:val="28"/>
          <w:szCs w:val="28"/>
        </w:rPr>
      </w:pPr>
      <w:r w:rsidRPr="00514225">
        <w:rPr>
          <w:snapToGrid/>
          <w:sz w:val="28"/>
          <w:szCs w:val="28"/>
        </w:rPr>
        <w:t xml:space="preserve">Платежи субъектов малого бизнеса по упрощенной системе увеличились на </w:t>
      </w:r>
      <w:r w:rsidR="00514225" w:rsidRPr="00514225">
        <w:rPr>
          <w:snapToGrid/>
          <w:sz w:val="28"/>
          <w:szCs w:val="28"/>
        </w:rPr>
        <w:t>11</w:t>
      </w:r>
      <w:r w:rsidRPr="00514225">
        <w:rPr>
          <w:snapToGrid/>
          <w:sz w:val="28"/>
          <w:szCs w:val="28"/>
        </w:rPr>
        <w:t>,</w:t>
      </w:r>
      <w:r w:rsidR="00514225" w:rsidRPr="00514225">
        <w:rPr>
          <w:snapToGrid/>
          <w:sz w:val="28"/>
          <w:szCs w:val="28"/>
        </w:rPr>
        <w:t>0</w:t>
      </w:r>
      <w:r w:rsidRPr="00514225">
        <w:rPr>
          <w:snapToGrid/>
          <w:sz w:val="28"/>
          <w:szCs w:val="28"/>
        </w:rPr>
        <w:t xml:space="preserve">%, также возрос вклад налога в общий объем налоговых и иных обязательных платежей с </w:t>
      </w:r>
      <w:r w:rsidR="00514225">
        <w:rPr>
          <w:snapToGrid/>
          <w:sz w:val="28"/>
          <w:szCs w:val="28"/>
        </w:rPr>
        <w:t>6</w:t>
      </w:r>
      <w:r w:rsidRPr="00514225">
        <w:rPr>
          <w:snapToGrid/>
          <w:sz w:val="28"/>
          <w:szCs w:val="28"/>
        </w:rPr>
        <w:t>,</w:t>
      </w:r>
      <w:r w:rsidR="00514225">
        <w:rPr>
          <w:snapToGrid/>
          <w:sz w:val="28"/>
          <w:szCs w:val="28"/>
        </w:rPr>
        <w:t>0</w:t>
      </w:r>
      <w:r w:rsidRPr="00514225">
        <w:rPr>
          <w:snapToGrid/>
          <w:sz w:val="28"/>
          <w:szCs w:val="28"/>
        </w:rPr>
        <w:t>% по итогам 201</w:t>
      </w:r>
      <w:r w:rsidR="00514225">
        <w:rPr>
          <w:snapToGrid/>
          <w:sz w:val="28"/>
          <w:szCs w:val="28"/>
        </w:rPr>
        <w:t>8</w:t>
      </w:r>
      <w:r w:rsidRPr="00514225">
        <w:rPr>
          <w:snapToGrid/>
          <w:sz w:val="28"/>
          <w:szCs w:val="28"/>
        </w:rPr>
        <w:t xml:space="preserve"> до </w:t>
      </w:r>
      <w:r w:rsidR="004B6AB7" w:rsidRPr="00514225">
        <w:rPr>
          <w:snapToGrid/>
          <w:sz w:val="28"/>
          <w:szCs w:val="28"/>
        </w:rPr>
        <w:t>6</w:t>
      </w:r>
      <w:r w:rsidRPr="00514225">
        <w:rPr>
          <w:snapToGrid/>
          <w:sz w:val="28"/>
          <w:szCs w:val="28"/>
        </w:rPr>
        <w:t>,</w:t>
      </w:r>
      <w:r w:rsidR="00514225">
        <w:rPr>
          <w:snapToGrid/>
          <w:sz w:val="28"/>
          <w:szCs w:val="28"/>
        </w:rPr>
        <w:t>5</w:t>
      </w:r>
      <w:r w:rsidRPr="00514225">
        <w:rPr>
          <w:snapToGrid/>
          <w:sz w:val="28"/>
          <w:szCs w:val="28"/>
        </w:rPr>
        <w:t>% в 201</w:t>
      </w:r>
      <w:r w:rsidR="00514225">
        <w:rPr>
          <w:snapToGrid/>
          <w:sz w:val="28"/>
          <w:szCs w:val="28"/>
        </w:rPr>
        <w:t>9</w:t>
      </w:r>
      <w:r w:rsidRPr="00514225">
        <w:rPr>
          <w:snapToGrid/>
          <w:sz w:val="28"/>
          <w:szCs w:val="28"/>
        </w:rPr>
        <w:t xml:space="preserve"> году.</w:t>
      </w:r>
    </w:p>
    <w:p w:rsidR="00423863" w:rsidRPr="008F4E9E" w:rsidRDefault="00423863" w:rsidP="00AD5F82">
      <w:pPr>
        <w:ind w:firstLine="709"/>
        <w:jc w:val="both"/>
        <w:rPr>
          <w:snapToGrid/>
          <w:sz w:val="28"/>
          <w:szCs w:val="28"/>
        </w:rPr>
      </w:pPr>
      <w:r w:rsidRPr="008F4E9E">
        <w:rPr>
          <w:snapToGrid/>
          <w:sz w:val="28"/>
          <w:szCs w:val="28"/>
        </w:rPr>
        <w:t xml:space="preserve">С ростом на </w:t>
      </w:r>
      <w:r w:rsidR="008F4E9E" w:rsidRPr="008F4E9E">
        <w:rPr>
          <w:snapToGrid/>
          <w:sz w:val="28"/>
          <w:szCs w:val="28"/>
        </w:rPr>
        <w:t>26</w:t>
      </w:r>
      <w:r w:rsidRPr="008F4E9E">
        <w:rPr>
          <w:snapToGrid/>
          <w:sz w:val="28"/>
          <w:szCs w:val="28"/>
        </w:rPr>
        <w:t>,</w:t>
      </w:r>
      <w:r w:rsidR="008F4E9E" w:rsidRPr="008F4E9E">
        <w:rPr>
          <w:snapToGrid/>
          <w:sz w:val="28"/>
          <w:szCs w:val="28"/>
        </w:rPr>
        <w:t>3</w:t>
      </w:r>
      <w:r w:rsidRPr="008F4E9E">
        <w:rPr>
          <w:snapToGrid/>
          <w:sz w:val="28"/>
          <w:szCs w:val="28"/>
        </w:rPr>
        <w:t>% к 201</w:t>
      </w:r>
      <w:r w:rsidR="008F4E9E" w:rsidRPr="008F4E9E">
        <w:rPr>
          <w:snapToGrid/>
          <w:sz w:val="28"/>
          <w:szCs w:val="28"/>
        </w:rPr>
        <w:t>8</w:t>
      </w:r>
      <w:r w:rsidRPr="008F4E9E">
        <w:rPr>
          <w:snapToGrid/>
          <w:sz w:val="28"/>
          <w:szCs w:val="28"/>
        </w:rPr>
        <w:t xml:space="preserve"> году поступили акцизы, исполненные в сумме </w:t>
      </w:r>
      <w:r w:rsidR="008F4E9E" w:rsidRPr="008F4E9E">
        <w:rPr>
          <w:snapToGrid/>
          <w:sz w:val="28"/>
          <w:szCs w:val="28"/>
        </w:rPr>
        <w:t>7</w:t>
      </w:r>
      <w:r w:rsidRPr="008F4E9E">
        <w:rPr>
          <w:snapToGrid/>
          <w:sz w:val="28"/>
          <w:szCs w:val="28"/>
        </w:rPr>
        <w:t>,</w:t>
      </w:r>
      <w:r w:rsidR="008F4E9E" w:rsidRPr="008F4E9E">
        <w:rPr>
          <w:snapToGrid/>
          <w:sz w:val="28"/>
          <w:szCs w:val="28"/>
        </w:rPr>
        <w:t>3</w:t>
      </w:r>
      <w:r w:rsidRPr="008F4E9E">
        <w:rPr>
          <w:snapToGrid/>
          <w:sz w:val="28"/>
          <w:szCs w:val="28"/>
        </w:rPr>
        <w:t xml:space="preserve"> млрд рублей, в том числе акцизы на нефтепродукты – на </w:t>
      </w:r>
      <w:r w:rsidR="008F4E9E" w:rsidRPr="008F4E9E">
        <w:rPr>
          <w:snapToGrid/>
          <w:sz w:val="28"/>
          <w:szCs w:val="28"/>
        </w:rPr>
        <w:t>15</w:t>
      </w:r>
      <w:r w:rsidRPr="008F4E9E">
        <w:rPr>
          <w:snapToGrid/>
          <w:sz w:val="28"/>
          <w:szCs w:val="28"/>
        </w:rPr>
        <w:t>,</w:t>
      </w:r>
      <w:r w:rsidR="008F4E9E" w:rsidRPr="008F4E9E">
        <w:rPr>
          <w:snapToGrid/>
          <w:sz w:val="28"/>
          <w:szCs w:val="28"/>
        </w:rPr>
        <w:t>2</w:t>
      </w:r>
      <w:r w:rsidRPr="008F4E9E">
        <w:rPr>
          <w:snapToGrid/>
          <w:sz w:val="28"/>
          <w:szCs w:val="28"/>
        </w:rPr>
        <w:t>%.</w:t>
      </w:r>
    </w:p>
    <w:p w:rsidR="00573874" w:rsidRPr="00514225" w:rsidRDefault="004B6AB7" w:rsidP="00AD5F82">
      <w:pPr>
        <w:ind w:firstLine="709"/>
        <w:jc w:val="both"/>
        <w:rPr>
          <w:szCs w:val="28"/>
        </w:rPr>
      </w:pPr>
      <w:r w:rsidRPr="00514225">
        <w:rPr>
          <w:snapToGrid/>
          <w:sz w:val="28"/>
          <w:szCs w:val="28"/>
        </w:rPr>
        <w:t>Транспортный налог поступил в сумме 2,</w:t>
      </w:r>
      <w:r w:rsidR="008F4E9E" w:rsidRPr="00514225">
        <w:rPr>
          <w:snapToGrid/>
          <w:sz w:val="28"/>
          <w:szCs w:val="28"/>
        </w:rPr>
        <w:t>5</w:t>
      </w:r>
      <w:r w:rsidRPr="00514225">
        <w:rPr>
          <w:snapToGrid/>
          <w:sz w:val="28"/>
          <w:szCs w:val="28"/>
        </w:rPr>
        <w:t xml:space="preserve"> млрд рублей, </w:t>
      </w:r>
      <w:r w:rsidR="00514225" w:rsidRPr="00514225">
        <w:rPr>
          <w:snapToGrid/>
          <w:sz w:val="28"/>
          <w:szCs w:val="28"/>
        </w:rPr>
        <w:t>что выше</w:t>
      </w:r>
      <w:r w:rsidRPr="00514225">
        <w:rPr>
          <w:snapToGrid/>
          <w:sz w:val="28"/>
          <w:szCs w:val="28"/>
        </w:rPr>
        <w:t xml:space="preserve"> уровн</w:t>
      </w:r>
      <w:r w:rsidR="00514225" w:rsidRPr="00514225">
        <w:rPr>
          <w:snapToGrid/>
          <w:sz w:val="28"/>
          <w:szCs w:val="28"/>
        </w:rPr>
        <w:t>я</w:t>
      </w:r>
      <w:r w:rsidRPr="00514225">
        <w:rPr>
          <w:snapToGrid/>
          <w:sz w:val="28"/>
          <w:szCs w:val="28"/>
        </w:rPr>
        <w:t xml:space="preserve"> предшествующего года на </w:t>
      </w:r>
      <w:r w:rsidR="00514225" w:rsidRPr="00514225">
        <w:rPr>
          <w:snapToGrid/>
          <w:sz w:val="28"/>
          <w:szCs w:val="28"/>
        </w:rPr>
        <w:t>7</w:t>
      </w:r>
      <w:r w:rsidRPr="00514225">
        <w:rPr>
          <w:snapToGrid/>
          <w:sz w:val="28"/>
          <w:szCs w:val="28"/>
        </w:rPr>
        <w:t>,</w:t>
      </w:r>
      <w:r w:rsidR="00514225" w:rsidRPr="00514225">
        <w:rPr>
          <w:snapToGrid/>
          <w:sz w:val="28"/>
          <w:szCs w:val="28"/>
        </w:rPr>
        <w:t>9</w:t>
      </w:r>
      <w:r w:rsidRPr="00514225">
        <w:rPr>
          <w:snapToGrid/>
          <w:sz w:val="28"/>
          <w:szCs w:val="28"/>
        </w:rPr>
        <w:t>%</w:t>
      </w:r>
      <w:r w:rsidR="00423863" w:rsidRPr="00514225">
        <w:rPr>
          <w:szCs w:val="28"/>
        </w:rPr>
        <w:t>.</w:t>
      </w:r>
    </w:p>
    <w:p w:rsidR="00514225" w:rsidRPr="00514225" w:rsidRDefault="00514225" w:rsidP="003248DE">
      <w:pPr>
        <w:ind w:firstLine="709"/>
        <w:jc w:val="both"/>
        <w:rPr>
          <w:snapToGrid/>
          <w:sz w:val="28"/>
          <w:szCs w:val="28"/>
        </w:rPr>
      </w:pPr>
      <w:r w:rsidRPr="00514225">
        <w:rPr>
          <w:snapToGrid/>
          <w:sz w:val="28"/>
          <w:szCs w:val="28"/>
        </w:rPr>
        <w:t>Объем неналоговых доходов областного бюджета составил за 2019 год  1,4 млрд рублей, со снижением к факту 2018 года на 2,2%. Поступление штрафов осталось практически на уровне 2018 года, рост – менее одного процента.</w:t>
      </w:r>
    </w:p>
    <w:p w:rsidR="00C33960" w:rsidRPr="001071C0" w:rsidRDefault="00176CA9" w:rsidP="005E2F1A">
      <w:pPr>
        <w:ind w:firstLine="709"/>
        <w:jc w:val="both"/>
        <w:rPr>
          <w:snapToGrid/>
          <w:color w:val="FF0000"/>
          <w:sz w:val="28"/>
          <w:szCs w:val="28"/>
        </w:rPr>
      </w:pPr>
      <w:r w:rsidRPr="00973629">
        <w:rPr>
          <w:snapToGrid/>
          <w:sz w:val="28"/>
          <w:szCs w:val="28"/>
        </w:rPr>
        <w:t>Объем налоговых и неналоговых доходов местных бюджетов составил 1</w:t>
      </w:r>
      <w:r w:rsidR="00973629" w:rsidRPr="00973629">
        <w:rPr>
          <w:snapToGrid/>
          <w:sz w:val="28"/>
          <w:szCs w:val="28"/>
        </w:rPr>
        <w:t>7</w:t>
      </w:r>
      <w:r w:rsidRPr="00973629">
        <w:rPr>
          <w:snapToGrid/>
          <w:sz w:val="28"/>
          <w:szCs w:val="28"/>
        </w:rPr>
        <w:t>,</w:t>
      </w:r>
      <w:r w:rsidR="00973629" w:rsidRPr="00973629">
        <w:rPr>
          <w:snapToGrid/>
          <w:sz w:val="28"/>
          <w:szCs w:val="28"/>
        </w:rPr>
        <w:t>4</w:t>
      </w:r>
      <w:r w:rsidRPr="00973629">
        <w:rPr>
          <w:snapToGrid/>
          <w:sz w:val="28"/>
          <w:szCs w:val="28"/>
        </w:rPr>
        <w:t xml:space="preserve"> </w:t>
      </w:r>
      <w:r w:rsidRPr="00284687">
        <w:rPr>
          <w:snapToGrid/>
          <w:sz w:val="28"/>
          <w:szCs w:val="28"/>
        </w:rPr>
        <w:t>млрд рублей, 10</w:t>
      </w:r>
      <w:r w:rsidR="00AD5F82" w:rsidRPr="00284687">
        <w:rPr>
          <w:snapToGrid/>
          <w:sz w:val="28"/>
          <w:szCs w:val="28"/>
        </w:rPr>
        <w:t>3</w:t>
      </w:r>
      <w:r w:rsidRPr="00284687">
        <w:rPr>
          <w:snapToGrid/>
          <w:sz w:val="28"/>
          <w:szCs w:val="28"/>
        </w:rPr>
        <w:t>,</w:t>
      </w:r>
      <w:r w:rsidR="00973629" w:rsidRPr="00284687">
        <w:rPr>
          <w:snapToGrid/>
          <w:sz w:val="28"/>
          <w:szCs w:val="28"/>
        </w:rPr>
        <w:t>7</w:t>
      </w:r>
      <w:r w:rsidRPr="00284687">
        <w:rPr>
          <w:snapToGrid/>
          <w:sz w:val="28"/>
          <w:szCs w:val="28"/>
        </w:rPr>
        <w:t>% к 201</w:t>
      </w:r>
      <w:r w:rsidR="00973629" w:rsidRPr="00284687">
        <w:rPr>
          <w:snapToGrid/>
          <w:sz w:val="28"/>
          <w:szCs w:val="28"/>
        </w:rPr>
        <w:t>8</w:t>
      </w:r>
      <w:r w:rsidRPr="00284687">
        <w:rPr>
          <w:snapToGrid/>
          <w:sz w:val="28"/>
          <w:szCs w:val="28"/>
        </w:rPr>
        <w:t xml:space="preserve"> году. Наилучшие показатели динамики достигнуты в </w:t>
      </w:r>
      <w:r w:rsidR="00D92136" w:rsidRPr="00284687">
        <w:rPr>
          <w:snapToGrid/>
          <w:sz w:val="28"/>
          <w:szCs w:val="28"/>
        </w:rPr>
        <w:t>Турковском</w:t>
      </w:r>
      <w:r w:rsidR="005E2F1A" w:rsidRPr="00284687">
        <w:rPr>
          <w:snapToGrid/>
          <w:sz w:val="28"/>
          <w:szCs w:val="28"/>
        </w:rPr>
        <w:t xml:space="preserve"> (</w:t>
      </w:r>
      <w:r w:rsidR="00284687" w:rsidRPr="00284687">
        <w:rPr>
          <w:snapToGrid/>
          <w:sz w:val="28"/>
          <w:szCs w:val="28"/>
        </w:rPr>
        <w:t>138,5</w:t>
      </w:r>
      <w:r w:rsidR="005E2F1A" w:rsidRPr="00284687">
        <w:rPr>
          <w:snapToGrid/>
          <w:sz w:val="28"/>
          <w:szCs w:val="28"/>
        </w:rPr>
        <w:t xml:space="preserve">%), </w:t>
      </w:r>
      <w:r w:rsidR="00284687" w:rsidRPr="00284687">
        <w:rPr>
          <w:snapToGrid/>
          <w:sz w:val="28"/>
          <w:szCs w:val="28"/>
        </w:rPr>
        <w:t>Балашовском</w:t>
      </w:r>
      <w:r w:rsidR="005E2F1A" w:rsidRPr="00284687">
        <w:rPr>
          <w:snapToGrid/>
          <w:sz w:val="28"/>
          <w:szCs w:val="28"/>
        </w:rPr>
        <w:t xml:space="preserve"> (</w:t>
      </w:r>
      <w:r w:rsidR="00284687" w:rsidRPr="00284687">
        <w:rPr>
          <w:snapToGrid/>
          <w:sz w:val="28"/>
          <w:szCs w:val="28"/>
        </w:rPr>
        <w:t>128,1</w:t>
      </w:r>
      <w:r w:rsidR="005E2F1A" w:rsidRPr="00284687">
        <w:rPr>
          <w:snapToGrid/>
          <w:sz w:val="28"/>
          <w:szCs w:val="28"/>
        </w:rPr>
        <w:t xml:space="preserve">%), </w:t>
      </w:r>
      <w:r w:rsidR="00284687" w:rsidRPr="00284687">
        <w:rPr>
          <w:snapToGrid/>
          <w:sz w:val="28"/>
          <w:szCs w:val="28"/>
        </w:rPr>
        <w:t>Калининском</w:t>
      </w:r>
      <w:r w:rsidR="005E2F1A" w:rsidRPr="00284687">
        <w:rPr>
          <w:snapToGrid/>
          <w:sz w:val="28"/>
          <w:szCs w:val="28"/>
        </w:rPr>
        <w:t xml:space="preserve"> (</w:t>
      </w:r>
      <w:r w:rsidR="00284687" w:rsidRPr="00284687">
        <w:rPr>
          <w:snapToGrid/>
          <w:sz w:val="28"/>
          <w:szCs w:val="28"/>
        </w:rPr>
        <w:t>123,9</w:t>
      </w:r>
      <w:r w:rsidR="005E2F1A" w:rsidRPr="00284687">
        <w:rPr>
          <w:snapToGrid/>
          <w:sz w:val="28"/>
          <w:szCs w:val="28"/>
        </w:rPr>
        <w:t xml:space="preserve">%), </w:t>
      </w:r>
      <w:r w:rsidR="00284687" w:rsidRPr="00284687">
        <w:rPr>
          <w:snapToGrid/>
          <w:sz w:val="28"/>
          <w:szCs w:val="28"/>
        </w:rPr>
        <w:t>Самойловском</w:t>
      </w:r>
      <w:r w:rsidR="005E2F1A" w:rsidRPr="00284687">
        <w:rPr>
          <w:snapToGrid/>
          <w:sz w:val="28"/>
          <w:szCs w:val="28"/>
        </w:rPr>
        <w:t xml:space="preserve"> (</w:t>
      </w:r>
      <w:r w:rsidR="00284687" w:rsidRPr="00284687">
        <w:rPr>
          <w:snapToGrid/>
          <w:sz w:val="28"/>
          <w:szCs w:val="28"/>
        </w:rPr>
        <w:t>118,4</w:t>
      </w:r>
      <w:r w:rsidR="005E2F1A" w:rsidRPr="00284687">
        <w:rPr>
          <w:snapToGrid/>
          <w:sz w:val="28"/>
          <w:szCs w:val="28"/>
        </w:rPr>
        <w:t xml:space="preserve">%) </w:t>
      </w:r>
      <w:r w:rsidR="00284687" w:rsidRPr="00284687">
        <w:rPr>
          <w:snapToGrid/>
          <w:sz w:val="28"/>
          <w:szCs w:val="28"/>
        </w:rPr>
        <w:t xml:space="preserve">и Пугачевском (113,2%) </w:t>
      </w:r>
      <w:r w:rsidR="005E2F1A" w:rsidRPr="00284687">
        <w:rPr>
          <w:snapToGrid/>
          <w:sz w:val="28"/>
          <w:szCs w:val="28"/>
        </w:rPr>
        <w:t>районах</w:t>
      </w:r>
      <w:r w:rsidR="00D4711C" w:rsidRPr="00284687">
        <w:rPr>
          <w:snapToGrid/>
          <w:sz w:val="28"/>
          <w:szCs w:val="28"/>
        </w:rPr>
        <w:t>.</w:t>
      </w:r>
      <w:r w:rsidR="00284687" w:rsidRPr="00284687">
        <w:rPr>
          <w:snapToGrid/>
          <w:sz w:val="28"/>
          <w:szCs w:val="28"/>
        </w:rPr>
        <w:t xml:space="preserve"> </w:t>
      </w:r>
      <w:r w:rsidR="00C33960" w:rsidRPr="00284687">
        <w:rPr>
          <w:snapToGrid/>
          <w:sz w:val="28"/>
          <w:szCs w:val="28"/>
        </w:rPr>
        <w:t>Со снижением исполнены бюдже</w:t>
      </w:r>
      <w:r w:rsidR="00DC26E4" w:rsidRPr="00284687">
        <w:rPr>
          <w:snapToGrid/>
          <w:sz w:val="28"/>
          <w:szCs w:val="28"/>
        </w:rPr>
        <w:t xml:space="preserve">ты </w:t>
      </w:r>
      <w:r w:rsidR="00D92136" w:rsidRPr="00284687">
        <w:rPr>
          <w:snapToGrid/>
          <w:sz w:val="28"/>
          <w:szCs w:val="28"/>
        </w:rPr>
        <w:t xml:space="preserve">г. Шиханы (86,1%) и Дергачевского района (69,4%). </w:t>
      </w:r>
    </w:p>
    <w:p w:rsidR="009F0F7E" w:rsidRPr="002D59D1" w:rsidRDefault="009F0F7E" w:rsidP="003248DE">
      <w:pPr>
        <w:ind w:firstLine="709"/>
        <w:jc w:val="both"/>
        <w:rPr>
          <w:snapToGrid/>
          <w:sz w:val="28"/>
          <w:szCs w:val="28"/>
        </w:rPr>
      </w:pPr>
      <w:r w:rsidRPr="002D59D1">
        <w:rPr>
          <w:snapToGrid/>
          <w:sz w:val="28"/>
          <w:szCs w:val="28"/>
        </w:rPr>
        <w:t xml:space="preserve">Безвозмездные поступления получены в объеме </w:t>
      </w:r>
      <w:r w:rsidR="002D59D1" w:rsidRPr="002D59D1">
        <w:rPr>
          <w:snapToGrid/>
          <w:sz w:val="28"/>
          <w:szCs w:val="28"/>
        </w:rPr>
        <w:t>35</w:t>
      </w:r>
      <w:r w:rsidRPr="002D59D1">
        <w:rPr>
          <w:snapToGrid/>
          <w:sz w:val="28"/>
          <w:szCs w:val="28"/>
        </w:rPr>
        <w:t>,</w:t>
      </w:r>
      <w:r w:rsidR="002D59D1" w:rsidRPr="002D59D1">
        <w:rPr>
          <w:snapToGrid/>
          <w:sz w:val="28"/>
          <w:szCs w:val="28"/>
        </w:rPr>
        <w:t>3</w:t>
      </w:r>
      <w:r w:rsidRPr="002D59D1">
        <w:rPr>
          <w:snapToGrid/>
          <w:sz w:val="28"/>
          <w:szCs w:val="28"/>
        </w:rPr>
        <w:t xml:space="preserve"> млрд рублей, с прев</w:t>
      </w:r>
      <w:r w:rsidR="00724732" w:rsidRPr="002D59D1">
        <w:rPr>
          <w:snapToGrid/>
          <w:sz w:val="28"/>
          <w:szCs w:val="28"/>
        </w:rPr>
        <w:t>ышением 201</w:t>
      </w:r>
      <w:r w:rsidR="002D59D1" w:rsidRPr="002D59D1">
        <w:rPr>
          <w:snapToGrid/>
          <w:sz w:val="28"/>
          <w:szCs w:val="28"/>
        </w:rPr>
        <w:t>8</w:t>
      </w:r>
      <w:r w:rsidR="00724732" w:rsidRPr="002D59D1">
        <w:rPr>
          <w:snapToGrid/>
          <w:sz w:val="28"/>
          <w:szCs w:val="28"/>
        </w:rPr>
        <w:t xml:space="preserve"> года на </w:t>
      </w:r>
      <w:r w:rsidR="002D59D1" w:rsidRPr="002D59D1">
        <w:rPr>
          <w:snapToGrid/>
          <w:sz w:val="28"/>
          <w:szCs w:val="28"/>
        </w:rPr>
        <w:t>9</w:t>
      </w:r>
      <w:r w:rsidR="00724732" w:rsidRPr="002D59D1">
        <w:rPr>
          <w:snapToGrid/>
          <w:sz w:val="28"/>
          <w:szCs w:val="28"/>
        </w:rPr>
        <w:t>,</w:t>
      </w:r>
      <w:r w:rsidR="002D59D1" w:rsidRPr="002D59D1">
        <w:rPr>
          <w:snapToGrid/>
          <w:sz w:val="28"/>
          <w:szCs w:val="28"/>
        </w:rPr>
        <w:t>2</w:t>
      </w:r>
      <w:r w:rsidR="00724732" w:rsidRPr="002D59D1">
        <w:rPr>
          <w:snapToGrid/>
          <w:sz w:val="28"/>
          <w:szCs w:val="28"/>
        </w:rPr>
        <w:t xml:space="preserve"> млрд, </w:t>
      </w:r>
      <w:r w:rsidRPr="002D59D1">
        <w:rPr>
          <w:snapToGrid/>
          <w:sz w:val="28"/>
          <w:szCs w:val="28"/>
        </w:rPr>
        <w:t xml:space="preserve">в том числе из федерального бюджета – </w:t>
      </w:r>
      <w:r w:rsidR="002D59D1" w:rsidRPr="002D59D1">
        <w:rPr>
          <w:snapToGrid/>
          <w:sz w:val="28"/>
          <w:szCs w:val="28"/>
        </w:rPr>
        <w:t>34</w:t>
      </w:r>
      <w:r w:rsidRPr="002D59D1">
        <w:rPr>
          <w:snapToGrid/>
          <w:sz w:val="28"/>
          <w:szCs w:val="28"/>
        </w:rPr>
        <w:t>,</w:t>
      </w:r>
      <w:r w:rsidR="002D59D1" w:rsidRPr="002D59D1">
        <w:rPr>
          <w:snapToGrid/>
          <w:sz w:val="28"/>
          <w:szCs w:val="28"/>
        </w:rPr>
        <w:t>2</w:t>
      </w:r>
      <w:r w:rsidRPr="002D59D1">
        <w:rPr>
          <w:snapToGrid/>
          <w:sz w:val="28"/>
          <w:szCs w:val="28"/>
        </w:rPr>
        <w:t xml:space="preserve"> млрд рублей, бюджета г. Москвы – 0,</w:t>
      </w:r>
      <w:r w:rsidR="002D59D1" w:rsidRPr="002D59D1">
        <w:rPr>
          <w:snapToGrid/>
          <w:sz w:val="28"/>
          <w:szCs w:val="28"/>
        </w:rPr>
        <w:t>9</w:t>
      </w:r>
      <w:r w:rsidRPr="002D59D1">
        <w:rPr>
          <w:snapToGrid/>
          <w:sz w:val="28"/>
          <w:szCs w:val="28"/>
        </w:rPr>
        <w:t xml:space="preserve"> млрд рублей.</w:t>
      </w:r>
    </w:p>
    <w:p w:rsidR="00953EC6" w:rsidRPr="002D59D1" w:rsidRDefault="00953EC6" w:rsidP="002D59D1">
      <w:pPr>
        <w:ind w:firstLine="709"/>
        <w:contextualSpacing/>
        <w:jc w:val="both"/>
        <w:rPr>
          <w:sz w:val="28"/>
        </w:rPr>
      </w:pPr>
      <w:r w:rsidRPr="002D59D1">
        <w:rPr>
          <w:snapToGrid/>
          <w:sz w:val="28"/>
          <w:szCs w:val="28"/>
        </w:rPr>
        <w:t xml:space="preserve">Расходы консолидированного бюджета области </w:t>
      </w:r>
      <w:r w:rsidR="00724732" w:rsidRPr="002D59D1">
        <w:rPr>
          <w:snapToGrid/>
          <w:sz w:val="28"/>
          <w:szCs w:val="28"/>
        </w:rPr>
        <w:t>сложились</w:t>
      </w:r>
      <w:r w:rsidRPr="002D59D1">
        <w:rPr>
          <w:snapToGrid/>
          <w:sz w:val="28"/>
          <w:szCs w:val="28"/>
        </w:rPr>
        <w:t xml:space="preserve"> в сумме </w:t>
      </w:r>
      <w:r w:rsidR="00E8686F" w:rsidRPr="002D59D1">
        <w:rPr>
          <w:snapToGrid/>
          <w:sz w:val="28"/>
          <w:szCs w:val="28"/>
        </w:rPr>
        <w:t>1</w:t>
      </w:r>
      <w:r w:rsidR="002D59D1" w:rsidRPr="002D59D1">
        <w:rPr>
          <w:snapToGrid/>
          <w:sz w:val="28"/>
          <w:szCs w:val="28"/>
        </w:rPr>
        <w:t>22</w:t>
      </w:r>
      <w:r w:rsidRPr="002D59D1">
        <w:rPr>
          <w:snapToGrid/>
          <w:sz w:val="28"/>
          <w:szCs w:val="28"/>
        </w:rPr>
        <w:t>,</w:t>
      </w:r>
      <w:r w:rsidR="002D59D1" w:rsidRPr="002D59D1">
        <w:rPr>
          <w:snapToGrid/>
          <w:sz w:val="28"/>
          <w:szCs w:val="28"/>
        </w:rPr>
        <w:t>1</w:t>
      </w:r>
      <w:r w:rsidRPr="002D59D1">
        <w:rPr>
          <w:snapToGrid/>
          <w:sz w:val="28"/>
          <w:szCs w:val="28"/>
        </w:rPr>
        <w:t xml:space="preserve"> млрд рублей </w:t>
      </w:r>
      <w:r w:rsidRPr="002D59D1">
        <w:rPr>
          <w:i/>
          <w:snapToGrid/>
          <w:sz w:val="28"/>
          <w:szCs w:val="28"/>
        </w:rPr>
        <w:t>(9</w:t>
      </w:r>
      <w:r w:rsidR="002D59D1" w:rsidRPr="002D59D1">
        <w:rPr>
          <w:i/>
          <w:snapToGrid/>
          <w:sz w:val="28"/>
          <w:szCs w:val="28"/>
        </w:rPr>
        <w:t>6</w:t>
      </w:r>
      <w:r w:rsidRPr="002D59D1">
        <w:rPr>
          <w:i/>
          <w:snapToGrid/>
          <w:sz w:val="28"/>
          <w:szCs w:val="28"/>
        </w:rPr>
        <w:t>,</w:t>
      </w:r>
      <w:r w:rsidR="00E8686F" w:rsidRPr="002D59D1">
        <w:rPr>
          <w:i/>
          <w:snapToGrid/>
          <w:sz w:val="28"/>
          <w:szCs w:val="28"/>
        </w:rPr>
        <w:t>4</w:t>
      </w:r>
      <w:r w:rsidRPr="002D59D1">
        <w:rPr>
          <w:i/>
          <w:snapToGrid/>
          <w:sz w:val="28"/>
          <w:szCs w:val="28"/>
        </w:rPr>
        <w:t>% к уточненному бюджету, 1</w:t>
      </w:r>
      <w:r w:rsidR="002D59D1" w:rsidRPr="002D59D1">
        <w:rPr>
          <w:i/>
          <w:snapToGrid/>
          <w:sz w:val="28"/>
          <w:szCs w:val="28"/>
        </w:rPr>
        <w:t>1</w:t>
      </w:r>
      <w:r w:rsidR="001648B5" w:rsidRPr="002D59D1">
        <w:rPr>
          <w:i/>
          <w:snapToGrid/>
          <w:sz w:val="28"/>
          <w:szCs w:val="28"/>
        </w:rPr>
        <w:t>6</w:t>
      </w:r>
      <w:r w:rsidRPr="002D59D1">
        <w:rPr>
          <w:i/>
          <w:snapToGrid/>
          <w:sz w:val="28"/>
          <w:szCs w:val="28"/>
        </w:rPr>
        <w:t>,</w:t>
      </w:r>
      <w:r w:rsidR="002D59D1" w:rsidRPr="002D59D1">
        <w:rPr>
          <w:i/>
          <w:snapToGrid/>
          <w:sz w:val="28"/>
          <w:szCs w:val="28"/>
        </w:rPr>
        <w:t>0</w:t>
      </w:r>
      <w:r w:rsidRPr="002D59D1">
        <w:rPr>
          <w:i/>
          <w:snapToGrid/>
          <w:sz w:val="28"/>
          <w:szCs w:val="28"/>
        </w:rPr>
        <w:t>% к уровню 201</w:t>
      </w:r>
      <w:r w:rsidR="002D59D1" w:rsidRPr="002D59D1">
        <w:rPr>
          <w:i/>
          <w:snapToGrid/>
          <w:sz w:val="28"/>
          <w:szCs w:val="28"/>
        </w:rPr>
        <w:t>8</w:t>
      </w:r>
      <w:r w:rsidRPr="002D59D1">
        <w:rPr>
          <w:i/>
          <w:snapToGrid/>
          <w:sz w:val="28"/>
          <w:szCs w:val="28"/>
        </w:rPr>
        <w:t xml:space="preserve"> года)</w:t>
      </w:r>
      <w:r w:rsidR="00724732" w:rsidRPr="002D59D1">
        <w:rPr>
          <w:snapToGrid/>
          <w:sz w:val="28"/>
          <w:szCs w:val="28"/>
        </w:rPr>
        <w:t>,</w:t>
      </w:r>
      <w:r w:rsidR="009F0F7E" w:rsidRPr="002D59D1">
        <w:rPr>
          <w:snapToGrid/>
          <w:sz w:val="28"/>
          <w:szCs w:val="28"/>
        </w:rPr>
        <w:t xml:space="preserve"> </w:t>
      </w:r>
      <w:r w:rsidR="00724732" w:rsidRPr="002D59D1">
        <w:rPr>
          <w:snapToGrid/>
          <w:sz w:val="28"/>
          <w:szCs w:val="28"/>
        </w:rPr>
        <w:t xml:space="preserve">областного – </w:t>
      </w:r>
      <w:r w:rsidR="002D59D1" w:rsidRPr="002D59D1">
        <w:rPr>
          <w:snapToGrid/>
          <w:sz w:val="28"/>
          <w:szCs w:val="28"/>
        </w:rPr>
        <w:t>104</w:t>
      </w:r>
      <w:r w:rsidR="00724732" w:rsidRPr="002D59D1">
        <w:rPr>
          <w:snapToGrid/>
          <w:sz w:val="28"/>
          <w:szCs w:val="28"/>
        </w:rPr>
        <w:t>,</w:t>
      </w:r>
      <w:r w:rsidR="002D59D1" w:rsidRPr="002D59D1">
        <w:rPr>
          <w:snapToGrid/>
          <w:sz w:val="28"/>
          <w:szCs w:val="28"/>
        </w:rPr>
        <w:t>1</w:t>
      </w:r>
      <w:r w:rsidR="00724732" w:rsidRPr="002D59D1">
        <w:rPr>
          <w:snapToGrid/>
          <w:sz w:val="28"/>
          <w:szCs w:val="28"/>
        </w:rPr>
        <w:t xml:space="preserve"> млрд рублей </w:t>
      </w:r>
      <w:r w:rsidR="00724732" w:rsidRPr="002D59D1">
        <w:rPr>
          <w:i/>
          <w:snapToGrid/>
          <w:sz w:val="28"/>
          <w:szCs w:val="28"/>
        </w:rPr>
        <w:t>(9</w:t>
      </w:r>
      <w:r w:rsidR="002D59D1" w:rsidRPr="002D59D1">
        <w:rPr>
          <w:i/>
          <w:snapToGrid/>
          <w:sz w:val="28"/>
          <w:szCs w:val="28"/>
        </w:rPr>
        <w:t>6</w:t>
      </w:r>
      <w:r w:rsidR="00724732" w:rsidRPr="002D59D1">
        <w:rPr>
          <w:i/>
          <w:snapToGrid/>
          <w:sz w:val="28"/>
          <w:szCs w:val="28"/>
        </w:rPr>
        <w:t>,</w:t>
      </w:r>
      <w:r w:rsidR="002D59D1" w:rsidRPr="002D59D1">
        <w:rPr>
          <w:i/>
          <w:snapToGrid/>
          <w:sz w:val="28"/>
          <w:szCs w:val="28"/>
        </w:rPr>
        <w:t>9</w:t>
      </w:r>
      <w:r w:rsidR="00724732" w:rsidRPr="002D59D1">
        <w:rPr>
          <w:i/>
          <w:snapToGrid/>
          <w:sz w:val="28"/>
          <w:szCs w:val="28"/>
        </w:rPr>
        <w:t>% и 1</w:t>
      </w:r>
      <w:r w:rsidR="002D59D1" w:rsidRPr="002D59D1">
        <w:rPr>
          <w:i/>
          <w:snapToGrid/>
          <w:sz w:val="28"/>
          <w:szCs w:val="28"/>
        </w:rPr>
        <w:t>18</w:t>
      </w:r>
      <w:r w:rsidR="00724732" w:rsidRPr="002D59D1">
        <w:rPr>
          <w:i/>
          <w:snapToGrid/>
          <w:sz w:val="28"/>
          <w:szCs w:val="28"/>
        </w:rPr>
        <w:t>,</w:t>
      </w:r>
      <w:r w:rsidR="002D59D1" w:rsidRPr="002D59D1">
        <w:rPr>
          <w:i/>
          <w:snapToGrid/>
          <w:sz w:val="28"/>
          <w:szCs w:val="28"/>
        </w:rPr>
        <w:t>0</w:t>
      </w:r>
      <w:r w:rsidR="00724732" w:rsidRPr="002D59D1">
        <w:rPr>
          <w:i/>
          <w:snapToGrid/>
          <w:sz w:val="28"/>
          <w:szCs w:val="28"/>
        </w:rPr>
        <w:t>% соответственно)</w:t>
      </w:r>
      <w:r w:rsidR="00724732" w:rsidRPr="002D59D1">
        <w:rPr>
          <w:snapToGrid/>
          <w:sz w:val="28"/>
          <w:szCs w:val="28"/>
        </w:rPr>
        <w:t xml:space="preserve">, </w:t>
      </w:r>
      <w:r w:rsidR="00724732" w:rsidRPr="00D92136">
        <w:rPr>
          <w:snapToGrid/>
          <w:sz w:val="28"/>
          <w:szCs w:val="28"/>
        </w:rPr>
        <w:t xml:space="preserve">из них </w:t>
      </w:r>
      <w:r w:rsidR="00D92136" w:rsidRPr="00D92136">
        <w:rPr>
          <w:snapToGrid/>
          <w:sz w:val="28"/>
          <w:szCs w:val="28"/>
        </w:rPr>
        <w:t>99</w:t>
      </w:r>
      <w:r w:rsidR="00E8686F" w:rsidRPr="00D92136">
        <w:rPr>
          <w:snapToGrid/>
          <w:sz w:val="28"/>
          <w:szCs w:val="28"/>
        </w:rPr>
        <w:t>,</w:t>
      </w:r>
      <w:r w:rsidR="00D92136" w:rsidRPr="00D92136">
        <w:rPr>
          <w:snapToGrid/>
          <w:sz w:val="28"/>
          <w:szCs w:val="28"/>
        </w:rPr>
        <w:t>6</w:t>
      </w:r>
      <w:r w:rsidR="00724732" w:rsidRPr="00D92136">
        <w:rPr>
          <w:snapToGrid/>
          <w:sz w:val="28"/>
          <w:szCs w:val="28"/>
        </w:rPr>
        <w:t xml:space="preserve"> млрд рублей, или 9</w:t>
      </w:r>
      <w:r w:rsidR="00D92136" w:rsidRPr="00D92136">
        <w:rPr>
          <w:snapToGrid/>
          <w:sz w:val="28"/>
          <w:szCs w:val="28"/>
        </w:rPr>
        <w:t>5</w:t>
      </w:r>
      <w:r w:rsidR="00E8686F" w:rsidRPr="00D92136">
        <w:rPr>
          <w:snapToGrid/>
          <w:sz w:val="28"/>
          <w:szCs w:val="28"/>
        </w:rPr>
        <w:t>,</w:t>
      </w:r>
      <w:r w:rsidR="00D92136" w:rsidRPr="00D92136">
        <w:rPr>
          <w:snapToGrid/>
          <w:sz w:val="28"/>
          <w:szCs w:val="28"/>
        </w:rPr>
        <w:t>6</w:t>
      </w:r>
      <w:r w:rsidR="00724732" w:rsidRPr="00D92136">
        <w:rPr>
          <w:snapToGrid/>
          <w:sz w:val="28"/>
          <w:szCs w:val="28"/>
        </w:rPr>
        <w:t xml:space="preserve">% – в рамках государственных программ. </w:t>
      </w:r>
      <w:r w:rsidR="009F0F7E" w:rsidRPr="002D59D1">
        <w:rPr>
          <w:snapToGrid/>
          <w:sz w:val="28"/>
          <w:szCs w:val="28"/>
        </w:rPr>
        <w:t>В</w:t>
      </w:r>
      <w:r w:rsidR="00C87E95" w:rsidRPr="002D59D1">
        <w:rPr>
          <w:snapToGrid/>
          <w:sz w:val="28"/>
          <w:szCs w:val="28"/>
        </w:rPr>
        <w:t> </w:t>
      </w:r>
      <w:r w:rsidR="009F0F7E" w:rsidRPr="002D59D1">
        <w:rPr>
          <w:snapToGrid/>
          <w:sz w:val="28"/>
          <w:szCs w:val="28"/>
        </w:rPr>
        <w:t xml:space="preserve">полном объеме исполнены основные социально значимые и иные первоочередные обязательства бюджета – осуществление мер социальной поддержки, оплата труда с начислениями. Достигнуты целевые ориентиры </w:t>
      </w:r>
      <w:r w:rsidR="002D59D1" w:rsidRPr="002D59D1">
        <w:rPr>
          <w:sz w:val="28"/>
        </w:rPr>
        <w:t xml:space="preserve">по повышению </w:t>
      </w:r>
      <w:r w:rsidR="002D59D1" w:rsidRPr="00426C7A">
        <w:rPr>
          <w:sz w:val="28"/>
        </w:rPr>
        <w:t xml:space="preserve">оплаты труда отдельных категорий работников бюджетной сферы в рамках «майских» указов 2012 года. </w:t>
      </w:r>
      <w:r w:rsidR="002D59D1">
        <w:rPr>
          <w:sz w:val="28"/>
        </w:rPr>
        <w:t xml:space="preserve">В </w:t>
      </w:r>
      <w:r w:rsidR="002D59D1" w:rsidRPr="00426C7A">
        <w:rPr>
          <w:sz w:val="28"/>
        </w:rPr>
        <w:t xml:space="preserve">2019 году проведено опережающее увеличение заработной платы в бюджетной сфере: по «указникам» осуществлен переход с 1 октября к расчету по средней заработной плате по региону вместо дохода от трудовой деятельности </w:t>
      </w:r>
      <w:r w:rsidR="002D59D1" w:rsidRPr="002D59D1">
        <w:rPr>
          <w:i/>
          <w:sz w:val="28"/>
        </w:rPr>
        <w:t>(28 100 вместо 24 530 рублей)</w:t>
      </w:r>
      <w:r w:rsidR="002D59D1" w:rsidRPr="00426C7A">
        <w:rPr>
          <w:sz w:val="28"/>
        </w:rPr>
        <w:t xml:space="preserve">, по остальным категориям – </w:t>
      </w:r>
      <w:r w:rsidR="002D59D1" w:rsidRPr="00D92136">
        <w:rPr>
          <w:sz w:val="28"/>
        </w:rPr>
        <w:t xml:space="preserve">дополнительное повышение, сверх уровня инфляции </w:t>
      </w:r>
      <w:r w:rsidR="002D59D1" w:rsidRPr="00D92136">
        <w:rPr>
          <w:i/>
          <w:sz w:val="28"/>
        </w:rPr>
        <w:t>(на 9% вместо 3,9%)</w:t>
      </w:r>
      <w:r w:rsidR="002D59D1" w:rsidRPr="00D92136">
        <w:rPr>
          <w:sz w:val="28"/>
        </w:rPr>
        <w:t xml:space="preserve">. </w:t>
      </w:r>
      <w:r w:rsidR="00E8686F" w:rsidRPr="00D92136">
        <w:rPr>
          <w:snapToGrid/>
          <w:sz w:val="28"/>
          <w:szCs w:val="28"/>
        </w:rPr>
        <w:t xml:space="preserve">Суммарные кассовые выплаты областного бюджета по погашению просроченной кредиторской задолженности и исполнению судебных решений составили </w:t>
      </w:r>
      <w:r w:rsidR="00D92136" w:rsidRPr="00D92136">
        <w:rPr>
          <w:snapToGrid/>
          <w:sz w:val="28"/>
          <w:szCs w:val="28"/>
        </w:rPr>
        <w:t>162,9</w:t>
      </w:r>
      <w:r w:rsidR="00E8686F" w:rsidRPr="00D92136">
        <w:rPr>
          <w:snapToGrid/>
          <w:sz w:val="28"/>
          <w:szCs w:val="28"/>
        </w:rPr>
        <w:t xml:space="preserve"> млн рублей.</w:t>
      </w:r>
    </w:p>
    <w:p w:rsidR="00423863" w:rsidRDefault="00674299" w:rsidP="00674299">
      <w:pPr>
        <w:ind w:firstLine="709"/>
        <w:jc w:val="right"/>
        <w:rPr>
          <w:i/>
          <w:snapToGrid/>
          <w:sz w:val="28"/>
          <w:szCs w:val="28"/>
        </w:rPr>
      </w:pPr>
      <w:r w:rsidRPr="00D92136">
        <w:rPr>
          <w:i/>
          <w:snapToGrid/>
          <w:sz w:val="28"/>
          <w:szCs w:val="28"/>
        </w:rPr>
        <w:t xml:space="preserve">Диаграмма </w:t>
      </w:r>
      <w:r w:rsidR="002E5C99" w:rsidRPr="00D92136">
        <w:rPr>
          <w:i/>
          <w:snapToGrid/>
          <w:sz w:val="28"/>
          <w:szCs w:val="28"/>
        </w:rPr>
        <w:t>3</w:t>
      </w:r>
    </w:p>
    <w:p w:rsidR="00D75794" w:rsidRPr="00D75794" w:rsidRDefault="00D75794" w:rsidP="00674299">
      <w:pPr>
        <w:ind w:firstLine="709"/>
        <w:jc w:val="right"/>
        <w:rPr>
          <w:i/>
          <w:snapToGrid/>
          <w:sz w:val="12"/>
          <w:szCs w:val="28"/>
        </w:rPr>
      </w:pPr>
    </w:p>
    <w:p w:rsidR="00674299" w:rsidRDefault="00D92136" w:rsidP="00423863">
      <w:pPr>
        <w:jc w:val="center"/>
        <w:rPr>
          <w:i/>
          <w:snapToGrid/>
          <w:color w:val="FF0000"/>
          <w:sz w:val="28"/>
          <w:szCs w:val="28"/>
        </w:rPr>
      </w:pPr>
      <w:r>
        <w:rPr>
          <w:i/>
          <w:noProof/>
          <w:snapToGrid/>
          <w:color w:val="FF0000"/>
          <w:sz w:val="28"/>
          <w:szCs w:val="28"/>
        </w:rPr>
        <w:drawing>
          <wp:inline distT="0" distB="0" distL="0" distR="0">
            <wp:extent cx="6112701" cy="4008329"/>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b="5323"/>
                    <a:stretch/>
                  </pic:blipFill>
                  <pic:spPr bwMode="auto">
                    <a:xfrm>
                      <a:off x="0" y="0"/>
                      <a:ext cx="6112510" cy="4008204"/>
                    </a:xfrm>
                    <a:prstGeom prst="rect">
                      <a:avLst/>
                    </a:prstGeom>
                    <a:noFill/>
                    <a:ln>
                      <a:noFill/>
                    </a:ln>
                    <a:extLst>
                      <a:ext uri="{53640926-AAD7-44D8-BBD7-CCE9431645EC}">
                        <a14:shadowObscured xmlns:a14="http://schemas.microsoft.com/office/drawing/2010/main"/>
                      </a:ext>
                    </a:extLst>
                  </pic:spPr>
                </pic:pic>
              </a:graphicData>
            </a:graphic>
          </wp:inline>
        </w:drawing>
      </w:r>
    </w:p>
    <w:p w:rsidR="00D33C46" w:rsidRDefault="00D33C46" w:rsidP="00D33C46">
      <w:pPr>
        <w:ind w:firstLine="709"/>
        <w:jc w:val="both"/>
        <w:rPr>
          <w:i/>
          <w:snapToGrid/>
          <w:sz w:val="28"/>
          <w:szCs w:val="28"/>
        </w:rPr>
      </w:pPr>
      <w:r w:rsidRPr="002C0A36">
        <w:rPr>
          <w:snapToGrid/>
          <w:sz w:val="28"/>
          <w:szCs w:val="28"/>
        </w:rPr>
        <w:t>Ассигнования консолидированного бюджета на исполнение социальных обязательств и обеспечение функционирования учреждений социальной сферы составили 84,4 млрд рублей, или 69,1 процента в общих расходах</w:t>
      </w:r>
      <w:r w:rsidRPr="002C0A36">
        <w:t xml:space="preserve"> </w:t>
      </w:r>
      <w:r w:rsidRPr="002C0A36">
        <w:rPr>
          <w:i/>
          <w:snapToGrid/>
          <w:sz w:val="28"/>
          <w:szCs w:val="28"/>
        </w:rPr>
        <w:t>(рост относительно 2018 года на 9,9 млрд рублей).</w:t>
      </w:r>
    </w:p>
    <w:p w:rsidR="00DC26AE" w:rsidRDefault="00DC26AE" w:rsidP="00D33C46">
      <w:pPr>
        <w:ind w:firstLine="709"/>
        <w:jc w:val="both"/>
        <w:rPr>
          <w:i/>
          <w:snapToGrid/>
          <w:sz w:val="28"/>
          <w:szCs w:val="28"/>
        </w:rPr>
      </w:pPr>
    </w:p>
    <w:p w:rsidR="00D33C46" w:rsidRPr="00E020A8" w:rsidRDefault="00D33C46" w:rsidP="00D33C46">
      <w:pPr>
        <w:ind w:firstLine="709"/>
        <w:jc w:val="right"/>
        <w:rPr>
          <w:i/>
          <w:snapToGrid/>
          <w:sz w:val="28"/>
          <w:szCs w:val="28"/>
        </w:rPr>
      </w:pPr>
      <w:r w:rsidRPr="00E020A8">
        <w:rPr>
          <w:i/>
          <w:snapToGrid/>
          <w:sz w:val="28"/>
          <w:szCs w:val="28"/>
        </w:rPr>
        <w:t>Диаграмма 4</w:t>
      </w:r>
    </w:p>
    <w:p w:rsidR="00DC26AE" w:rsidRPr="001071C0" w:rsidRDefault="00DC26AE" w:rsidP="00D33C46">
      <w:pPr>
        <w:ind w:firstLine="709"/>
        <w:jc w:val="right"/>
        <w:rPr>
          <w:i/>
          <w:snapToGrid/>
          <w:color w:val="FF0000"/>
          <w:sz w:val="28"/>
          <w:szCs w:val="28"/>
        </w:rPr>
      </w:pPr>
    </w:p>
    <w:p w:rsidR="00D33C46" w:rsidRDefault="00E020A8" w:rsidP="00D33C46">
      <w:pPr>
        <w:jc w:val="both"/>
        <w:rPr>
          <w:i/>
          <w:snapToGrid/>
          <w:sz w:val="28"/>
          <w:szCs w:val="28"/>
        </w:rPr>
      </w:pPr>
      <w:r>
        <w:rPr>
          <w:i/>
          <w:noProof/>
          <w:snapToGrid/>
          <w:sz w:val="28"/>
          <w:szCs w:val="28"/>
        </w:rPr>
        <w:drawing>
          <wp:inline distT="0" distB="0" distL="0" distR="0">
            <wp:extent cx="6112510" cy="4058285"/>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2510" cy="4058285"/>
                    </a:xfrm>
                    <a:prstGeom prst="rect">
                      <a:avLst/>
                    </a:prstGeom>
                    <a:noFill/>
                    <a:ln>
                      <a:noFill/>
                    </a:ln>
                  </pic:spPr>
                </pic:pic>
              </a:graphicData>
            </a:graphic>
          </wp:inline>
        </w:drawing>
      </w:r>
    </w:p>
    <w:p w:rsidR="00D33C46" w:rsidRDefault="00D33C46" w:rsidP="00D33C46">
      <w:pPr>
        <w:ind w:firstLine="709"/>
        <w:jc w:val="both"/>
        <w:rPr>
          <w:i/>
          <w:snapToGrid/>
          <w:sz w:val="28"/>
          <w:szCs w:val="28"/>
        </w:rPr>
      </w:pPr>
    </w:p>
    <w:p w:rsidR="00DC26AE" w:rsidRDefault="00DC26AE" w:rsidP="00D33C46">
      <w:pPr>
        <w:ind w:firstLine="709"/>
        <w:jc w:val="right"/>
        <w:rPr>
          <w:i/>
          <w:snapToGrid/>
          <w:color w:val="FF0000"/>
          <w:sz w:val="28"/>
          <w:szCs w:val="28"/>
        </w:rPr>
      </w:pPr>
    </w:p>
    <w:p w:rsidR="008B1E9C" w:rsidRDefault="008B1E9C" w:rsidP="00DC26AE">
      <w:pPr>
        <w:ind w:firstLine="709"/>
        <w:jc w:val="both"/>
        <w:rPr>
          <w:snapToGrid/>
          <w:sz w:val="28"/>
          <w:szCs w:val="28"/>
        </w:rPr>
      </w:pPr>
      <w:r w:rsidRPr="008B1E9C">
        <w:rPr>
          <w:snapToGrid/>
          <w:sz w:val="28"/>
          <w:szCs w:val="28"/>
        </w:rPr>
        <w:t xml:space="preserve">Объем финансирования по национальным проектам, инициированным Президентом России В.В. Путиным, составил 15,9 млрд рублей, </w:t>
      </w:r>
      <w:r>
        <w:rPr>
          <w:snapToGrid/>
          <w:sz w:val="28"/>
          <w:szCs w:val="28"/>
        </w:rPr>
        <w:t>из них</w:t>
      </w:r>
      <w:r w:rsidRPr="008B1E9C">
        <w:rPr>
          <w:snapToGrid/>
          <w:sz w:val="28"/>
          <w:szCs w:val="28"/>
        </w:rPr>
        <w:t xml:space="preserve"> 11,5 млрд рублей </w:t>
      </w:r>
      <w:r>
        <w:rPr>
          <w:snapToGrid/>
          <w:sz w:val="28"/>
          <w:szCs w:val="28"/>
        </w:rPr>
        <w:t>за счет</w:t>
      </w:r>
      <w:r w:rsidRPr="008B1E9C">
        <w:rPr>
          <w:snapToGrid/>
          <w:sz w:val="28"/>
          <w:szCs w:val="28"/>
        </w:rPr>
        <w:t xml:space="preserve"> средств федерального бюджета. </w:t>
      </w:r>
    </w:p>
    <w:p w:rsidR="00D33C46" w:rsidRPr="00DC26AE" w:rsidRDefault="00D33C46" w:rsidP="00DC26AE">
      <w:pPr>
        <w:ind w:firstLine="709"/>
        <w:jc w:val="both"/>
        <w:rPr>
          <w:snapToGrid/>
          <w:sz w:val="28"/>
          <w:szCs w:val="28"/>
        </w:rPr>
      </w:pPr>
      <w:r w:rsidRPr="008B1E9C">
        <w:rPr>
          <w:snapToGrid/>
          <w:sz w:val="28"/>
          <w:szCs w:val="28"/>
        </w:rPr>
        <w:t>Участие в национальных проектах обусловило положительную динамику по расходам инвестиционного характера</w:t>
      </w:r>
      <w:r w:rsidR="00DC26AE" w:rsidRPr="008B1E9C">
        <w:rPr>
          <w:snapToGrid/>
          <w:sz w:val="28"/>
          <w:szCs w:val="28"/>
        </w:rPr>
        <w:t xml:space="preserve">, </w:t>
      </w:r>
      <w:r w:rsidRPr="008B1E9C">
        <w:rPr>
          <w:snapToGrid/>
          <w:sz w:val="28"/>
          <w:szCs w:val="28"/>
        </w:rPr>
        <w:t xml:space="preserve">объем </w:t>
      </w:r>
      <w:r w:rsidR="00DC26AE" w:rsidRPr="008B1E9C">
        <w:rPr>
          <w:snapToGrid/>
          <w:sz w:val="28"/>
          <w:szCs w:val="28"/>
        </w:rPr>
        <w:t xml:space="preserve">которых </w:t>
      </w:r>
      <w:r w:rsidRPr="008B1E9C">
        <w:rPr>
          <w:snapToGrid/>
          <w:sz w:val="28"/>
          <w:szCs w:val="28"/>
        </w:rPr>
        <w:t xml:space="preserve">составил в целом 4,0 млрд рублей, </w:t>
      </w:r>
      <w:r w:rsidRPr="008B1E9C">
        <w:rPr>
          <w:i/>
          <w:snapToGrid/>
          <w:sz w:val="28"/>
          <w:szCs w:val="28"/>
        </w:rPr>
        <w:t>(71,1% годовых бюджетных назначений, с ростом к уровню 2018 года на 890,8 млн рублей),</w:t>
      </w:r>
      <w:r w:rsidR="008B1E9C" w:rsidRPr="008B1E9C">
        <w:rPr>
          <w:snapToGrid/>
          <w:sz w:val="28"/>
          <w:szCs w:val="28"/>
        </w:rPr>
        <w:t xml:space="preserve">в том числе </w:t>
      </w:r>
      <w:r w:rsidR="008B1E9C" w:rsidRPr="008B1E9C">
        <w:rPr>
          <w:snapToGrid/>
          <w:sz w:val="28"/>
          <w:szCs w:val="28"/>
        </w:rPr>
        <w:t>1,8 млрд рублей</w:t>
      </w:r>
      <w:r w:rsidR="008B1E9C" w:rsidRPr="008B1E9C">
        <w:rPr>
          <w:snapToGrid/>
          <w:sz w:val="28"/>
          <w:szCs w:val="28"/>
        </w:rPr>
        <w:t xml:space="preserve"> составили</w:t>
      </w:r>
      <w:r w:rsidRPr="008B1E9C">
        <w:rPr>
          <w:snapToGrid/>
          <w:sz w:val="28"/>
          <w:szCs w:val="28"/>
        </w:rPr>
        <w:t xml:space="preserve"> средств</w:t>
      </w:r>
      <w:r w:rsidR="008B1E9C" w:rsidRPr="008B1E9C">
        <w:rPr>
          <w:snapToGrid/>
          <w:sz w:val="28"/>
          <w:szCs w:val="28"/>
        </w:rPr>
        <w:t xml:space="preserve">а федерального бюджета, </w:t>
      </w:r>
      <w:r w:rsidR="008B1E9C" w:rsidRPr="008B1E9C">
        <w:rPr>
          <w:snapToGrid/>
          <w:sz w:val="28"/>
          <w:szCs w:val="28"/>
        </w:rPr>
        <w:t>924,2 млн рублей</w:t>
      </w:r>
      <w:r w:rsidR="008B1E9C" w:rsidRPr="008B1E9C">
        <w:rPr>
          <w:snapToGrid/>
          <w:sz w:val="28"/>
          <w:szCs w:val="28"/>
        </w:rPr>
        <w:t xml:space="preserve"> – бюджета г. Москвы</w:t>
      </w:r>
      <w:r w:rsidRPr="008B1E9C">
        <w:rPr>
          <w:snapToGrid/>
          <w:sz w:val="28"/>
          <w:szCs w:val="28"/>
        </w:rPr>
        <w:t>.</w:t>
      </w:r>
      <w:r w:rsidRPr="00DC26AE">
        <w:rPr>
          <w:snapToGrid/>
          <w:sz w:val="28"/>
          <w:szCs w:val="28"/>
        </w:rPr>
        <w:t xml:space="preserve"> </w:t>
      </w:r>
    </w:p>
    <w:p w:rsidR="00D33C46" w:rsidRDefault="00D33C46" w:rsidP="00D33C46">
      <w:pPr>
        <w:ind w:firstLine="709"/>
        <w:jc w:val="right"/>
        <w:rPr>
          <w:i/>
          <w:snapToGrid/>
          <w:color w:val="FF0000"/>
          <w:sz w:val="28"/>
          <w:szCs w:val="28"/>
        </w:rPr>
      </w:pPr>
    </w:p>
    <w:p w:rsidR="00D33C46" w:rsidRDefault="00D33C46" w:rsidP="00D33C46">
      <w:pPr>
        <w:ind w:firstLine="709"/>
        <w:jc w:val="right"/>
        <w:rPr>
          <w:i/>
          <w:snapToGrid/>
          <w:color w:val="FF0000"/>
          <w:sz w:val="28"/>
          <w:szCs w:val="28"/>
        </w:rPr>
      </w:pPr>
    </w:p>
    <w:p w:rsidR="00E020A8" w:rsidRDefault="00E020A8" w:rsidP="00D33C46">
      <w:pPr>
        <w:ind w:firstLine="709"/>
        <w:jc w:val="right"/>
        <w:rPr>
          <w:i/>
          <w:snapToGrid/>
          <w:color w:val="FF0000"/>
          <w:sz w:val="28"/>
          <w:szCs w:val="28"/>
        </w:rPr>
      </w:pPr>
    </w:p>
    <w:p w:rsidR="008104B1" w:rsidRDefault="008104B1" w:rsidP="00D33C46">
      <w:pPr>
        <w:ind w:firstLine="709"/>
        <w:jc w:val="right"/>
        <w:rPr>
          <w:i/>
          <w:snapToGrid/>
          <w:color w:val="FF0000"/>
          <w:sz w:val="28"/>
          <w:szCs w:val="28"/>
        </w:rPr>
      </w:pPr>
    </w:p>
    <w:p w:rsidR="00E020A8" w:rsidRDefault="00E020A8" w:rsidP="00D33C46">
      <w:pPr>
        <w:ind w:firstLine="709"/>
        <w:jc w:val="right"/>
        <w:rPr>
          <w:i/>
          <w:snapToGrid/>
          <w:color w:val="FF0000"/>
          <w:sz w:val="28"/>
          <w:szCs w:val="28"/>
        </w:rPr>
      </w:pPr>
    </w:p>
    <w:p w:rsidR="008B1E9C" w:rsidRDefault="008B1E9C" w:rsidP="00D33C46">
      <w:pPr>
        <w:ind w:firstLine="709"/>
        <w:jc w:val="right"/>
        <w:rPr>
          <w:i/>
          <w:snapToGrid/>
          <w:color w:val="FF0000"/>
          <w:sz w:val="28"/>
          <w:szCs w:val="28"/>
        </w:rPr>
      </w:pPr>
    </w:p>
    <w:p w:rsidR="008B1E9C" w:rsidRDefault="008B1E9C" w:rsidP="00D33C46">
      <w:pPr>
        <w:ind w:firstLine="709"/>
        <w:jc w:val="right"/>
        <w:rPr>
          <w:i/>
          <w:snapToGrid/>
          <w:color w:val="FF0000"/>
          <w:sz w:val="28"/>
          <w:szCs w:val="28"/>
        </w:rPr>
      </w:pPr>
    </w:p>
    <w:p w:rsidR="008B1E9C" w:rsidRDefault="008B1E9C" w:rsidP="00D33C46">
      <w:pPr>
        <w:ind w:firstLine="709"/>
        <w:jc w:val="right"/>
        <w:rPr>
          <w:i/>
          <w:snapToGrid/>
          <w:color w:val="FF0000"/>
          <w:sz w:val="28"/>
          <w:szCs w:val="28"/>
        </w:rPr>
      </w:pPr>
    </w:p>
    <w:p w:rsidR="00E020A8" w:rsidRDefault="00E020A8" w:rsidP="00D33C46">
      <w:pPr>
        <w:ind w:firstLine="709"/>
        <w:jc w:val="right"/>
        <w:rPr>
          <w:i/>
          <w:snapToGrid/>
          <w:color w:val="FF0000"/>
          <w:sz w:val="28"/>
          <w:szCs w:val="28"/>
        </w:rPr>
      </w:pPr>
    </w:p>
    <w:p w:rsidR="00D33C46" w:rsidRPr="00555C74" w:rsidRDefault="00D33C46" w:rsidP="00D33C46">
      <w:pPr>
        <w:ind w:firstLine="709"/>
        <w:jc w:val="right"/>
        <w:rPr>
          <w:i/>
          <w:snapToGrid/>
          <w:sz w:val="28"/>
          <w:szCs w:val="28"/>
        </w:rPr>
      </w:pPr>
      <w:r w:rsidRPr="008B1E9C">
        <w:rPr>
          <w:i/>
          <w:snapToGrid/>
          <w:sz w:val="28"/>
          <w:szCs w:val="28"/>
        </w:rPr>
        <w:t xml:space="preserve">Диаграмма </w:t>
      </w:r>
      <w:r w:rsidR="00555C74" w:rsidRPr="008B1E9C">
        <w:rPr>
          <w:i/>
          <w:snapToGrid/>
          <w:sz w:val="28"/>
          <w:szCs w:val="28"/>
        </w:rPr>
        <w:t>5</w:t>
      </w:r>
    </w:p>
    <w:p w:rsidR="00D33C46" w:rsidRDefault="00D33C46" w:rsidP="00D33C46">
      <w:pPr>
        <w:ind w:firstLine="709"/>
        <w:jc w:val="both"/>
        <w:rPr>
          <w:i/>
          <w:snapToGrid/>
          <w:sz w:val="28"/>
          <w:szCs w:val="28"/>
        </w:rPr>
      </w:pPr>
    </w:p>
    <w:p w:rsidR="00D33C46" w:rsidRDefault="00D33C46" w:rsidP="00D33C46">
      <w:pPr>
        <w:jc w:val="both"/>
        <w:rPr>
          <w:snapToGrid/>
          <w:sz w:val="28"/>
          <w:szCs w:val="28"/>
        </w:rPr>
      </w:pPr>
      <w:r>
        <w:rPr>
          <w:noProof/>
          <w:snapToGrid/>
          <w:sz w:val="28"/>
          <w:szCs w:val="28"/>
        </w:rPr>
        <w:drawing>
          <wp:inline distT="0" distB="0" distL="0" distR="0" wp14:anchorId="19E8FD8D" wp14:editId="1A53CB43">
            <wp:extent cx="6115685" cy="42392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685" cy="4239260"/>
                    </a:xfrm>
                    <a:prstGeom prst="rect">
                      <a:avLst/>
                    </a:prstGeom>
                    <a:noFill/>
                    <a:ln>
                      <a:noFill/>
                    </a:ln>
                  </pic:spPr>
                </pic:pic>
              </a:graphicData>
            </a:graphic>
          </wp:inline>
        </w:drawing>
      </w:r>
    </w:p>
    <w:p w:rsidR="006B4F03" w:rsidRPr="00555C74" w:rsidRDefault="005733BC" w:rsidP="00555C74">
      <w:pPr>
        <w:ind w:firstLine="709"/>
        <w:jc w:val="both"/>
        <w:rPr>
          <w:i/>
          <w:snapToGrid/>
          <w:sz w:val="28"/>
          <w:szCs w:val="28"/>
        </w:rPr>
      </w:pPr>
      <w:r w:rsidRPr="00CF619C">
        <w:rPr>
          <w:snapToGrid/>
          <w:sz w:val="28"/>
          <w:szCs w:val="28"/>
        </w:rPr>
        <w:t xml:space="preserve">Фактические расходы на </w:t>
      </w:r>
      <w:r w:rsidR="001103AF" w:rsidRPr="00CF619C">
        <w:rPr>
          <w:snapToGrid/>
          <w:sz w:val="28"/>
          <w:szCs w:val="28"/>
        </w:rPr>
        <w:t xml:space="preserve">содержание органов государственной власти области и иных государственных органов </w:t>
      </w:r>
      <w:r w:rsidRPr="00CF619C">
        <w:rPr>
          <w:snapToGrid/>
          <w:sz w:val="28"/>
          <w:szCs w:val="28"/>
        </w:rPr>
        <w:t>сложились</w:t>
      </w:r>
      <w:r w:rsidR="00A7638D" w:rsidRPr="00CF619C">
        <w:rPr>
          <w:snapToGrid/>
          <w:sz w:val="28"/>
          <w:szCs w:val="28"/>
        </w:rPr>
        <w:t xml:space="preserve"> ниже установленного для области федерального норматива </w:t>
      </w:r>
      <w:r w:rsidR="001103AF" w:rsidRPr="00CF619C">
        <w:rPr>
          <w:i/>
          <w:snapToGrid/>
          <w:sz w:val="28"/>
          <w:szCs w:val="28"/>
        </w:rPr>
        <w:t>(2,</w:t>
      </w:r>
      <w:r w:rsidR="00CF619C" w:rsidRPr="00CF619C">
        <w:rPr>
          <w:i/>
          <w:snapToGrid/>
          <w:sz w:val="28"/>
          <w:szCs w:val="28"/>
        </w:rPr>
        <w:t>4</w:t>
      </w:r>
      <w:r w:rsidR="001103AF" w:rsidRPr="00CF619C">
        <w:rPr>
          <w:i/>
          <w:snapToGrid/>
          <w:sz w:val="28"/>
          <w:szCs w:val="28"/>
        </w:rPr>
        <w:t xml:space="preserve">% против </w:t>
      </w:r>
      <w:r w:rsidR="00CF619C" w:rsidRPr="00CF619C">
        <w:rPr>
          <w:i/>
          <w:snapToGrid/>
          <w:sz w:val="28"/>
          <w:szCs w:val="28"/>
        </w:rPr>
        <w:t>3</w:t>
      </w:r>
      <w:r w:rsidR="001103AF" w:rsidRPr="00CF619C">
        <w:rPr>
          <w:i/>
          <w:snapToGrid/>
          <w:sz w:val="28"/>
          <w:szCs w:val="28"/>
        </w:rPr>
        <w:t>,</w:t>
      </w:r>
      <w:r w:rsidR="00E8686F" w:rsidRPr="00CF619C">
        <w:rPr>
          <w:i/>
          <w:snapToGrid/>
          <w:sz w:val="28"/>
          <w:szCs w:val="28"/>
        </w:rPr>
        <w:t>3</w:t>
      </w:r>
      <w:r w:rsidR="001103AF" w:rsidRPr="00CF619C">
        <w:rPr>
          <w:i/>
          <w:snapToGrid/>
          <w:sz w:val="28"/>
          <w:szCs w:val="28"/>
        </w:rPr>
        <w:t xml:space="preserve">% к </w:t>
      </w:r>
      <w:r w:rsidR="00555C74" w:rsidRPr="00555C74">
        <w:rPr>
          <w:i/>
          <w:snapToGrid/>
          <w:sz w:val="28"/>
          <w:szCs w:val="28"/>
        </w:rPr>
        <w:t xml:space="preserve">общей сумме налоговых и неналоговых доходов консолидированного </w:t>
      </w:r>
      <w:r w:rsidR="00555C74">
        <w:rPr>
          <w:i/>
          <w:snapToGrid/>
          <w:sz w:val="28"/>
          <w:szCs w:val="28"/>
        </w:rPr>
        <w:t>бюджета области</w:t>
      </w:r>
      <w:r w:rsidR="00555C74" w:rsidRPr="00555C74">
        <w:rPr>
          <w:i/>
          <w:snapToGrid/>
          <w:sz w:val="28"/>
          <w:szCs w:val="28"/>
        </w:rPr>
        <w:t xml:space="preserve"> (за исключением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транспортного налога и доходов от денежных взысканий (штрафов) за нарушение законодательства Российской Федерации о безопасности дорожного движения)</w:t>
      </w:r>
      <w:r w:rsidR="00555C74">
        <w:rPr>
          <w:i/>
          <w:snapToGrid/>
          <w:sz w:val="28"/>
          <w:szCs w:val="28"/>
        </w:rPr>
        <w:t xml:space="preserve"> </w:t>
      </w:r>
      <w:r w:rsidR="00A7638D" w:rsidRPr="00CF619C">
        <w:rPr>
          <w:snapToGrid/>
          <w:sz w:val="28"/>
          <w:szCs w:val="28"/>
        </w:rPr>
        <w:t>и составили</w:t>
      </w:r>
      <w:r w:rsidRPr="00CF619C">
        <w:rPr>
          <w:snapToGrid/>
          <w:sz w:val="28"/>
          <w:szCs w:val="28"/>
        </w:rPr>
        <w:t xml:space="preserve"> </w:t>
      </w:r>
      <w:r w:rsidR="00A7638D" w:rsidRPr="00CF619C">
        <w:rPr>
          <w:snapToGrid/>
          <w:sz w:val="28"/>
          <w:szCs w:val="28"/>
        </w:rPr>
        <w:t xml:space="preserve">около </w:t>
      </w:r>
      <w:r w:rsidR="00CF619C" w:rsidRPr="00CF619C">
        <w:rPr>
          <w:snapToGrid/>
          <w:sz w:val="28"/>
          <w:szCs w:val="28"/>
        </w:rPr>
        <w:t>1,8</w:t>
      </w:r>
      <w:r w:rsidR="00A7638D" w:rsidRPr="00CF619C">
        <w:rPr>
          <w:snapToGrid/>
          <w:sz w:val="28"/>
          <w:szCs w:val="28"/>
        </w:rPr>
        <w:t xml:space="preserve"> млрд рублей. </w:t>
      </w:r>
      <w:r w:rsidR="00CF619C" w:rsidRPr="00CF619C">
        <w:rPr>
          <w:snapToGrid/>
          <w:sz w:val="28"/>
          <w:szCs w:val="28"/>
        </w:rPr>
        <w:t>В ходе оптимизации численности работников органов исполнительной власти области за истекший год сокращено 14 штатных единиц. Экономия от проведенных организационно-штатных мероприятий составит около 8,6 млн рублей.</w:t>
      </w:r>
    </w:p>
    <w:p w:rsidR="002D59D1" w:rsidRPr="00DB7C59" w:rsidRDefault="00892A55" w:rsidP="00827E4B">
      <w:pPr>
        <w:ind w:firstLine="709"/>
        <w:jc w:val="both"/>
        <w:rPr>
          <w:snapToGrid/>
          <w:sz w:val="28"/>
          <w:szCs w:val="28"/>
        </w:rPr>
      </w:pPr>
      <w:r w:rsidRPr="00DB7C59">
        <w:rPr>
          <w:snapToGrid/>
          <w:sz w:val="28"/>
          <w:szCs w:val="28"/>
        </w:rPr>
        <w:t xml:space="preserve">По итогам года областной бюджет исполнен с </w:t>
      </w:r>
      <w:r w:rsidR="002D59D1" w:rsidRPr="00DB7C59">
        <w:rPr>
          <w:snapToGrid/>
          <w:sz w:val="28"/>
          <w:szCs w:val="28"/>
        </w:rPr>
        <w:t>дефицитом в 0,1 млрд рублей</w:t>
      </w:r>
      <w:r w:rsidR="00DB7C59">
        <w:rPr>
          <w:snapToGrid/>
          <w:sz w:val="28"/>
          <w:szCs w:val="28"/>
        </w:rPr>
        <w:t>, который</w:t>
      </w:r>
      <w:r w:rsidR="00DB7C59" w:rsidRPr="00DB7C59">
        <w:t xml:space="preserve"> </w:t>
      </w:r>
      <w:r w:rsidR="00DB7C59" w:rsidRPr="00DB7C59">
        <w:rPr>
          <w:snapToGrid/>
          <w:sz w:val="28"/>
          <w:szCs w:val="28"/>
        </w:rPr>
        <w:t>носит технический характер и обеспечивается остатками средств на едином счете бюджета</w:t>
      </w:r>
    </w:p>
    <w:p w:rsidR="00F37B22" w:rsidRDefault="00F37B22" w:rsidP="00D762EC">
      <w:pPr>
        <w:ind w:left="720"/>
        <w:jc w:val="both"/>
        <w:rPr>
          <w:b/>
          <w:snapToGrid/>
          <w:color w:val="FF0000"/>
          <w:sz w:val="28"/>
          <w:szCs w:val="28"/>
        </w:rPr>
      </w:pPr>
    </w:p>
    <w:p w:rsidR="00D762EC" w:rsidRPr="00CF619C" w:rsidRDefault="00D762EC" w:rsidP="00D762EC">
      <w:pPr>
        <w:ind w:left="720"/>
        <w:jc w:val="both"/>
        <w:rPr>
          <w:b/>
          <w:snapToGrid/>
          <w:sz w:val="28"/>
          <w:szCs w:val="28"/>
        </w:rPr>
      </w:pPr>
      <w:r w:rsidRPr="00CF619C">
        <w:rPr>
          <w:b/>
          <w:snapToGrid/>
          <w:sz w:val="28"/>
          <w:szCs w:val="28"/>
        </w:rPr>
        <w:t>Финансовая поддержка местных бюджетов</w:t>
      </w:r>
    </w:p>
    <w:p w:rsidR="00E6028E" w:rsidRPr="00F37B22" w:rsidRDefault="00E6028E" w:rsidP="00D762EC">
      <w:pPr>
        <w:ind w:left="720"/>
        <w:jc w:val="both"/>
        <w:rPr>
          <w:b/>
          <w:snapToGrid/>
          <w:color w:val="FF0000"/>
          <w:sz w:val="16"/>
          <w:szCs w:val="28"/>
        </w:rPr>
      </w:pPr>
    </w:p>
    <w:p w:rsidR="00481372" w:rsidRDefault="00D51139" w:rsidP="00355213">
      <w:pPr>
        <w:tabs>
          <w:tab w:val="left" w:pos="1134"/>
        </w:tabs>
        <w:ind w:firstLine="709"/>
        <w:jc w:val="both"/>
        <w:rPr>
          <w:snapToGrid/>
          <w:sz w:val="28"/>
        </w:rPr>
      </w:pPr>
      <w:r w:rsidRPr="00D4711C">
        <w:rPr>
          <w:snapToGrid/>
          <w:sz w:val="28"/>
          <w:szCs w:val="28"/>
        </w:rPr>
        <w:t xml:space="preserve">Местным бюджетам перечислено суммарно </w:t>
      </w:r>
      <w:r w:rsidR="00765DF5" w:rsidRPr="00D4711C">
        <w:rPr>
          <w:snapToGrid/>
          <w:sz w:val="28"/>
          <w:szCs w:val="28"/>
        </w:rPr>
        <w:t>36</w:t>
      </w:r>
      <w:r w:rsidRPr="00D4711C">
        <w:rPr>
          <w:snapToGrid/>
          <w:sz w:val="28"/>
          <w:szCs w:val="28"/>
        </w:rPr>
        <w:t>,</w:t>
      </w:r>
      <w:r w:rsidR="00765DF5" w:rsidRPr="00D4711C">
        <w:rPr>
          <w:snapToGrid/>
          <w:sz w:val="28"/>
          <w:szCs w:val="28"/>
        </w:rPr>
        <w:t>7</w:t>
      </w:r>
      <w:r w:rsidR="006A689F" w:rsidRPr="00D4711C">
        <w:rPr>
          <w:snapToGrid/>
          <w:sz w:val="28"/>
          <w:szCs w:val="28"/>
        </w:rPr>
        <w:t xml:space="preserve"> </w:t>
      </w:r>
      <w:r w:rsidR="003B5125" w:rsidRPr="00D4711C">
        <w:rPr>
          <w:snapToGrid/>
          <w:sz w:val="28"/>
          <w:szCs w:val="28"/>
        </w:rPr>
        <w:t xml:space="preserve">млрд рублей </w:t>
      </w:r>
      <w:r w:rsidR="003B5125" w:rsidRPr="00D4711C">
        <w:rPr>
          <w:i/>
          <w:sz w:val="28"/>
          <w:szCs w:val="28"/>
        </w:rPr>
        <w:t>(9</w:t>
      </w:r>
      <w:r w:rsidR="00D4711C" w:rsidRPr="00D4711C">
        <w:rPr>
          <w:i/>
          <w:sz w:val="28"/>
          <w:szCs w:val="28"/>
        </w:rPr>
        <w:t>8</w:t>
      </w:r>
      <w:r w:rsidR="003B5125" w:rsidRPr="00D4711C">
        <w:rPr>
          <w:i/>
          <w:sz w:val="28"/>
          <w:szCs w:val="28"/>
        </w:rPr>
        <w:t>,</w:t>
      </w:r>
      <w:r w:rsidR="00D4711C" w:rsidRPr="00D4711C">
        <w:rPr>
          <w:i/>
          <w:sz w:val="28"/>
          <w:szCs w:val="28"/>
        </w:rPr>
        <w:t>8</w:t>
      </w:r>
      <w:r w:rsidR="003B5125" w:rsidRPr="00D4711C">
        <w:rPr>
          <w:i/>
          <w:sz w:val="28"/>
          <w:szCs w:val="28"/>
        </w:rPr>
        <w:t xml:space="preserve">% к уточненным бюджетным назначениям, </w:t>
      </w:r>
      <w:r w:rsidR="003B5125" w:rsidRPr="00765DF5">
        <w:rPr>
          <w:i/>
          <w:sz w:val="28"/>
          <w:szCs w:val="28"/>
        </w:rPr>
        <w:t>1</w:t>
      </w:r>
      <w:r w:rsidR="00765DF5" w:rsidRPr="00765DF5">
        <w:rPr>
          <w:i/>
          <w:sz w:val="28"/>
          <w:szCs w:val="28"/>
        </w:rPr>
        <w:t>24,3</w:t>
      </w:r>
      <w:r w:rsidR="003B5125" w:rsidRPr="00765DF5">
        <w:rPr>
          <w:i/>
          <w:sz w:val="28"/>
          <w:szCs w:val="28"/>
        </w:rPr>
        <w:t>% к поступлениям 201</w:t>
      </w:r>
      <w:r w:rsidR="00765DF5" w:rsidRPr="00765DF5">
        <w:rPr>
          <w:i/>
          <w:sz w:val="28"/>
          <w:szCs w:val="28"/>
        </w:rPr>
        <w:t>8</w:t>
      </w:r>
      <w:r w:rsidR="003B5125" w:rsidRPr="00765DF5">
        <w:rPr>
          <w:i/>
          <w:sz w:val="28"/>
          <w:szCs w:val="28"/>
        </w:rPr>
        <w:t xml:space="preserve"> года).</w:t>
      </w:r>
      <w:r w:rsidR="003B5125" w:rsidRPr="00765DF5">
        <w:rPr>
          <w:i/>
          <w:szCs w:val="28"/>
        </w:rPr>
        <w:t xml:space="preserve"> </w:t>
      </w:r>
      <w:r w:rsidR="00355213" w:rsidRPr="00765DF5">
        <w:rPr>
          <w:snapToGrid/>
          <w:sz w:val="28"/>
        </w:rPr>
        <w:t>В течение года принимался ряд мер, направленных на повышение финансовой устойчивости муниципальных образований области.</w:t>
      </w:r>
      <w:r w:rsidR="00481372" w:rsidRPr="00765DF5">
        <w:rPr>
          <w:snapToGrid/>
          <w:sz w:val="28"/>
        </w:rPr>
        <w:t xml:space="preserve"> </w:t>
      </w:r>
      <w:r w:rsidR="00355213" w:rsidRPr="00765DF5">
        <w:rPr>
          <w:snapToGrid/>
          <w:sz w:val="28"/>
        </w:rPr>
        <w:t xml:space="preserve">Для покрытия кассовых разрывов, возникающих при исполнении местных бюджетов, </w:t>
      </w:r>
      <w:r w:rsidR="00765DF5" w:rsidRPr="00765DF5">
        <w:rPr>
          <w:snapToGrid/>
          <w:sz w:val="28"/>
        </w:rPr>
        <w:t>17</w:t>
      </w:r>
      <w:r w:rsidR="00355213" w:rsidRPr="00765DF5">
        <w:rPr>
          <w:snapToGrid/>
          <w:sz w:val="28"/>
        </w:rPr>
        <w:t>-</w:t>
      </w:r>
      <w:r w:rsidR="0068631F" w:rsidRPr="00765DF5">
        <w:rPr>
          <w:snapToGrid/>
          <w:sz w:val="28"/>
        </w:rPr>
        <w:t>ти</w:t>
      </w:r>
      <w:r w:rsidR="00355213" w:rsidRPr="00765DF5">
        <w:rPr>
          <w:snapToGrid/>
          <w:sz w:val="28"/>
        </w:rPr>
        <w:t xml:space="preserve"> муниципальным районам </w:t>
      </w:r>
      <w:r w:rsidR="00A016F1" w:rsidRPr="00765DF5">
        <w:rPr>
          <w:snapToGrid/>
          <w:sz w:val="28"/>
        </w:rPr>
        <w:t xml:space="preserve">предоставлены авансовые дотации на сумму </w:t>
      </w:r>
      <w:r w:rsidR="00765DF5" w:rsidRPr="00765DF5">
        <w:rPr>
          <w:snapToGrid/>
          <w:sz w:val="28"/>
        </w:rPr>
        <w:t>141,5</w:t>
      </w:r>
      <w:r w:rsidR="00A016F1" w:rsidRPr="00765DF5">
        <w:rPr>
          <w:snapToGrid/>
          <w:sz w:val="28"/>
        </w:rPr>
        <w:t xml:space="preserve"> млн рублей. </w:t>
      </w:r>
    </w:p>
    <w:p w:rsidR="009543F5" w:rsidRPr="001071C0" w:rsidRDefault="00474161" w:rsidP="00474161">
      <w:pPr>
        <w:tabs>
          <w:tab w:val="left" w:pos="1134"/>
        </w:tabs>
        <w:ind w:firstLine="709"/>
        <w:jc w:val="both"/>
        <w:rPr>
          <w:snapToGrid/>
          <w:color w:val="FF0000"/>
          <w:sz w:val="28"/>
        </w:rPr>
      </w:pPr>
      <w:r w:rsidRPr="00474161">
        <w:rPr>
          <w:snapToGrid/>
          <w:sz w:val="28"/>
        </w:rPr>
        <w:t xml:space="preserve">Дополнительно выделенная в течение года финансовая помощь в размере 1,8 млрд рублей </w:t>
      </w:r>
      <w:r w:rsidR="009543F5" w:rsidRPr="00474161">
        <w:rPr>
          <w:snapToGrid/>
          <w:sz w:val="28"/>
        </w:rPr>
        <w:t xml:space="preserve"> направлен</w:t>
      </w:r>
      <w:r w:rsidRPr="00474161">
        <w:rPr>
          <w:snapToGrid/>
          <w:sz w:val="28"/>
        </w:rPr>
        <w:t>а</w:t>
      </w:r>
      <w:r w:rsidR="009543F5" w:rsidRPr="00474161">
        <w:rPr>
          <w:snapToGrid/>
          <w:sz w:val="28"/>
        </w:rPr>
        <w:t xml:space="preserve"> на </w:t>
      </w:r>
      <w:r w:rsidR="00A016F1" w:rsidRPr="00474161">
        <w:rPr>
          <w:snapToGrid/>
          <w:sz w:val="28"/>
        </w:rPr>
        <w:t xml:space="preserve">исполнение первоочередных обязательств </w:t>
      </w:r>
      <w:r w:rsidRPr="00474161">
        <w:rPr>
          <w:snapToGrid/>
          <w:sz w:val="28"/>
        </w:rPr>
        <w:t xml:space="preserve">по уплате страховых взносов во внебюджетные фонды и налогов, оплате коммунальных услуг, организации питания и прочее, а также на ликвидацию просроченной кредиторской задолженности местных бюджетов. </w:t>
      </w:r>
      <w:r w:rsidR="009543F5" w:rsidRPr="00474161">
        <w:rPr>
          <w:snapToGrid/>
          <w:sz w:val="28"/>
        </w:rPr>
        <w:t>Часть средств была распределена с учетом достигнутых темпов роста по налоговым и неналоговым доходам местных бюджетов</w:t>
      </w:r>
      <w:r w:rsidR="00A016F1" w:rsidRPr="00474161">
        <w:rPr>
          <w:snapToGrid/>
          <w:sz w:val="28"/>
        </w:rPr>
        <w:t xml:space="preserve">, </w:t>
      </w:r>
      <w:r w:rsidRPr="00474161">
        <w:rPr>
          <w:snapToGrid/>
          <w:sz w:val="28"/>
        </w:rPr>
        <w:t xml:space="preserve">объема </w:t>
      </w:r>
      <w:r w:rsidR="00A016F1" w:rsidRPr="00474161">
        <w:rPr>
          <w:snapToGrid/>
          <w:sz w:val="28"/>
        </w:rPr>
        <w:t>просроченной кредиторской задолженности и уровня открытости бюджетных данных.</w:t>
      </w:r>
    </w:p>
    <w:p w:rsidR="00765DF5" w:rsidRDefault="00765DF5" w:rsidP="0079661A">
      <w:pPr>
        <w:tabs>
          <w:tab w:val="left" w:pos="1134"/>
        </w:tabs>
        <w:ind w:firstLine="709"/>
        <w:jc w:val="both"/>
        <w:rPr>
          <w:snapToGrid/>
          <w:sz w:val="16"/>
        </w:rPr>
      </w:pPr>
    </w:p>
    <w:p w:rsidR="00BD1328" w:rsidRPr="00F37B22" w:rsidRDefault="00BD1328" w:rsidP="0079661A">
      <w:pPr>
        <w:tabs>
          <w:tab w:val="left" w:pos="1134"/>
        </w:tabs>
        <w:ind w:firstLine="709"/>
        <w:jc w:val="both"/>
        <w:rPr>
          <w:snapToGrid/>
          <w:sz w:val="16"/>
        </w:rPr>
      </w:pPr>
    </w:p>
    <w:p w:rsidR="005674F3" w:rsidRDefault="00392537" w:rsidP="005674F3">
      <w:pPr>
        <w:ind w:left="720"/>
        <w:jc w:val="right"/>
        <w:rPr>
          <w:i/>
          <w:snapToGrid/>
          <w:sz w:val="28"/>
          <w:szCs w:val="28"/>
        </w:rPr>
      </w:pPr>
      <w:r w:rsidRPr="008B1E9C">
        <w:rPr>
          <w:i/>
          <w:snapToGrid/>
          <w:sz w:val="28"/>
          <w:szCs w:val="28"/>
        </w:rPr>
        <w:t>Диаграмма</w:t>
      </w:r>
      <w:r w:rsidR="001E1120" w:rsidRPr="008B1E9C">
        <w:rPr>
          <w:i/>
          <w:snapToGrid/>
          <w:sz w:val="28"/>
          <w:szCs w:val="28"/>
        </w:rPr>
        <w:t xml:space="preserve"> </w:t>
      </w:r>
      <w:r w:rsidR="00555C74" w:rsidRPr="008B1E9C">
        <w:rPr>
          <w:i/>
          <w:snapToGrid/>
          <w:sz w:val="28"/>
          <w:szCs w:val="28"/>
        </w:rPr>
        <w:t>6</w:t>
      </w:r>
    </w:p>
    <w:p w:rsidR="00D33C46" w:rsidRPr="00DB7C59" w:rsidRDefault="00D33C46" w:rsidP="005674F3">
      <w:pPr>
        <w:ind w:left="720"/>
        <w:jc w:val="right"/>
        <w:rPr>
          <w:i/>
          <w:snapToGrid/>
          <w:sz w:val="28"/>
          <w:szCs w:val="28"/>
        </w:rPr>
      </w:pPr>
    </w:p>
    <w:p w:rsidR="00785476" w:rsidRPr="001071C0" w:rsidRDefault="00785476" w:rsidP="005674F3">
      <w:pPr>
        <w:ind w:left="720"/>
        <w:jc w:val="right"/>
        <w:rPr>
          <w:i/>
          <w:snapToGrid/>
          <w:color w:val="FF0000"/>
          <w:sz w:val="2"/>
          <w:szCs w:val="28"/>
        </w:rPr>
      </w:pPr>
    </w:p>
    <w:p w:rsidR="000A005D" w:rsidRPr="001071C0" w:rsidRDefault="00DB7C59" w:rsidP="00B40B00">
      <w:pPr>
        <w:ind w:left="720" w:hanging="720"/>
        <w:jc w:val="center"/>
        <w:rPr>
          <w:i/>
          <w:snapToGrid/>
          <w:color w:val="FF0000"/>
          <w:sz w:val="28"/>
          <w:szCs w:val="28"/>
        </w:rPr>
      </w:pPr>
      <w:r>
        <w:rPr>
          <w:i/>
          <w:noProof/>
          <w:snapToGrid/>
          <w:color w:val="FF0000"/>
          <w:sz w:val="28"/>
          <w:szCs w:val="28"/>
        </w:rPr>
        <w:drawing>
          <wp:inline distT="0" distB="0" distL="0" distR="0">
            <wp:extent cx="6114415" cy="4241800"/>
            <wp:effectExtent l="0" t="0" r="635"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4415" cy="4241800"/>
                    </a:xfrm>
                    <a:prstGeom prst="rect">
                      <a:avLst/>
                    </a:prstGeom>
                    <a:noFill/>
                    <a:ln>
                      <a:noFill/>
                    </a:ln>
                  </pic:spPr>
                </pic:pic>
              </a:graphicData>
            </a:graphic>
          </wp:inline>
        </w:drawing>
      </w:r>
    </w:p>
    <w:p w:rsidR="00D33C46" w:rsidRDefault="00D33C46" w:rsidP="002A0F1B">
      <w:pPr>
        <w:ind w:firstLine="709"/>
        <w:jc w:val="both"/>
        <w:rPr>
          <w:snapToGrid/>
          <w:sz w:val="28"/>
        </w:rPr>
      </w:pPr>
    </w:p>
    <w:p w:rsidR="002A0F1B" w:rsidRPr="00765DF5" w:rsidRDefault="002A0F1B" w:rsidP="002A0F1B">
      <w:pPr>
        <w:ind w:firstLine="709"/>
        <w:jc w:val="both"/>
        <w:rPr>
          <w:snapToGrid/>
          <w:sz w:val="28"/>
        </w:rPr>
      </w:pPr>
      <w:r w:rsidRPr="00765DF5">
        <w:rPr>
          <w:snapToGrid/>
          <w:sz w:val="28"/>
        </w:rPr>
        <w:t xml:space="preserve"> 2019 году продолжена реализация проектов, направленных на вовлечение граждан в процессы управления государственными финансами и осуществление общественного контроля над расходованием бюджетных средств. По программе поддержки местных инициатив в выдвижении и обсуждении проектов приняли участие свыше 300 тыс. жителей области.  Завершена реализация 107 проектов на общую сумму 108,2 млн рублей, в том числе внебюджетных источников привлечено в сумме 14,6 млн рублей. </w:t>
      </w:r>
    </w:p>
    <w:p w:rsidR="00423863" w:rsidRDefault="00423863" w:rsidP="0008766F">
      <w:pPr>
        <w:ind w:left="720"/>
        <w:jc w:val="both"/>
        <w:rPr>
          <w:b/>
          <w:snapToGrid/>
          <w:color w:val="FF0000"/>
          <w:sz w:val="28"/>
          <w:szCs w:val="28"/>
        </w:rPr>
      </w:pPr>
    </w:p>
    <w:p w:rsidR="00BD1328" w:rsidRDefault="00BD1328" w:rsidP="00555C74">
      <w:pPr>
        <w:ind w:left="720"/>
        <w:jc w:val="right"/>
        <w:rPr>
          <w:i/>
          <w:snapToGrid/>
          <w:sz w:val="28"/>
          <w:szCs w:val="28"/>
        </w:rPr>
      </w:pPr>
    </w:p>
    <w:p w:rsidR="00555C74" w:rsidRDefault="00555C74" w:rsidP="00555C74">
      <w:pPr>
        <w:ind w:left="720"/>
        <w:jc w:val="right"/>
        <w:rPr>
          <w:i/>
          <w:snapToGrid/>
          <w:sz w:val="28"/>
          <w:szCs w:val="28"/>
        </w:rPr>
      </w:pPr>
      <w:r w:rsidRPr="008B1E9C">
        <w:rPr>
          <w:i/>
          <w:snapToGrid/>
          <w:sz w:val="28"/>
          <w:szCs w:val="28"/>
        </w:rPr>
        <w:t>Диаграмма 7</w:t>
      </w:r>
    </w:p>
    <w:p w:rsidR="004809D3" w:rsidRPr="00B4544F" w:rsidRDefault="00B4544F" w:rsidP="00B4544F">
      <w:pPr>
        <w:tabs>
          <w:tab w:val="left" w:pos="8758"/>
        </w:tabs>
        <w:ind w:left="720"/>
        <w:rPr>
          <w:i/>
          <w:snapToGrid/>
          <w:sz w:val="32"/>
          <w:szCs w:val="28"/>
        </w:rPr>
      </w:pPr>
      <w:r>
        <w:rPr>
          <w:i/>
          <w:snapToGrid/>
          <w:sz w:val="28"/>
          <w:szCs w:val="28"/>
        </w:rPr>
        <w:tab/>
      </w:r>
    </w:p>
    <w:p w:rsidR="00555C74" w:rsidRDefault="004809D3" w:rsidP="004809D3">
      <w:pPr>
        <w:jc w:val="both"/>
        <w:rPr>
          <w:b/>
          <w:snapToGrid/>
          <w:sz w:val="28"/>
          <w:szCs w:val="28"/>
        </w:rPr>
      </w:pPr>
      <w:r>
        <w:rPr>
          <w:b/>
          <w:noProof/>
          <w:snapToGrid/>
          <w:sz w:val="28"/>
          <w:szCs w:val="28"/>
        </w:rPr>
        <w:drawing>
          <wp:inline distT="0" distB="0" distL="0" distR="0">
            <wp:extent cx="6112510" cy="440944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2510" cy="4409440"/>
                    </a:xfrm>
                    <a:prstGeom prst="rect">
                      <a:avLst/>
                    </a:prstGeom>
                    <a:noFill/>
                    <a:ln>
                      <a:noFill/>
                    </a:ln>
                  </pic:spPr>
                </pic:pic>
              </a:graphicData>
            </a:graphic>
          </wp:inline>
        </w:drawing>
      </w:r>
    </w:p>
    <w:p w:rsidR="00555C74" w:rsidRDefault="00555C74" w:rsidP="0008766F">
      <w:pPr>
        <w:ind w:left="720"/>
        <w:jc w:val="both"/>
        <w:rPr>
          <w:b/>
          <w:snapToGrid/>
          <w:sz w:val="28"/>
          <w:szCs w:val="28"/>
        </w:rPr>
      </w:pPr>
    </w:p>
    <w:p w:rsidR="0008766F" w:rsidRPr="00A43EB9" w:rsidRDefault="0008766F" w:rsidP="0008766F">
      <w:pPr>
        <w:ind w:left="720"/>
        <w:jc w:val="both"/>
        <w:rPr>
          <w:b/>
          <w:snapToGrid/>
          <w:sz w:val="28"/>
          <w:szCs w:val="28"/>
        </w:rPr>
      </w:pPr>
      <w:r w:rsidRPr="00A43EB9">
        <w:rPr>
          <w:b/>
          <w:snapToGrid/>
          <w:sz w:val="28"/>
          <w:szCs w:val="28"/>
        </w:rPr>
        <w:t>Управление государственным долгом области</w:t>
      </w:r>
    </w:p>
    <w:p w:rsidR="00E6028E" w:rsidRPr="00A43EB9" w:rsidRDefault="00E6028E" w:rsidP="0008766F">
      <w:pPr>
        <w:ind w:left="720"/>
        <w:jc w:val="both"/>
        <w:rPr>
          <w:b/>
          <w:snapToGrid/>
          <w:sz w:val="28"/>
          <w:szCs w:val="28"/>
        </w:rPr>
      </w:pPr>
    </w:p>
    <w:p w:rsidR="00A43EB9" w:rsidRPr="00A43EB9" w:rsidRDefault="00A43EB9" w:rsidP="00E6205F">
      <w:pPr>
        <w:ind w:firstLine="709"/>
        <w:jc w:val="both"/>
        <w:rPr>
          <w:snapToGrid/>
          <w:sz w:val="28"/>
          <w:szCs w:val="28"/>
        </w:rPr>
      </w:pPr>
      <w:r w:rsidRPr="00A43EB9">
        <w:rPr>
          <w:snapToGrid/>
          <w:sz w:val="28"/>
          <w:szCs w:val="28"/>
        </w:rPr>
        <w:t xml:space="preserve">Объем государственного долга области сократился с начала года на 1,4 млрд рублей и составил на 1 января 2020 года 46,5 млрд рублей, или 67,8% от фактического объема налоговых и неналоговых доходов областного бюджета. На бюджетные кредиты приходится более половины этой суммы – 24,8 млрд рублей, или 53%, банковские заимствования – 16,8 млрд рублей, 36%, государственные ценные бумаги – 5,0 млрд рублей, </w:t>
      </w:r>
      <w:r w:rsidR="00555C74">
        <w:rPr>
          <w:snapToGrid/>
          <w:sz w:val="28"/>
          <w:szCs w:val="28"/>
        </w:rPr>
        <w:t>11</w:t>
      </w:r>
      <w:r w:rsidRPr="00A43EB9">
        <w:rPr>
          <w:snapToGrid/>
          <w:sz w:val="28"/>
          <w:szCs w:val="28"/>
        </w:rPr>
        <w:t>%.</w:t>
      </w:r>
    </w:p>
    <w:p w:rsidR="00A43EB9" w:rsidRDefault="00A43EB9" w:rsidP="00A43EB9">
      <w:pPr>
        <w:ind w:firstLine="709"/>
        <w:jc w:val="both"/>
        <w:rPr>
          <w:snapToGrid/>
          <w:sz w:val="28"/>
          <w:szCs w:val="28"/>
        </w:rPr>
      </w:pPr>
      <w:r w:rsidRPr="00A43EB9">
        <w:rPr>
          <w:snapToGrid/>
          <w:sz w:val="28"/>
          <w:szCs w:val="28"/>
        </w:rPr>
        <w:t>На обслуживание государственных заимствований области направлено 1,</w:t>
      </w:r>
      <w:r>
        <w:rPr>
          <w:snapToGrid/>
          <w:sz w:val="28"/>
          <w:szCs w:val="28"/>
        </w:rPr>
        <w:t>8</w:t>
      </w:r>
      <w:r w:rsidRPr="00A43EB9">
        <w:rPr>
          <w:snapToGrid/>
          <w:sz w:val="28"/>
          <w:szCs w:val="28"/>
        </w:rPr>
        <w:t xml:space="preserve"> млрд рублей, </w:t>
      </w:r>
      <w:r>
        <w:rPr>
          <w:snapToGrid/>
          <w:sz w:val="28"/>
          <w:szCs w:val="28"/>
        </w:rPr>
        <w:t xml:space="preserve">что </w:t>
      </w:r>
      <w:r w:rsidRPr="00A43EB9">
        <w:rPr>
          <w:snapToGrid/>
          <w:sz w:val="28"/>
          <w:szCs w:val="28"/>
        </w:rPr>
        <w:t>почти на 100 млн рублей меньше чем в 201</w:t>
      </w:r>
      <w:r>
        <w:rPr>
          <w:snapToGrid/>
          <w:sz w:val="28"/>
          <w:szCs w:val="28"/>
        </w:rPr>
        <w:t>8</w:t>
      </w:r>
      <w:r w:rsidRPr="00A43EB9">
        <w:rPr>
          <w:snapToGrid/>
          <w:sz w:val="28"/>
          <w:szCs w:val="28"/>
        </w:rPr>
        <w:t xml:space="preserve"> году</w:t>
      </w:r>
    </w:p>
    <w:p w:rsidR="00A43EB9" w:rsidRPr="00A43EB9" w:rsidRDefault="00A43EB9" w:rsidP="00A43EB9">
      <w:pPr>
        <w:ind w:firstLine="709"/>
        <w:jc w:val="both"/>
        <w:rPr>
          <w:snapToGrid/>
          <w:sz w:val="28"/>
          <w:szCs w:val="28"/>
        </w:rPr>
      </w:pPr>
      <w:r w:rsidRPr="00A43EB9">
        <w:rPr>
          <w:snapToGrid/>
          <w:sz w:val="28"/>
          <w:szCs w:val="28"/>
        </w:rPr>
        <w:t>Требования Бюджетного кодекса по объему долга и расходов на его обслуживание соблюдены.</w:t>
      </w:r>
    </w:p>
    <w:p w:rsidR="00A43EB9" w:rsidRDefault="00A43EB9" w:rsidP="00E6205F">
      <w:pPr>
        <w:ind w:firstLine="709"/>
        <w:jc w:val="both"/>
        <w:rPr>
          <w:snapToGrid/>
          <w:sz w:val="28"/>
          <w:szCs w:val="28"/>
        </w:rPr>
      </w:pPr>
      <w:r w:rsidRPr="00A43EB9">
        <w:rPr>
          <w:snapToGrid/>
          <w:sz w:val="28"/>
          <w:szCs w:val="28"/>
        </w:rPr>
        <w:t xml:space="preserve">Результатом целенаправленной работы по улучшению финансовой ситуации в регионе стало присвоение в январе </w:t>
      </w:r>
      <w:r>
        <w:rPr>
          <w:snapToGrid/>
          <w:sz w:val="28"/>
          <w:szCs w:val="28"/>
        </w:rPr>
        <w:t>2020</w:t>
      </w:r>
      <w:r w:rsidRPr="00A43EB9">
        <w:rPr>
          <w:snapToGrid/>
          <w:sz w:val="28"/>
          <w:szCs w:val="28"/>
        </w:rPr>
        <w:t xml:space="preserve"> года агентством «Эксперт РА» Саратовской области рейтинга кредитоспособности категории А со стабильным прогнозом.</w:t>
      </w:r>
    </w:p>
    <w:p w:rsidR="00B4544F" w:rsidRDefault="00B4544F" w:rsidP="00DB7C59">
      <w:pPr>
        <w:ind w:left="720"/>
        <w:jc w:val="right"/>
        <w:rPr>
          <w:i/>
          <w:snapToGrid/>
          <w:sz w:val="28"/>
          <w:szCs w:val="28"/>
          <w:highlight w:val="yellow"/>
        </w:rPr>
      </w:pPr>
    </w:p>
    <w:p w:rsidR="00DB7C59" w:rsidRDefault="00DB7C59" w:rsidP="00DB7C59">
      <w:pPr>
        <w:ind w:left="720"/>
        <w:jc w:val="right"/>
        <w:rPr>
          <w:i/>
          <w:snapToGrid/>
          <w:sz w:val="28"/>
          <w:szCs w:val="28"/>
        </w:rPr>
      </w:pPr>
      <w:r w:rsidRPr="008B1E9C">
        <w:rPr>
          <w:i/>
          <w:snapToGrid/>
          <w:sz w:val="28"/>
          <w:szCs w:val="28"/>
        </w:rPr>
        <w:t xml:space="preserve">Диаграмма </w:t>
      </w:r>
      <w:r w:rsidR="003A1E51" w:rsidRPr="008B1E9C">
        <w:rPr>
          <w:i/>
          <w:snapToGrid/>
          <w:sz w:val="28"/>
          <w:szCs w:val="28"/>
        </w:rPr>
        <w:t>8</w:t>
      </w:r>
    </w:p>
    <w:p w:rsidR="00D33C46" w:rsidRDefault="00D33C46" w:rsidP="00DB7C59">
      <w:pPr>
        <w:ind w:left="720"/>
        <w:jc w:val="right"/>
        <w:rPr>
          <w:i/>
          <w:snapToGrid/>
          <w:sz w:val="28"/>
          <w:szCs w:val="28"/>
        </w:rPr>
      </w:pPr>
    </w:p>
    <w:p w:rsidR="00900FC2" w:rsidRPr="00900FC2" w:rsidRDefault="00900FC2" w:rsidP="00DB7C59">
      <w:pPr>
        <w:ind w:left="720"/>
        <w:jc w:val="right"/>
        <w:rPr>
          <w:i/>
          <w:snapToGrid/>
          <w:sz w:val="8"/>
          <w:szCs w:val="28"/>
        </w:rPr>
      </w:pPr>
    </w:p>
    <w:p w:rsidR="00DB7C59" w:rsidRDefault="00DB7C59" w:rsidP="00DB7C59">
      <w:pPr>
        <w:spacing w:after="200" w:line="276" w:lineRule="auto"/>
        <w:rPr>
          <w:b/>
          <w:snapToGrid/>
          <w:color w:val="FF0000"/>
          <w:sz w:val="28"/>
          <w:szCs w:val="28"/>
        </w:rPr>
      </w:pPr>
      <w:r>
        <w:rPr>
          <w:b/>
          <w:noProof/>
          <w:snapToGrid/>
          <w:color w:val="FF0000"/>
          <w:sz w:val="28"/>
          <w:szCs w:val="28"/>
        </w:rPr>
        <w:drawing>
          <wp:inline distT="0" distB="0" distL="0" distR="0">
            <wp:extent cx="6114415" cy="4230370"/>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4415" cy="4230370"/>
                    </a:xfrm>
                    <a:prstGeom prst="rect">
                      <a:avLst/>
                    </a:prstGeom>
                    <a:noFill/>
                    <a:ln>
                      <a:noFill/>
                    </a:ln>
                  </pic:spPr>
                </pic:pic>
              </a:graphicData>
            </a:graphic>
          </wp:inline>
        </w:drawing>
      </w:r>
    </w:p>
    <w:p w:rsidR="00555C74" w:rsidRDefault="00555C74" w:rsidP="001B60E0">
      <w:pPr>
        <w:spacing w:after="200" w:line="276" w:lineRule="auto"/>
        <w:ind w:left="709"/>
        <w:rPr>
          <w:b/>
          <w:snapToGrid/>
          <w:sz w:val="28"/>
          <w:szCs w:val="28"/>
        </w:rPr>
      </w:pPr>
    </w:p>
    <w:p w:rsidR="0008766F" w:rsidRPr="00E55787" w:rsidRDefault="0008766F" w:rsidP="001B60E0">
      <w:pPr>
        <w:spacing w:after="200" w:line="276" w:lineRule="auto"/>
        <w:ind w:left="709"/>
        <w:rPr>
          <w:b/>
          <w:snapToGrid/>
          <w:sz w:val="28"/>
          <w:szCs w:val="28"/>
        </w:rPr>
      </w:pPr>
      <w:r w:rsidRPr="00E55787">
        <w:rPr>
          <w:b/>
          <w:snapToGrid/>
          <w:sz w:val="28"/>
          <w:szCs w:val="28"/>
        </w:rPr>
        <w:t>Повышение эффе</w:t>
      </w:r>
      <w:r w:rsidR="001B60E0" w:rsidRPr="00E55787">
        <w:rPr>
          <w:b/>
          <w:snapToGrid/>
          <w:sz w:val="28"/>
          <w:szCs w:val="28"/>
        </w:rPr>
        <w:t>ктивности и качества управления г</w:t>
      </w:r>
      <w:r w:rsidRPr="00E55787">
        <w:rPr>
          <w:b/>
          <w:snapToGrid/>
          <w:sz w:val="28"/>
          <w:szCs w:val="28"/>
        </w:rPr>
        <w:t>осударственными и муниципальными финансами области</w:t>
      </w:r>
    </w:p>
    <w:p w:rsidR="00841782" w:rsidRPr="00C70E00" w:rsidRDefault="00841782" w:rsidP="00841782">
      <w:pPr>
        <w:ind w:firstLine="709"/>
        <w:jc w:val="both"/>
        <w:rPr>
          <w:color w:val="FF0000"/>
          <w:sz w:val="28"/>
          <w:szCs w:val="28"/>
        </w:rPr>
      </w:pPr>
      <w:r w:rsidRPr="00C70E00">
        <w:rPr>
          <w:sz w:val="28"/>
          <w:szCs w:val="28"/>
        </w:rPr>
        <w:t xml:space="preserve">В 2019 году продолжилась реализация Плана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утвержденного постановлением Правительства области от 29 марта 2011 года № 165-П (далее – План оздоровления). За прошедший год План оздоровления исполнен с эффектом в 6,6 млрд рублей, в том числе: объем мобилизации доходов составил 3,5 млрд рублей, объем оптимизации расходов – 1,4 млрд рублей, объем оптимизации расходов на обслуживание государственного долга – 1,7 млрд рублей. Целевой ориентир по исполнению Плана мероприятий превышен в 1,7 раза. </w:t>
      </w:r>
    </w:p>
    <w:p w:rsidR="00841782" w:rsidRPr="00C70E00" w:rsidRDefault="00841782" w:rsidP="00841782">
      <w:pPr>
        <w:ind w:firstLine="709"/>
        <w:jc w:val="both"/>
        <w:rPr>
          <w:color w:val="FF0000"/>
          <w:sz w:val="28"/>
          <w:szCs w:val="28"/>
        </w:rPr>
      </w:pPr>
      <w:r w:rsidRPr="00C70E00">
        <w:rPr>
          <w:sz w:val="28"/>
          <w:szCs w:val="28"/>
        </w:rPr>
        <w:t xml:space="preserve">Программа оптимизации расходов областного бюджета на 2017-2019 годы (распоряжение Правительства Саратовской области от 31 марта 2017 года № 74-Пр) по состоянию на 1 января 2020 года исполнена на </w:t>
      </w:r>
      <w:r w:rsidRPr="006F363C">
        <w:rPr>
          <w:sz w:val="28"/>
          <w:szCs w:val="28"/>
        </w:rPr>
        <w:t>сумму 3,</w:t>
      </w:r>
      <w:r w:rsidR="00167AB6">
        <w:rPr>
          <w:sz w:val="28"/>
          <w:szCs w:val="28"/>
        </w:rPr>
        <w:t>7</w:t>
      </w:r>
      <w:r w:rsidRPr="006F363C">
        <w:rPr>
          <w:sz w:val="28"/>
          <w:szCs w:val="28"/>
        </w:rPr>
        <w:t xml:space="preserve"> млрд рублей.</w:t>
      </w:r>
    </w:p>
    <w:p w:rsidR="00841782" w:rsidRPr="00C70E00" w:rsidRDefault="00841782" w:rsidP="00841782">
      <w:pPr>
        <w:ind w:firstLine="709"/>
        <w:jc w:val="both"/>
        <w:rPr>
          <w:color w:val="FF0000"/>
          <w:sz w:val="28"/>
          <w:szCs w:val="28"/>
        </w:rPr>
      </w:pPr>
      <w:r w:rsidRPr="00C70E00">
        <w:rPr>
          <w:sz w:val="28"/>
          <w:szCs w:val="28"/>
        </w:rPr>
        <w:t xml:space="preserve">Постановлением Правительства Саратовской области от 27 сентября 2018 года № 538-П «Об исполнении отдельных обязательств, установленных Соглашением о мерах по социально-экономическому развитию и оздоровлению государственных финансов Саратовской области от 8 февраля 2018 года № 01-01-06/06-40, заключенного между Министерством финансов Российской Федерации и Губернатором Саратовской области» утвержден дополнительный план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 </w:t>
      </w:r>
      <w:r w:rsidR="00167AB6">
        <w:rPr>
          <w:sz w:val="28"/>
          <w:szCs w:val="28"/>
        </w:rPr>
        <w:t>О</w:t>
      </w:r>
      <w:r w:rsidRPr="00C70E00">
        <w:rPr>
          <w:sz w:val="28"/>
          <w:szCs w:val="28"/>
        </w:rPr>
        <w:t xml:space="preserve">ценка </w:t>
      </w:r>
      <w:r w:rsidR="00167AB6">
        <w:rPr>
          <w:sz w:val="28"/>
          <w:szCs w:val="28"/>
        </w:rPr>
        <w:t xml:space="preserve">результатов </w:t>
      </w:r>
      <w:r w:rsidRPr="00C70E00">
        <w:rPr>
          <w:sz w:val="28"/>
          <w:szCs w:val="28"/>
        </w:rPr>
        <w:t xml:space="preserve"> реализации мероприятий </w:t>
      </w:r>
      <w:r w:rsidR="00167AB6">
        <w:rPr>
          <w:sz w:val="28"/>
          <w:szCs w:val="28"/>
        </w:rPr>
        <w:t>плана</w:t>
      </w:r>
      <w:r w:rsidRPr="00C70E00">
        <w:rPr>
          <w:sz w:val="28"/>
          <w:szCs w:val="28"/>
        </w:rPr>
        <w:t xml:space="preserve"> за 2019 год составляет 0,9 млрд рублей.</w:t>
      </w:r>
    </w:p>
    <w:p w:rsidR="00841782" w:rsidRPr="006F363C" w:rsidRDefault="00841782" w:rsidP="00841782">
      <w:pPr>
        <w:ind w:firstLine="709"/>
        <w:jc w:val="both"/>
        <w:rPr>
          <w:sz w:val="28"/>
          <w:szCs w:val="28"/>
        </w:rPr>
      </w:pPr>
      <w:r w:rsidRPr="006F363C">
        <w:rPr>
          <w:sz w:val="28"/>
          <w:szCs w:val="28"/>
        </w:rPr>
        <w:t>Условия соглашения о мерах по социально-экономическому развитию и оздоровлению государственных финансов Саратовской области за 2019 год по оперативным данным выполнены</w:t>
      </w:r>
      <w:r w:rsidR="00A45A51">
        <w:rPr>
          <w:sz w:val="28"/>
          <w:szCs w:val="28"/>
        </w:rPr>
        <w:t>.</w:t>
      </w:r>
      <w:r w:rsidRPr="006F363C">
        <w:rPr>
          <w:sz w:val="28"/>
          <w:szCs w:val="28"/>
        </w:rPr>
        <w:t xml:space="preserve"> </w:t>
      </w:r>
    </w:p>
    <w:p w:rsidR="00CF619C" w:rsidRDefault="00CF619C" w:rsidP="00CF619C">
      <w:pPr>
        <w:tabs>
          <w:tab w:val="left" w:leader="underscore" w:pos="-180"/>
        </w:tabs>
        <w:ind w:firstLine="709"/>
        <w:jc w:val="both"/>
        <w:rPr>
          <w:snapToGrid/>
          <w:sz w:val="28"/>
          <w:szCs w:val="28"/>
        </w:rPr>
      </w:pPr>
      <w:r w:rsidRPr="00765DF5">
        <w:rPr>
          <w:snapToGrid/>
          <w:sz w:val="28"/>
          <w:szCs w:val="28"/>
        </w:rPr>
        <w:t xml:space="preserve">По итогам проведенной в 2019 году в соответствии с приказом Минфина России от 3 декабря 2010 года № 552 оценки качества управления региональными финансами Саратовская область отнесена к группе субъектов Российской Федерации с надлежащим качеством управления региональными финансами. </w:t>
      </w:r>
    </w:p>
    <w:p w:rsidR="000F58D3" w:rsidRDefault="000F58D3" w:rsidP="000F58D3">
      <w:pPr>
        <w:ind w:firstLine="709"/>
        <w:jc w:val="both"/>
        <w:rPr>
          <w:sz w:val="28"/>
          <w:szCs w:val="28"/>
        </w:rPr>
      </w:pPr>
      <w:r w:rsidRPr="008B1E9C">
        <w:rPr>
          <w:sz w:val="28"/>
          <w:szCs w:val="28"/>
        </w:rPr>
        <w:t>В 2020 году работа по оздоровлению региональных и муниципальных финансов будет продолжена в рамках соответствующих соглашений с Министерством финансов Российской Федерации. Основной задачей является выполнение условий дополнительной реструктуризации задолженности перед федеральным бюджетом с возможностью ее частичного списания в последующем.</w:t>
      </w:r>
      <w:r w:rsidR="00E55787">
        <w:rPr>
          <w:sz w:val="28"/>
          <w:szCs w:val="28"/>
        </w:rPr>
        <w:t xml:space="preserve"> </w:t>
      </w:r>
    </w:p>
    <w:p w:rsidR="00900FC2" w:rsidRDefault="00900FC2" w:rsidP="00385A85">
      <w:pPr>
        <w:spacing w:line="228" w:lineRule="auto"/>
        <w:ind w:firstLine="709"/>
        <w:rPr>
          <w:b/>
          <w:snapToGrid/>
          <w:sz w:val="28"/>
          <w:szCs w:val="28"/>
        </w:rPr>
      </w:pPr>
    </w:p>
    <w:p w:rsidR="00385A85" w:rsidRPr="00DB21D6" w:rsidRDefault="00385A85" w:rsidP="00385A85">
      <w:pPr>
        <w:spacing w:line="228" w:lineRule="auto"/>
        <w:ind w:firstLine="709"/>
        <w:rPr>
          <w:b/>
          <w:sz w:val="28"/>
          <w:szCs w:val="28"/>
        </w:rPr>
      </w:pPr>
      <w:r w:rsidRPr="00DB21D6">
        <w:rPr>
          <w:b/>
          <w:snapToGrid/>
          <w:sz w:val="28"/>
          <w:szCs w:val="28"/>
        </w:rPr>
        <w:t>Повышение уровня открытости бюджетных данных</w:t>
      </w:r>
      <w:r w:rsidRPr="00DB21D6">
        <w:rPr>
          <w:b/>
          <w:sz w:val="28"/>
          <w:szCs w:val="28"/>
        </w:rPr>
        <w:t xml:space="preserve"> </w:t>
      </w:r>
    </w:p>
    <w:p w:rsidR="00E6028E" w:rsidRPr="00DB21D6" w:rsidRDefault="00E6028E" w:rsidP="00385A85">
      <w:pPr>
        <w:spacing w:line="228" w:lineRule="auto"/>
        <w:ind w:firstLine="709"/>
        <w:rPr>
          <w:b/>
          <w:sz w:val="28"/>
          <w:szCs w:val="28"/>
        </w:rPr>
      </w:pPr>
    </w:p>
    <w:p w:rsidR="00DB21D6" w:rsidRDefault="00DB21D6" w:rsidP="00385A85">
      <w:pPr>
        <w:spacing w:line="228" w:lineRule="auto"/>
        <w:ind w:firstLine="709"/>
        <w:jc w:val="both"/>
        <w:rPr>
          <w:sz w:val="28"/>
          <w:szCs w:val="28"/>
        </w:rPr>
      </w:pPr>
      <w:r w:rsidRPr="00DB21D6">
        <w:rPr>
          <w:sz w:val="28"/>
          <w:szCs w:val="28"/>
        </w:rPr>
        <w:t>Одним из принципов бюджетной системы является принцип прозрачности (открытости). Министерство осуществляет свою деятельность в рамках бюджетного цикла публично, открыто, регулярно освещая ее в средствах массовой информации, на официальном сайте, а также специализированном региональном портале для представления бюджетных данных</w:t>
      </w:r>
      <w:r>
        <w:rPr>
          <w:sz w:val="28"/>
          <w:szCs w:val="28"/>
        </w:rPr>
        <w:t>.</w:t>
      </w:r>
    </w:p>
    <w:p w:rsidR="00DB21D6" w:rsidRPr="00DB21D6" w:rsidRDefault="00DB21D6" w:rsidP="00385A85">
      <w:pPr>
        <w:spacing w:line="228" w:lineRule="auto"/>
        <w:ind w:firstLine="709"/>
        <w:jc w:val="both"/>
        <w:rPr>
          <w:sz w:val="28"/>
          <w:szCs w:val="28"/>
        </w:rPr>
      </w:pPr>
      <w:r w:rsidRPr="00DB21D6">
        <w:rPr>
          <w:sz w:val="28"/>
          <w:szCs w:val="28"/>
        </w:rPr>
        <w:t xml:space="preserve">18 декабря </w:t>
      </w:r>
      <w:r>
        <w:rPr>
          <w:sz w:val="28"/>
          <w:szCs w:val="28"/>
        </w:rPr>
        <w:t>2019</w:t>
      </w:r>
      <w:r w:rsidRPr="00DB21D6">
        <w:rPr>
          <w:sz w:val="28"/>
          <w:szCs w:val="28"/>
        </w:rPr>
        <w:t xml:space="preserve"> года Министерством представлены обновленные версии официального сайта Министерства (</w:t>
      </w:r>
      <w:hyperlink r:id="rId16" w:history="1">
        <w:r w:rsidRPr="00DB21D6">
          <w:rPr>
            <w:rStyle w:val="aa"/>
            <w:color w:val="auto"/>
            <w:sz w:val="28"/>
            <w:szCs w:val="28"/>
          </w:rPr>
          <w:t>https://minfin.saratov.gov.ru/</w:t>
        </w:r>
      </w:hyperlink>
      <w:r w:rsidRPr="00DB21D6">
        <w:rPr>
          <w:sz w:val="28"/>
          <w:szCs w:val="28"/>
        </w:rPr>
        <w:t>) и портала «Открытый бюджет Саратовской области» (</w:t>
      </w:r>
      <w:hyperlink r:id="rId17" w:history="1">
        <w:r w:rsidRPr="00DB21D6">
          <w:rPr>
            <w:rStyle w:val="aa"/>
            <w:color w:val="auto"/>
            <w:sz w:val="28"/>
            <w:szCs w:val="28"/>
          </w:rPr>
          <w:t>https://minfin.saratov.gov.ru/budget/</w:t>
        </w:r>
      </w:hyperlink>
      <w:r w:rsidRPr="00DB21D6">
        <w:rPr>
          <w:sz w:val="28"/>
          <w:szCs w:val="28"/>
        </w:rPr>
        <w:t>) , предназначенного для легкого поиска ответов на вопросы о бюджете региона, информирования о задачах государственных программ, ожидаемых результатах и объемах финансирования, необходимых для их достижения</w:t>
      </w:r>
    </w:p>
    <w:p w:rsidR="00EF6E04" w:rsidRPr="00DB21D6" w:rsidRDefault="00EF6E04" w:rsidP="00497E6D">
      <w:pPr>
        <w:ind w:firstLine="709"/>
        <w:jc w:val="both"/>
      </w:pPr>
      <w:r w:rsidRPr="00DB21D6">
        <w:rPr>
          <w:sz w:val="28"/>
          <w:szCs w:val="28"/>
        </w:rPr>
        <w:t xml:space="preserve">Информация о бюджете распространяется также через популярные социальные сети (аккаунт в </w:t>
      </w:r>
      <w:r w:rsidR="00003685" w:rsidRPr="00DB21D6">
        <w:rPr>
          <w:sz w:val="28"/>
          <w:szCs w:val="28"/>
          <w:lang w:val="en-US"/>
        </w:rPr>
        <w:t>Twitter</w:t>
      </w:r>
      <w:r w:rsidRPr="00DB21D6">
        <w:rPr>
          <w:sz w:val="28"/>
          <w:szCs w:val="28"/>
        </w:rPr>
        <w:t xml:space="preserve"> </w:t>
      </w:r>
      <w:hyperlink r:id="rId18" w:history="1">
        <w:r w:rsidRPr="00DB21D6">
          <w:rPr>
            <w:rStyle w:val="aa"/>
            <w:color w:val="auto"/>
            <w:sz w:val="28"/>
            <w:szCs w:val="28"/>
          </w:rPr>
          <w:t>https://twitter.com/ifinmon</w:t>
        </w:r>
      </w:hyperlink>
      <w:r w:rsidR="00405A58" w:rsidRPr="00DB21D6">
        <w:rPr>
          <w:sz w:val="28"/>
          <w:szCs w:val="28"/>
        </w:rPr>
        <w:t>,</w:t>
      </w:r>
      <w:r w:rsidRPr="00DB21D6">
        <w:rPr>
          <w:sz w:val="28"/>
          <w:szCs w:val="28"/>
        </w:rPr>
        <w:t xml:space="preserve"> Facebook</w:t>
      </w:r>
      <w:r w:rsidRPr="00DB21D6">
        <w:t xml:space="preserve"> </w:t>
      </w:r>
      <w:hyperlink r:id="rId19" w:history="1">
        <w:r w:rsidRPr="00DB21D6">
          <w:rPr>
            <w:rStyle w:val="aa"/>
            <w:color w:val="auto"/>
          </w:rPr>
          <w:t>https://www.facebook.com/sarminfin</w:t>
        </w:r>
      </w:hyperlink>
      <w:r w:rsidR="00405A58" w:rsidRPr="00DB21D6">
        <w:rPr>
          <w:rStyle w:val="aa"/>
          <w:color w:val="auto"/>
          <w:u w:val="none"/>
        </w:rPr>
        <w:t>,</w:t>
      </w:r>
      <w:r w:rsidR="00497E6D" w:rsidRPr="00DB21D6">
        <w:rPr>
          <w:rStyle w:val="aa"/>
          <w:color w:val="auto"/>
          <w:sz w:val="20"/>
          <w:u w:val="none"/>
        </w:rPr>
        <w:t xml:space="preserve"> </w:t>
      </w:r>
      <w:r w:rsidR="00497E6D" w:rsidRPr="00DB21D6">
        <w:t xml:space="preserve">Одноклассниках </w:t>
      </w:r>
      <w:hyperlink r:id="rId20" w:history="1">
        <w:r w:rsidR="00497E6D" w:rsidRPr="00DB21D6">
          <w:rPr>
            <w:rStyle w:val="aa"/>
            <w:color w:val="auto"/>
          </w:rPr>
          <w:t>https://ok.ru/profile/572613998682</w:t>
        </w:r>
      </w:hyperlink>
      <w:r w:rsidR="00497E6D" w:rsidRPr="00DB21D6">
        <w:t xml:space="preserve">,  </w:t>
      </w:r>
      <w:r w:rsidR="00405A58" w:rsidRPr="00DB21D6">
        <w:t>Вконтакте</w:t>
      </w:r>
      <w:r w:rsidR="00497E6D" w:rsidRPr="00DB21D6">
        <w:t xml:space="preserve"> </w:t>
      </w:r>
      <w:r w:rsidR="00405A58" w:rsidRPr="00DB21D6">
        <w:t xml:space="preserve"> </w:t>
      </w:r>
      <w:hyperlink r:id="rId21" w:history="1">
        <w:r w:rsidR="00405A58" w:rsidRPr="00DB21D6">
          <w:rPr>
            <w:rStyle w:val="aa"/>
            <w:color w:val="auto"/>
          </w:rPr>
          <w:t>https://vk.com/id513796863</w:t>
        </w:r>
      </w:hyperlink>
      <w:r w:rsidR="00405A58" w:rsidRPr="00DB21D6">
        <w:t>,</w:t>
      </w:r>
      <w:r w:rsidR="00497E6D" w:rsidRPr="00DB21D6">
        <w:rPr>
          <w:sz w:val="24"/>
          <w:szCs w:val="4"/>
        </w:rPr>
        <w:t xml:space="preserve"> </w:t>
      </w:r>
      <w:r w:rsidR="00405A58" w:rsidRPr="00DB21D6">
        <w:rPr>
          <w:rStyle w:val="aa"/>
          <w:color w:val="auto"/>
          <w:u w:val="none"/>
          <w:lang w:val="en-US"/>
        </w:rPr>
        <w:t>Instagram</w:t>
      </w:r>
      <w:r w:rsidR="00405A58" w:rsidRPr="00DB21D6">
        <w:rPr>
          <w:rStyle w:val="aa"/>
          <w:color w:val="auto"/>
          <w:u w:val="none"/>
        </w:rPr>
        <w:t xml:space="preserve"> </w:t>
      </w:r>
      <w:hyperlink r:id="rId22" w:history="1">
        <w:r w:rsidR="00405A58" w:rsidRPr="00DB21D6">
          <w:rPr>
            <w:rStyle w:val="aa"/>
            <w:color w:val="auto"/>
            <w:lang w:val="en-US"/>
          </w:rPr>
          <w:t>https</w:t>
        </w:r>
        <w:r w:rsidR="00405A58" w:rsidRPr="00DB21D6">
          <w:rPr>
            <w:rStyle w:val="aa"/>
            <w:color w:val="auto"/>
          </w:rPr>
          <w:t>://</w:t>
        </w:r>
        <w:r w:rsidR="00405A58" w:rsidRPr="00DB21D6">
          <w:rPr>
            <w:rStyle w:val="aa"/>
            <w:color w:val="auto"/>
            <w:lang w:val="en-US"/>
          </w:rPr>
          <w:t>www</w:t>
        </w:r>
        <w:r w:rsidR="00405A58" w:rsidRPr="00DB21D6">
          <w:rPr>
            <w:rStyle w:val="aa"/>
            <w:color w:val="auto"/>
          </w:rPr>
          <w:t>.</w:t>
        </w:r>
        <w:r w:rsidR="00405A58" w:rsidRPr="00DB21D6">
          <w:rPr>
            <w:rStyle w:val="aa"/>
            <w:color w:val="auto"/>
            <w:lang w:val="en-US"/>
          </w:rPr>
          <w:t>instagram</w:t>
        </w:r>
        <w:r w:rsidR="00405A58" w:rsidRPr="00DB21D6">
          <w:rPr>
            <w:rStyle w:val="aa"/>
            <w:color w:val="auto"/>
          </w:rPr>
          <w:t>.</w:t>
        </w:r>
        <w:r w:rsidR="00405A58" w:rsidRPr="00DB21D6">
          <w:rPr>
            <w:rStyle w:val="aa"/>
            <w:color w:val="auto"/>
            <w:lang w:val="en-US"/>
          </w:rPr>
          <w:t>com</w:t>
        </w:r>
        <w:r w:rsidR="00405A58" w:rsidRPr="00DB21D6">
          <w:rPr>
            <w:rStyle w:val="aa"/>
            <w:color w:val="auto"/>
          </w:rPr>
          <w:t>/</w:t>
        </w:r>
        <w:r w:rsidR="00405A58" w:rsidRPr="00DB21D6">
          <w:rPr>
            <w:rStyle w:val="aa"/>
            <w:color w:val="auto"/>
            <w:lang w:val="en-US"/>
          </w:rPr>
          <w:t>sarminfin</w:t>
        </w:r>
        <w:r w:rsidR="00405A58" w:rsidRPr="00DB21D6">
          <w:rPr>
            <w:rStyle w:val="aa"/>
            <w:color w:val="auto"/>
          </w:rPr>
          <w:t>/</w:t>
        </w:r>
      </w:hyperlink>
      <w:r w:rsidR="00405A58" w:rsidRPr="00DB21D6">
        <w:t>)</w:t>
      </w:r>
      <w:r w:rsidR="00003685" w:rsidRPr="00DB21D6">
        <w:t>.</w:t>
      </w:r>
    </w:p>
    <w:p w:rsidR="00EA771C" w:rsidRPr="00DB21D6" w:rsidRDefault="00EA771C" w:rsidP="00385A85">
      <w:pPr>
        <w:ind w:firstLine="709"/>
        <w:jc w:val="both"/>
        <w:rPr>
          <w:sz w:val="28"/>
          <w:szCs w:val="28"/>
        </w:rPr>
      </w:pPr>
      <w:r w:rsidRPr="00DB21D6">
        <w:rPr>
          <w:sz w:val="28"/>
          <w:szCs w:val="28"/>
        </w:rPr>
        <w:t xml:space="preserve">В рамках мониторинга уровня открытости бюджетных данных, проводимого по заказу Министерства финансов Российской Федерации Научно-исследовательским финансовым институтом» (НИФИ) совместно с Центром прикладной экономики, Саратовская отнесена к группе субъектов Российской Федерации с очень высоким уровнем открытости бюджетных данных </w:t>
      </w:r>
      <w:r w:rsidR="00DB21D6" w:rsidRPr="00DB21D6">
        <w:rPr>
          <w:sz w:val="28"/>
          <w:szCs w:val="28"/>
        </w:rPr>
        <w:t xml:space="preserve">и вошла в число </w:t>
      </w:r>
      <w:r w:rsidRPr="00DB21D6">
        <w:rPr>
          <w:sz w:val="28"/>
          <w:szCs w:val="28"/>
        </w:rPr>
        <w:t>лидеро</w:t>
      </w:r>
      <w:r w:rsidR="00DB21D6" w:rsidRPr="00DB21D6">
        <w:rPr>
          <w:sz w:val="28"/>
          <w:szCs w:val="28"/>
        </w:rPr>
        <w:t>в</w:t>
      </w:r>
      <w:r w:rsidRPr="00DB21D6">
        <w:rPr>
          <w:sz w:val="28"/>
          <w:szCs w:val="28"/>
        </w:rPr>
        <w:t xml:space="preserve"> среди регионов Приволжского федерального округа.</w:t>
      </w:r>
    </w:p>
    <w:p w:rsidR="00DB21D6" w:rsidRPr="00DB21D6" w:rsidRDefault="00DB21D6" w:rsidP="00DB21D6">
      <w:pPr>
        <w:widowControl w:val="0"/>
        <w:autoSpaceDE w:val="0"/>
        <w:autoSpaceDN w:val="0"/>
        <w:adjustRightInd w:val="0"/>
        <w:spacing w:line="228" w:lineRule="auto"/>
        <w:ind w:firstLine="709"/>
        <w:jc w:val="both"/>
        <w:rPr>
          <w:sz w:val="28"/>
          <w:szCs w:val="28"/>
        </w:rPr>
      </w:pPr>
      <w:r w:rsidRPr="00DB21D6">
        <w:rPr>
          <w:sz w:val="28"/>
          <w:szCs w:val="28"/>
        </w:rPr>
        <w:t xml:space="preserve">В целях активизации работы органов местного самоуправления по повышению качества и доступности представляемой гражданам информации о бюджете, распространения лучшей практики муниципальных образований проводится мониторинг открытости бюджетных данных (далее – мониторинг). </w:t>
      </w:r>
    </w:p>
    <w:p w:rsidR="00DB21D6" w:rsidRPr="00DB21D6" w:rsidRDefault="00DB21D6" w:rsidP="00DB21D6">
      <w:pPr>
        <w:widowControl w:val="0"/>
        <w:autoSpaceDE w:val="0"/>
        <w:autoSpaceDN w:val="0"/>
        <w:adjustRightInd w:val="0"/>
        <w:spacing w:line="228" w:lineRule="auto"/>
        <w:jc w:val="both"/>
        <w:rPr>
          <w:sz w:val="28"/>
          <w:szCs w:val="28"/>
        </w:rPr>
      </w:pPr>
      <w:r w:rsidRPr="00DB21D6">
        <w:rPr>
          <w:sz w:val="28"/>
          <w:szCs w:val="28"/>
        </w:rPr>
        <w:t xml:space="preserve">Методика его проведения и составления рейтинга муниципальных районов и городских округов Саратовской области по уровню открытости бюджетных данных (далее – рейтинг, методика, муниципальные образования) утверждена приказом министерства финансов области от 30 июня 2016 года № 202. </w:t>
      </w:r>
    </w:p>
    <w:p w:rsidR="00DB21D6" w:rsidRPr="00DB21D6" w:rsidRDefault="00DB21D6" w:rsidP="00DB21D6">
      <w:pPr>
        <w:widowControl w:val="0"/>
        <w:autoSpaceDE w:val="0"/>
        <w:autoSpaceDN w:val="0"/>
        <w:adjustRightInd w:val="0"/>
        <w:spacing w:line="228" w:lineRule="auto"/>
        <w:ind w:firstLine="709"/>
        <w:jc w:val="both"/>
        <w:rPr>
          <w:sz w:val="28"/>
          <w:szCs w:val="28"/>
        </w:rPr>
      </w:pPr>
      <w:r w:rsidRPr="00DB21D6">
        <w:rPr>
          <w:sz w:val="28"/>
          <w:szCs w:val="28"/>
        </w:rPr>
        <w:t xml:space="preserve">Мониторинг проводится по 19 показателям, сгруппированным в соответствии с этапами бюджетного процесса. Дополнительными критериями при оценке размещаемой информации являются удобство использования данных, доступность и своевременность размещения. </w:t>
      </w:r>
    </w:p>
    <w:p w:rsidR="00DB21D6" w:rsidRPr="00DB21D6" w:rsidRDefault="00DB21D6" w:rsidP="00DB21D6">
      <w:pPr>
        <w:widowControl w:val="0"/>
        <w:autoSpaceDE w:val="0"/>
        <w:autoSpaceDN w:val="0"/>
        <w:adjustRightInd w:val="0"/>
        <w:spacing w:line="228" w:lineRule="auto"/>
        <w:ind w:firstLine="709"/>
        <w:jc w:val="both"/>
        <w:rPr>
          <w:sz w:val="28"/>
          <w:szCs w:val="28"/>
        </w:rPr>
      </w:pPr>
      <w:r w:rsidRPr="00DB21D6">
        <w:rPr>
          <w:sz w:val="28"/>
          <w:szCs w:val="28"/>
        </w:rPr>
        <w:t>В декабре 2019 года в методику внесены изменения: уточнены требования по имеющимся показателям оценки, а также добавлен новый показатель – об участии муниципальных образований в федеральных и региональных конкурсах по бюджетной тематике.</w:t>
      </w:r>
    </w:p>
    <w:p w:rsidR="00385A85" w:rsidRPr="00DB21D6" w:rsidRDefault="004E18C9" w:rsidP="00385A85">
      <w:pPr>
        <w:ind w:firstLine="851"/>
        <w:jc w:val="both"/>
        <w:rPr>
          <w:sz w:val="28"/>
          <w:szCs w:val="28"/>
        </w:rPr>
      </w:pPr>
      <w:r w:rsidRPr="00DB21D6">
        <w:rPr>
          <w:noProof/>
          <w:sz w:val="28"/>
          <w:szCs w:val="28"/>
        </w:rPr>
        <w:t>П</w:t>
      </w:r>
      <w:r w:rsidR="00385A85" w:rsidRPr="00DB21D6">
        <w:rPr>
          <w:noProof/>
          <w:sz w:val="28"/>
          <w:szCs w:val="28"/>
        </w:rPr>
        <w:t xml:space="preserve">олученный </w:t>
      </w:r>
      <w:hyperlink r:id="rId23" w:history="1">
        <w:r w:rsidR="00385A85" w:rsidRPr="00DB21D6">
          <w:rPr>
            <w:rStyle w:val="aa"/>
            <w:noProof/>
            <w:color w:val="auto"/>
            <w:sz w:val="28"/>
            <w:szCs w:val="28"/>
          </w:rPr>
          <w:t>рейтинг</w:t>
        </w:r>
      </w:hyperlink>
      <w:r w:rsidR="00385A85" w:rsidRPr="00DB21D6">
        <w:rPr>
          <w:noProof/>
          <w:sz w:val="28"/>
          <w:szCs w:val="28"/>
        </w:rPr>
        <w:t xml:space="preserve"> </w:t>
      </w:r>
      <w:r w:rsidRPr="00DB21D6">
        <w:rPr>
          <w:noProof/>
          <w:sz w:val="28"/>
          <w:szCs w:val="28"/>
        </w:rPr>
        <w:t>по итогам 201</w:t>
      </w:r>
      <w:r w:rsidR="00DB21D6" w:rsidRPr="00DB21D6">
        <w:rPr>
          <w:noProof/>
          <w:sz w:val="28"/>
          <w:szCs w:val="28"/>
        </w:rPr>
        <w:t>9</w:t>
      </w:r>
      <w:r w:rsidRPr="00DB21D6">
        <w:rPr>
          <w:noProof/>
          <w:sz w:val="28"/>
          <w:szCs w:val="28"/>
        </w:rPr>
        <w:t xml:space="preserve"> года </w:t>
      </w:r>
      <w:r w:rsidR="00385A85" w:rsidRPr="00DB21D6">
        <w:rPr>
          <w:noProof/>
          <w:sz w:val="28"/>
          <w:szCs w:val="28"/>
        </w:rPr>
        <w:t xml:space="preserve">опубликован на </w:t>
      </w:r>
      <w:r w:rsidR="00385A85" w:rsidRPr="00DB21D6">
        <w:rPr>
          <w:sz w:val="28"/>
          <w:szCs w:val="28"/>
        </w:rPr>
        <w:t>портале «Открытый бюджет Саратовской области» в разделе «</w:t>
      </w:r>
      <w:r w:rsidR="00DB21D6" w:rsidRPr="00DB21D6">
        <w:rPr>
          <w:sz w:val="28"/>
          <w:szCs w:val="28"/>
        </w:rPr>
        <w:t>Паспорта муниципальных образований</w:t>
      </w:r>
      <w:r w:rsidR="00385A85" w:rsidRPr="00DB21D6">
        <w:rPr>
          <w:sz w:val="28"/>
          <w:szCs w:val="28"/>
        </w:rPr>
        <w:t>».</w:t>
      </w:r>
      <w:r w:rsidR="00003685" w:rsidRPr="00DB21D6">
        <w:rPr>
          <w:sz w:val="28"/>
          <w:szCs w:val="28"/>
        </w:rPr>
        <w:t xml:space="preserve"> </w:t>
      </w:r>
    </w:p>
    <w:p w:rsidR="00385A85" w:rsidRDefault="00385A85" w:rsidP="00385A85">
      <w:pPr>
        <w:ind w:firstLine="851"/>
        <w:jc w:val="both"/>
        <w:rPr>
          <w:noProof/>
          <w:sz w:val="28"/>
          <w:szCs w:val="28"/>
        </w:rPr>
      </w:pPr>
      <w:r w:rsidRPr="00DB21D6">
        <w:rPr>
          <w:noProof/>
          <w:sz w:val="28"/>
          <w:szCs w:val="28"/>
        </w:rPr>
        <w:t>Для наглядности результаты мониторинга представлены также в виде карты, на которой муниципальные образования распределены по уровню открытости информации о бюджете и бюджетной системе.</w:t>
      </w:r>
    </w:p>
    <w:p w:rsidR="00555C74" w:rsidRPr="00DB21D6" w:rsidRDefault="00555C74" w:rsidP="00385A85">
      <w:pPr>
        <w:ind w:firstLine="851"/>
        <w:jc w:val="both"/>
        <w:rPr>
          <w:noProof/>
          <w:sz w:val="28"/>
          <w:szCs w:val="28"/>
        </w:rPr>
      </w:pPr>
    </w:p>
    <w:p w:rsidR="000365CD" w:rsidRPr="001071C0" w:rsidRDefault="00DB21D6" w:rsidP="004E18C9">
      <w:pPr>
        <w:jc w:val="center"/>
        <w:rPr>
          <w:b/>
          <w:color w:val="FF0000"/>
          <w:sz w:val="28"/>
          <w:szCs w:val="28"/>
        </w:rPr>
      </w:pPr>
      <w:r>
        <w:rPr>
          <w:b/>
          <w:noProof/>
          <w:snapToGrid/>
          <w:color w:val="FF0000"/>
          <w:sz w:val="28"/>
          <w:szCs w:val="28"/>
        </w:rPr>
        <w:drawing>
          <wp:inline distT="0" distB="0" distL="0" distR="0">
            <wp:extent cx="6120130" cy="404939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ценка по муниципальным образованиям 2019 с подписями.jpg"/>
                    <pic:cNvPicPr/>
                  </pic:nvPicPr>
                  <pic:blipFill>
                    <a:blip r:embed="rId24">
                      <a:extLst>
                        <a:ext uri="{28A0092B-C50C-407E-A947-70E740481C1C}">
                          <a14:useLocalDpi xmlns:a14="http://schemas.microsoft.com/office/drawing/2010/main" val="0"/>
                        </a:ext>
                      </a:extLst>
                    </a:blip>
                    <a:stretch>
                      <a:fillRect/>
                    </a:stretch>
                  </pic:blipFill>
                  <pic:spPr>
                    <a:xfrm>
                      <a:off x="0" y="0"/>
                      <a:ext cx="6120130" cy="4049395"/>
                    </a:xfrm>
                    <a:prstGeom prst="rect">
                      <a:avLst/>
                    </a:prstGeom>
                  </pic:spPr>
                </pic:pic>
              </a:graphicData>
            </a:graphic>
          </wp:inline>
        </w:drawing>
      </w:r>
    </w:p>
    <w:p w:rsidR="0008766F" w:rsidRPr="00E24F53" w:rsidRDefault="0008766F" w:rsidP="000365CD">
      <w:pPr>
        <w:ind w:firstLine="709"/>
        <w:jc w:val="both"/>
        <w:rPr>
          <w:b/>
          <w:sz w:val="28"/>
          <w:szCs w:val="28"/>
        </w:rPr>
      </w:pPr>
      <w:r w:rsidRPr="00E24F53">
        <w:rPr>
          <w:b/>
          <w:sz w:val="28"/>
          <w:szCs w:val="28"/>
        </w:rPr>
        <w:t>Развитие внутрирегиональных межбюджетных отношений</w:t>
      </w:r>
    </w:p>
    <w:p w:rsidR="005D7B25" w:rsidRPr="001071C0" w:rsidRDefault="005D7B25" w:rsidP="00927CE5">
      <w:pPr>
        <w:ind w:firstLine="709"/>
        <w:jc w:val="both"/>
        <w:rPr>
          <w:color w:val="FF0000"/>
          <w:sz w:val="28"/>
          <w:szCs w:val="28"/>
        </w:rPr>
      </w:pPr>
    </w:p>
    <w:p w:rsidR="00E24F53" w:rsidRDefault="00E24F53" w:rsidP="00700156">
      <w:pPr>
        <w:autoSpaceDE w:val="0"/>
        <w:autoSpaceDN w:val="0"/>
        <w:adjustRightInd w:val="0"/>
        <w:ind w:firstLine="709"/>
        <w:jc w:val="both"/>
        <w:rPr>
          <w:sz w:val="28"/>
          <w:szCs w:val="28"/>
        </w:rPr>
      </w:pPr>
      <w:r w:rsidRPr="00E24F53">
        <w:rPr>
          <w:sz w:val="28"/>
          <w:szCs w:val="28"/>
        </w:rPr>
        <w:t>Во исполнение статьи 136 Бюджетного кодекса Российской Федерации и в соответствии с постановлением Правительства Саратовской области от 31 октября 2008 года № 409-П проведена экспертиза 4 проектов местных бюджетов на 2020 год и на плановый период 2021 и 2022 годов, из них проекты 2 муниципальных районов и 2 городских округов, в бюджетах которых доля дотации превышает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 итогам указанной экспертизы  подготовлены и направлены органам местного самоуправления заключения на соответствие проектов решений о бюджете бюджетному законодательству.</w:t>
      </w:r>
    </w:p>
    <w:p w:rsidR="00E24F53" w:rsidRDefault="00E24F53" w:rsidP="00E24F53">
      <w:pPr>
        <w:ind w:firstLine="709"/>
        <w:jc w:val="both"/>
        <w:rPr>
          <w:sz w:val="28"/>
          <w:szCs w:val="28"/>
        </w:rPr>
      </w:pPr>
      <w:r>
        <w:rPr>
          <w:sz w:val="28"/>
          <w:szCs w:val="28"/>
        </w:rPr>
        <w:t xml:space="preserve">С целью повышения качества управления муниципальными финансами осуществлялись: </w:t>
      </w:r>
    </w:p>
    <w:p w:rsidR="00E24F53" w:rsidRDefault="00E24F53" w:rsidP="00E24F53">
      <w:pPr>
        <w:ind w:firstLine="709"/>
        <w:jc w:val="both"/>
        <w:rPr>
          <w:sz w:val="28"/>
          <w:szCs w:val="28"/>
        </w:rPr>
      </w:pPr>
      <w:r w:rsidRPr="000959BA">
        <w:rPr>
          <w:sz w:val="28"/>
          <w:szCs w:val="28"/>
        </w:rPr>
        <w:t>мониторинг исполнения отдельных показателей местных бюджетов, а также соблюдения требований бюджетного законодательства (включая соблюдение норматива формирования расходов на содержание органов местного самоуправления)</w:t>
      </w:r>
      <w:r>
        <w:rPr>
          <w:sz w:val="28"/>
          <w:szCs w:val="28"/>
        </w:rPr>
        <w:t>,</w:t>
      </w:r>
    </w:p>
    <w:p w:rsidR="00E24F53" w:rsidRDefault="00E24F53" w:rsidP="00E24F53">
      <w:pPr>
        <w:ind w:firstLine="709"/>
        <w:jc w:val="both"/>
        <w:rPr>
          <w:sz w:val="28"/>
          <w:szCs w:val="28"/>
        </w:rPr>
      </w:pPr>
      <w:r w:rsidRPr="000959BA">
        <w:rPr>
          <w:sz w:val="28"/>
          <w:szCs w:val="28"/>
        </w:rPr>
        <w:t>контроль за выполнением соглашений о мерах по повышению эффективности использования бюджетных средств и увеличению поступлений налоговых и неналоговых доходов местного бюджета</w:t>
      </w:r>
      <w:r>
        <w:rPr>
          <w:sz w:val="28"/>
          <w:szCs w:val="28"/>
        </w:rPr>
        <w:t>,</w:t>
      </w:r>
      <w:r w:rsidRPr="000959BA">
        <w:rPr>
          <w:sz w:val="28"/>
          <w:szCs w:val="28"/>
        </w:rPr>
        <w:t xml:space="preserve"> заключенных </w:t>
      </w:r>
      <w:r>
        <w:rPr>
          <w:sz w:val="28"/>
          <w:szCs w:val="28"/>
        </w:rPr>
        <w:t xml:space="preserve">между </w:t>
      </w:r>
      <w:r w:rsidRPr="000959BA">
        <w:rPr>
          <w:sz w:val="28"/>
          <w:szCs w:val="28"/>
        </w:rPr>
        <w:t xml:space="preserve">министерством финансов области </w:t>
      </w:r>
      <w:r>
        <w:rPr>
          <w:sz w:val="28"/>
          <w:szCs w:val="28"/>
        </w:rPr>
        <w:t>и органами местного самоуправления муниципальных образований</w:t>
      </w:r>
      <w:r w:rsidRPr="00B24AFB">
        <w:rPr>
          <w:sz w:val="28"/>
          <w:szCs w:val="28"/>
        </w:rPr>
        <w:t xml:space="preserve"> </w:t>
      </w:r>
      <w:r>
        <w:rPr>
          <w:sz w:val="28"/>
          <w:szCs w:val="28"/>
        </w:rPr>
        <w:t>с</w:t>
      </w:r>
      <w:r w:rsidRPr="000959BA">
        <w:rPr>
          <w:sz w:val="28"/>
          <w:szCs w:val="28"/>
        </w:rPr>
        <w:t>огласно статье 136 Бюджетного кодекса Российской Федерации</w:t>
      </w:r>
      <w:r>
        <w:rPr>
          <w:sz w:val="28"/>
          <w:szCs w:val="28"/>
        </w:rPr>
        <w:t>,</w:t>
      </w:r>
    </w:p>
    <w:p w:rsidR="00E24F53" w:rsidRPr="00376511" w:rsidRDefault="00E24F53" w:rsidP="00E24F53">
      <w:pPr>
        <w:ind w:firstLine="709"/>
        <w:jc w:val="both"/>
        <w:rPr>
          <w:sz w:val="28"/>
          <w:szCs w:val="28"/>
        </w:rPr>
      </w:pPr>
      <w:r>
        <w:rPr>
          <w:sz w:val="28"/>
          <w:szCs w:val="28"/>
        </w:rPr>
        <w:t>контр</w:t>
      </w:r>
      <w:r w:rsidRPr="00376511">
        <w:rPr>
          <w:sz w:val="28"/>
          <w:szCs w:val="28"/>
        </w:rPr>
        <w:t>оль за выполнением обязательств (условий), установленных Правилами п</w:t>
      </w:r>
      <w:r w:rsidRPr="00376511">
        <w:rPr>
          <w:sz w:val="28"/>
          <w:szCs w:val="24"/>
        </w:rPr>
        <w:t>роведения реструктуризации обязательств (задолженности) муниципальных образований Саратовской области перед областным бюджетом по бюджетным кредитам, предоставленным для частичного покрытия дефицита местных бюджетов</w:t>
      </w:r>
      <w:r>
        <w:rPr>
          <w:sz w:val="28"/>
          <w:szCs w:val="24"/>
        </w:rPr>
        <w:t xml:space="preserve"> </w:t>
      </w:r>
      <w:r w:rsidRPr="00376511">
        <w:rPr>
          <w:sz w:val="28"/>
          <w:szCs w:val="24"/>
        </w:rPr>
        <w:t>с переносом погашения задолженности основного долга,</w:t>
      </w:r>
      <w:r>
        <w:rPr>
          <w:sz w:val="28"/>
          <w:szCs w:val="24"/>
        </w:rPr>
        <w:t xml:space="preserve"> </w:t>
      </w:r>
      <w:r w:rsidRPr="00376511">
        <w:rPr>
          <w:sz w:val="28"/>
          <w:szCs w:val="24"/>
        </w:rPr>
        <w:t>утвержденных постановлением Правительства Саратовской области</w:t>
      </w:r>
      <w:r>
        <w:rPr>
          <w:sz w:val="28"/>
          <w:szCs w:val="24"/>
        </w:rPr>
        <w:t xml:space="preserve"> </w:t>
      </w:r>
      <w:r w:rsidRPr="00376511">
        <w:rPr>
          <w:sz w:val="28"/>
          <w:szCs w:val="24"/>
        </w:rPr>
        <w:t>от 24 июня 2015 года № 316-П</w:t>
      </w:r>
      <w:r w:rsidRPr="00376511">
        <w:rPr>
          <w:sz w:val="28"/>
          <w:szCs w:val="28"/>
        </w:rPr>
        <w:t>,</w:t>
      </w:r>
    </w:p>
    <w:p w:rsidR="00E24F53" w:rsidRDefault="00E24F53" w:rsidP="00E24F53">
      <w:pPr>
        <w:widowControl w:val="0"/>
        <w:autoSpaceDE w:val="0"/>
        <w:autoSpaceDN w:val="0"/>
        <w:adjustRightInd w:val="0"/>
        <w:ind w:firstLine="709"/>
        <w:jc w:val="both"/>
        <w:rPr>
          <w:sz w:val="28"/>
          <w:szCs w:val="28"/>
        </w:rPr>
      </w:pPr>
      <w:r>
        <w:rPr>
          <w:sz w:val="28"/>
          <w:szCs w:val="28"/>
        </w:rPr>
        <w:t xml:space="preserve">контроль за </w:t>
      </w:r>
      <w:r w:rsidRPr="00454DEF">
        <w:rPr>
          <w:sz w:val="28"/>
          <w:szCs w:val="28"/>
        </w:rPr>
        <w:t>выполнение</w:t>
      </w:r>
      <w:r>
        <w:rPr>
          <w:sz w:val="28"/>
          <w:szCs w:val="28"/>
        </w:rPr>
        <w:t>м</w:t>
      </w:r>
      <w:r w:rsidRPr="00454DEF">
        <w:rPr>
          <w:sz w:val="28"/>
          <w:szCs w:val="28"/>
        </w:rPr>
        <w:t xml:space="preserve"> органами местного самоуправления муниципальных образований условий предоставления</w:t>
      </w:r>
      <w:r>
        <w:rPr>
          <w:sz w:val="28"/>
          <w:szCs w:val="28"/>
        </w:rPr>
        <w:t xml:space="preserve"> отдельных  </w:t>
      </w:r>
      <w:r w:rsidRPr="00454DEF">
        <w:rPr>
          <w:sz w:val="28"/>
          <w:szCs w:val="28"/>
        </w:rPr>
        <w:t xml:space="preserve">межбюджетных трансфертов </w:t>
      </w:r>
      <w:r w:rsidRPr="00454DEF">
        <w:rPr>
          <w:bCs/>
          <w:sz w:val="28"/>
          <w:szCs w:val="28"/>
        </w:rPr>
        <w:t>из областного бюджета</w:t>
      </w:r>
      <w:r>
        <w:rPr>
          <w:bCs/>
          <w:sz w:val="28"/>
          <w:szCs w:val="28"/>
        </w:rPr>
        <w:t xml:space="preserve"> </w:t>
      </w:r>
      <w:r w:rsidRPr="00454DEF">
        <w:rPr>
          <w:sz w:val="28"/>
          <w:szCs w:val="28"/>
        </w:rPr>
        <w:t>на основании</w:t>
      </w:r>
      <w:r>
        <w:rPr>
          <w:sz w:val="28"/>
          <w:szCs w:val="28"/>
        </w:rPr>
        <w:t xml:space="preserve"> установленных </w:t>
      </w:r>
      <w:r w:rsidRPr="00454DEF">
        <w:rPr>
          <w:sz w:val="28"/>
          <w:szCs w:val="28"/>
        </w:rPr>
        <w:t>отчетов</w:t>
      </w:r>
      <w:r>
        <w:rPr>
          <w:sz w:val="28"/>
          <w:szCs w:val="28"/>
        </w:rPr>
        <w:t>, а также бюджетных кредитов.</w:t>
      </w:r>
      <w:r w:rsidRPr="00454DEF">
        <w:rPr>
          <w:sz w:val="28"/>
          <w:szCs w:val="28"/>
        </w:rPr>
        <w:t xml:space="preserve"> </w:t>
      </w:r>
    </w:p>
    <w:p w:rsidR="00E24F53" w:rsidRPr="00A178D1" w:rsidRDefault="00E24F53" w:rsidP="00E24F53">
      <w:pPr>
        <w:snapToGrid w:val="0"/>
        <w:spacing w:line="228" w:lineRule="auto"/>
        <w:ind w:firstLine="709"/>
        <w:jc w:val="both"/>
        <w:rPr>
          <w:sz w:val="28"/>
          <w:szCs w:val="28"/>
        </w:rPr>
      </w:pPr>
      <w:r w:rsidRPr="00F24706">
        <w:rPr>
          <w:sz w:val="28"/>
          <w:szCs w:val="28"/>
        </w:rPr>
        <w:t>По результатам указанного мониторинга и контроля к нарушителям (4 муниципальных района и 9 поселений) были применены меры воздействия.</w:t>
      </w:r>
      <w:r w:rsidRPr="00A178D1">
        <w:rPr>
          <w:sz w:val="28"/>
          <w:szCs w:val="28"/>
        </w:rPr>
        <w:t xml:space="preserve"> </w:t>
      </w:r>
    </w:p>
    <w:p w:rsidR="00E24F53" w:rsidRPr="00E24F53" w:rsidRDefault="00E24F53" w:rsidP="00E24F53">
      <w:pPr>
        <w:autoSpaceDE w:val="0"/>
        <w:autoSpaceDN w:val="0"/>
        <w:adjustRightInd w:val="0"/>
        <w:ind w:firstLine="709"/>
        <w:jc w:val="both"/>
        <w:rPr>
          <w:sz w:val="28"/>
          <w:szCs w:val="28"/>
        </w:rPr>
      </w:pPr>
      <w:r w:rsidRPr="00E24F53">
        <w:rPr>
          <w:sz w:val="28"/>
          <w:szCs w:val="28"/>
        </w:rPr>
        <w:t xml:space="preserve">Меры по приостановлению предоставления дотации из областного бюджета были приняты в отношении шести сельских поселений за нарушение предельного размера дефицита бюджета (приостановлено               с 1 июня 2019 года и в связи с неустранением нарушения отмена приостановления не осуществлялась). </w:t>
      </w:r>
    </w:p>
    <w:p w:rsidR="00E24F53" w:rsidRPr="00E24F53" w:rsidRDefault="00E24F53" w:rsidP="00E24F53">
      <w:pPr>
        <w:autoSpaceDE w:val="0"/>
        <w:autoSpaceDN w:val="0"/>
        <w:adjustRightInd w:val="0"/>
        <w:ind w:firstLine="709"/>
        <w:jc w:val="both"/>
        <w:rPr>
          <w:sz w:val="28"/>
          <w:szCs w:val="28"/>
        </w:rPr>
      </w:pPr>
      <w:r w:rsidRPr="00E24F53">
        <w:rPr>
          <w:sz w:val="28"/>
          <w:szCs w:val="28"/>
        </w:rPr>
        <w:t xml:space="preserve">Меры по сокращению дотации и субсидии из областного бюджета приняты: </w:t>
      </w:r>
    </w:p>
    <w:p w:rsidR="00E24F53" w:rsidRPr="00E24F53" w:rsidRDefault="00E24F53" w:rsidP="00E24F53">
      <w:pPr>
        <w:autoSpaceDE w:val="0"/>
        <w:autoSpaceDN w:val="0"/>
        <w:adjustRightInd w:val="0"/>
        <w:ind w:firstLine="709"/>
        <w:jc w:val="both"/>
        <w:rPr>
          <w:sz w:val="28"/>
          <w:szCs w:val="28"/>
        </w:rPr>
      </w:pPr>
      <w:r w:rsidRPr="00E24F53">
        <w:rPr>
          <w:sz w:val="28"/>
          <w:szCs w:val="28"/>
        </w:rPr>
        <w:t>в отношении двух муниципальных районов и одного поселения за нарушение по итогам 2018 года норматива формирования расходов на содержание органов местного самоуправления,</w:t>
      </w:r>
    </w:p>
    <w:p w:rsidR="00E24F53" w:rsidRPr="00E24F53" w:rsidRDefault="00E24F53" w:rsidP="00E24F53">
      <w:pPr>
        <w:autoSpaceDE w:val="0"/>
        <w:autoSpaceDN w:val="0"/>
        <w:adjustRightInd w:val="0"/>
        <w:ind w:firstLine="709"/>
        <w:jc w:val="both"/>
        <w:rPr>
          <w:sz w:val="28"/>
          <w:szCs w:val="28"/>
        </w:rPr>
      </w:pPr>
      <w:r w:rsidRPr="00E24F53">
        <w:rPr>
          <w:sz w:val="28"/>
          <w:szCs w:val="28"/>
        </w:rPr>
        <w:t xml:space="preserve">в отношении двух муниципальных районов и двух поселений за нарушение по итогам 2018 года  предельного значения дефицита бюджета.   </w:t>
      </w:r>
    </w:p>
    <w:p w:rsidR="00E24F53" w:rsidRDefault="00E24F53" w:rsidP="00E24F53">
      <w:pPr>
        <w:autoSpaceDE w:val="0"/>
        <w:autoSpaceDN w:val="0"/>
        <w:adjustRightInd w:val="0"/>
        <w:ind w:firstLine="709"/>
        <w:jc w:val="both"/>
        <w:rPr>
          <w:sz w:val="28"/>
          <w:szCs w:val="28"/>
        </w:rPr>
      </w:pPr>
      <w:r w:rsidRPr="00E24F53">
        <w:rPr>
          <w:sz w:val="28"/>
          <w:szCs w:val="28"/>
        </w:rPr>
        <w:t>Общий объем сокращения дотаций и субсидии составил 2,7 млн рублей.</w:t>
      </w:r>
    </w:p>
    <w:p w:rsidR="00E24F53" w:rsidRPr="00454DEF" w:rsidRDefault="00E24F53" w:rsidP="00E24F53">
      <w:pPr>
        <w:widowControl w:val="0"/>
        <w:autoSpaceDE w:val="0"/>
        <w:autoSpaceDN w:val="0"/>
        <w:adjustRightInd w:val="0"/>
        <w:ind w:firstLine="709"/>
        <w:jc w:val="both"/>
        <w:rPr>
          <w:sz w:val="28"/>
          <w:szCs w:val="28"/>
        </w:rPr>
      </w:pPr>
      <w:r w:rsidRPr="00CE16E5">
        <w:rPr>
          <w:sz w:val="28"/>
          <w:szCs w:val="28"/>
        </w:rPr>
        <w:t xml:space="preserve">Кроме того, в 2019 году проверено выполнение муниципальными образованиями условий предоставления бюджетных кредитов для частичного покрытия дефицита местного бюджета </w:t>
      </w:r>
      <w:r w:rsidRPr="00CE16E5">
        <w:rPr>
          <w:bCs/>
          <w:sz w:val="28"/>
          <w:szCs w:val="28"/>
        </w:rPr>
        <w:t>по итогам 2018 года</w:t>
      </w:r>
      <w:r>
        <w:rPr>
          <w:bCs/>
          <w:sz w:val="28"/>
          <w:szCs w:val="28"/>
        </w:rPr>
        <w:t xml:space="preserve"> и </w:t>
      </w:r>
      <w:r w:rsidRPr="00CE16E5">
        <w:rPr>
          <w:bCs/>
          <w:sz w:val="28"/>
          <w:szCs w:val="28"/>
        </w:rPr>
        <w:t>в течение 2019 года</w:t>
      </w:r>
      <w:r w:rsidRPr="00CE16E5">
        <w:rPr>
          <w:sz w:val="28"/>
          <w:szCs w:val="28"/>
        </w:rPr>
        <w:t>. Нарушител</w:t>
      </w:r>
      <w:r>
        <w:rPr>
          <w:sz w:val="28"/>
          <w:szCs w:val="28"/>
        </w:rPr>
        <w:t>ь</w:t>
      </w:r>
      <w:r w:rsidRPr="00CE16E5">
        <w:rPr>
          <w:sz w:val="28"/>
          <w:szCs w:val="28"/>
        </w:rPr>
        <w:t xml:space="preserve"> осуществ</w:t>
      </w:r>
      <w:r>
        <w:rPr>
          <w:sz w:val="28"/>
          <w:szCs w:val="28"/>
        </w:rPr>
        <w:t>и</w:t>
      </w:r>
      <w:r w:rsidRPr="00CE16E5">
        <w:rPr>
          <w:sz w:val="28"/>
          <w:szCs w:val="28"/>
        </w:rPr>
        <w:t>л досрочный возврат в областной бюджет заемных средств в общей сумме 4,8 млн рублей.</w:t>
      </w:r>
    </w:p>
    <w:p w:rsidR="00700156" w:rsidRPr="00C558ED" w:rsidRDefault="00700156" w:rsidP="00ED468C">
      <w:pPr>
        <w:ind w:firstLine="709"/>
        <w:jc w:val="both"/>
        <w:rPr>
          <w:b/>
          <w:snapToGrid/>
          <w:sz w:val="28"/>
          <w:szCs w:val="28"/>
        </w:rPr>
      </w:pPr>
    </w:p>
    <w:p w:rsidR="0008766F" w:rsidRPr="00C558ED" w:rsidRDefault="0008766F" w:rsidP="00ED468C">
      <w:pPr>
        <w:ind w:firstLine="709"/>
        <w:jc w:val="both"/>
        <w:rPr>
          <w:b/>
          <w:snapToGrid/>
          <w:sz w:val="28"/>
          <w:szCs w:val="28"/>
        </w:rPr>
      </w:pPr>
      <w:r w:rsidRPr="00C558ED">
        <w:rPr>
          <w:b/>
          <w:snapToGrid/>
          <w:sz w:val="28"/>
          <w:szCs w:val="28"/>
        </w:rPr>
        <w:t>Правовая и нормотворческая деятельность</w:t>
      </w:r>
      <w:r w:rsidR="00E304B0" w:rsidRPr="00C558ED">
        <w:rPr>
          <w:b/>
          <w:snapToGrid/>
          <w:sz w:val="28"/>
          <w:szCs w:val="28"/>
        </w:rPr>
        <w:t xml:space="preserve"> </w:t>
      </w:r>
    </w:p>
    <w:p w:rsidR="00E6028E" w:rsidRPr="00C558ED" w:rsidRDefault="00E6028E" w:rsidP="00ED468C">
      <w:pPr>
        <w:ind w:firstLine="709"/>
        <w:jc w:val="both"/>
        <w:rPr>
          <w:b/>
          <w:snapToGrid/>
          <w:sz w:val="28"/>
          <w:szCs w:val="28"/>
        </w:rPr>
      </w:pPr>
    </w:p>
    <w:p w:rsidR="00C558ED" w:rsidRPr="00C558ED" w:rsidRDefault="00C558ED" w:rsidP="00211164">
      <w:pPr>
        <w:ind w:firstLine="709"/>
        <w:jc w:val="both"/>
        <w:rPr>
          <w:rFonts w:eastAsiaTheme="minorHAnsi"/>
          <w:snapToGrid/>
          <w:sz w:val="28"/>
          <w:szCs w:val="28"/>
        </w:rPr>
      </w:pPr>
      <w:r w:rsidRPr="00C558ED">
        <w:rPr>
          <w:rFonts w:eastAsiaTheme="minorHAnsi"/>
          <w:snapToGrid/>
          <w:sz w:val="28"/>
          <w:szCs w:val="28"/>
        </w:rPr>
        <w:t>В 2019 году сотрудники министерства финансов области участвовали более чем в 1610 судебных процессах, в том числе в арбитражных судах по различным категориям дел – свыше 180, в судах общей юрисдикции и у мировых судей по взысканию задолженности в пользу детей-сирот и детей, находившихся под опекой (попечительством), – более 40, по обеспечению указанной категории граждан жилыми помещениями или денежной компенсацией – порядка 325, а также административным делам о взыскании компенсации за нарушение права на исполнение судебного акта в разумный срок – 1050.</w:t>
      </w:r>
    </w:p>
    <w:p w:rsidR="00C558ED" w:rsidRPr="00C558ED" w:rsidRDefault="00C558ED" w:rsidP="00211164">
      <w:pPr>
        <w:ind w:firstLine="709"/>
        <w:jc w:val="both"/>
        <w:rPr>
          <w:rFonts w:eastAsiaTheme="minorHAnsi"/>
          <w:snapToGrid/>
          <w:sz w:val="28"/>
          <w:szCs w:val="28"/>
        </w:rPr>
      </w:pPr>
      <w:r w:rsidRPr="00C558ED">
        <w:rPr>
          <w:rFonts w:eastAsiaTheme="minorHAnsi"/>
          <w:snapToGrid/>
          <w:sz w:val="28"/>
          <w:szCs w:val="28"/>
        </w:rPr>
        <w:t>В течение года в министерство финансов области как уполномоченный орган по организации исполнения судебных актов по обращению взыскания на средства областного бюджета и решений налоговых органов взыскателями было предъявлено более 1330 исполнительных документов и решений налоговых органов. Из них после проверки более 1200 были приняты к исполнению, остальные возвращены взыскателям по основаниям, предусмотренным законодательством Российской Федерации. По всем принятым к исполнению исполнительным документам и решениям налогового органа обеспечено погашение задолженности должниками-получателями средств областного бюджета.</w:t>
      </w:r>
    </w:p>
    <w:p w:rsidR="00C558ED" w:rsidRPr="00C558ED" w:rsidRDefault="00C558ED" w:rsidP="00C558ED">
      <w:pPr>
        <w:ind w:firstLine="709"/>
        <w:jc w:val="both"/>
        <w:rPr>
          <w:rFonts w:eastAsiaTheme="minorHAnsi"/>
          <w:snapToGrid/>
          <w:sz w:val="28"/>
          <w:szCs w:val="28"/>
        </w:rPr>
      </w:pPr>
      <w:r w:rsidRPr="00C558ED">
        <w:rPr>
          <w:rFonts w:eastAsiaTheme="minorHAnsi"/>
          <w:snapToGrid/>
          <w:sz w:val="28"/>
          <w:szCs w:val="28"/>
        </w:rPr>
        <w:t>В связи с непогашением должниками задолженности по исполнительным документам в установленные законодательством сроки за 2019 год принято не менее 160  приказов министерства финансов области о приостановлении до момента устранения нарушения осуществления операций по расходованию средств на всех лицевых счетах должников, открытых в министерстве финансов области.</w:t>
      </w:r>
    </w:p>
    <w:p w:rsidR="00C558ED" w:rsidRPr="00C558ED" w:rsidRDefault="00C558ED" w:rsidP="00C558ED">
      <w:pPr>
        <w:ind w:firstLine="709"/>
        <w:jc w:val="both"/>
        <w:rPr>
          <w:rFonts w:eastAsiaTheme="minorHAnsi"/>
          <w:snapToGrid/>
          <w:sz w:val="28"/>
          <w:szCs w:val="28"/>
        </w:rPr>
      </w:pPr>
      <w:r w:rsidRPr="00C558ED">
        <w:rPr>
          <w:rFonts w:eastAsiaTheme="minorHAnsi"/>
          <w:snapToGrid/>
          <w:sz w:val="28"/>
          <w:szCs w:val="28"/>
        </w:rPr>
        <w:t>Суммарные кассовые выплаты, проведенные министерством финансов области, по исполнению исполнительных документов на основании решений судов о взыскании за счёт средств областного бюджета компенсации за нарушение права на исполнение судебного акта в разумный срок, задолженности по уплате денежных средств на содержание несовершеннолетних, переданных под опеку (попечительство), задолженности на содержание имущества, находящегося в собственности области в отчетном периоде составили -  19,0 млн рублей.</w:t>
      </w:r>
    </w:p>
    <w:p w:rsidR="00C558ED" w:rsidRPr="00C558ED" w:rsidRDefault="00C558ED" w:rsidP="00C558ED">
      <w:pPr>
        <w:snapToGrid w:val="0"/>
        <w:ind w:firstLine="709"/>
        <w:jc w:val="both"/>
        <w:rPr>
          <w:rFonts w:eastAsiaTheme="minorHAnsi"/>
          <w:snapToGrid/>
          <w:sz w:val="28"/>
          <w:szCs w:val="28"/>
        </w:rPr>
      </w:pPr>
      <w:r w:rsidRPr="00C558ED">
        <w:rPr>
          <w:rFonts w:eastAsiaTheme="minorHAnsi"/>
          <w:snapToGrid/>
          <w:sz w:val="28"/>
          <w:szCs w:val="28"/>
        </w:rPr>
        <w:t>За прошедший год в министерство финансов области поступило порядка 100 обращений граждан по различным вопросам, в том числе по возврату денежных средств, переданных гражданами организациям, оказывающим консультационные услуги в сфере управления денежными средствами. Данные заявления были рассмотрены, в том числе направлены по принадлежности в установленные законодательством сроки.</w:t>
      </w:r>
    </w:p>
    <w:p w:rsidR="00C558ED" w:rsidRPr="00C558ED" w:rsidRDefault="00C558ED" w:rsidP="00C558ED">
      <w:pPr>
        <w:snapToGrid w:val="0"/>
        <w:ind w:firstLine="709"/>
        <w:jc w:val="both"/>
        <w:rPr>
          <w:rFonts w:eastAsiaTheme="minorHAnsi"/>
          <w:snapToGrid/>
          <w:sz w:val="28"/>
          <w:szCs w:val="28"/>
        </w:rPr>
      </w:pPr>
      <w:r w:rsidRPr="00C558ED">
        <w:rPr>
          <w:rFonts w:eastAsiaTheme="minorHAnsi"/>
          <w:snapToGrid/>
          <w:sz w:val="28"/>
          <w:szCs w:val="28"/>
        </w:rPr>
        <w:t>В 2019 году министерством финансов области разработано 68 проектов нормативных правовых актов (постановлений, распоряжений Правительства и Губернатора Саратовской области, законов Саратовской области), на постоянной основе осуществляется экспертиза проектов федеральных и областных законов, правовых актов Губернатора области и Правительства области.</w:t>
      </w:r>
    </w:p>
    <w:p w:rsidR="00C558ED" w:rsidRPr="00C558ED" w:rsidRDefault="00C558ED" w:rsidP="00C558ED">
      <w:pPr>
        <w:snapToGrid w:val="0"/>
        <w:ind w:firstLine="709"/>
        <w:jc w:val="both"/>
        <w:rPr>
          <w:rFonts w:eastAsiaTheme="minorHAnsi"/>
          <w:snapToGrid/>
          <w:sz w:val="28"/>
          <w:szCs w:val="28"/>
        </w:rPr>
      </w:pPr>
      <w:r w:rsidRPr="00C558ED">
        <w:rPr>
          <w:rFonts w:eastAsiaTheme="minorHAnsi"/>
          <w:snapToGrid/>
          <w:sz w:val="28"/>
          <w:szCs w:val="28"/>
        </w:rPr>
        <w:t>За прошедший год подготовлено 27 заключений по  антикоррупционной экспертизе проектов нормативных правовых актов, разработчиком которых является министерство финансов области.</w:t>
      </w:r>
    </w:p>
    <w:p w:rsidR="00C558ED" w:rsidRPr="00C558ED" w:rsidRDefault="00C558ED" w:rsidP="00C558ED">
      <w:pPr>
        <w:snapToGrid w:val="0"/>
        <w:ind w:firstLine="709"/>
        <w:jc w:val="both"/>
        <w:rPr>
          <w:rFonts w:eastAsiaTheme="minorHAnsi"/>
          <w:snapToGrid/>
          <w:sz w:val="28"/>
          <w:szCs w:val="28"/>
        </w:rPr>
      </w:pPr>
      <w:r w:rsidRPr="00C558ED">
        <w:rPr>
          <w:rFonts w:eastAsiaTheme="minorHAnsi"/>
          <w:snapToGrid/>
          <w:sz w:val="28"/>
          <w:szCs w:val="28"/>
        </w:rPr>
        <w:t>Проведено 57 мероприятия правовой и антикоррупционной направленности, в том числе в виде консультаций, «круглых столов», разработок памяток и проведения «горячей линии» по вопросам предупреждения и профилактики коррупционных правонарушений в бюджетной сфере области.</w:t>
      </w:r>
    </w:p>
    <w:p w:rsidR="00D868A2" w:rsidRDefault="00D868A2" w:rsidP="00211164">
      <w:pPr>
        <w:rPr>
          <w:color w:val="FF0000"/>
          <w:sz w:val="28"/>
          <w:szCs w:val="28"/>
        </w:rPr>
      </w:pPr>
    </w:p>
    <w:p w:rsidR="00B4544F" w:rsidRPr="001071C0" w:rsidRDefault="00B4544F" w:rsidP="00211164">
      <w:pPr>
        <w:rPr>
          <w:color w:val="FF0000"/>
          <w:sz w:val="28"/>
          <w:szCs w:val="28"/>
        </w:rPr>
      </w:pPr>
    </w:p>
    <w:p w:rsidR="00BD1328" w:rsidRDefault="00BD1328" w:rsidP="00ED468C">
      <w:pPr>
        <w:ind w:firstLine="709"/>
        <w:jc w:val="both"/>
        <w:rPr>
          <w:b/>
          <w:snapToGrid/>
          <w:sz w:val="28"/>
          <w:szCs w:val="28"/>
        </w:rPr>
      </w:pPr>
    </w:p>
    <w:p w:rsidR="00BD1328" w:rsidRDefault="00BD1328" w:rsidP="00ED468C">
      <w:pPr>
        <w:ind w:firstLine="709"/>
        <w:jc w:val="both"/>
        <w:rPr>
          <w:b/>
          <w:snapToGrid/>
          <w:sz w:val="28"/>
          <w:szCs w:val="28"/>
        </w:rPr>
      </w:pPr>
    </w:p>
    <w:p w:rsidR="00BD1328" w:rsidRDefault="00BD1328" w:rsidP="00ED468C">
      <w:pPr>
        <w:ind w:firstLine="709"/>
        <w:jc w:val="both"/>
        <w:rPr>
          <w:b/>
          <w:snapToGrid/>
          <w:sz w:val="28"/>
          <w:szCs w:val="28"/>
        </w:rPr>
      </w:pPr>
    </w:p>
    <w:p w:rsidR="0008766F" w:rsidRPr="00546BBE" w:rsidRDefault="00497E6D" w:rsidP="00ED468C">
      <w:pPr>
        <w:ind w:firstLine="709"/>
        <w:jc w:val="both"/>
        <w:rPr>
          <w:b/>
          <w:snapToGrid/>
          <w:sz w:val="28"/>
          <w:szCs w:val="28"/>
        </w:rPr>
      </w:pPr>
      <w:r w:rsidRPr="00546BBE">
        <w:rPr>
          <w:b/>
          <w:snapToGrid/>
          <w:sz w:val="28"/>
          <w:szCs w:val="28"/>
        </w:rPr>
        <w:t>Предварительный ф</w:t>
      </w:r>
      <w:r w:rsidR="0008766F" w:rsidRPr="00546BBE">
        <w:rPr>
          <w:b/>
          <w:snapToGrid/>
          <w:sz w:val="28"/>
          <w:szCs w:val="28"/>
        </w:rPr>
        <w:t>инансовый контроль</w:t>
      </w:r>
      <w:r w:rsidR="00E304B0" w:rsidRPr="00546BBE">
        <w:rPr>
          <w:b/>
          <w:snapToGrid/>
          <w:sz w:val="28"/>
          <w:szCs w:val="28"/>
        </w:rPr>
        <w:t xml:space="preserve"> </w:t>
      </w:r>
    </w:p>
    <w:p w:rsidR="00785476" w:rsidRPr="001071C0" w:rsidRDefault="00785476" w:rsidP="00ED468C">
      <w:pPr>
        <w:ind w:firstLine="709"/>
        <w:jc w:val="both"/>
        <w:rPr>
          <w:b/>
          <w:snapToGrid/>
          <w:color w:val="FF0000"/>
          <w:sz w:val="28"/>
          <w:szCs w:val="28"/>
        </w:rPr>
      </w:pPr>
    </w:p>
    <w:p w:rsidR="00546BBE" w:rsidRPr="00546BBE" w:rsidRDefault="00546BBE" w:rsidP="00546BBE">
      <w:pPr>
        <w:ind w:firstLine="709"/>
        <w:jc w:val="both"/>
        <w:rPr>
          <w:snapToGrid/>
          <w:sz w:val="28"/>
          <w:szCs w:val="28"/>
        </w:rPr>
      </w:pPr>
      <w:r w:rsidRPr="00546BBE">
        <w:rPr>
          <w:snapToGrid/>
          <w:sz w:val="28"/>
          <w:szCs w:val="28"/>
        </w:rPr>
        <w:t>В ходе предварительного контроля за расходованием бюджетных средств на этапе санкционирования расходов областного бюджета министерством финансов области и финансовыми органами муниципальных районов и городских округов области отклонено свыше 42,9 тысяч ненадлежаще оформленных или не имеющих необходимых обоснований платежных документов на сумму 2,4 млрд рублей, что составляет 3,8 процента предъявленных к оплате.</w:t>
      </w:r>
    </w:p>
    <w:p w:rsidR="00A96B07" w:rsidRPr="001071C0" w:rsidRDefault="00A96B07" w:rsidP="0083587E">
      <w:pPr>
        <w:ind w:firstLine="709"/>
        <w:jc w:val="both"/>
        <w:rPr>
          <w:snapToGrid/>
          <w:color w:val="FF0000"/>
          <w:sz w:val="28"/>
          <w:szCs w:val="28"/>
        </w:rPr>
      </w:pPr>
    </w:p>
    <w:p w:rsidR="0083587E" w:rsidRPr="001071C0" w:rsidRDefault="004B63FC" w:rsidP="0083587E">
      <w:pPr>
        <w:ind w:firstLine="709"/>
        <w:jc w:val="both"/>
        <w:rPr>
          <w:b/>
          <w:snapToGrid/>
          <w:sz w:val="28"/>
          <w:szCs w:val="28"/>
        </w:rPr>
      </w:pPr>
      <w:r w:rsidRPr="001071C0">
        <w:rPr>
          <w:b/>
          <w:snapToGrid/>
          <w:sz w:val="28"/>
          <w:szCs w:val="28"/>
        </w:rPr>
        <w:t>Д</w:t>
      </w:r>
      <w:r w:rsidR="0083587E" w:rsidRPr="001071C0">
        <w:rPr>
          <w:b/>
          <w:snapToGrid/>
          <w:sz w:val="28"/>
          <w:szCs w:val="28"/>
        </w:rPr>
        <w:t>еятельност</w:t>
      </w:r>
      <w:r w:rsidRPr="001071C0">
        <w:rPr>
          <w:b/>
          <w:snapToGrid/>
          <w:sz w:val="28"/>
          <w:szCs w:val="28"/>
        </w:rPr>
        <w:t>ь</w:t>
      </w:r>
      <w:r w:rsidR="0083587E" w:rsidRPr="001071C0">
        <w:rPr>
          <w:b/>
          <w:snapToGrid/>
          <w:sz w:val="28"/>
          <w:szCs w:val="28"/>
        </w:rPr>
        <w:t xml:space="preserve"> Общественного совета </w:t>
      </w:r>
    </w:p>
    <w:p w:rsidR="0083587E" w:rsidRPr="001071C0" w:rsidRDefault="0083587E" w:rsidP="0083587E">
      <w:pPr>
        <w:ind w:firstLine="709"/>
        <w:jc w:val="both"/>
        <w:rPr>
          <w:snapToGrid/>
          <w:color w:val="FF0000"/>
          <w:sz w:val="28"/>
          <w:szCs w:val="28"/>
        </w:rPr>
      </w:pPr>
    </w:p>
    <w:p w:rsidR="001071C0" w:rsidRPr="001071C0" w:rsidRDefault="001071C0" w:rsidP="001071C0">
      <w:pPr>
        <w:ind w:firstLine="709"/>
        <w:jc w:val="both"/>
        <w:rPr>
          <w:snapToGrid/>
          <w:sz w:val="28"/>
          <w:szCs w:val="28"/>
        </w:rPr>
      </w:pPr>
      <w:r w:rsidRPr="001071C0">
        <w:rPr>
          <w:snapToGrid/>
          <w:sz w:val="28"/>
          <w:szCs w:val="28"/>
        </w:rPr>
        <w:t>Общественный совет при министерстве финансов Саратовской области (далее – Общественный совет) осуществляет свою деятельность в соответствии с Федеральным законом от 21 июля 2014 года № 212-ФЗ «Об основах общественного контроля в Российской Федерации», Законом Саратовской области от 9 декабря 2015 года № 165-ЗСО «О некоторых вопросах организации и осуществления общественного контроля на территории Саратовской области» и Положением об Общественном совете, утвержденным приказом министерства финансов Саратовской области от 18 марта 2016 года № 87.</w:t>
      </w:r>
    </w:p>
    <w:p w:rsidR="001071C0" w:rsidRDefault="001071C0" w:rsidP="001071C0">
      <w:pPr>
        <w:ind w:firstLine="709"/>
        <w:jc w:val="both"/>
        <w:rPr>
          <w:snapToGrid/>
          <w:sz w:val="28"/>
          <w:szCs w:val="28"/>
        </w:rPr>
      </w:pPr>
      <w:r w:rsidRPr="001071C0">
        <w:rPr>
          <w:snapToGrid/>
          <w:sz w:val="28"/>
          <w:szCs w:val="28"/>
        </w:rPr>
        <w:t>В связи с истечением срока полномочий предыдущего состава Общественного совета сформирован и утвержден приказом министерства финансов Саратовской области от 18 февраля 2019 года № 109 новый состав Общественного совета (12 человек).</w:t>
      </w:r>
    </w:p>
    <w:p w:rsidR="001071C0" w:rsidRPr="001071C0" w:rsidRDefault="001071C0" w:rsidP="001071C0">
      <w:pPr>
        <w:ind w:firstLine="709"/>
        <w:jc w:val="both"/>
        <w:rPr>
          <w:snapToGrid/>
          <w:sz w:val="28"/>
          <w:szCs w:val="28"/>
        </w:rPr>
      </w:pPr>
      <w:r w:rsidRPr="001071C0">
        <w:rPr>
          <w:snapToGrid/>
          <w:sz w:val="28"/>
          <w:szCs w:val="28"/>
        </w:rPr>
        <w:t>Членами Общественного совета стали представители Общественной палаты региона, общественных объединений и иных некоммерческих, научных и образовательных организаций Саратовской области, а также независимые эксперты, имеющие многолетний опыт работы в сфере деятельности ведомства.</w:t>
      </w:r>
    </w:p>
    <w:p w:rsidR="0083587E" w:rsidRPr="001071C0" w:rsidRDefault="0083587E" w:rsidP="00575921">
      <w:pPr>
        <w:ind w:firstLine="709"/>
        <w:jc w:val="both"/>
        <w:rPr>
          <w:snapToGrid/>
          <w:sz w:val="28"/>
          <w:szCs w:val="28"/>
        </w:rPr>
      </w:pPr>
      <w:r w:rsidRPr="001071C0">
        <w:rPr>
          <w:snapToGrid/>
          <w:sz w:val="28"/>
          <w:szCs w:val="28"/>
        </w:rPr>
        <w:t>В 201</w:t>
      </w:r>
      <w:r w:rsidR="001071C0" w:rsidRPr="001071C0">
        <w:rPr>
          <w:snapToGrid/>
          <w:sz w:val="28"/>
          <w:szCs w:val="28"/>
        </w:rPr>
        <w:t>9</w:t>
      </w:r>
      <w:r w:rsidRPr="001071C0">
        <w:rPr>
          <w:snapToGrid/>
          <w:sz w:val="28"/>
          <w:szCs w:val="28"/>
        </w:rPr>
        <w:t xml:space="preserve"> году Общественным советом было проведено четыре заседания, на которых были рассмотрены вопросы согласно утвержденному Плану работы. По всем рассмотренным вопросам членами Общественного совета были внесены актуальные предложения, намечены основные приоритеты деятельности на 20</w:t>
      </w:r>
      <w:r w:rsidR="001071C0">
        <w:rPr>
          <w:snapToGrid/>
          <w:sz w:val="28"/>
          <w:szCs w:val="28"/>
        </w:rPr>
        <w:t>20</w:t>
      </w:r>
      <w:r w:rsidRPr="001071C0">
        <w:rPr>
          <w:snapToGrid/>
          <w:sz w:val="28"/>
          <w:szCs w:val="28"/>
        </w:rPr>
        <w:t xml:space="preserve"> год.</w:t>
      </w:r>
    </w:p>
    <w:p w:rsidR="0083587E" w:rsidRDefault="0083587E" w:rsidP="001071C0">
      <w:pPr>
        <w:ind w:firstLine="709"/>
        <w:jc w:val="both"/>
        <w:rPr>
          <w:snapToGrid/>
          <w:sz w:val="28"/>
          <w:szCs w:val="28"/>
        </w:rPr>
      </w:pPr>
      <w:r w:rsidRPr="001071C0">
        <w:rPr>
          <w:snapToGrid/>
          <w:sz w:val="28"/>
          <w:szCs w:val="28"/>
        </w:rPr>
        <w:t>В течение года члены Общественного совета активно принимали участие в мероприятиях по бюджетной тематике, проводимых министерством финансов области и другими профильными ведомствами, в том числе</w:t>
      </w:r>
      <w:r w:rsidRPr="001071C0">
        <w:rPr>
          <w:snapToGrid/>
          <w:color w:val="FF0000"/>
          <w:sz w:val="28"/>
          <w:szCs w:val="28"/>
        </w:rPr>
        <w:t xml:space="preserve"> </w:t>
      </w:r>
      <w:r w:rsidR="001071C0" w:rsidRPr="001071C0">
        <w:rPr>
          <w:snapToGrid/>
          <w:sz w:val="28"/>
          <w:szCs w:val="28"/>
        </w:rPr>
        <w:t>публичных слушаниях по областному бюджету, круглых столах по обмену опытом по реализации региональных программ  повышения  финансовой  грамотности населения,</w:t>
      </w:r>
      <w:r w:rsidR="001071C0">
        <w:rPr>
          <w:snapToGrid/>
          <w:sz w:val="28"/>
          <w:szCs w:val="28"/>
        </w:rPr>
        <w:t xml:space="preserve"> </w:t>
      </w:r>
      <w:r w:rsidR="001071C0" w:rsidRPr="001071C0">
        <w:rPr>
          <w:snapToGrid/>
          <w:sz w:val="28"/>
          <w:szCs w:val="28"/>
        </w:rPr>
        <w:t>просветительском семинаре «Методология формирования бюджета для граждан: правовые осн</w:t>
      </w:r>
      <w:r w:rsidR="001071C0">
        <w:rPr>
          <w:snapToGrid/>
          <w:sz w:val="28"/>
          <w:szCs w:val="28"/>
        </w:rPr>
        <w:t>овы, методика, ошибки, рейтинг»,</w:t>
      </w:r>
      <w:r w:rsidR="001071C0" w:rsidRPr="001071C0">
        <w:t xml:space="preserve"> открытой лекции заместителя руководителя Федерального казначейства, заслуженного экономиста Российской Федерации, д.э.н., профессора С.Е. Прокофьева</w:t>
      </w:r>
      <w:r w:rsidR="001071C0">
        <w:t xml:space="preserve">, </w:t>
      </w:r>
      <w:r w:rsidR="001071C0" w:rsidRPr="001071C0">
        <w:rPr>
          <w:snapToGrid/>
          <w:sz w:val="28"/>
          <w:szCs w:val="28"/>
        </w:rPr>
        <w:t>круглом столе на тему «Социокультурное проектирование как фактор развития сельс</w:t>
      </w:r>
      <w:r w:rsidR="001071C0">
        <w:rPr>
          <w:snapToGrid/>
          <w:sz w:val="28"/>
          <w:szCs w:val="28"/>
        </w:rPr>
        <w:t xml:space="preserve">ких территорий и малых городов», </w:t>
      </w:r>
      <w:r w:rsidR="001071C0" w:rsidRPr="004E6F45">
        <w:rPr>
          <w:sz w:val="28"/>
          <w:szCs w:val="28"/>
        </w:rPr>
        <w:t>XIX Российском муниципальном форуме</w:t>
      </w:r>
      <w:r w:rsidR="001071C0">
        <w:rPr>
          <w:sz w:val="28"/>
          <w:szCs w:val="28"/>
        </w:rPr>
        <w:t xml:space="preserve">, </w:t>
      </w:r>
      <w:r w:rsidR="00575921" w:rsidRPr="001071C0">
        <w:rPr>
          <w:snapToGrid/>
          <w:sz w:val="28"/>
          <w:szCs w:val="28"/>
        </w:rPr>
        <w:t>круглом столе,  посвященном подведению итогов реализации комплекса мероприятий проекта «Повышение бюджетной грамотности населения Саратовской области» в 201</w:t>
      </w:r>
      <w:r w:rsidR="001071C0" w:rsidRPr="001071C0">
        <w:rPr>
          <w:snapToGrid/>
          <w:sz w:val="28"/>
          <w:szCs w:val="28"/>
        </w:rPr>
        <w:t>9</w:t>
      </w:r>
      <w:r w:rsidR="00575921" w:rsidRPr="001071C0">
        <w:rPr>
          <w:snapToGrid/>
          <w:sz w:val="28"/>
          <w:szCs w:val="28"/>
        </w:rPr>
        <w:t xml:space="preserve"> году, </w:t>
      </w:r>
      <w:r w:rsidRPr="001071C0">
        <w:rPr>
          <w:snapToGrid/>
          <w:sz w:val="28"/>
          <w:szCs w:val="28"/>
        </w:rPr>
        <w:t xml:space="preserve">Гражданском форуме </w:t>
      </w:r>
      <w:r w:rsidR="001071C0" w:rsidRPr="001071C0">
        <w:rPr>
          <w:snapToGrid/>
          <w:sz w:val="28"/>
          <w:szCs w:val="28"/>
        </w:rPr>
        <w:t>Саратовской области «Российское гражданское об</w:t>
      </w:r>
      <w:r w:rsidR="001071C0">
        <w:rPr>
          <w:snapToGrid/>
          <w:sz w:val="28"/>
          <w:szCs w:val="28"/>
        </w:rPr>
        <w:t>щество: от контроля к участию!»</w:t>
      </w:r>
      <w:r w:rsidRPr="001071C0">
        <w:rPr>
          <w:snapToGrid/>
          <w:sz w:val="28"/>
          <w:szCs w:val="28"/>
        </w:rPr>
        <w:t>.</w:t>
      </w:r>
    </w:p>
    <w:p w:rsidR="001071C0" w:rsidRPr="001071C0" w:rsidRDefault="001071C0" w:rsidP="001071C0">
      <w:pPr>
        <w:ind w:firstLine="709"/>
        <w:jc w:val="both"/>
        <w:rPr>
          <w:snapToGrid/>
          <w:sz w:val="28"/>
          <w:szCs w:val="28"/>
        </w:rPr>
      </w:pPr>
      <w:r w:rsidRPr="001071C0">
        <w:rPr>
          <w:snapToGrid/>
          <w:sz w:val="28"/>
          <w:szCs w:val="28"/>
        </w:rPr>
        <w:t xml:space="preserve">Информация о деятельности Общественного совета размещена на официальном сайте министерства финансов области в разделе «Общественный совет» </w:t>
      </w:r>
      <w:r w:rsidRPr="001071C0">
        <w:rPr>
          <w:snapToGrid/>
          <w:sz w:val="27"/>
          <w:szCs w:val="27"/>
        </w:rPr>
        <w:t>(</w:t>
      </w:r>
      <w:hyperlink r:id="rId25" w:history="1">
        <w:r w:rsidRPr="001071C0">
          <w:rPr>
            <w:rStyle w:val="aa"/>
            <w:snapToGrid/>
            <w:color w:val="auto"/>
            <w:sz w:val="27"/>
            <w:szCs w:val="27"/>
          </w:rPr>
          <w:t>https://minfin.saratov.gov.ru/ministerstvo/koordinatsionnye-i-soveshchatelnye-organy/obshchestvennyj-sovet/o-sovete</w:t>
        </w:r>
      </w:hyperlink>
      <w:r w:rsidRPr="001071C0">
        <w:rPr>
          <w:snapToGrid/>
          <w:sz w:val="27"/>
          <w:szCs w:val="27"/>
        </w:rPr>
        <w:t>).</w:t>
      </w:r>
    </w:p>
    <w:sectPr w:rsidR="001071C0" w:rsidRPr="001071C0" w:rsidSect="00423863">
      <w:headerReference w:type="default" r:id="rId26"/>
      <w:pgSz w:w="11906" w:h="16838"/>
      <w:pgMar w:top="709" w:right="850"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0BF" w:rsidRDefault="002A00BF" w:rsidP="00CB416A">
      <w:r>
        <w:separator/>
      </w:r>
    </w:p>
  </w:endnote>
  <w:endnote w:type="continuationSeparator" w:id="0">
    <w:p w:rsidR="002A00BF" w:rsidRDefault="002A00BF" w:rsidP="00CB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0BF" w:rsidRDefault="002A00BF" w:rsidP="00CB416A">
      <w:r>
        <w:separator/>
      </w:r>
    </w:p>
  </w:footnote>
  <w:footnote w:type="continuationSeparator" w:id="0">
    <w:p w:rsidR="002A00BF" w:rsidRDefault="002A00BF" w:rsidP="00CB4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033866"/>
      <w:docPartObj>
        <w:docPartGallery w:val="Page Numbers (Top of Page)"/>
        <w:docPartUnique/>
      </w:docPartObj>
    </w:sdtPr>
    <w:sdtEndPr/>
    <w:sdtContent>
      <w:p w:rsidR="004F65F0" w:rsidRDefault="000F58D3" w:rsidP="000F58D3">
        <w:pPr>
          <w:pStyle w:val="a3"/>
          <w:tabs>
            <w:tab w:val="left" w:pos="1144"/>
            <w:tab w:val="right" w:pos="9638"/>
          </w:tabs>
        </w:pPr>
        <w:r>
          <w:tab/>
        </w:r>
        <w:r>
          <w:tab/>
        </w:r>
        <w:r>
          <w:tab/>
        </w:r>
        <w:r>
          <w:tab/>
        </w:r>
        <w:r w:rsidR="004F65F0">
          <w:fldChar w:fldCharType="begin"/>
        </w:r>
        <w:r w:rsidR="004F65F0">
          <w:instrText>PAGE   \* MERGEFORMAT</w:instrText>
        </w:r>
        <w:r w:rsidR="004F65F0">
          <w:fldChar w:fldCharType="separate"/>
        </w:r>
        <w:r w:rsidR="00690664">
          <w:rPr>
            <w:noProof/>
          </w:rPr>
          <w:t>10</w:t>
        </w:r>
        <w:r w:rsidR="004F65F0">
          <w:fldChar w:fldCharType="end"/>
        </w:r>
      </w:p>
    </w:sdtContent>
  </w:sdt>
  <w:p w:rsidR="004F65F0" w:rsidRDefault="004F65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A0D"/>
    <w:rsid w:val="0000029A"/>
    <w:rsid w:val="0000038C"/>
    <w:rsid w:val="00000646"/>
    <w:rsid w:val="00000FAD"/>
    <w:rsid w:val="000013FF"/>
    <w:rsid w:val="000016ED"/>
    <w:rsid w:val="00001D1F"/>
    <w:rsid w:val="00001F2E"/>
    <w:rsid w:val="00002184"/>
    <w:rsid w:val="000022B0"/>
    <w:rsid w:val="000025A9"/>
    <w:rsid w:val="0000260B"/>
    <w:rsid w:val="00002DC2"/>
    <w:rsid w:val="00002FD9"/>
    <w:rsid w:val="000032C9"/>
    <w:rsid w:val="00003685"/>
    <w:rsid w:val="00003FD9"/>
    <w:rsid w:val="00004030"/>
    <w:rsid w:val="00004294"/>
    <w:rsid w:val="00004693"/>
    <w:rsid w:val="000047BB"/>
    <w:rsid w:val="00004C74"/>
    <w:rsid w:val="000051B5"/>
    <w:rsid w:val="000052BF"/>
    <w:rsid w:val="0000530A"/>
    <w:rsid w:val="000053A9"/>
    <w:rsid w:val="0000596C"/>
    <w:rsid w:val="00005AD2"/>
    <w:rsid w:val="00005DA6"/>
    <w:rsid w:val="00006080"/>
    <w:rsid w:val="0000610F"/>
    <w:rsid w:val="00006767"/>
    <w:rsid w:val="00007ACD"/>
    <w:rsid w:val="00007D55"/>
    <w:rsid w:val="00007E85"/>
    <w:rsid w:val="00007FA5"/>
    <w:rsid w:val="000106A9"/>
    <w:rsid w:val="00010884"/>
    <w:rsid w:val="00010B5F"/>
    <w:rsid w:val="00010BE3"/>
    <w:rsid w:val="00010FDD"/>
    <w:rsid w:val="0001105D"/>
    <w:rsid w:val="0001134E"/>
    <w:rsid w:val="00011650"/>
    <w:rsid w:val="000117CC"/>
    <w:rsid w:val="00011BB1"/>
    <w:rsid w:val="00011F31"/>
    <w:rsid w:val="00012006"/>
    <w:rsid w:val="000120B7"/>
    <w:rsid w:val="00012238"/>
    <w:rsid w:val="000124D0"/>
    <w:rsid w:val="00012522"/>
    <w:rsid w:val="00012727"/>
    <w:rsid w:val="00012B85"/>
    <w:rsid w:val="00012BCE"/>
    <w:rsid w:val="00012F06"/>
    <w:rsid w:val="0001300D"/>
    <w:rsid w:val="000141BB"/>
    <w:rsid w:val="00014DEC"/>
    <w:rsid w:val="0001520E"/>
    <w:rsid w:val="0001644C"/>
    <w:rsid w:val="00016475"/>
    <w:rsid w:val="0001687F"/>
    <w:rsid w:val="00016B11"/>
    <w:rsid w:val="00016EF1"/>
    <w:rsid w:val="00017976"/>
    <w:rsid w:val="000200F7"/>
    <w:rsid w:val="00020334"/>
    <w:rsid w:val="0002033C"/>
    <w:rsid w:val="00020366"/>
    <w:rsid w:val="00020961"/>
    <w:rsid w:val="00020A34"/>
    <w:rsid w:val="00020C4F"/>
    <w:rsid w:val="00021085"/>
    <w:rsid w:val="0002112A"/>
    <w:rsid w:val="000213D5"/>
    <w:rsid w:val="0002172F"/>
    <w:rsid w:val="00021AAF"/>
    <w:rsid w:val="00022238"/>
    <w:rsid w:val="00022413"/>
    <w:rsid w:val="0002254D"/>
    <w:rsid w:val="00022682"/>
    <w:rsid w:val="00022874"/>
    <w:rsid w:val="00022C67"/>
    <w:rsid w:val="00022CD6"/>
    <w:rsid w:val="00022E9E"/>
    <w:rsid w:val="0002368D"/>
    <w:rsid w:val="00023907"/>
    <w:rsid w:val="00023C32"/>
    <w:rsid w:val="00023EBC"/>
    <w:rsid w:val="00024511"/>
    <w:rsid w:val="00024BD6"/>
    <w:rsid w:val="00025694"/>
    <w:rsid w:val="00025890"/>
    <w:rsid w:val="000259C9"/>
    <w:rsid w:val="0002601B"/>
    <w:rsid w:val="0002612F"/>
    <w:rsid w:val="0002637F"/>
    <w:rsid w:val="0002723D"/>
    <w:rsid w:val="00027526"/>
    <w:rsid w:val="000305B8"/>
    <w:rsid w:val="000318B9"/>
    <w:rsid w:val="00031B4F"/>
    <w:rsid w:val="000327BB"/>
    <w:rsid w:val="00032972"/>
    <w:rsid w:val="00032AB0"/>
    <w:rsid w:val="00032AFC"/>
    <w:rsid w:val="00032B86"/>
    <w:rsid w:val="00032E90"/>
    <w:rsid w:val="00032EC7"/>
    <w:rsid w:val="000331DC"/>
    <w:rsid w:val="0003361E"/>
    <w:rsid w:val="000337EB"/>
    <w:rsid w:val="000338E5"/>
    <w:rsid w:val="00033DF8"/>
    <w:rsid w:val="00034270"/>
    <w:rsid w:val="00034372"/>
    <w:rsid w:val="0003460F"/>
    <w:rsid w:val="00034EA5"/>
    <w:rsid w:val="000351AB"/>
    <w:rsid w:val="000353F6"/>
    <w:rsid w:val="0003576D"/>
    <w:rsid w:val="000357D5"/>
    <w:rsid w:val="0003640F"/>
    <w:rsid w:val="000365CD"/>
    <w:rsid w:val="00036762"/>
    <w:rsid w:val="00036D4C"/>
    <w:rsid w:val="000372EC"/>
    <w:rsid w:val="000377DF"/>
    <w:rsid w:val="00037A31"/>
    <w:rsid w:val="00037AE8"/>
    <w:rsid w:val="00037DCE"/>
    <w:rsid w:val="00037E4D"/>
    <w:rsid w:val="00040413"/>
    <w:rsid w:val="000406F2"/>
    <w:rsid w:val="000407D1"/>
    <w:rsid w:val="00040A79"/>
    <w:rsid w:val="00040EB2"/>
    <w:rsid w:val="000410AC"/>
    <w:rsid w:val="000410AF"/>
    <w:rsid w:val="00041154"/>
    <w:rsid w:val="00041366"/>
    <w:rsid w:val="0004145C"/>
    <w:rsid w:val="000419B8"/>
    <w:rsid w:val="000419C6"/>
    <w:rsid w:val="000424B6"/>
    <w:rsid w:val="000428FB"/>
    <w:rsid w:val="00042D70"/>
    <w:rsid w:val="00042E4C"/>
    <w:rsid w:val="00042EE7"/>
    <w:rsid w:val="00043126"/>
    <w:rsid w:val="00043B5C"/>
    <w:rsid w:val="00043D25"/>
    <w:rsid w:val="000447E2"/>
    <w:rsid w:val="00044C36"/>
    <w:rsid w:val="00044D5D"/>
    <w:rsid w:val="00044E59"/>
    <w:rsid w:val="00045900"/>
    <w:rsid w:val="000459BA"/>
    <w:rsid w:val="00046074"/>
    <w:rsid w:val="00046507"/>
    <w:rsid w:val="00046611"/>
    <w:rsid w:val="0004691C"/>
    <w:rsid w:val="00046ABD"/>
    <w:rsid w:val="00046C05"/>
    <w:rsid w:val="0004719D"/>
    <w:rsid w:val="000471E1"/>
    <w:rsid w:val="00047378"/>
    <w:rsid w:val="0004742E"/>
    <w:rsid w:val="00047759"/>
    <w:rsid w:val="000477C4"/>
    <w:rsid w:val="0004793F"/>
    <w:rsid w:val="00047978"/>
    <w:rsid w:val="00047B00"/>
    <w:rsid w:val="00047FBE"/>
    <w:rsid w:val="00050386"/>
    <w:rsid w:val="000513E4"/>
    <w:rsid w:val="000522F7"/>
    <w:rsid w:val="000525C5"/>
    <w:rsid w:val="00052AD8"/>
    <w:rsid w:val="0005393B"/>
    <w:rsid w:val="00053B09"/>
    <w:rsid w:val="00053E33"/>
    <w:rsid w:val="0005450E"/>
    <w:rsid w:val="0005455F"/>
    <w:rsid w:val="00054991"/>
    <w:rsid w:val="00054EAE"/>
    <w:rsid w:val="000554D6"/>
    <w:rsid w:val="000558D0"/>
    <w:rsid w:val="00055B54"/>
    <w:rsid w:val="000560EA"/>
    <w:rsid w:val="0005644A"/>
    <w:rsid w:val="000568D1"/>
    <w:rsid w:val="00056E31"/>
    <w:rsid w:val="00056EAA"/>
    <w:rsid w:val="00057049"/>
    <w:rsid w:val="000570B2"/>
    <w:rsid w:val="0005738B"/>
    <w:rsid w:val="00057467"/>
    <w:rsid w:val="000575B0"/>
    <w:rsid w:val="00057735"/>
    <w:rsid w:val="0005776D"/>
    <w:rsid w:val="00057BDB"/>
    <w:rsid w:val="00057DF3"/>
    <w:rsid w:val="000607EC"/>
    <w:rsid w:val="00060889"/>
    <w:rsid w:val="0006111A"/>
    <w:rsid w:val="00061142"/>
    <w:rsid w:val="000617C4"/>
    <w:rsid w:val="00061AAB"/>
    <w:rsid w:val="00062378"/>
    <w:rsid w:val="000623CD"/>
    <w:rsid w:val="00062698"/>
    <w:rsid w:val="00062A98"/>
    <w:rsid w:val="00062BF4"/>
    <w:rsid w:val="00063405"/>
    <w:rsid w:val="0006369F"/>
    <w:rsid w:val="00063A00"/>
    <w:rsid w:val="00064284"/>
    <w:rsid w:val="000642EE"/>
    <w:rsid w:val="00064659"/>
    <w:rsid w:val="000649AD"/>
    <w:rsid w:val="00064A0A"/>
    <w:rsid w:val="00064BC0"/>
    <w:rsid w:val="00065577"/>
    <w:rsid w:val="000655F6"/>
    <w:rsid w:val="00065A95"/>
    <w:rsid w:val="00065C5D"/>
    <w:rsid w:val="00065CC2"/>
    <w:rsid w:val="00065CE1"/>
    <w:rsid w:val="00065D18"/>
    <w:rsid w:val="00066B48"/>
    <w:rsid w:val="00066C70"/>
    <w:rsid w:val="00066F9E"/>
    <w:rsid w:val="000673F9"/>
    <w:rsid w:val="0006763F"/>
    <w:rsid w:val="000678AD"/>
    <w:rsid w:val="00067B4B"/>
    <w:rsid w:val="00067E4F"/>
    <w:rsid w:val="00067E55"/>
    <w:rsid w:val="0007029B"/>
    <w:rsid w:val="00070693"/>
    <w:rsid w:val="000708E4"/>
    <w:rsid w:val="0007095E"/>
    <w:rsid w:val="00070E78"/>
    <w:rsid w:val="00071097"/>
    <w:rsid w:val="0007119F"/>
    <w:rsid w:val="00071270"/>
    <w:rsid w:val="00071AC3"/>
    <w:rsid w:val="00071F0C"/>
    <w:rsid w:val="00071F9F"/>
    <w:rsid w:val="0007210D"/>
    <w:rsid w:val="00072664"/>
    <w:rsid w:val="000728E0"/>
    <w:rsid w:val="00072948"/>
    <w:rsid w:val="00072F04"/>
    <w:rsid w:val="0007336F"/>
    <w:rsid w:val="000733F3"/>
    <w:rsid w:val="0007363E"/>
    <w:rsid w:val="00074220"/>
    <w:rsid w:val="000745D7"/>
    <w:rsid w:val="000747C4"/>
    <w:rsid w:val="000747E3"/>
    <w:rsid w:val="00074B13"/>
    <w:rsid w:val="00074BD6"/>
    <w:rsid w:val="00075397"/>
    <w:rsid w:val="000753E5"/>
    <w:rsid w:val="00075888"/>
    <w:rsid w:val="0007597E"/>
    <w:rsid w:val="00075A13"/>
    <w:rsid w:val="00075ACA"/>
    <w:rsid w:val="00075C06"/>
    <w:rsid w:val="000760A9"/>
    <w:rsid w:val="000760ED"/>
    <w:rsid w:val="00076116"/>
    <w:rsid w:val="00076266"/>
    <w:rsid w:val="000764F3"/>
    <w:rsid w:val="0007656C"/>
    <w:rsid w:val="00077AC9"/>
    <w:rsid w:val="00077DE8"/>
    <w:rsid w:val="00080154"/>
    <w:rsid w:val="0008035F"/>
    <w:rsid w:val="000803AD"/>
    <w:rsid w:val="000803BB"/>
    <w:rsid w:val="000806E8"/>
    <w:rsid w:val="0008096C"/>
    <w:rsid w:val="00080DB3"/>
    <w:rsid w:val="00080FDE"/>
    <w:rsid w:val="0008139E"/>
    <w:rsid w:val="00081D13"/>
    <w:rsid w:val="00081D71"/>
    <w:rsid w:val="00081F96"/>
    <w:rsid w:val="00081FE4"/>
    <w:rsid w:val="000820EC"/>
    <w:rsid w:val="000822F0"/>
    <w:rsid w:val="0008250B"/>
    <w:rsid w:val="000828D7"/>
    <w:rsid w:val="000829ED"/>
    <w:rsid w:val="00082C21"/>
    <w:rsid w:val="00082EDA"/>
    <w:rsid w:val="000835D1"/>
    <w:rsid w:val="00083CE2"/>
    <w:rsid w:val="00083ED9"/>
    <w:rsid w:val="00084157"/>
    <w:rsid w:val="00084B19"/>
    <w:rsid w:val="00084BBF"/>
    <w:rsid w:val="00085245"/>
    <w:rsid w:val="00085C94"/>
    <w:rsid w:val="00085D29"/>
    <w:rsid w:val="000861DF"/>
    <w:rsid w:val="00086243"/>
    <w:rsid w:val="0008641C"/>
    <w:rsid w:val="00086591"/>
    <w:rsid w:val="0008766F"/>
    <w:rsid w:val="000876D1"/>
    <w:rsid w:val="00087922"/>
    <w:rsid w:val="00087E9A"/>
    <w:rsid w:val="0009099E"/>
    <w:rsid w:val="00090DAF"/>
    <w:rsid w:val="00090E32"/>
    <w:rsid w:val="00091027"/>
    <w:rsid w:val="00091813"/>
    <w:rsid w:val="00091E9F"/>
    <w:rsid w:val="00092094"/>
    <w:rsid w:val="00092180"/>
    <w:rsid w:val="00092AB5"/>
    <w:rsid w:val="0009311A"/>
    <w:rsid w:val="0009351D"/>
    <w:rsid w:val="00093551"/>
    <w:rsid w:val="00093584"/>
    <w:rsid w:val="00093B51"/>
    <w:rsid w:val="00093CCF"/>
    <w:rsid w:val="000942B3"/>
    <w:rsid w:val="00094A2E"/>
    <w:rsid w:val="000955DE"/>
    <w:rsid w:val="000957DE"/>
    <w:rsid w:val="00095E45"/>
    <w:rsid w:val="0009644B"/>
    <w:rsid w:val="000964B5"/>
    <w:rsid w:val="000967EE"/>
    <w:rsid w:val="000968E7"/>
    <w:rsid w:val="00096CB7"/>
    <w:rsid w:val="0009701D"/>
    <w:rsid w:val="00097181"/>
    <w:rsid w:val="000971F3"/>
    <w:rsid w:val="00097243"/>
    <w:rsid w:val="00097298"/>
    <w:rsid w:val="000974EC"/>
    <w:rsid w:val="000977CD"/>
    <w:rsid w:val="00097AB0"/>
    <w:rsid w:val="00097C86"/>
    <w:rsid w:val="00097D6C"/>
    <w:rsid w:val="00097ECA"/>
    <w:rsid w:val="000A005D"/>
    <w:rsid w:val="000A009D"/>
    <w:rsid w:val="000A0530"/>
    <w:rsid w:val="000A06CE"/>
    <w:rsid w:val="000A081E"/>
    <w:rsid w:val="000A0A60"/>
    <w:rsid w:val="000A0D9B"/>
    <w:rsid w:val="000A11FC"/>
    <w:rsid w:val="000A1237"/>
    <w:rsid w:val="000A137F"/>
    <w:rsid w:val="000A142D"/>
    <w:rsid w:val="000A1F9F"/>
    <w:rsid w:val="000A23AB"/>
    <w:rsid w:val="000A2C37"/>
    <w:rsid w:val="000A2EC5"/>
    <w:rsid w:val="000A3059"/>
    <w:rsid w:val="000A32C6"/>
    <w:rsid w:val="000A3D87"/>
    <w:rsid w:val="000A4556"/>
    <w:rsid w:val="000A459F"/>
    <w:rsid w:val="000A4BF0"/>
    <w:rsid w:val="000A4CAF"/>
    <w:rsid w:val="000A5246"/>
    <w:rsid w:val="000A562E"/>
    <w:rsid w:val="000A579C"/>
    <w:rsid w:val="000A599C"/>
    <w:rsid w:val="000A5E73"/>
    <w:rsid w:val="000A611C"/>
    <w:rsid w:val="000A65E0"/>
    <w:rsid w:val="000A6CE3"/>
    <w:rsid w:val="000A6D34"/>
    <w:rsid w:val="000A6E44"/>
    <w:rsid w:val="000A6E64"/>
    <w:rsid w:val="000A7170"/>
    <w:rsid w:val="000A71A6"/>
    <w:rsid w:val="000A72C6"/>
    <w:rsid w:val="000A75E5"/>
    <w:rsid w:val="000A7732"/>
    <w:rsid w:val="000A7950"/>
    <w:rsid w:val="000A79D6"/>
    <w:rsid w:val="000A7E2F"/>
    <w:rsid w:val="000A7F18"/>
    <w:rsid w:val="000B022A"/>
    <w:rsid w:val="000B0290"/>
    <w:rsid w:val="000B0F05"/>
    <w:rsid w:val="000B14EB"/>
    <w:rsid w:val="000B1EDB"/>
    <w:rsid w:val="000B2249"/>
    <w:rsid w:val="000B22A5"/>
    <w:rsid w:val="000B23CD"/>
    <w:rsid w:val="000B26BC"/>
    <w:rsid w:val="000B276A"/>
    <w:rsid w:val="000B29D9"/>
    <w:rsid w:val="000B29E8"/>
    <w:rsid w:val="000B2F55"/>
    <w:rsid w:val="000B3686"/>
    <w:rsid w:val="000B3C6D"/>
    <w:rsid w:val="000B3D17"/>
    <w:rsid w:val="000B3ECA"/>
    <w:rsid w:val="000B3F71"/>
    <w:rsid w:val="000B42F2"/>
    <w:rsid w:val="000B4912"/>
    <w:rsid w:val="000B4E97"/>
    <w:rsid w:val="000B4FC2"/>
    <w:rsid w:val="000B5157"/>
    <w:rsid w:val="000B527F"/>
    <w:rsid w:val="000B55C3"/>
    <w:rsid w:val="000B589F"/>
    <w:rsid w:val="000B5953"/>
    <w:rsid w:val="000B59A5"/>
    <w:rsid w:val="000B5B5B"/>
    <w:rsid w:val="000B5D0F"/>
    <w:rsid w:val="000B693B"/>
    <w:rsid w:val="000B6B25"/>
    <w:rsid w:val="000B6B76"/>
    <w:rsid w:val="000B6C9E"/>
    <w:rsid w:val="000B6D9F"/>
    <w:rsid w:val="000B6F41"/>
    <w:rsid w:val="000B719A"/>
    <w:rsid w:val="000B789A"/>
    <w:rsid w:val="000B79C0"/>
    <w:rsid w:val="000B7AE9"/>
    <w:rsid w:val="000B7EA5"/>
    <w:rsid w:val="000C0AFB"/>
    <w:rsid w:val="000C0B05"/>
    <w:rsid w:val="000C1228"/>
    <w:rsid w:val="000C136C"/>
    <w:rsid w:val="000C13A8"/>
    <w:rsid w:val="000C1582"/>
    <w:rsid w:val="000C2131"/>
    <w:rsid w:val="000C21E3"/>
    <w:rsid w:val="000C25FA"/>
    <w:rsid w:val="000C2668"/>
    <w:rsid w:val="000C293F"/>
    <w:rsid w:val="000C3443"/>
    <w:rsid w:val="000C3697"/>
    <w:rsid w:val="000C39E4"/>
    <w:rsid w:val="000C3B86"/>
    <w:rsid w:val="000C3E93"/>
    <w:rsid w:val="000C47AD"/>
    <w:rsid w:val="000C48B0"/>
    <w:rsid w:val="000C493E"/>
    <w:rsid w:val="000C4A62"/>
    <w:rsid w:val="000C4F61"/>
    <w:rsid w:val="000C5414"/>
    <w:rsid w:val="000C5977"/>
    <w:rsid w:val="000C5978"/>
    <w:rsid w:val="000C5CD7"/>
    <w:rsid w:val="000C62DF"/>
    <w:rsid w:val="000C63DE"/>
    <w:rsid w:val="000C642B"/>
    <w:rsid w:val="000C65A6"/>
    <w:rsid w:val="000C6771"/>
    <w:rsid w:val="000C744A"/>
    <w:rsid w:val="000D02EA"/>
    <w:rsid w:val="000D0C0D"/>
    <w:rsid w:val="000D0D34"/>
    <w:rsid w:val="000D0DA3"/>
    <w:rsid w:val="000D1135"/>
    <w:rsid w:val="000D1299"/>
    <w:rsid w:val="000D14DF"/>
    <w:rsid w:val="000D18F8"/>
    <w:rsid w:val="000D1DD4"/>
    <w:rsid w:val="000D1E80"/>
    <w:rsid w:val="000D1FCD"/>
    <w:rsid w:val="000D220C"/>
    <w:rsid w:val="000D2659"/>
    <w:rsid w:val="000D29C6"/>
    <w:rsid w:val="000D3653"/>
    <w:rsid w:val="000D3774"/>
    <w:rsid w:val="000D43E4"/>
    <w:rsid w:val="000D44E8"/>
    <w:rsid w:val="000D4742"/>
    <w:rsid w:val="000D4A8F"/>
    <w:rsid w:val="000D4AC1"/>
    <w:rsid w:val="000D509C"/>
    <w:rsid w:val="000D6536"/>
    <w:rsid w:val="000D6BC5"/>
    <w:rsid w:val="000D7014"/>
    <w:rsid w:val="000D7614"/>
    <w:rsid w:val="000D77DA"/>
    <w:rsid w:val="000D7F79"/>
    <w:rsid w:val="000E01B1"/>
    <w:rsid w:val="000E02D8"/>
    <w:rsid w:val="000E0585"/>
    <w:rsid w:val="000E08D7"/>
    <w:rsid w:val="000E0914"/>
    <w:rsid w:val="000E0BD9"/>
    <w:rsid w:val="000E0C20"/>
    <w:rsid w:val="000E20E0"/>
    <w:rsid w:val="000E26AC"/>
    <w:rsid w:val="000E28A4"/>
    <w:rsid w:val="000E2B62"/>
    <w:rsid w:val="000E2CD1"/>
    <w:rsid w:val="000E2F0C"/>
    <w:rsid w:val="000E3163"/>
    <w:rsid w:val="000E32AE"/>
    <w:rsid w:val="000E335A"/>
    <w:rsid w:val="000E3EBA"/>
    <w:rsid w:val="000E3F86"/>
    <w:rsid w:val="000E46F2"/>
    <w:rsid w:val="000E5172"/>
    <w:rsid w:val="000E51B1"/>
    <w:rsid w:val="000E564C"/>
    <w:rsid w:val="000E56FE"/>
    <w:rsid w:val="000E5C36"/>
    <w:rsid w:val="000E65FD"/>
    <w:rsid w:val="000E7185"/>
    <w:rsid w:val="000E7550"/>
    <w:rsid w:val="000E775A"/>
    <w:rsid w:val="000E7829"/>
    <w:rsid w:val="000E7C7A"/>
    <w:rsid w:val="000F0670"/>
    <w:rsid w:val="000F081F"/>
    <w:rsid w:val="000F0B50"/>
    <w:rsid w:val="000F0CBC"/>
    <w:rsid w:val="000F17F5"/>
    <w:rsid w:val="000F2546"/>
    <w:rsid w:val="000F2619"/>
    <w:rsid w:val="000F34FD"/>
    <w:rsid w:val="000F3954"/>
    <w:rsid w:val="000F3C4E"/>
    <w:rsid w:val="000F4F65"/>
    <w:rsid w:val="000F57B7"/>
    <w:rsid w:val="000F58D3"/>
    <w:rsid w:val="000F5D79"/>
    <w:rsid w:val="000F5D9F"/>
    <w:rsid w:val="000F7306"/>
    <w:rsid w:val="000F74B6"/>
    <w:rsid w:val="000F74E3"/>
    <w:rsid w:val="000F7607"/>
    <w:rsid w:val="000F7E71"/>
    <w:rsid w:val="00100034"/>
    <w:rsid w:val="001007B1"/>
    <w:rsid w:val="001008DC"/>
    <w:rsid w:val="00100BA1"/>
    <w:rsid w:val="00100E7C"/>
    <w:rsid w:val="0010127B"/>
    <w:rsid w:val="00101A05"/>
    <w:rsid w:val="00101EA9"/>
    <w:rsid w:val="00102155"/>
    <w:rsid w:val="00102249"/>
    <w:rsid w:val="0010264E"/>
    <w:rsid w:val="001026F9"/>
    <w:rsid w:val="00102846"/>
    <w:rsid w:val="00102CA3"/>
    <w:rsid w:val="00102EB1"/>
    <w:rsid w:val="001035DB"/>
    <w:rsid w:val="0010374F"/>
    <w:rsid w:val="00104233"/>
    <w:rsid w:val="001043C3"/>
    <w:rsid w:val="00104766"/>
    <w:rsid w:val="00104AD1"/>
    <w:rsid w:val="00104B58"/>
    <w:rsid w:val="00105DD6"/>
    <w:rsid w:val="00105F63"/>
    <w:rsid w:val="00105FE8"/>
    <w:rsid w:val="00106280"/>
    <w:rsid w:val="001062CF"/>
    <w:rsid w:val="00106ECB"/>
    <w:rsid w:val="001071C0"/>
    <w:rsid w:val="001074DF"/>
    <w:rsid w:val="00107892"/>
    <w:rsid w:val="001102E4"/>
    <w:rsid w:val="001103AF"/>
    <w:rsid w:val="0011061B"/>
    <w:rsid w:val="00110736"/>
    <w:rsid w:val="001108A5"/>
    <w:rsid w:val="00110E50"/>
    <w:rsid w:val="00110EC9"/>
    <w:rsid w:val="001118B6"/>
    <w:rsid w:val="00111AD7"/>
    <w:rsid w:val="00111C62"/>
    <w:rsid w:val="00111CA7"/>
    <w:rsid w:val="001121B7"/>
    <w:rsid w:val="00112589"/>
    <w:rsid w:val="00113102"/>
    <w:rsid w:val="00113134"/>
    <w:rsid w:val="001138B6"/>
    <w:rsid w:val="001138DB"/>
    <w:rsid w:val="00113A65"/>
    <w:rsid w:val="00113D6A"/>
    <w:rsid w:val="00113ED9"/>
    <w:rsid w:val="00113F39"/>
    <w:rsid w:val="00114873"/>
    <w:rsid w:val="00114CF9"/>
    <w:rsid w:val="001156D1"/>
    <w:rsid w:val="00115966"/>
    <w:rsid w:val="00115A59"/>
    <w:rsid w:val="00115BDD"/>
    <w:rsid w:val="00115F6E"/>
    <w:rsid w:val="001163D1"/>
    <w:rsid w:val="0011662A"/>
    <w:rsid w:val="00116B7C"/>
    <w:rsid w:val="00116F28"/>
    <w:rsid w:val="00117048"/>
    <w:rsid w:val="00117292"/>
    <w:rsid w:val="00117414"/>
    <w:rsid w:val="00117AC5"/>
    <w:rsid w:val="00117D98"/>
    <w:rsid w:val="0012000C"/>
    <w:rsid w:val="0012051A"/>
    <w:rsid w:val="00120666"/>
    <w:rsid w:val="001208C7"/>
    <w:rsid w:val="0012136C"/>
    <w:rsid w:val="00121952"/>
    <w:rsid w:val="0012197D"/>
    <w:rsid w:val="00121CAC"/>
    <w:rsid w:val="00121D62"/>
    <w:rsid w:val="0012281F"/>
    <w:rsid w:val="0012286D"/>
    <w:rsid w:val="00122B33"/>
    <w:rsid w:val="00122CED"/>
    <w:rsid w:val="00122F4B"/>
    <w:rsid w:val="0012327D"/>
    <w:rsid w:val="001232A3"/>
    <w:rsid w:val="001237A3"/>
    <w:rsid w:val="00123D46"/>
    <w:rsid w:val="00123DDD"/>
    <w:rsid w:val="001241CB"/>
    <w:rsid w:val="0012428E"/>
    <w:rsid w:val="00124367"/>
    <w:rsid w:val="001246C9"/>
    <w:rsid w:val="00124D18"/>
    <w:rsid w:val="00124D30"/>
    <w:rsid w:val="00124F4F"/>
    <w:rsid w:val="00125139"/>
    <w:rsid w:val="00125B57"/>
    <w:rsid w:val="00126296"/>
    <w:rsid w:val="00126596"/>
    <w:rsid w:val="001266A1"/>
    <w:rsid w:val="0012674B"/>
    <w:rsid w:val="001271A0"/>
    <w:rsid w:val="00127A12"/>
    <w:rsid w:val="00127F66"/>
    <w:rsid w:val="0013007F"/>
    <w:rsid w:val="0013113C"/>
    <w:rsid w:val="001313C9"/>
    <w:rsid w:val="001317D0"/>
    <w:rsid w:val="001318F2"/>
    <w:rsid w:val="00131A69"/>
    <w:rsid w:val="00131E2D"/>
    <w:rsid w:val="00132009"/>
    <w:rsid w:val="001326E8"/>
    <w:rsid w:val="00133146"/>
    <w:rsid w:val="0013331E"/>
    <w:rsid w:val="001334DA"/>
    <w:rsid w:val="0013357D"/>
    <w:rsid w:val="0013358C"/>
    <w:rsid w:val="00133602"/>
    <w:rsid w:val="00133D1A"/>
    <w:rsid w:val="0013412D"/>
    <w:rsid w:val="001358D7"/>
    <w:rsid w:val="00135D57"/>
    <w:rsid w:val="00135E7A"/>
    <w:rsid w:val="00136177"/>
    <w:rsid w:val="0013629B"/>
    <w:rsid w:val="001366A4"/>
    <w:rsid w:val="00136B0C"/>
    <w:rsid w:val="00136CDB"/>
    <w:rsid w:val="0013741F"/>
    <w:rsid w:val="001379CD"/>
    <w:rsid w:val="00137D78"/>
    <w:rsid w:val="0014068D"/>
    <w:rsid w:val="00140834"/>
    <w:rsid w:val="001409A6"/>
    <w:rsid w:val="00140CD0"/>
    <w:rsid w:val="00140D4A"/>
    <w:rsid w:val="00140FFE"/>
    <w:rsid w:val="0014113B"/>
    <w:rsid w:val="001411A4"/>
    <w:rsid w:val="00141756"/>
    <w:rsid w:val="00141775"/>
    <w:rsid w:val="00141ABA"/>
    <w:rsid w:val="00141BE4"/>
    <w:rsid w:val="00141FDB"/>
    <w:rsid w:val="001420D0"/>
    <w:rsid w:val="001421F8"/>
    <w:rsid w:val="00142359"/>
    <w:rsid w:val="001425F9"/>
    <w:rsid w:val="001426DB"/>
    <w:rsid w:val="0014282C"/>
    <w:rsid w:val="00142A51"/>
    <w:rsid w:val="00142AE2"/>
    <w:rsid w:val="00143544"/>
    <w:rsid w:val="00143A7A"/>
    <w:rsid w:val="00143A96"/>
    <w:rsid w:val="00143C9C"/>
    <w:rsid w:val="00143D95"/>
    <w:rsid w:val="001442FC"/>
    <w:rsid w:val="00144381"/>
    <w:rsid w:val="001446AA"/>
    <w:rsid w:val="0014490F"/>
    <w:rsid w:val="00144A2B"/>
    <w:rsid w:val="00144A7D"/>
    <w:rsid w:val="00144B79"/>
    <w:rsid w:val="00145ACE"/>
    <w:rsid w:val="00146098"/>
    <w:rsid w:val="00146235"/>
    <w:rsid w:val="0014675B"/>
    <w:rsid w:val="00146949"/>
    <w:rsid w:val="00146A38"/>
    <w:rsid w:val="00146AD5"/>
    <w:rsid w:val="00146D3D"/>
    <w:rsid w:val="00146F30"/>
    <w:rsid w:val="001472BC"/>
    <w:rsid w:val="0014762F"/>
    <w:rsid w:val="00147771"/>
    <w:rsid w:val="00147821"/>
    <w:rsid w:val="00147905"/>
    <w:rsid w:val="00150011"/>
    <w:rsid w:val="00150157"/>
    <w:rsid w:val="00150868"/>
    <w:rsid w:val="00150DE8"/>
    <w:rsid w:val="001513C7"/>
    <w:rsid w:val="001523A8"/>
    <w:rsid w:val="001523F7"/>
    <w:rsid w:val="00152930"/>
    <w:rsid w:val="00152C1E"/>
    <w:rsid w:val="00152DB6"/>
    <w:rsid w:val="00153193"/>
    <w:rsid w:val="0015346A"/>
    <w:rsid w:val="00153A0D"/>
    <w:rsid w:val="00153E0F"/>
    <w:rsid w:val="00153F20"/>
    <w:rsid w:val="001540F1"/>
    <w:rsid w:val="001546EC"/>
    <w:rsid w:val="0015485E"/>
    <w:rsid w:val="00154BC3"/>
    <w:rsid w:val="00154C54"/>
    <w:rsid w:val="001554F7"/>
    <w:rsid w:val="00155742"/>
    <w:rsid w:val="001557CA"/>
    <w:rsid w:val="00155843"/>
    <w:rsid w:val="00155AD4"/>
    <w:rsid w:val="00155E81"/>
    <w:rsid w:val="00155FE9"/>
    <w:rsid w:val="00156046"/>
    <w:rsid w:val="00156677"/>
    <w:rsid w:val="001566B1"/>
    <w:rsid w:val="00157069"/>
    <w:rsid w:val="001571EA"/>
    <w:rsid w:val="00157663"/>
    <w:rsid w:val="00157AF8"/>
    <w:rsid w:val="001604D0"/>
    <w:rsid w:val="00160621"/>
    <w:rsid w:val="00160946"/>
    <w:rsid w:val="00160A07"/>
    <w:rsid w:val="00160AA7"/>
    <w:rsid w:val="00160B2C"/>
    <w:rsid w:val="00161779"/>
    <w:rsid w:val="0016194A"/>
    <w:rsid w:val="00161CFE"/>
    <w:rsid w:val="00161DD5"/>
    <w:rsid w:val="00162185"/>
    <w:rsid w:val="00162969"/>
    <w:rsid w:val="00162EB2"/>
    <w:rsid w:val="00163218"/>
    <w:rsid w:val="00163411"/>
    <w:rsid w:val="001636AA"/>
    <w:rsid w:val="00163975"/>
    <w:rsid w:val="00163BF2"/>
    <w:rsid w:val="00164105"/>
    <w:rsid w:val="00164255"/>
    <w:rsid w:val="00164835"/>
    <w:rsid w:val="001648B5"/>
    <w:rsid w:val="00164D8B"/>
    <w:rsid w:val="00164EB5"/>
    <w:rsid w:val="001656A1"/>
    <w:rsid w:val="00165E1C"/>
    <w:rsid w:val="00166057"/>
    <w:rsid w:val="00166132"/>
    <w:rsid w:val="00166225"/>
    <w:rsid w:val="001666D9"/>
    <w:rsid w:val="0016675F"/>
    <w:rsid w:val="001669C6"/>
    <w:rsid w:val="00167148"/>
    <w:rsid w:val="0016733F"/>
    <w:rsid w:val="00167507"/>
    <w:rsid w:val="00167595"/>
    <w:rsid w:val="0016766A"/>
    <w:rsid w:val="00167AB6"/>
    <w:rsid w:val="0017030F"/>
    <w:rsid w:val="00170461"/>
    <w:rsid w:val="0017053D"/>
    <w:rsid w:val="00170AC1"/>
    <w:rsid w:val="00171231"/>
    <w:rsid w:val="00171423"/>
    <w:rsid w:val="001714DE"/>
    <w:rsid w:val="001715CA"/>
    <w:rsid w:val="0017194E"/>
    <w:rsid w:val="001721DF"/>
    <w:rsid w:val="001723F3"/>
    <w:rsid w:val="0017261B"/>
    <w:rsid w:val="00172853"/>
    <w:rsid w:val="00172E75"/>
    <w:rsid w:val="001734BA"/>
    <w:rsid w:val="0017368C"/>
    <w:rsid w:val="00173CAE"/>
    <w:rsid w:val="00173DFE"/>
    <w:rsid w:val="00173F21"/>
    <w:rsid w:val="00174AEA"/>
    <w:rsid w:val="00174B82"/>
    <w:rsid w:val="00174D03"/>
    <w:rsid w:val="0017515B"/>
    <w:rsid w:val="001753AC"/>
    <w:rsid w:val="0017573A"/>
    <w:rsid w:val="0017578C"/>
    <w:rsid w:val="00175FCA"/>
    <w:rsid w:val="0017616C"/>
    <w:rsid w:val="0017656D"/>
    <w:rsid w:val="001765B9"/>
    <w:rsid w:val="001768A9"/>
    <w:rsid w:val="00176CA9"/>
    <w:rsid w:val="001770BE"/>
    <w:rsid w:val="00177382"/>
    <w:rsid w:val="0017752A"/>
    <w:rsid w:val="001776D9"/>
    <w:rsid w:val="001779E5"/>
    <w:rsid w:val="001779F8"/>
    <w:rsid w:val="00177FEE"/>
    <w:rsid w:val="0018144E"/>
    <w:rsid w:val="00181725"/>
    <w:rsid w:val="0018174C"/>
    <w:rsid w:val="00181CD2"/>
    <w:rsid w:val="00181F6C"/>
    <w:rsid w:val="00183384"/>
    <w:rsid w:val="00183421"/>
    <w:rsid w:val="001845AF"/>
    <w:rsid w:val="001847F5"/>
    <w:rsid w:val="00184A45"/>
    <w:rsid w:val="00184A80"/>
    <w:rsid w:val="00184C56"/>
    <w:rsid w:val="0018512C"/>
    <w:rsid w:val="00185432"/>
    <w:rsid w:val="001858DD"/>
    <w:rsid w:val="0018593E"/>
    <w:rsid w:val="00185B33"/>
    <w:rsid w:val="00185F3A"/>
    <w:rsid w:val="00185FF5"/>
    <w:rsid w:val="0018602F"/>
    <w:rsid w:val="0018640B"/>
    <w:rsid w:val="00186556"/>
    <w:rsid w:val="00186567"/>
    <w:rsid w:val="0018734E"/>
    <w:rsid w:val="00187815"/>
    <w:rsid w:val="00187A2F"/>
    <w:rsid w:val="001904D3"/>
    <w:rsid w:val="00190946"/>
    <w:rsid w:val="00190C4E"/>
    <w:rsid w:val="00191138"/>
    <w:rsid w:val="001912E0"/>
    <w:rsid w:val="0019148C"/>
    <w:rsid w:val="001915BD"/>
    <w:rsid w:val="00191A90"/>
    <w:rsid w:val="00191C52"/>
    <w:rsid w:val="00192127"/>
    <w:rsid w:val="00192306"/>
    <w:rsid w:val="0019242F"/>
    <w:rsid w:val="0019281E"/>
    <w:rsid w:val="001932BE"/>
    <w:rsid w:val="001933B2"/>
    <w:rsid w:val="00193E92"/>
    <w:rsid w:val="001940E4"/>
    <w:rsid w:val="00194268"/>
    <w:rsid w:val="00194396"/>
    <w:rsid w:val="001945A3"/>
    <w:rsid w:val="00194732"/>
    <w:rsid w:val="00194CA7"/>
    <w:rsid w:val="0019501F"/>
    <w:rsid w:val="00195B73"/>
    <w:rsid w:val="00195D40"/>
    <w:rsid w:val="00195FD8"/>
    <w:rsid w:val="00196197"/>
    <w:rsid w:val="001967EF"/>
    <w:rsid w:val="00196A71"/>
    <w:rsid w:val="00196B4E"/>
    <w:rsid w:val="00196E76"/>
    <w:rsid w:val="001A0404"/>
    <w:rsid w:val="001A04FF"/>
    <w:rsid w:val="001A094E"/>
    <w:rsid w:val="001A0A24"/>
    <w:rsid w:val="001A114F"/>
    <w:rsid w:val="001A128A"/>
    <w:rsid w:val="001A1336"/>
    <w:rsid w:val="001A206D"/>
    <w:rsid w:val="001A2567"/>
    <w:rsid w:val="001A2F90"/>
    <w:rsid w:val="001A349F"/>
    <w:rsid w:val="001A354F"/>
    <w:rsid w:val="001A3835"/>
    <w:rsid w:val="001A3E82"/>
    <w:rsid w:val="001A3F24"/>
    <w:rsid w:val="001A40D5"/>
    <w:rsid w:val="001A43C5"/>
    <w:rsid w:val="001A462C"/>
    <w:rsid w:val="001A470A"/>
    <w:rsid w:val="001A50F3"/>
    <w:rsid w:val="001A522A"/>
    <w:rsid w:val="001A52D3"/>
    <w:rsid w:val="001A5667"/>
    <w:rsid w:val="001A6064"/>
    <w:rsid w:val="001A641F"/>
    <w:rsid w:val="001A6584"/>
    <w:rsid w:val="001A66B6"/>
    <w:rsid w:val="001A68E0"/>
    <w:rsid w:val="001A72CB"/>
    <w:rsid w:val="001A7332"/>
    <w:rsid w:val="001A7583"/>
    <w:rsid w:val="001A7A54"/>
    <w:rsid w:val="001A7BB6"/>
    <w:rsid w:val="001A7BD6"/>
    <w:rsid w:val="001A7E9C"/>
    <w:rsid w:val="001B0AAD"/>
    <w:rsid w:val="001B11E9"/>
    <w:rsid w:val="001B14E6"/>
    <w:rsid w:val="001B174C"/>
    <w:rsid w:val="001B1C56"/>
    <w:rsid w:val="001B1E8F"/>
    <w:rsid w:val="001B289C"/>
    <w:rsid w:val="001B2C5D"/>
    <w:rsid w:val="001B2F9A"/>
    <w:rsid w:val="001B361A"/>
    <w:rsid w:val="001B405A"/>
    <w:rsid w:val="001B41C4"/>
    <w:rsid w:val="001B42FB"/>
    <w:rsid w:val="001B4564"/>
    <w:rsid w:val="001B48DF"/>
    <w:rsid w:val="001B4CC1"/>
    <w:rsid w:val="001B504B"/>
    <w:rsid w:val="001B5425"/>
    <w:rsid w:val="001B5A84"/>
    <w:rsid w:val="001B5F21"/>
    <w:rsid w:val="001B5FD6"/>
    <w:rsid w:val="001B60E0"/>
    <w:rsid w:val="001B61AA"/>
    <w:rsid w:val="001B628E"/>
    <w:rsid w:val="001B687C"/>
    <w:rsid w:val="001B6C84"/>
    <w:rsid w:val="001B6CB9"/>
    <w:rsid w:val="001B6D44"/>
    <w:rsid w:val="001B7022"/>
    <w:rsid w:val="001B78F1"/>
    <w:rsid w:val="001B7E7F"/>
    <w:rsid w:val="001B7EB4"/>
    <w:rsid w:val="001B7F7C"/>
    <w:rsid w:val="001C0662"/>
    <w:rsid w:val="001C11C9"/>
    <w:rsid w:val="001C13FB"/>
    <w:rsid w:val="001C189F"/>
    <w:rsid w:val="001C18CE"/>
    <w:rsid w:val="001C2243"/>
    <w:rsid w:val="001C24F1"/>
    <w:rsid w:val="001C2763"/>
    <w:rsid w:val="001C2C73"/>
    <w:rsid w:val="001C31B4"/>
    <w:rsid w:val="001C36F1"/>
    <w:rsid w:val="001C3780"/>
    <w:rsid w:val="001C3BBA"/>
    <w:rsid w:val="001C3EA2"/>
    <w:rsid w:val="001C47CD"/>
    <w:rsid w:val="001C4C40"/>
    <w:rsid w:val="001C57F1"/>
    <w:rsid w:val="001C6434"/>
    <w:rsid w:val="001C68DE"/>
    <w:rsid w:val="001C69A3"/>
    <w:rsid w:val="001C69A4"/>
    <w:rsid w:val="001C6A03"/>
    <w:rsid w:val="001C6D13"/>
    <w:rsid w:val="001C7374"/>
    <w:rsid w:val="001C771A"/>
    <w:rsid w:val="001C7768"/>
    <w:rsid w:val="001C77CE"/>
    <w:rsid w:val="001C7B87"/>
    <w:rsid w:val="001D00F7"/>
    <w:rsid w:val="001D0401"/>
    <w:rsid w:val="001D0B5E"/>
    <w:rsid w:val="001D0D2A"/>
    <w:rsid w:val="001D11B1"/>
    <w:rsid w:val="001D1440"/>
    <w:rsid w:val="001D14EA"/>
    <w:rsid w:val="001D17C9"/>
    <w:rsid w:val="001D193A"/>
    <w:rsid w:val="001D19E6"/>
    <w:rsid w:val="001D1B45"/>
    <w:rsid w:val="001D1B49"/>
    <w:rsid w:val="001D1E2A"/>
    <w:rsid w:val="001D2193"/>
    <w:rsid w:val="001D2B1D"/>
    <w:rsid w:val="001D2FEB"/>
    <w:rsid w:val="001D3130"/>
    <w:rsid w:val="001D32E3"/>
    <w:rsid w:val="001D3CFF"/>
    <w:rsid w:val="001D3F26"/>
    <w:rsid w:val="001D4F44"/>
    <w:rsid w:val="001D52B3"/>
    <w:rsid w:val="001D597A"/>
    <w:rsid w:val="001D5A07"/>
    <w:rsid w:val="001D5A98"/>
    <w:rsid w:val="001D5CD8"/>
    <w:rsid w:val="001D6368"/>
    <w:rsid w:val="001D63D6"/>
    <w:rsid w:val="001D666B"/>
    <w:rsid w:val="001D69CE"/>
    <w:rsid w:val="001D6C7B"/>
    <w:rsid w:val="001D77F4"/>
    <w:rsid w:val="001E0057"/>
    <w:rsid w:val="001E07E6"/>
    <w:rsid w:val="001E0899"/>
    <w:rsid w:val="001E1002"/>
    <w:rsid w:val="001E1120"/>
    <w:rsid w:val="001E19AC"/>
    <w:rsid w:val="001E213D"/>
    <w:rsid w:val="001E251E"/>
    <w:rsid w:val="001E2EF3"/>
    <w:rsid w:val="001E3297"/>
    <w:rsid w:val="001E350F"/>
    <w:rsid w:val="001E3C7B"/>
    <w:rsid w:val="001E3D5F"/>
    <w:rsid w:val="001E4141"/>
    <w:rsid w:val="001E43F9"/>
    <w:rsid w:val="001E45F4"/>
    <w:rsid w:val="001E46A5"/>
    <w:rsid w:val="001E475E"/>
    <w:rsid w:val="001E4BAF"/>
    <w:rsid w:val="001E4FB6"/>
    <w:rsid w:val="001E6861"/>
    <w:rsid w:val="001E68DF"/>
    <w:rsid w:val="001E6A10"/>
    <w:rsid w:val="001E6E5F"/>
    <w:rsid w:val="001E6F9B"/>
    <w:rsid w:val="001E755C"/>
    <w:rsid w:val="001E772B"/>
    <w:rsid w:val="001E778C"/>
    <w:rsid w:val="001E77E1"/>
    <w:rsid w:val="001E7841"/>
    <w:rsid w:val="001F0486"/>
    <w:rsid w:val="001F07A6"/>
    <w:rsid w:val="001F08EF"/>
    <w:rsid w:val="001F09B7"/>
    <w:rsid w:val="001F0D85"/>
    <w:rsid w:val="001F0DCA"/>
    <w:rsid w:val="001F0E6A"/>
    <w:rsid w:val="001F1FB2"/>
    <w:rsid w:val="001F21FD"/>
    <w:rsid w:val="001F2480"/>
    <w:rsid w:val="001F258B"/>
    <w:rsid w:val="001F259B"/>
    <w:rsid w:val="001F2860"/>
    <w:rsid w:val="001F2908"/>
    <w:rsid w:val="001F3172"/>
    <w:rsid w:val="001F3413"/>
    <w:rsid w:val="001F3A3C"/>
    <w:rsid w:val="001F3C08"/>
    <w:rsid w:val="001F3DD2"/>
    <w:rsid w:val="001F4131"/>
    <w:rsid w:val="001F41F3"/>
    <w:rsid w:val="001F4390"/>
    <w:rsid w:val="001F45B2"/>
    <w:rsid w:val="001F46D6"/>
    <w:rsid w:val="001F4ADA"/>
    <w:rsid w:val="001F5061"/>
    <w:rsid w:val="001F5946"/>
    <w:rsid w:val="001F5F73"/>
    <w:rsid w:val="001F660D"/>
    <w:rsid w:val="001F69BA"/>
    <w:rsid w:val="001F6A39"/>
    <w:rsid w:val="001F708A"/>
    <w:rsid w:val="001F741E"/>
    <w:rsid w:val="001F7475"/>
    <w:rsid w:val="001F74FF"/>
    <w:rsid w:val="001F77D0"/>
    <w:rsid w:val="001F7A09"/>
    <w:rsid w:val="00200183"/>
    <w:rsid w:val="002001DD"/>
    <w:rsid w:val="0020081B"/>
    <w:rsid w:val="00200B68"/>
    <w:rsid w:val="00200DC0"/>
    <w:rsid w:val="00201233"/>
    <w:rsid w:val="002015C2"/>
    <w:rsid w:val="00201F23"/>
    <w:rsid w:val="0020238B"/>
    <w:rsid w:val="002028CD"/>
    <w:rsid w:val="0020295B"/>
    <w:rsid w:val="00202C44"/>
    <w:rsid w:val="00202CAF"/>
    <w:rsid w:val="00202FE4"/>
    <w:rsid w:val="0020337A"/>
    <w:rsid w:val="00203630"/>
    <w:rsid w:val="00203A56"/>
    <w:rsid w:val="00203B56"/>
    <w:rsid w:val="00204109"/>
    <w:rsid w:val="002041A9"/>
    <w:rsid w:val="002043B1"/>
    <w:rsid w:val="0020461D"/>
    <w:rsid w:val="00204C82"/>
    <w:rsid w:val="00204CB9"/>
    <w:rsid w:val="0020536E"/>
    <w:rsid w:val="00205860"/>
    <w:rsid w:val="002060EA"/>
    <w:rsid w:val="0020669B"/>
    <w:rsid w:val="002067EA"/>
    <w:rsid w:val="002068EF"/>
    <w:rsid w:val="002069D6"/>
    <w:rsid w:val="00206A41"/>
    <w:rsid w:val="00206A85"/>
    <w:rsid w:val="00206B69"/>
    <w:rsid w:val="00206BEA"/>
    <w:rsid w:val="00207147"/>
    <w:rsid w:val="00207451"/>
    <w:rsid w:val="002074DC"/>
    <w:rsid w:val="00207931"/>
    <w:rsid w:val="00207A95"/>
    <w:rsid w:val="00207F67"/>
    <w:rsid w:val="0021002E"/>
    <w:rsid w:val="00210152"/>
    <w:rsid w:val="0021029B"/>
    <w:rsid w:val="0021057E"/>
    <w:rsid w:val="00210634"/>
    <w:rsid w:val="002106D6"/>
    <w:rsid w:val="00210E4C"/>
    <w:rsid w:val="0021113E"/>
    <w:rsid w:val="00211164"/>
    <w:rsid w:val="002113B8"/>
    <w:rsid w:val="002114C3"/>
    <w:rsid w:val="00211E64"/>
    <w:rsid w:val="00211EBF"/>
    <w:rsid w:val="00211F31"/>
    <w:rsid w:val="002129D0"/>
    <w:rsid w:val="00212A05"/>
    <w:rsid w:val="00212A20"/>
    <w:rsid w:val="00213919"/>
    <w:rsid w:val="00213AB5"/>
    <w:rsid w:val="00214118"/>
    <w:rsid w:val="002143C7"/>
    <w:rsid w:val="002145AA"/>
    <w:rsid w:val="00214F05"/>
    <w:rsid w:val="00215176"/>
    <w:rsid w:val="0021543B"/>
    <w:rsid w:val="002161C1"/>
    <w:rsid w:val="00216270"/>
    <w:rsid w:val="00216E79"/>
    <w:rsid w:val="002170B9"/>
    <w:rsid w:val="0021744E"/>
    <w:rsid w:val="002174F4"/>
    <w:rsid w:val="00217547"/>
    <w:rsid w:val="00217961"/>
    <w:rsid w:val="0021799A"/>
    <w:rsid w:val="00217C10"/>
    <w:rsid w:val="00217E81"/>
    <w:rsid w:val="00220021"/>
    <w:rsid w:val="00220345"/>
    <w:rsid w:val="00220443"/>
    <w:rsid w:val="002208F5"/>
    <w:rsid w:val="00220BE9"/>
    <w:rsid w:val="00220F80"/>
    <w:rsid w:val="00221503"/>
    <w:rsid w:val="002221DA"/>
    <w:rsid w:val="00222845"/>
    <w:rsid w:val="00222E15"/>
    <w:rsid w:val="002231F7"/>
    <w:rsid w:val="0022385C"/>
    <w:rsid w:val="00223A40"/>
    <w:rsid w:val="00223EE7"/>
    <w:rsid w:val="00224037"/>
    <w:rsid w:val="002244D6"/>
    <w:rsid w:val="002247B9"/>
    <w:rsid w:val="00224D7E"/>
    <w:rsid w:val="002256A1"/>
    <w:rsid w:val="002256F3"/>
    <w:rsid w:val="00225E30"/>
    <w:rsid w:val="0022684E"/>
    <w:rsid w:val="00227238"/>
    <w:rsid w:val="002273E0"/>
    <w:rsid w:val="00227C14"/>
    <w:rsid w:val="00227E82"/>
    <w:rsid w:val="002308B1"/>
    <w:rsid w:val="002308F0"/>
    <w:rsid w:val="00231579"/>
    <w:rsid w:val="00231647"/>
    <w:rsid w:val="002316F5"/>
    <w:rsid w:val="00231E48"/>
    <w:rsid w:val="002321CD"/>
    <w:rsid w:val="00232466"/>
    <w:rsid w:val="002326D7"/>
    <w:rsid w:val="002328D5"/>
    <w:rsid w:val="00232CC6"/>
    <w:rsid w:val="0023310E"/>
    <w:rsid w:val="002334CD"/>
    <w:rsid w:val="0023356C"/>
    <w:rsid w:val="002338A8"/>
    <w:rsid w:val="00233D4C"/>
    <w:rsid w:val="00234099"/>
    <w:rsid w:val="0023454E"/>
    <w:rsid w:val="00234783"/>
    <w:rsid w:val="00234788"/>
    <w:rsid w:val="00234896"/>
    <w:rsid w:val="0023497F"/>
    <w:rsid w:val="00234E68"/>
    <w:rsid w:val="0023534D"/>
    <w:rsid w:val="00235E64"/>
    <w:rsid w:val="00236136"/>
    <w:rsid w:val="00236217"/>
    <w:rsid w:val="002366CE"/>
    <w:rsid w:val="00237592"/>
    <w:rsid w:val="00240304"/>
    <w:rsid w:val="0024040D"/>
    <w:rsid w:val="002406B4"/>
    <w:rsid w:val="0024093F"/>
    <w:rsid w:val="00241692"/>
    <w:rsid w:val="0024177B"/>
    <w:rsid w:val="002418DC"/>
    <w:rsid w:val="00241C58"/>
    <w:rsid w:val="002429FF"/>
    <w:rsid w:val="00242B98"/>
    <w:rsid w:val="00242E1A"/>
    <w:rsid w:val="00242ED2"/>
    <w:rsid w:val="002432D7"/>
    <w:rsid w:val="00243B13"/>
    <w:rsid w:val="00243E81"/>
    <w:rsid w:val="002442F4"/>
    <w:rsid w:val="00244493"/>
    <w:rsid w:val="0024450E"/>
    <w:rsid w:val="002447ED"/>
    <w:rsid w:val="00244B49"/>
    <w:rsid w:val="00244C5E"/>
    <w:rsid w:val="00244CBA"/>
    <w:rsid w:val="00244D92"/>
    <w:rsid w:val="0024527E"/>
    <w:rsid w:val="00245317"/>
    <w:rsid w:val="002455A9"/>
    <w:rsid w:val="002455DA"/>
    <w:rsid w:val="00245651"/>
    <w:rsid w:val="0024573B"/>
    <w:rsid w:val="0024586F"/>
    <w:rsid w:val="00245C8A"/>
    <w:rsid w:val="00245FE0"/>
    <w:rsid w:val="0024607B"/>
    <w:rsid w:val="0024738A"/>
    <w:rsid w:val="002477F6"/>
    <w:rsid w:val="0024785D"/>
    <w:rsid w:val="002509D6"/>
    <w:rsid w:val="00250F09"/>
    <w:rsid w:val="00250F11"/>
    <w:rsid w:val="002518F2"/>
    <w:rsid w:val="00251A49"/>
    <w:rsid w:val="00251A64"/>
    <w:rsid w:val="00251C1C"/>
    <w:rsid w:val="00251F22"/>
    <w:rsid w:val="0025212D"/>
    <w:rsid w:val="00252263"/>
    <w:rsid w:val="002528A4"/>
    <w:rsid w:val="00252AF5"/>
    <w:rsid w:val="00252B50"/>
    <w:rsid w:val="002533D5"/>
    <w:rsid w:val="00253AAC"/>
    <w:rsid w:val="00254149"/>
    <w:rsid w:val="00254810"/>
    <w:rsid w:val="00254A18"/>
    <w:rsid w:val="00254B89"/>
    <w:rsid w:val="00254E9D"/>
    <w:rsid w:val="00254F76"/>
    <w:rsid w:val="00254F79"/>
    <w:rsid w:val="0025511F"/>
    <w:rsid w:val="00255714"/>
    <w:rsid w:val="00255A0D"/>
    <w:rsid w:val="00255C97"/>
    <w:rsid w:val="00255FF9"/>
    <w:rsid w:val="0025612F"/>
    <w:rsid w:val="0025643E"/>
    <w:rsid w:val="00256585"/>
    <w:rsid w:val="00256F1D"/>
    <w:rsid w:val="00256F71"/>
    <w:rsid w:val="0025704A"/>
    <w:rsid w:val="002572F7"/>
    <w:rsid w:val="002577D8"/>
    <w:rsid w:val="002579D5"/>
    <w:rsid w:val="002606D3"/>
    <w:rsid w:val="00261482"/>
    <w:rsid w:val="002615C4"/>
    <w:rsid w:val="00261C0D"/>
    <w:rsid w:val="00261E41"/>
    <w:rsid w:val="00262182"/>
    <w:rsid w:val="002627FB"/>
    <w:rsid w:val="00262B43"/>
    <w:rsid w:val="002632E4"/>
    <w:rsid w:val="00263365"/>
    <w:rsid w:val="002633D0"/>
    <w:rsid w:val="00263961"/>
    <w:rsid w:val="002647A5"/>
    <w:rsid w:val="00264C2B"/>
    <w:rsid w:val="00264CCA"/>
    <w:rsid w:val="002656A4"/>
    <w:rsid w:val="00265D1F"/>
    <w:rsid w:val="00265D46"/>
    <w:rsid w:val="002660BD"/>
    <w:rsid w:val="002660E4"/>
    <w:rsid w:val="0026666C"/>
    <w:rsid w:val="00266717"/>
    <w:rsid w:val="002667A4"/>
    <w:rsid w:val="002667D8"/>
    <w:rsid w:val="00266BAD"/>
    <w:rsid w:val="00266CD0"/>
    <w:rsid w:val="00267A2E"/>
    <w:rsid w:val="00267C7B"/>
    <w:rsid w:val="00267E49"/>
    <w:rsid w:val="002702D2"/>
    <w:rsid w:val="0027097C"/>
    <w:rsid w:val="00270AC5"/>
    <w:rsid w:val="00270F27"/>
    <w:rsid w:val="002710FA"/>
    <w:rsid w:val="00271125"/>
    <w:rsid w:val="00271309"/>
    <w:rsid w:val="002715AF"/>
    <w:rsid w:val="0027263C"/>
    <w:rsid w:val="00272B55"/>
    <w:rsid w:val="00272B8C"/>
    <w:rsid w:val="00272D52"/>
    <w:rsid w:val="00273221"/>
    <w:rsid w:val="002737D9"/>
    <w:rsid w:val="002740CE"/>
    <w:rsid w:val="00274B42"/>
    <w:rsid w:val="00275434"/>
    <w:rsid w:val="00275B3D"/>
    <w:rsid w:val="00275C08"/>
    <w:rsid w:val="00275FC0"/>
    <w:rsid w:val="00276771"/>
    <w:rsid w:val="00276AA5"/>
    <w:rsid w:val="00276C22"/>
    <w:rsid w:val="00277C7D"/>
    <w:rsid w:val="00277D4F"/>
    <w:rsid w:val="00280735"/>
    <w:rsid w:val="002807B5"/>
    <w:rsid w:val="00280890"/>
    <w:rsid w:val="00280F21"/>
    <w:rsid w:val="00280FE6"/>
    <w:rsid w:val="002814B6"/>
    <w:rsid w:val="002819B4"/>
    <w:rsid w:val="00281F01"/>
    <w:rsid w:val="0028207C"/>
    <w:rsid w:val="002823FC"/>
    <w:rsid w:val="002826AF"/>
    <w:rsid w:val="00282DCE"/>
    <w:rsid w:val="002833B5"/>
    <w:rsid w:val="00283603"/>
    <w:rsid w:val="00283959"/>
    <w:rsid w:val="00283C4C"/>
    <w:rsid w:val="002845B1"/>
    <w:rsid w:val="00284687"/>
    <w:rsid w:val="0028486B"/>
    <w:rsid w:val="00285622"/>
    <w:rsid w:val="002858A6"/>
    <w:rsid w:val="002861CC"/>
    <w:rsid w:val="0028682D"/>
    <w:rsid w:val="00286997"/>
    <w:rsid w:val="00286BB0"/>
    <w:rsid w:val="0028705E"/>
    <w:rsid w:val="00287184"/>
    <w:rsid w:val="0028721A"/>
    <w:rsid w:val="00287B12"/>
    <w:rsid w:val="00287B9F"/>
    <w:rsid w:val="00287E84"/>
    <w:rsid w:val="00287F60"/>
    <w:rsid w:val="0029004F"/>
    <w:rsid w:val="0029023F"/>
    <w:rsid w:val="002902D4"/>
    <w:rsid w:val="00290754"/>
    <w:rsid w:val="0029145C"/>
    <w:rsid w:val="002915B9"/>
    <w:rsid w:val="00292001"/>
    <w:rsid w:val="002923C4"/>
    <w:rsid w:val="0029262C"/>
    <w:rsid w:val="002930F4"/>
    <w:rsid w:val="00293264"/>
    <w:rsid w:val="00293274"/>
    <w:rsid w:val="00293650"/>
    <w:rsid w:val="002938B2"/>
    <w:rsid w:val="00293CC2"/>
    <w:rsid w:val="00293E3A"/>
    <w:rsid w:val="00293EB8"/>
    <w:rsid w:val="00293FCA"/>
    <w:rsid w:val="002949F3"/>
    <w:rsid w:val="00294F0B"/>
    <w:rsid w:val="002958BF"/>
    <w:rsid w:val="00295952"/>
    <w:rsid w:val="0029596B"/>
    <w:rsid w:val="0029601C"/>
    <w:rsid w:val="00296185"/>
    <w:rsid w:val="00296269"/>
    <w:rsid w:val="00296591"/>
    <w:rsid w:val="00296A9A"/>
    <w:rsid w:val="00296F46"/>
    <w:rsid w:val="00297016"/>
    <w:rsid w:val="0029753D"/>
    <w:rsid w:val="002A00BF"/>
    <w:rsid w:val="002A01BC"/>
    <w:rsid w:val="002A0385"/>
    <w:rsid w:val="002A049D"/>
    <w:rsid w:val="002A04F5"/>
    <w:rsid w:val="002A0632"/>
    <w:rsid w:val="002A0E14"/>
    <w:rsid w:val="002A0F1B"/>
    <w:rsid w:val="002A1010"/>
    <w:rsid w:val="002A112A"/>
    <w:rsid w:val="002A112B"/>
    <w:rsid w:val="002A12CC"/>
    <w:rsid w:val="002A14DA"/>
    <w:rsid w:val="002A15D7"/>
    <w:rsid w:val="002A1B2C"/>
    <w:rsid w:val="002A213B"/>
    <w:rsid w:val="002A2590"/>
    <w:rsid w:val="002A26B6"/>
    <w:rsid w:val="002A2E20"/>
    <w:rsid w:val="002A3003"/>
    <w:rsid w:val="002A3144"/>
    <w:rsid w:val="002A36BA"/>
    <w:rsid w:val="002A3761"/>
    <w:rsid w:val="002A3C99"/>
    <w:rsid w:val="002A3D8F"/>
    <w:rsid w:val="002A4004"/>
    <w:rsid w:val="002A428D"/>
    <w:rsid w:val="002A42C6"/>
    <w:rsid w:val="002A4AA6"/>
    <w:rsid w:val="002A5212"/>
    <w:rsid w:val="002A5606"/>
    <w:rsid w:val="002A5652"/>
    <w:rsid w:val="002A580E"/>
    <w:rsid w:val="002A58E0"/>
    <w:rsid w:val="002A5A90"/>
    <w:rsid w:val="002A5DA0"/>
    <w:rsid w:val="002A603B"/>
    <w:rsid w:val="002A6264"/>
    <w:rsid w:val="002A6280"/>
    <w:rsid w:val="002A62A1"/>
    <w:rsid w:val="002A655E"/>
    <w:rsid w:val="002A7422"/>
    <w:rsid w:val="002A7741"/>
    <w:rsid w:val="002A7803"/>
    <w:rsid w:val="002A79A3"/>
    <w:rsid w:val="002A7BE4"/>
    <w:rsid w:val="002A7C3C"/>
    <w:rsid w:val="002A7C5E"/>
    <w:rsid w:val="002B01D0"/>
    <w:rsid w:val="002B052D"/>
    <w:rsid w:val="002B07E5"/>
    <w:rsid w:val="002B1040"/>
    <w:rsid w:val="002B1416"/>
    <w:rsid w:val="002B1CCE"/>
    <w:rsid w:val="002B1D44"/>
    <w:rsid w:val="002B1D4F"/>
    <w:rsid w:val="002B1D83"/>
    <w:rsid w:val="002B1E9C"/>
    <w:rsid w:val="002B1F9D"/>
    <w:rsid w:val="002B25A3"/>
    <w:rsid w:val="002B2943"/>
    <w:rsid w:val="002B2958"/>
    <w:rsid w:val="002B29E2"/>
    <w:rsid w:val="002B335F"/>
    <w:rsid w:val="002B3419"/>
    <w:rsid w:val="002B366E"/>
    <w:rsid w:val="002B3BC6"/>
    <w:rsid w:val="002B3F15"/>
    <w:rsid w:val="002B4073"/>
    <w:rsid w:val="002B40F4"/>
    <w:rsid w:val="002B4415"/>
    <w:rsid w:val="002B4660"/>
    <w:rsid w:val="002B499F"/>
    <w:rsid w:val="002B5181"/>
    <w:rsid w:val="002B5203"/>
    <w:rsid w:val="002B62B6"/>
    <w:rsid w:val="002B62E3"/>
    <w:rsid w:val="002B66B5"/>
    <w:rsid w:val="002B6DD3"/>
    <w:rsid w:val="002B6E43"/>
    <w:rsid w:val="002B7659"/>
    <w:rsid w:val="002B780F"/>
    <w:rsid w:val="002B7ECE"/>
    <w:rsid w:val="002B7F44"/>
    <w:rsid w:val="002C025D"/>
    <w:rsid w:val="002C0899"/>
    <w:rsid w:val="002C0A36"/>
    <w:rsid w:val="002C14A0"/>
    <w:rsid w:val="002C1748"/>
    <w:rsid w:val="002C1A0A"/>
    <w:rsid w:val="002C1C78"/>
    <w:rsid w:val="002C1FA6"/>
    <w:rsid w:val="002C206A"/>
    <w:rsid w:val="002C21DA"/>
    <w:rsid w:val="002C227D"/>
    <w:rsid w:val="002C2EF2"/>
    <w:rsid w:val="002C3203"/>
    <w:rsid w:val="002C382E"/>
    <w:rsid w:val="002C3863"/>
    <w:rsid w:val="002C3980"/>
    <w:rsid w:val="002C3B0F"/>
    <w:rsid w:val="002C3D74"/>
    <w:rsid w:val="002C4015"/>
    <w:rsid w:val="002C43FD"/>
    <w:rsid w:val="002C49B3"/>
    <w:rsid w:val="002C4D03"/>
    <w:rsid w:val="002C5128"/>
    <w:rsid w:val="002C5297"/>
    <w:rsid w:val="002C535B"/>
    <w:rsid w:val="002C56C6"/>
    <w:rsid w:val="002C5A11"/>
    <w:rsid w:val="002C5DDB"/>
    <w:rsid w:val="002C5EA1"/>
    <w:rsid w:val="002C5F74"/>
    <w:rsid w:val="002C6182"/>
    <w:rsid w:val="002C6BAC"/>
    <w:rsid w:val="002C6DAB"/>
    <w:rsid w:val="002C76AD"/>
    <w:rsid w:val="002C7739"/>
    <w:rsid w:val="002C7D81"/>
    <w:rsid w:val="002D037C"/>
    <w:rsid w:val="002D07F7"/>
    <w:rsid w:val="002D0821"/>
    <w:rsid w:val="002D0B90"/>
    <w:rsid w:val="002D0DC2"/>
    <w:rsid w:val="002D0F08"/>
    <w:rsid w:val="002D13AF"/>
    <w:rsid w:val="002D1E19"/>
    <w:rsid w:val="002D2306"/>
    <w:rsid w:val="002D2AA1"/>
    <w:rsid w:val="002D30C8"/>
    <w:rsid w:val="002D33FD"/>
    <w:rsid w:val="002D3631"/>
    <w:rsid w:val="002D39AC"/>
    <w:rsid w:val="002D3C37"/>
    <w:rsid w:val="002D3E98"/>
    <w:rsid w:val="002D43B4"/>
    <w:rsid w:val="002D4870"/>
    <w:rsid w:val="002D5742"/>
    <w:rsid w:val="002D57AA"/>
    <w:rsid w:val="002D593C"/>
    <w:rsid w:val="002D59D1"/>
    <w:rsid w:val="002D5C31"/>
    <w:rsid w:val="002D5D30"/>
    <w:rsid w:val="002D5E67"/>
    <w:rsid w:val="002D5EAD"/>
    <w:rsid w:val="002D66A9"/>
    <w:rsid w:val="002D6F9F"/>
    <w:rsid w:val="002D7309"/>
    <w:rsid w:val="002D7702"/>
    <w:rsid w:val="002D7C34"/>
    <w:rsid w:val="002D7E81"/>
    <w:rsid w:val="002D7F71"/>
    <w:rsid w:val="002D7FD4"/>
    <w:rsid w:val="002E05E8"/>
    <w:rsid w:val="002E06CE"/>
    <w:rsid w:val="002E076C"/>
    <w:rsid w:val="002E1293"/>
    <w:rsid w:val="002E1902"/>
    <w:rsid w:val="002E1C27"/>
    <w:rsid w:val="002E1E1D"/>
    <w:rsid w:val="002E20A7"/>
    <w:rsid w:val="002E2614"/>
    <w:rsid w:val="002E3212"/>
    <w:rsid w:val="002E363E"/>
    <w:rsid w:val="002E3A81"/>
    <w:rsid w:val="002E4267"/>
    <w:rsid w:val="002E440F"/>
    <w:rsid w:val="002E47B6"/>
    <w:rsid w:val="002E48EE"/>
    <w:rsid w:val="002E4B3F"/>
    <w:rsid w:val="002E4C74"/>
    <w:rsid w:val="002E55A5"/>
    <w:rsid w:val="002E56EE"/>
    <w:rsid w:val="002E5752"/>
    <w:rsid w:val="002E588B"/>
    <w:rsid w:val="002E58D6"/>
    <w:rsid w:val="002E5C99"/>
    <w:rsid w:val="002E5CC0"/>
    <w:rsid w:val="002E5DEA"/>
    <w:rsid w:val="002E5EF5"/>
    <w:rsid w:val="002E6123"/>
    <w:rsid w:val="002E642F"/>
    <w:rsid w:val="002E6E21"/>
    <w:rsid w:val="002E6FC6"/>
    <w:rsid w:val="002E703A"/>
    <w:rsid w:val="002E75BB"/>
    <w:rsid w:val="002E79A2"/>
    <w:rsid w:val="002E7D0D"/>
    <w:rsid w:val="002E7DCF"/>
    <w:rsid w:val="002F010B"/>
    <w:rsid w:val="002F0565"/>
    <w:rsid w:val="002F1213"/>
    <w:rsid w:val="002F121B"/>
    <w:rsid w:val="002F127C"/>
    <w:rsid w:val="002F15AD"/>
    <w:rsid w:val="002F15C0"/>
    <w:rsid w:val="002F19A0"/>
    <w:rsid w:val="002F1A64"/>
    <w:rsid w:val="002F1C44"/>
    <w:rsid w:val="002F1D42"/>
    <w:rsid w:val="002F1DBB"/>
    <w:rsid w:val="002F290D"/>
    <w:rsid w:val="002F2940"/>
    <w:rsid w:val="002F2B1B"/>
    <w:rsid w:val="002F2E9F"/>
    <w:rsid w:val="002F30AA"/>
    <w:rsid w:val="002F3433"/>
    <w:rsid w:val="002F35E6"/>
    <w:rsid w:val="002F3C8D"/>
    <w:rsid w:val="002F4127"/>
    <w:rsid w:val="002F4668"/>
    <w:rsid w:val="002F4FB7"/>
    <w:rsid w:val="002F551A"/>
    <w:rsid w:val="002F5560"/>
    <w:rsid w:val="002F58D8"/>
    <w:rsid w:val="002F5A90"/>
    <w:rsid w:val="002F6B85"/>
    <w:rsid w:val="002F71CD"/>
    <w:rsid w:val="002F734B"/>
    <w:rsid w:val="002F7421"/>
    <w:rsid w:val="002F7CC5"/>
    <w:rsid w:val="002F7F59"/>
    <w:rsid w:val="00300112"/>
    <w:rsid w:val="003002FD"/>
    <w:rsid w:val="0030088B"/>
    <w:rsid w:val="00300ECD"/>
    <w:rsid w:val="00301A70"/>
    <w:rsid w:val="00301C9B"/>
    <w:rsid w:val="00302802"/>
    <w:rsid w:val="00302905"/>
    <w:rsid w:val="00302F60"/>
    <w:rsid w:val="00303391"/>
    <w:rsid w:val="003042A1"/>
    <w:rsid w:val="003043F8"/>
    <w:rsid w:val="0030453D"/>
    <w:rsid w:val="003046DD"/>
    <w:rsid w:val="003047D3"/>
    <w:rsid w:val="00304959"/>
    <w:rsid w:val="00304C05"/>
    <w:rsid w:val="00304F40"/>
    <w:rsid w:val="00304F99"/>
    <w:rsid w:val="0030549E"/>
    <w:rsid w:val="0030581C"/>
    <w:rsid w:val="00306012"/>
    <w:rsid w:val="0030625B"/>
    <w:rsid w:val="00306317"/>
    <w:rsid w:val="00306725"/>
    <w:rsid w:val="00306AA4"/>
    <w:rsid w:val="0030726E"/>
    <w:rsid w:val="0030767F"/>
    <w:rsid w:val="003108E2"/>
    <w:rsid w:val="00310DAF"/>
    <w:rsid w:val="003116CD"/>
    <w:rsid w:val="00311AA5"/>
    <w:rsid w:val="00311E7A"/>
    <w:rsid w:val="00312028"/>
    <w:rsid w:val="00312762"/>
    <w:rsid w:val="00313080"/>
    <w:rsid w:val="0031327F"/>
    <w:rsid w:val="00313742"/>
    <w:rsid w:val="00313932"/>
    <w:rsid w:val="00313BD5"/>
    <w:rsid w:val="00313C19"/>
    <w:rsid w:val="00313FC2"/>
    <w:rsid w:val="003144CE"/>
    <w:rsid w:val="003147FA"/>
    <w:rsid w:val="00314984"/>
    <w:rsid w:val="00314CC8"/>
    <w:rsid w:val="00315096"/>
    <w:rsid w:val="00315970"/>
    <w:rsid w:val="00315E51"/>
    <w:rsid w:val="00315FF5"/>
    <w:rsid w:val="003164A2"/>
    <w:rsid w:val="003165C3"/>
    <w:rsid w:val="0031668D"/>
    <w:rsid w:val="003169EB"/>
    <w:rsid w:val="00316B1F"/>
    <w:rsid w:val="00316DC2"/>
    <w:rsid w:val="00317001"/>
    <w:rsid w:val="003179BC"/>
    <w:rsid w:val="00317A55"/>
    <w:rsid w:val="00317B10"/>
    <w:rsid w:val="0032004B"/>
    <w:rsid w:val="00320B2F"/>
    <w:rsid w:val="00320B61"/>
    <w:rsid w:val="00320CFA"/>
    <w:rsid w:val="003210FA"/>
    <w:rsid w:val="00321392"/>
    <w:rsid w:val="0032188E"/>
    <w:rsid w:val="00321BA9"/>
    <w:rsid w:val="00322199"/>
    <w:rsid w:val="003221CE"/>
    <w:rsid w:val="00322275"/>
    <w:rsid w:val="00322617"/>
    <w:rsid w:val="00322B7B"/>
    <w:rsid w:val="00322B8C"/>
    <w:rsid w:val="0032355A"/>
    <w:rsid w:val="00323726"/>
    <w:rsid w:val="00323857"/>
    <w:rsid w:val="00323B5E"/>
    <w:rsid w:val="003247C2"/>
    <w:rsid w:val="003248DE"/>
    <w:rsid w:val="00324EB3"/>
    <w:rsid w:val="0032501E"/>
    <w:rsid w:val="00325795"/>
    <w:rsid w:val="00325923"/>
    <w:rsid w:val="00325ADD"/>
    <w:rsid w:val="0032617D"/>
    <w:rsid w:val="003269AB"/>
    <w:rsid w:val="00326FEE"/>
    <w:rsid w:val="0032711E"/>
    <w:rsid w:val="00327593"/>
    <w:rsid w:val="003275DE"/>
    <w:rsid w:val="003275F3"/>
    <w:rsid w:val="00327782"/>
    <w:rsid w:val="00327C54"/>
    <w:rsid w:val="00330062"/>
    <w:rsid w:val="00330092"/>
    <w:rsid w:val="0033015F"/>
    <w:rsid w:val="00330510"/>
    <w:rsid w:val="00330A65"/>
    <w:rsid w:val="00330AF4"/>
    <w:rsid w:val="00330FCD"/>
    <w:rsid w:val="0033106C"/>
    <w:rsid w:val="00331297"/>
    <w:rsid w:val="003316BC"/>
    <w:rsid w:val="00331801"/>
    <w:rsid w:val="00331B72"/>
    <w:rsid w:val="00331ED0"/>
    <w:rsid w:val="00331F05"/>
    <w:rsid w:val="00332608"/>
    <w:rsid w:val="003326BE"/>
    <w:rsid w:val="003327AA"/>
    <w:rsid w:val="0033318E"/>
    <w:rsid w:val="003332BA"/>
    <w:rsid w:val="003336B3"/>
    <w:rsid w:val="00333991"/>
    <w:rsid w:val="00333FF8"/>
    <w:rsid w:val="00334953"/>
    <w:rsid w:val="00334973"/>
    <w:rsid w:val="00334B46"/>
    <w:rsid w:val="00335C59"/>
    <w:rsid w:val="00336118"/>
    <w:rsid w:val="0033611C"/>
    <w:rsid w:val="0033623A"/>
    <w:rsid w:val="00336539"/>
    <w:rsid w:val="00336580"/>
    <w:rsid w:val="00336624"/>
    <w:rsid w:val="0033669E"/>
    <w:rsid w:val="00336C8A"/>
    <w:rsid w:val="00336E33"/>
    <w:rsid w:val="00337117"/>
    <w:rsid w:val="003372A4"/>
    <w:rsid w:val="003376CD"/>
    <w:rsid w:val="003401C7"/>
    <w:rsid w:val="00340407"/>
    <w:rsid w:val="00340951"/>
    <w:rsid w:val="00340F31"/>
    <w:rsid w:val="003410B3"/>
    <w:rsid w:val="00341268"/>
    <w:rsid w:val="0034139D"/>
    <w:rsid w:val="003413A1"/>
    <w:rsid w:val="0034162B"/>
    <w:rsid w:val="0034168B"/>
    <w:rsid w:val="00341D54"/>
    <w:rsid w:val="00342732"/>
    <w:rsid w:val="00342E65"/>
    <w:rsid w:val="00342F0C"/>
    <w:rsid w:val="00343529"/>
    <w:rsid w:val="003435D4"/>
    <w:rsid w:val="00343937"/>
    <w:rsid w:val="00343E2B"/>
    <w:rsid w:val="00344075"/>
    <w:rsid w:val="003440E3"/>
    <w:rsid w:val="0034416E"/>
    <w:rsid w:val="003441B9"/>
    <w:rsid w:val="00344260"/>
    <w:rsid w:val="00344796"/>
    <w:rsid w:val="00344879"/>
    <w:rsid w:val="003454FF"/>
    <w:rsid w:val="0034570B"/>
    <w:rsid w:val="0034572E"/>
    <w:rsid w:val="00346832"/>
    <w:rsid w:val="003469F2"/>
    <w:rsid w:val="00347245"/>
    <w:rsid w:val="00347315"/>
    <w:rsid w:val="003474F5"/>
    <w:rsid w:val="0034751B"/>
    <w:rsid w:val="0034762C"/>
    <w:rsid w:val="00347E06"/>
    <w:rsid w:val="00350334"/>
    <w:rsid w:val="0035051B"/>
    <w:rsid w:val="0035064A"/>
    <w:rsid w:val="003506C4"/>
    <w:rsid w:val="00350757"/>
    <w:rsid w:val="00350851"/>
    <w:rsid w:val="00351290"/>
    <w:rsid w:val="003514B1"/>
    <w:rsid w:val="00351562"/>
    <w:rsid w:val="0035191F"/>
    <w:rsid w:val="003519A2"/>
    <w:rsid w:val="00351B9B"/>
    <w:rsid w:val="00351C05"/>
    <w:rsid w:val="00351F1B"/>
    <w:rsid w:val="00351F6A"/>
    <w:rsid w:val="00352B8E"/>
    <w:rsid w:val="00353928"/>
    <w:rsid w:val="003540A9"/>
    <w:rsid w:val="003545CD"/>
    <w:rsid w:val="003546AB"/>
    <w:rsid w:val="00354A30"/>
    <w:rsid w:val="00355213"/>
    <w:rsid w:val="00355662"/>
    <w:rsid w:val="00355C91"/>
    <w:rsid w:val="00356056"/>
    <w:rsid w:val="003560A1"/>
    <w:rsid w:val="003564A7"/>
    <w:rsid w:val="003568A1"/>
    <w:rsid w:val="00356938"/>
    <w:rsid w:val="00356C3A"/>
    <w:rsid w:val="00356F1C"/>
    <w:rsid w:val="00356F49"/>
    <w:rsid w:val="00357078"/>
    <w:rsid w:val="0035725E"/>
    <w:rsid w:val="003576F5"/>
    <w:rsid w:val="00357A60"/>
    <w:rsid w:val="00357C19"/>
    <w:rsid w:val="00357C6D"/>
    <w:rsid w:val="00357CF4"/>
    <w:rsid w:val="00357F74"/>
    <w:rsid w:val="003600CF"/>
    <w:rsid w:val="00360199"/>
    <w:rsid w:val="00360693"/>
    <w:rsid w:val="003609FF"/>
    <w:rsid w:val="00360E1E"/>
    <w:rsid w:val="003611E9"/>
    <w:rsid w:val="00361317"/>
    <w:rsid w:val="0036133E"/>
    <w:rsid w:val="003613D4"/>
    <w:rsid w:val="00361586"/>
    <w:rsid w:val="00361B5C"/>
    <w:rsid w:val="00361DF6"/>
    <w:rsid w:val="00361E9A"/>
    <w:rsid w:val="00362833"/>
    <w:rsid w:val="00362BF3"/>
    <w:rsid w:val="00363225"/>
    <w:rsid w:val="0036356C"/>
    <w:rsid w:val="0036363B"/>
    <w:rsid w:val="003637E3"/>
    <w:rsid w:val="00364671"/>
    <w:rsid w:val="00364E39"/>
    <w:rsid w:val="00364E65"/>
    <w:rsid w:val="0036577A"/>
    <w:rsid w:val="0036583A"/>
    <w:rsid w:val="00365F09"/>
    <w:rsid w:val="003660B9"/>
    <w:rsid w:val="0036611E"/>
    <w:rsid w:val="0036623C"/>
    <w:rsid w:val="003665B5"/>
    <w:rsid w:val="00366D3F"/>
    <w:rsid w:val="00367274"/>
    <w:rsid w:val="00367362"/>
    <w:rsid w:val="00367547"/>
    <w:rsid w:val="003675CB"/>
    <w:rsid w:val="00367D20"/>
    <w:rsid w:val="00370583"/>
    <w:rsid w:val="00370ADB"/>
    <w:rsid w:val="0037116F"/>
    <w:rsid w:val="00371232"/>
    <w:rsid w:val="003712C2"/>
    <w:rsid w:val="0037133B"/>
    <w:rsid w:val="003715F7"/>
    <w:rsid w:val="00371ABC"/>
    <w:rsid w:val="00371E91"/>
    <w:rsid w:val="00372039"/>
    <w:rsid w:val="00372650"/>
    <w:rsid w:val="003728FA"/>
    <w:rsid w:val="00372927"/>
    <w:rsid w:val="003734A5"/>
    <w:rsid w:val="003736DA"/>
    <w:rsid w:val="00373802"/>
    <w:rsid w:val="00373A25"/>
    <w:rsid w:val="00373C99"/>
    <w:rsid w:val="00373F1A"/>
    <w:rsid w:val="00374199"/>
    <w:rsid w:val="003741DB"/>
    <w:rsid w:val="00374374"/>
    <w:rsid w:val="00374E28"/>
    <w:rsid w:val="0037559D"/>
    <w:rsid w:val="00375882"/>
    <w:rsid w:val="00375BF5"/>
    <w:rsid w:val="003761EF"/>
    <w:rsid w:val="00376345"/>
    <w:rsid w:val="00376679"/>
    <w:rsid w:val="00376796"/>
    <w:rsid w:val="003767F0"/>
    <w:rsid w:val="003768A5"/>
    <w:rsid w:val="00376E90"/>
    <w:rsid w:val="00377186"/>
    <w:rsid w:val="00377B72"/>
    <w:rsid w:val="00380090"/>
    <w:rsid w:val="003803F6"/>
    <w:rsid w:val="00380A60"/>
    <w:rsid w:val="003811DD"/>
    <w:rsid w:val="003814E3"/>
    <w:rsid w:val="003816B1"/>
    <w:rsid w:val="003818D0"/>
    <w:rsid w:val="0038218E"/>
    <w:rsid w:val="003824DC"/>
    <w:rsid w:val="0038323E"/>
    <w:rsid w:val="00383B9C"/>
    <w:rsid w:val="00383C03"/>
    <w:rsid w:val="00383DE3"/>
    <w:rsid w:val="00383EFB"/>
    <w:rsid w:val="00383FBB"/>
    <w:rsid w:val="00384082"/>
    <w:rsid w:val="0038438F"/>
    <w:rsid w:val="003843AB"/>
    <w:rsid w:val="003843E6"/>
    <w:rsid w:val="00384768"/>
    <w:rsid w:val="00384882"/>
    <w:rsid w:val="0038491D"/>
    <w:rsid w:val="00384A26"/>
    <w:rsid w:val="00384E0D"/>
    <w:rsid w:val="00385A85"/>
    <w:rsid w:val="00385F6B"/>
    <w:rsid w:val="003863BF"/>
    <w:rsid w:val="00386430"/>
    <w:rsid w:val="00386744"/>
    <w:rsid w:val="003867B0"/>
    <w:rsid w:val="003867FD"/>
    <w:rsid w:val="0038737F"/>
    <w:rsid w:val="0038767A"/>
    <w:rsid w:val="003876FE"/>
    <w:rsid w:val="00387924"/>
    <w:rsid w:val="003879F4"/>
    <w:rsid w:val="00387C10"/>
    <w:rsid w:val="0039039D"/>
    <w:rsid w:val="003906C8"/>
    <w:rsid w:val="00390881"/>
    <w:rsid w:val="00390EEC"/>
    <w:rsid w:val="0039137E"/>
    <w:rsid w:val="0039138E"/>
    <w:rsid w:val="00391645"/>
    <w:rsid w:val="00391C66"/>
    <w:rsid w:val="00391D8C"/>
    <w:rsid w:val="00392037"/>
    <w:rsid w:val="00392086"/>
    <w:rsid w:val="0039216E"/>
    <w:rsid w:val="00392170"/>
    <w:rsid w:val="00392241"/>
    <w:rsid w:val="0039252C"/>
    <w:rsid w:val="00392537"/>
    <w:rsid w:val="00392800"/>
    <w:rsid w:val="00392C6C"/>
    <w:rsid w:val="00392D4E"/>
    <w:rsid w:val="0039354B"/>
    <w:rsid w:val="00393692"/>
    <w:rsid w:val="00393CB1"/>
    <w:rsid w:val="00393F7C"/>
    <w:rsid w:val="0039401A"/>
    <w:rsid w:val="0039420A"/>
    <w:rsid w:val="0039455E"/>
    <w:rsid w:val="003946BE"/>
    <w:rsid w:val="00394D7B"/>
    <w:rsid w:val="00394E46"/>
    <w:rsid w:val="00394EDE"/>
    <w:rsid w:val="0039519F"/>
    <w:rsid w:val="003952BA"/>
    <w:rsid w:val="003955FD"/>
    <w:rsid w:val="00395660"/>
    <w:rsid w:val="003958A5"/>
    <w:rsid w:val="00396005"/>
    <w:rsid w:val="00396F96"/>
    <w:rsid w:val="00397088"/>
    <w:rsid w:val="00397233"/>
    <w:rsid w:val="003972F3"/>
    <w:rsid w:val="0039779E"/>
    <w:rsid w:val="003977A1"/>
    <w:rsid w:val="00397872"/>
    <w:rsid w:val="00397B23"/>
    <w:rsid w:val="00397B7D"/>
    <w:rsid w:val="00397FA9"/>
    <w:rsid w:val="003A0729"/>
    <w:rsid w:val="003A0A80"/>
    <w:rsid w:val="003A0FE8"/>
    <w:rsid w:val="003A146C"/>
    <w:rsid w:val="003A14F3"/>
    <w:rsid w:val="003A1BBE"/>
    <w:rsid w:val="003A1E51"/>
    <w:rsid w:val="003A22EC"/>
    <w:rsid w:val="003A22F9"/>
    <w:rsid w:val="003A2AB9"/>
    <w:rsid w:val="003A2D74"/>
    <w:rsid w:val="003A2DAF"/>
    <w:rsid w:val="003A32B3"/>
    <w:rsid w:val="003A3467"/>
    <w:rsid w:val="003A3A29"/>
    <w:rsid w:val="003A3BF5"/>
    <w:rsid w:val="003A4394"/>
    <w:rsid w:val="003A4545"/>
    <w:rsid w:val="003A49A8"/>
    <w:rsid w:val="003A4A6D"/>
    <w:rsid w:val="003A53C8"/>
    <w:rsid w:val="003A556F"/>
    <w:rsid w:val="003A57FF"/>
    <w:rsid w:val="003A5AEB"/>
    <w:rsid w:val="003A5C26"/>
    <w:rsid w:val="003A5F29"/>
    <w:rsid w:val="003A6148"/>
    <w:rsid w:val="003A6410"/>
    <w:rsid w:val="003A667A"/>
    <w:rsid w:val="003A6713"/>
    <w:rsid w:val="003A70B8"/>
    <w:rsid w:val="003A7380"/>
    <w:rsid w:val="003A76EB"/>
    <w:rsid w:val="003A781B"/>
    <w:rsid w:val="003A7BA5"/>
    <w:rsid w:val="003A7BDF"/>
    <w:rsid w:val="003B086F"/>
    <w:rsid w:val="003B091E"/>
    <w:rsid w:val="003B0C24"/>
    <w:rsid w:val="003B0D8B"/>
    <w:rsid w:val="003B0F33"/>
    <w:rsid w:val="003B0F6B"/>
    <w:rsid w:val="003B21F2"/>
    <w:rsid w:val="003B250B"/>
    <w:rsid w:val="003B2C44"/>
    <w:rsid w:val="003B2EE1"/>
    <w:rsid w:val="003B3072"/>
    <w:rsid w:val="003B34CF"/>
    <w:rsid w:val="003B35F9"/>
    <w:rsid w:val="003B4390"/>
    <w:rsid w:val="003B466F"/>
    <w:rsid w:val="003B4D21"/>
    <w:rsid w:val="003B4E7C"/>
    <w:rsid w:val="003B4F7F"/>
    <w:rsid w:val="003B5125"/>
    <w:rsid w:val="003B592E"/>
    <w:rsid w:val="003B5BED"/>
    <w:rsid w:val="003B5D6A"/>
    <w:rsid w:val="003B6116"/>
    <w:rsid w:val="003B62E2"/>
    <w:rsid w:val="003B65BE"/>
    <w:rsid w:val="003B6F1F"/>
    <w:rsid w:val="003B7233"/>
    <w:rsid w:val="003B73D6"/>
    <w:rsid w:val="003B75E9"/>
    <w:rsid w:val="003B7EB0"/>
    <w:rsid w:val="003B7F8B"/>
    <w:rsid w:val="003C00E8"/>
    <w:rsid w:val="003C02F3"/>
    <w:rsid w:val="003C034D"/>
    <w:rsid w:val="003C0938"/>
    <w:rsid w:val="003C0989"/>
    <w:rsid w:val="003C0B01"/>
    <w:rsid w:val="003C0C3F"/>
    <w:rsid w:val="003C11C9"/>
    <w:rsid w:val="003C123C"/>
    <w:rsid w:val="003C13BC"/>
    <w:rsid w:val="003C156A"/>
    <w:rsid w:val="003C1B61"/>
    <w:rsid w:val="003C1CA4"/>
    <w:rsid w:val="003C1E99"/>
    <w:rsid w:val="003C20FA"/>
    <w:rsid w:val="003C3218"/>
    <w:rsid w:val="003C32F8"/>
    <w:rsid w:val="003C36DF"/>
    <w:rsid w:val="003C412D"/>
    <w:rsid w:val="003C433D"/>
    <w:rsid w:val="003C4857"/>
    <w:rsid w:val="003C49FE"/>
    <w:rsid w:val="003C53C5"/>
    <w:rsid w:val="003C5E7A"/>
    <w:rsid w:val="003C63AC"/>
    <w:rsid w:val="003C6682"/>
    <w:rsid w:val="003C6FF4"/>
    <w:rsid w:val="003C72EF"/>
    <w:rsid w:val="003C7C46"/>
    <w:rsid w:val="003C7C64"/>
    <w:rsid w:val="003D08E2"/>
    <w:rsid w:val="003D0912"/>
    <w:rsid w:val="003D0FC0"/>
    <w:rsid w:val="003D166A"/>
    <w:rsid w:val="003D18AC"/>
    <w:rsid w:val="003D18FD"/>
    <w:rsid w:val="003D23CD"/>
    <w:rsid w:val="003D2AE5"/>
    <w:rsid w:val="003D355E"/>
    <w:rsid w:val="003D3867"/>
    <w:rsid w:val="003D3B9A"/>
    <w:rsid w:val="003D4366"/>
    <w:rsid w:val="003D6136"/>
    <w:rsid w:val="003D6224"/>
    <w:rsid w:val="003D6476"/>
    <w:rsid w:val="003D66CD"/>
    <w:rsid w:val="003D699A"/>
    <w:rsid w:val="003D7FF8"/>
    <w:rsid w:val="003E0655"/>
    <w:rsid w:val="003E0660"/>
    <w:rsid w:val="003E06BD"/>
    <w:rsid w:val="003E0AD7"/>
    <w:rsid w:val="003E0D0D"/>
    <w:rsid w:val="003E0F45"/>
    <w:rsid w:val="003E1010"/>
    <w:rsid w:val="003E13CA"/>
    <w:rsid w:val="003E189B"/>
    <w:rsid w:val="003E1AAB"/>
    <w:rsid w:val="003E26E6"/>
    <w:rsid w:val="003E2753"/>
    <w:rsid w:val="003E2888"/>
    <w:rsid w:val="003E2B29"/>
    <w:rsid w:val="003E30FA"/>
    <w:rsid w:val="003E3773"/>
    <w:rsid w:val="003E395E"/>
    <w:rsid w:val="003E3BA3"/>
    <w:rsid w:val="003E43CF"/>
    <w:rsid w:val="003E45AB"/>
    <w:rsid w:val="003E5AB2"/>
    <w:rsid w:val="003E5D23"/>
    <w:rsid w:val="003E603E"/>
    <w:rsid w:val="003E62EE"/>
    <w:rsid w:val="003E6339"/>
    <w:rsid w:val="003E67DC"/>
    <w:rsid w:val="003E6AA4"/>
    <w:rsid w:val="003E6FCB"/>
    <w:rsid w:val="003E7107"/>
    <w:rsid w:val="003E7574"/>
    <w:rsid w:val="003E7593"/>
    <w:rsid w:val="003F0671"/>
    <w:rsid w:val="003F06A0"/>
    <w:rsid w:val="003F0B70"/>
    <w:rsid w:val="003F1648"/>
    <w:rsid w:val="003F1DC9"/>
    <w:rsid w:val="003F1E67"/>
    <w:rsid w:val="003F2225"/>
    <w:rsid w:val="003F2340"/>
    <w:rsid w:val="003F2B14"/>
    <w:rsid w:val="003F2C8F"/>
    <w:rsid w:val="003F2E99"/>
    <w:rsid w:val="003F3045"/>
    <w:rsid w:val="003F3146"/>
    <w:rsid w:val="003F320B"/>
    <w:rsid w:val="003F3311"/>
    <w:rsid w:val="003F3694"/>
    <w:rsid w:val="003F399A"/>
    <w:rsid w:val="003F3B7D"/>
    <w:rsid w:val="003F3CC2"/>
    <w:rsid w:val="003F4769"/>
    <w:rsid w:val="003F48EE"/>
    <w:rsid w:val="003F4EEE"/>
    <w:rsid w:val="003F50A6"/>
    <w:rsid w:val="003F524C"/>
    <w:rsid w:val="003F56CB"/>
    <w:rsid w:val="003F5859"/>
    <w:rsid w:val="003F5A63"/>
    <w:rsid w:val="003F5BCF"/>
    <w:rsid w:val="003F61CD"/>
    <w:rsid w:val="003F638A"/>
    <w:rsid w:val="003F6704"/>
    <w:rsid w:val="003F6DF8"/>
    <w:rsid w:val="003F752B"/>
    <w:rsid w:val="003F7670"/>
    <w:rsid w:val="003F7E52"/>
    <w:rsid w:val="003F7E86"/>
    <w:rsid w:val="00400037"/>
    <w:rsid w:val="004006BA"/>
    <w:rsid w:val="0040075F"/>
    <w:rsid w:val="00400C0F"/>
    <w:rsid w:val="00400CC9"/>
    <w:rsid w:val="00401071"/>
    <w:rsid w:val="004010EA"/>
    <w:rsid w:val="0040142A"/>
    <w:rsid w:val="004018F6"/>
    <w:rsid w:val="00401A99"/>
    <w:rsid w:val="00401D10"/>
    <w:rsid w:val="00402085"/>
    <w:rsid w:val="0040228B"/>
    <w:rsid w:val="00402352"/>
    <w:rsid w:val="0040239E"/>
    <w:rsid w:val="0040255D"/>
    <w:rsid w:val="00402750"/>
    <w:rsid w:val="004038F1"/>
    <w:rsid w:val="004038F6"/>
    <w:rsid w:val="0040438F"/>
    <w:rsid w:val="00404470"/>
    <w:rsid w:val="00404811"/>
    <w:rsid w:val="00404C58"/>
    <w:rsid w:val="00404F88"/>
    <w:rsid w:val="00404F98"/>
    <w:rsid w:val="00404FD3"/>
    <w:rsid w:val="00405078"/>
    <w:rsid w:val="00405087"/>
    <w:rsid w:val="00405518"/>
    <w:rsid w:val="004058FC"/>
    <w:rsid w:val="00405A58"/>
    <w:rsid w:val="004060B9"/>
    <w:rsid w:val="0040617A"/>
    <w:rsid w:val="004063EA"/>
    <w:rsid w:val="00406B79"/>
    <w:rsid w:val="00406CCF"/>
    <w:rsid w:val="00407420"/>
    <w:rsid w:val="0040769F"/>
    <w:rsid w:val="00407778"/>
    <w:rsid w:val="004077BA"/>
    <w:rsid w:val="004079A0"/>
    <w:rsid w:val="0041001C"/>
    <w:rsid w:val="00410A8A"/>
    <w:rsid w:val="00411A45"/>
    <w:rsid w:val="00411A47"/>
    <w:rsid w:val="00411AAB"/>
    <w:rsid w:val="00411FF7"/>
    <w:rsid w:val="00412126"/>
    <w:rsid w:val="00412204"/>
    <w:rsid w:val="0041235A"/>
    <w:rsid w:val="0041245A"/>
    <w:rsid w:val="0041273C"/>
    <w:rsid w:val="00412762"/>
    <w:rsid w:val="00412861"/>
    <w:rsid w:val="00412E01"/>
    <w:rsid w:val="00413606"/>
    <w:rsid w:val="004138CC"/>
    <w:rsid w:val="004141A3"/>
    <w:rsid w:val="00414731"/>
    <w:rsid w:val="00414809"/>
    <w:rsid w:val="0041480C"/>
    <w:rsid w:val="00414924"/>
    <w:rsid w:val="00414959"/>
    <w:rsid w:val="00414D2C"/>
    <w:rsid w:val="00414E87"/>
    <w:rsid w:val="0041566C"/>
    <w:rsid w:val="0041573F"/>
    <w:rsid w:val="00415EFE"/>
    <w:rsid w:val="00415FF6"/>
    <w:rsid w:val="00416062"/>
    <w:rsid w:val="0041677C"/>
    <w:rsid w:val="00417231"/>
    <w:rsid w:val="0041748D"/>
    <w:rsid w:val="00417CE2"/>
    <w:rsid w:val="00420171"/>
    <w:rsid w:val="00420404"/>
    <w:rsid w:val="0042067B"/>
    <w:rsid w:val="004208A4"/>
    <w:rsid w:val="00420C30"/>
    <w:rsid w:val="00420CB9"/>
    <w:rsid w:val="00420E57"/>
    <w:rsid w:val="004213A6"/>
    <w:rsid w:val="00421A0D"/>
    <w:rsid w:val="00421CF0"/>
    <w:rsid w:val="004226D9"/>
    <w:rsid w:val="0042270E"/>
    <w:rsid w:val="004230F5"/>
    <w:rsid w:val="004237D4"/>
    <w:rsid w:val="00423808"/>
    <w:rsid w:val="00423863"/>
    <w:rsid w:val="004241CF"/>
    <w:rsid w:val="00424DC1"/>
    <w:rsid w:val="0042516D"/>
    <w:rsid w:val="00425431"/>
    <w:rsid w:val="00425C61"/>
    <w:rsid w:val="00425F6B"/>
    <w:rsid w:val="00425F6D"/>
    <w:rsid w:val="0042603B"/>
    <w:rsid w:val="00426224"/>
    <w:rsid w:val="00426716"/>
    <w:rsid w:val="00426E77"/>
    <w:rsid w:val="004271CD"/>
    <w:rsid w:val="00427834"/>
    <w:rsid w:val="00427EFE"/>
    <w:rsid w:val="00427F91"/>
    <w:rsid w:val="00430068"/>
    <w:rsid w:val="0043031E"/>
    <w:rsid w:val="00431026"/>
    <w:rsid w:val="004314CE"/>
    <w:rsid w:val="00431502"/>
    <w:rsid w:val="00431A12"/>
    <w:rsid w:val="00431A19"/>
    <w:rsid w:val="00431E8C"/>
    <w:rsid w:val="00431F6E"/>
    <w:rsid w:val="004320A9"/>
    <w:rsid w:val="004326EF"/>
    <w:rsid w:val="00432DD1"/>
    <w:rsid w:val="00432DF3"/>
    <w:rsid w:val="00432EC4"/>
    <w:rsid w:val="0043309A"/>
    <w:rsid w:val="004337B5"/>
    <w:rsid w:val="00434123"/>
    <w:rsid w:val="0043424B"/>
    <w:rsid w:val="00434334"/>
    <w:rsid w:val="0043498D"/>
    <w:rsid w:val="004349AE"/>
    <w:rsid w:val="00434BA6"/>
    <w:rsid w:val="00434BCA"/>
    <w:rsid w:val="00434BDA"/>
    <w:rsid w:val="00435545"/>
    <w:rsid w:val="00435676"/>
    <w:rsid w:val="00435892"/>
    <w:rsid w:val="004359B4"/>
    <w:rsid w:val="00436AC1"/>
    <w:rsid w:val="00436DE1"/>
    <w:rsid w:val="00436FBC"/>
    <w:rsid w:val="0043731F"/>
    <w:rsid w:val="00437744"/>
    <w:rsid w:val="004378D0"/>
    <w:rsid w:val="00437C37"/>
    <w:rsid w:val="00437CF1"/>
    <w:rsid w:val="004410B7"/>
    <w:rsid w:val="00441286"/>
    <w:rsid w:val="004413BB"/>
    <w:rsid w:val="00441992"/>
    <w:rsid w:val="00441E68"/>
    <w:rsid w:val="00441F6A"/>
    <w:rsid w:val="00442025"/>
    <w:rsid w:val="004427B1"/>
    <w:rsid w:val="004428C8"/>
    <w:rsid w:val="00442E29"/>
    <w:rsid w:val="0044303B"/>
    <w:rsid w:val="004431A3"/>
    <w:rsid w:val="004432B7"/>
    <w:rsid w:val="004434C3"/>
    <w:rsid w:val="004437BB"/>
    <w:rsid w:val="004443F4"/>
    <w:rsid w:val="00444781"/>
    <w:rsid w:val="00444838"/>
    <w:rsid w:val="0044497F"/>
    <w:rsid w:val="00444A02"/>
    <w:rsid w:val="004451A0"/>
    <w:rsid w:val="004453D4"/>
    <w:rsid w:val="004453E0"/>
    <w:rsid w:val="0044550F"/>
    <w:rsid w:val="00445510"/>
    <w:rsid w:val="00445609"/>
    <w:rsid w:val="00445D4A"/>
    <w:rsid w:val="00445DC0"/>
    <w:rsid w:val="004468A1"/>
    <w:rsid w:val="00446A93"/>
    <w:rsid w:val="00446B55"/>
    <w:rsid w:val="00446C83"/>
    <w:rsid w:val="00447154"/>
    <w:rsid w:val="00447213"/>
    <w:rsid w:val="00447BA4"/>
    <w:rsid w:val="00447CA9"/>
    <w:rsid w:val="00450440"/>
    <w:rsid w:val="00450656"/>
    <w:rsid w:val="0045098B"/>
    <w:rsid w:val="004509B2"/>
    <w:rsid w:val="00450D6C"/>
    <w:rsid w:val="00450EE9"/>
    <w:rsid w:val="00451101"/>
    <w:rsid w:val="004518A8"/>
    <w:rsid w:val="00452158"/>
    <w:rsid w:val="004525E1"/>
    <w:rsid w:val="00452CD4"/>
    <w:rsid w:val="004536C2"/>
    <w:rsid w:val="0045380E"/>
    <w:rsid w:val="004538E9"/>
    <w:rsid w:val="004539F9"/>
    <w:rsid w:val="00453BA1"/>
    <w:rsid w:val="00453ECC"/>
    <w:rsid w:val="004540A7"/>
    <w:rsid w:val="004545FA"/>
    <w:rsid w:val="00454812"/>
    <w:rsid w:val="00454976"/>
    <w:rsid w:val="00454A76"/>
    <w:rsid w:val="00454BAD"/>
    <w:rsid w:val="0045524D"/>
    <w:rsid w:val="0045544C"/>
    <w:rsid w:val="0045595D"/>
    <w:rsid w:val="004562BA"/>
    <w:rsid w:val="00457609"/>
    <w:rsid w:val="0045764A"/>
    <w:rsid w:val="00457C4A"/>
    <w:rsid w:val="00457FB7"/>
    <w:rsid w:val="004602DE"/>
    <w:rsid w:val="0046095D"/>
    <w:rsid w:val="00460A29"/>
    <w:rsid w:val="00460B61"/>
    <w:rsid w:val="00460B64"/>
    <w:rsid w:val="00460DE6"/>
    <w:rsid w:val="0046114D"/>
    <w:rsid w:val="004611A7"/>
    <w:rsid w:val="004613BA"/>
    <w:rsid w:val="004614E0"/>
    <w:rsid w:val="00461567"/>
    <w:rsid w:val="00461785"/>
    <w:rsid w:val="00461C25"/>
    <w:rsid w:val="004635A0"/>
    <w:rsid w:val="004636D4"/>
    <w:rsid w:val="0046384C"/>
    <w:rsid w:val="00463897"/>
    <w:rsid w:val="00463E19"/>
    <w:rsid w:val="004646A5"/>
    <w:rsid w:val="00464720"/>
    <w:rsid w:val="00464B0C"/>
    <w:rsid w:val="00465474"/>
    <w:rsid w:val="00465AE2"/>
    <w:rsid w:val="00465C93"/>
    <w:rsid w:val="00465FD1"/>
    <w:rsid w:val="004664C7"/>
    <w:rsid w:val="004667A4"/>
    <w:rsid w:val="00466DB0"/>
    <w:rsid w:val="00466EBC"/>
    <w:rsid w:val="00467401"/>
    <w:rsid w:val="00467C15"/>
    <w:rsid w:val="00467C8C"/>
    <w:rsid w:val="0047004B"/>
    <w:rsid w:val="004705D8"/>
    <w:rsid w:val="004708F5"/>
    <w:rsid w:val="00470F48"/>
    <w:rsid w:val="004713DF"/>
    <w:rsid w:val="004716D7"/>
    <w:rsid w:val="00471B1C"/>
    <w:rsid w:val="0047267F"/>
    <w:rsid w:val="00472B66"/>
    <w:rsid w:val="00472B75"/>
    <w:rsid w:val="00472E11"/>
    <w:rsid w:val="00473766"/>
    <w:rsid w:val="004739A7"/>
    <w:rsid w:val="00474152"/>
    <w:rsid w:val="00474161"/>
    <w:rsid w:val="004744A6"/>
    <w:rsid w:val="00474A5A"/>
    <w:rsid w:val="00474D62"/>
    <w:rsid w:val="00474E40"/>
    <w:rsid w:val="00475318"/>
    <w:rsid w:val="004759D3"/>
    <w:rsid w:val="00476127"/>
    <w:rsid w:val="00476559"/>
    <w:rsid w:val="00476D8A"/>
    <w:rsid w:val="00476E62"/>
    <w:rsid w:val="00476F4B"/>
    <w:rsid w:val="0047714A"/>
    <w:rsid w:val="00477959"/>
    <w:rsid w:val="00477B75"/>
    <w:rsid w:val="00477C8F"/>
    <w:rsid w:val="00480050"/>
    <w:rsid w:val="00480332"/>
    <w:rsid w:val="004808A4"/>
    <w:rsid w:val="004809D3"/>
    <w:rsid w:val="00480AF5"/>
    <w:rsid w:val="00480B04"/>
    <w:rsid w:val="00480CE1"/>
    <w:rsid w:val="00481137"/>
    <w:rsid w:val="004811B7"/>
    <w:rsid w:val="00481372"/>
    <w:rsid w:val="00481455"/>
    <w:rsid w:val="00481479"/>
    <w:rsid w:val="0048187D"/>
    <w:rsid w:val="0048192B"/>
    <w:rsid w:val="00481E89"/>
    <w:rsid w:val="00481F16"/>
    <w:rsid w:val="00481F74"/>
    <w:rsid w:val="00482062"/>
    <w:rsid w:val="00482C00"/>
    <w:rsid w:val="0048314E"/>
    <w:rsid w:val="00483208"/>
    <w:rsid w:val="004833E9"/>
    <w:rsid w:val="0048360E"/>
    <w:rsid w:val="00483C64"/>
    <w:rsid w:val="00483EA3"/>
    <w:rsid w:val="00483FC3"/>
    <w:rsid w:val="004840D0"/>
    <w:rsid w:val="00484293"/>
    <w:rsid w:val="00484AC3"/>
    <w:rsid w:val="00484CEE"/>
    <w:rsid w:val="00484D33"/>
    <w:rsid w:val="00484F83"/>
    <w:rsid w:val="004854B1"/>
    <w:rsid w:val="00485855"/>
    <w:rsid w:val="00485CDA"/>
    <w:rsid w:val="004860A2"/>
    <w:rsid w:val="00486463"/>
    <w:rsid w:val="00486C21"/>
    <w:rsid w:val="00486CD9"/>
    <w:rsid w:val="00486F3E"/>
    <w:rsid w:val="00486FE0"/>
    <w:rsid w:val="0048711C"/>
    <w:rsid w:val="00487561"/>
    <w:rsid w:val="00487854"/>
    <w:rsid w:val="004879AB"/>
    <w:rsid w:val="00487AF2"/>
    <w:rsid w:val="00487CC6"/>
    <w:rsid w:val="00490DFC"/>
    <w:rsid w:val="004910B6"/>
    <w:rsid w:val="00491645"/>
    <w:rsid w:val="00491661"/>
    <w:rsid w:val="0049168B"/>
    <w:rsid w:val="00491993"/>
    <w:rsid w:val="00491B1B"/>
    <w:rsid w:val="00491B6B"/>
    <w:rsid w:val="00491CAF"/>
    <w:rsid w:val="00491DC3"/>
    <w:rsid w:val="00491E6C"/>
    <w:rsid w:val="00492FE6"/>
    <w:rsid w:val="004930DB"/>
    <w:rsid w:val="00493439"/>
    <w:rsid w:val="0049348F"/>
    <w:rsid w:val="00493887"/>
    <w:rsid w:val="00493923"/>
    <w:rsid w:val="00493EE9"/>
    <w:rsid w:val="0049424E"/>
    <w:rsid w:val="0049462B"/>
    <w:rsid w:val="00494756"/>
    <w:rsid w:val="00494C5C"/>
    <w:rsid w:val="00494D0F"/>
    <w:rsid w:val="00494F05"/>
    <w:rsid w:val="00495205"/>
    <w:rsid w:val="00495284"/>
    <w:rsid w:val="00495E41"/>
    <w:rsid w:val="00495E7A"/>
    <w:rsid w:val="00495F30"/>
    <w:rsid w:val="004960E6"/>
    <w:rsid w:val="00496654"/>
    <w:rsid w:val="00496D4E"/>
    <w:rsid w:val="00496EA2"/>
    <w:rsid w:val="00496F6A"/>
    <w:rsid w:val="00497721"/>
    <w:rsid w:val="00497E6D"/>
    <w:rsid w:val="004A002E"/>
    <w:rsid w:val="004A0490"/>
    <w:rsid w:val="004A05C7"/>
    <w:rsid w:val="004A0753"/>
    <w:rsid w:val="004A0755"/>
    <w:rsid w:val="004A0BF4"/>
    <w:rsid w:val="004A0E1C"/>
    <w:rsid w:val="004A1773"/>
    <w:rsid w:val="004A194B"/>
    <w:rsid w:val="004A1CC0"/>
    <w:rsid w:val="004A25F5"/>
    <w:rsid w:val="004A2875"/>
    <w:rsid w:val="004A3532"/>
    <w:rsid w:val="004A36F9"/>
    <w:rsid w:val="004A37F6"/>
    <w:rsid w:val="004A3E97"/>
    <w:rsid w:val="004A48C9"/>
    <w:rsid w:val="004A4934"/>
    <w:rsid w:val="004A4B05"/>
    <w:rsid w:val="004A50CC"/>
    <w:rsid w:val="004A5192"/>
    <w:rsid w:val="004A5391"/>
    <w:rsid w:val="004A5620"/>
    <w:rsid w:val="004A5B8C"/>
    <w:rsid w:val="004A5C2F"/>
    <w:rsid w:val="004A5C86"/>
    <w:rsid w:val="004A5DD2"/>
    <w:rsid w:val="004A5E7B"/>
    <w:rsid w:val="004A6105"/>
    <w:rsid w:val="004A6294"/>
    <w:rsid w:val="004A638F"/>
    <w:rsid w:val="004A6725"/>
    <w:rsid w:val="004A6978"/>
    <w:rsid w:val="004A706D"/>
    <w:rsid w:val="004A7F88"/>
    <w:rsid w:val="004B0408"/>
    <w:rsid w:val="004B07E5"/>
    <w:rsid w:val="004B0C85"/>
    <w:rsid w:val="004B1119"/>
    <w:rsid w:val="004B1D87"/>
    <w:rsid w:val="004B2372"/>
    <w:rsid w:val="004B2586"/>
    <w:rsid w:val="004B2998"/>
    <w:rsid w:val="004B2A9F"/>
    <w:rsid w:val="004B2EE1"/>
    <w:rsid w:val="004B4026"/>
    <w:rsid w:val="004B4145"/>
    <w:rsid w:val="004B42E6"/>
    <w:rsid w:val="004B46D3"/>
    <w:rsid w:val="004B46E3"/>
    <w:rsid w:val="004B4765"/>
    <w:rsid w:val="004B4D8B"/>
    <w:rsid w:val="004B5734"/>
    <w:rsid w:val="004B5741"/>
    <w:rsid w:val="004B5A49"/>
    <w:rsid w:val="004B5C8E"/>
    <w:rsid w:val="004B5DCF"/>
    <w:rsid w:val="004B5F0C"/>
    <w:rsid w:val="004B61E9"/>
    <w:rsid w:val="004B63FC"/>
    <w:rsid w:val="004B66CB"/>
    <w:rsid w:val="004B6AB7"/>
    <w:rsid w:val="004B71F1"/>
    <w:rsid w:val="004B7581"/>
    <w:rsid w:val="004B76CB"/>
    <w:rsid w:val="004B7AFA"/>
    <w:rsid w:val="004B7CDF"/>
    <w:rsid w:val="004C0498"/>
    <w:rsid w:val="004C04E8"/>
    <w:rsid w:val="004C08DC"/>
    <w:rsid w:val="004C11B9"/>
    <w:rsid w:val="004C1845"/>
    <w:rsid w:val="004C1C19"/>
    <w:rsid w:val="004C1C8A"/>
    <w:rsid w:val="004C1E17"/>
    <w:rsid w:val="004C2413"/>
    <w:rsid w:val="004C263D"/>
    <w:rsid w:val="004C3527"/>
    <w:rsid w:val="004C355B"/>
    <w:rsid w:val="004C3AB9"/>
    <w:rsid w:val="004C3B42"/>
    <w:rsid w:val="004C3CDF"/>
    <w:rsid w:val="004C3D8A"/>
    <w:rsid w:val="004C43B4"/>
    <w:rsid w:val="004C4929"/>
    <w:rsid w:val="004C493D"/>
    <w:rsid w:val="004C4A43"/>
    <w:rsid w:val="004C4B28"/>
    <w:rsid w:val="004C4CC3"/>
    <w:rsid w:val="004C4DA5"/>
    <w:rsid w:val="004C5171"/>
    <w:rsid w:val="004C52A1"/>
    <w:rsid w:val="004C53D8"/>
    <w:rsid w:val="004C56AB"/>
    <w:rsid w:val="004C6556"/>
    <w:rsid w:val="004C6954"/>
    <w:rsid w:val="004C751D"/>
    <w:rsid w:val="004C78C0"/>
    <w:rsid w:val="004C7927"/>
    <w:rsid w:val="004C7DC3"/>
    <w:rsid w:val="004C7E01"/>
    <w:rsid w:val="004D1FAF"/>
    <w:rsid w:val="004D2757"/>
    <w:rsid w:val="004D3226"/>
    <w:rsid w:val="004D3562"/>
    <w:rsid w:val="004D37A0"/>
    <w:rsid w:val="004D3A55"/>
    <w:rsid w:val="004D4031"/>
    <w:rsid w:val="004D4479"/>
    <w:rsid w:val="004D45DE"/>
    <w:rsid w:val="004D4EA5"/>
    <w:rsid w:val="004D4FCC"/>
    <w:rsid w:val="004D4FF0"/>
    <w:rsid w:val="004D5335"/>
    <w:rsid w:val="004D55D8"/>
    <w:rsid w:val="004D5916"/>
    <w:rsid w:val="004D5EE2"/>
    <w:rsid w:val="004D6289"/>
    <w:rsid w:val="004D6690"/>
    <w:rsid w:val="004D678A"/>
    <w:rsid w:val="004D6C8C"/>
    <w:rsid w:val="004D6E13"/>
    <w:rsid w:val="004D6F31"/>
    <w:rsid w:val="004D7023"/>
    <w:rsid w:val="004D769B"/>
    <w:rsid w:val="004D7A91"/>
    <w:rsid w:val="004D7C34"/>
    <w:rsid w:val="004D7D5A"/>
    <w:rsid w:val="004D7ED5"/>
    <w:rsid w:val="004E0DC9"/>
    <w:rsid w:val="004E1468"/>
    <w:rsid w:val="004E18C9"/>
    <w:rsid w:val="004E195C"/>
    <w:rsid w:val="004E1A44"/>
    <w:rsid w:val="004E1D32"/>
    <w:rsid w:val="004E1DA0"/>
    <w:rsid w:val="004E1DDD"/>
    <w:rsid w:val="004E1F14"/>
    <w:rsid w:val="004E222A"/>
    <w:rsid w:val="004E224D"/>
    <w:rsid w:val="004E247D"/>
    <w:rsid w:val="004E251D"/>
    <w:rsid w:val="004E2520"/>
    <w:rsid w:val="004E2859"/>
    <w:rsid w:val="004E2B23"/>
    <w:rsid w:val="004E2C1C"/>
    <w:rsid w:val="004E3AC3"/>
    <w:rsid w:val="004E3BC6"/>
    <w:rsid w:val="004E3C87"/>
    <w:rsid w:val="004E3DC1"/>
    <w:rsid w:val="004E42DF"/>
    <w:rsid w:val="004E468A"/>
    <w:rsid w:val="004E484A"/>
    <w:rsid w:val="004E496E"/>
    <w:rsid w:val="004E4A6A"/>
    <w:rsid w:val="004E52EC"/>
    <w:rsid w:val="004E5325"/>
    <w:rsid w:val="004E53F6"/>
    <w:rsid w:val="004E54F6"/>
    <w:rsid w:val="004E558F"/>
    <w:rsid w:val="004E59D4"/>
    <w:rsid w:val="004E5A76"/>
    <w:rsid w:val="004E5BEC"/>
    <w:rsid w:val="004E64D0"/>
    <w:rsid w:val="004E6578"/>
    <w:rsid w:val="004E65A8"/>
    <w:rsid w:val="004E755A"/>
    <w:rsid w:val="004E756C"/>
    <w:rsid w:val="004E7B6B"/>
    <w:rsid w:val="004E7BCA"/>
    <w:rsid w:val="004E7E5C"/>
    <w:rsid w:val="004E7EE3"/>
    <w:rsid w:val="004F0533"/>
    <w:rsid w:val="004F05D5"/>
    <w:rsid w:val="004F077A"/>
    <w:rsid w:val="004F08E1"/>
    <w:rsid w:val="004F0A1D"/>
    <w:rsid w:val="004F0C64"/>
    <w:rsid w:val="004F0FED"/>
    <w:rsid w:val="004F116F"/>
    <w:rsid w:val="004F1456"/>
    <w:rsid w:val="004F1E66"/>
    <w:rsid w:val="004F1EEF"/>
    <w:rsid w:val="004F23B7"/>
    <w:rsid w:val="004F248B"/>
    <w:rsid w:val="004F36A8"/>
    <w:rsid w:val="004F4297"/>
    <w:rsid w:val="004F487A"/>
    <w:rsid w:val="004F4881"/>
    <w:rsid w:val="004F4B82"/>
    <w:rsid w:val="004F4DA3"/>
    <w:rsid w:val="004F4E8D"/>
    <w:rsid w:val="004F547F"/>
    <w:rsid w:val="004F55C9"/>
    <w:rsid w:val="004F5950"/>
    <w:rsid w:val="004F5EC2"/>
    <w:rsid w:val="004F5F0E"/>
    <w:rsid w:val="004F610E"/>
    <w:rsid w:val="004F6137"/>
    <w:rsid w:val="004F62F4"/>
    <w:rsid w:val="004F6548"/>
    <w:rsid w:val="004F65F0"/>
    <w:rsid w:val="004F6A4D"/>
    <w:rsid w:val="004F6C71"/>
    <w:rsid w:val="004F7112"/>
    <w:rsid w:val="004F747A"/>
    <w:rsid w:val="004F7892"/>
    <w:rsid w:val="004F7957"/>
    <w:rsid w:val="00500C89"/>
    <w:rsid w:val="0050125F"/>
    <w:rsid w:val="005014F5"/>
    <w:rsid w:val="005023C6"/>
    <w:rsid w:val="00502690"/>
    <w:rsid w:val="00502769"/>
    <w:rsid w:val="0050284C"/>
    <w:rsid w:val="00502A63"/>
    <w:rsid w:val="005032A8"/>
    <w:rsid w:val="00503376"/>
    <w:rsid w:val="0050344C"/>
    <w:rsid w:val="005034A2"/>
    <w:rsid w:val="00503554"/>
    <w:rsid w:val="0050365A"/>
    <w:rsid w:val="00503B4E"/>
    <w:rsid w:val="00503C35"/>
    <w:rsid w:val="00503C9D"/>
    <w:rsid w:val="00503CF8"/>
    <w:rsid w:val="005044C4"/>
    <w:rsid w:val="0050480E"/>
    <w:rsid w:val="00504948"/>
    <w:rsid w:val="00504ACE"/>
    <w:rsid w:val="00504EF1"/>
    <w:rsid w:val="005052FE"/>
    <w:rsid w:val="00505C60"/>
    <w:rsid w:val="00505E7E"/>
    <w:rsid w:val="005062C4"/>
    <w:rsid w:val="00507267"/>
    <w:rsid w:val="005074B3"/>
    <w:rsid w:val="0050767A"/>
    <w:rsid w:val="00507743"/>
    <w:rsid w:val="00507925"/>
    <w:rsid w:val="005100A1"/>
    <w:rsid w:val="00510AED"/>
    <w:rsid w:val="005117A9"/>
    <w:rsid w:val="00511EAE"/>
    <w:rsid w:val="00511F6E"/>
    <w:rsid w:val="0051201D"/>
    <w:rsid w:val="00512034"/>
    <w:rsid w:val="005121F9"/>
    <w:rsid w:val="0051279C"/>
    <w:rsid w:val="00512839"/>
    <w:rsid w:val="0051293A"/>
    <w:rsid w:val="005129A2"/>
    <w:rsid w:val="005129BA"/>
    <w:rsid w:val="005133D8"/>
    <w:rsid w:val="0051347A"/>
    <w:rsid w:val="005135C2"/>
    <w:rsid w:val="005136B2"/>
    <w:rsid w:val="005139A6"/>
    <w:rsid w:val="00514225"/>
    <w:rsid w:val="0051466E"/>
    <w:rsid w:val="00514736"/>
    <w:rsid w:val="00514B54"/>
    <w:rsid w:val="005151FB"/>
    <w:rsid w:val="005153CB"/>
    <w:rsid w:val="00515466"/>
    <w:rsid w:val="00515558"/>
    <w:rsid w:val="00515873"/>
    <w:rsid w:val="005158E6"/>
    <w:rsid w:val="00515C61"/>
    <w:rsid w:val="005163A7"/>
    <w:rsid w:val="0051669B"/>
    <w:rsid w:val="0051689E"/>
    <w:rsid w:val="00516A0F"/>
    <w:rsid w:val="00517167"/>
    <w:rsid w:val="00520E4E"/>
    <w:rsid w:val="0052126C"/>
    <w:rsid w:val="00521427"/>
    <w:rsid w:val="0052186A"/>
    <w:rsid w:val="005219D0"/>
    <w:rsid w:val="00521AC8"/>
    <w:rsid w:val="0052227B"/>
    <w:rsid w:val="0052248C"/>
    <w:rsid w:val="00522604"/>
    <w:rsid w:val="00522794"/>
    <w:rsid w:val="00522B84"/>
    <w:rsid w:val="00522CFE"/>
    <w:rsid w:val="00523AD7"/>
    <w:rsid w:val="005245AB"/>
    <w:rsid w:val="005246A6"/>
    <w:rsid w:val="00524931"/>
    <w:rsid w:val="005249AE"/>
    <w:rsid w:val="00525635"/>
    <w:rsid w:val="0052575B"/>
    <w:rsid w:val="0052582F"/>
    <w:rsid w:val="00525D3F"/>
    <w:rsid w:val="00526035"/>
    <w:rsid w:val="00526282"/>
    <w:rsid w:val="00526566"/>
    <w:rsid w:val="0052662E"/>
    <w:rsid w:val="00526D50"/>
    <w:rsid w:val="00527304"/>
    <w:rsid w:val="00527918"/>
    <w:rsid w:val="00527D54"/>
    <w:rsid w:val="00530043"/>
    <w:rsid w:val="00531851"/>
    <w:rsid w:val="0053195C"/>
    <w:rsid w:val="00532292"/>
    <w:rsid w:val="00532819"/>
    <w:rsid w:val="0053299A"/>
    <w:rsid w:val="00532B17"/>
    <w:rsid w:val="0053310D"/>
    <w:rsid w:val="00533433"/>
    <w:rsid w:val="005334B3"/>
    <w:rsid w:val="005335CC"/>
    <w:rsid w:val="00533650"/>
    <w:rsid w:val="00533673"/>
    <w:rsid w:val="00533A58"/>
    <w:rsid w:val="00533BEC"/>
    <w:rsid w:val="005348D6"/>
    <w:rsid w:val="00534A5F"/>
    <w:rsid w:val="00534E08"/>
    <w:rsid w:val="00534E12"/>
    <w:rsid w:val="00534E9A"/>
    <w:rsid w:val="00535122"/>
    <w:rsid w:val="00535B6F"/>
    <w:rsid w:val="00535C62"/>
    <w:rsid w:val="00535CDD"/>
    <w:rsid w:val="00535E6C"/>
    <w:rsid w:val="0053629D"/>
    <w:rsid w:val="005362BA"/>
    <w:rsid w:val="00536712"/>
    <w:rsid w:val="0053674D"/>
    <w:rsid w:val="00536BF9"/>
    <w:rsid w:val="00536DC9"/>
    <w:rsid w:val="005371CA"/>
    <w:rsid w:val="00537D8D"/>
    <w:rsid w:val="00540C82"/>
    <w:rsid w:val="00540D2D"/>
    <w:rsid w:val="00540E70"/>
    <w:rsid w:val="00541065"/>
    <w:rsid w:val="0054196B"/>
    <w:rsid w:val="00541AC8"/>
    <w:rsid w:val="005424A8"/>
    <w:rsid w:val="0054288B"/>
    <w:rsid w:val="00542D2B"/>
    <w:rsid w:val="00543323"/>
    <w:rsid w:val="00543484"/>
    <w:rsid w:val="005435AE"/>
    <w:rsid w:val="00543E8B"/>
    <w:rsid w:val="005441D1"/>
    <w:rsid w:val="00544385"/>
    <w:rsid w:val="00544468"/>
    <w:rsid w:val="00544508"/>
    <w:rsid w:val="005448BC"/>
    <w:rsid w:val="00544994"/>
    <w:rsid w:val="00544A90"/>
    <w:rsid w:val="005451CA"/>
    <w:rsid w:val="005452E6"/>
    <w:rsid w:val="0054538D"/>
    <w:rsid w:val="00545636"/>
    <w:rsid w:val="005457B7"/>
    <w:rsid w:val="00545977"/>
    <w:rsid w:val="00545CA2"/>
    <w:rsid w:val="00545E40"/>
    <w:rsid w:val="0054609C"/>
    <w:rsid w:val="005463D5"/>
    <w:rsid w:val="00546BBE"/>
    <w:rsid w:val="00546DBD"/>
    <w:rsid w:val="005471DB"/>
    <w:rsid w:val="0054723E"/>
    <w:rsid w:val="00547517"/>
    <w:rsid w:val="00547629"/>
    <w:rsid w:val="005479AE"/>
    <w:rsid w:val="00547C19"/>
    <w:rsid w:val="00550309"/>
    <w:rsid w:val="0055059E"/>
    <w:rsid w:val="005508EF"/>
    <w:rsid w:val="00550A85"/>
    <w:rsid w:val="00550B52"/>
    <w:rsid w:val="00550C4B"/>
    <w:rsid w:val="00550F30"/>
    <w:rsid w:val="00551197"/>
    <w:rsid w:val="005512AF"/>
    <w:rsid w:val="00551686"/>
    <w:rsid w:val="00551B54"/>
    <w:rsid w:val="00551DB6"/>
    <w:rsid w:val="00552211"/>
    <w:rsid w:val="00552220"/>
    <w:rsid w:val="005522EA"/>
    <w:rsid w:val="00552A57"/>
    <w:rsid w:val="00552B9A"/>
    <w:rsid w:val="00552DB4"/>
    <w:rsid w:val="00552FA6"/>
    <w:rsid w:val="00553444"/>
    <w:rsid w:val="00553682"/>
    <w:rsid w:val="00553992"/>
    <w:rsid w:val="00553C38"/>
    <w:rsid w:val="0055436A"/>
    <w:rsid w:val="00554697"/>
    <w:rsid w:val="005546B2"/>
    <w:rsid w:val="00554AE4"/>
    <w:rsid w:val="00554F79"/>
    <w:rsid w:val="00555034"/>
    <w:rsid w:val="00555078"/>
    <w:rsid w:val="0055552F"/>
    <w:rsid w:val="005556E8"/>
    <w:rsid w:val="00555C20"/>
    <w:rsid w:val="00555C74"/>
    <w:rsid w:val="00556323"/>
    <w:rsid w:val="00556945"/>
    <w:rsid w:val="0055697D"/>
    <w:rsid w:val="00556B10"/>
    <w:rsid w:val="00557102"/>
    <w:rsid w:val="00557211"/>
    <w:rsid w:val="005572A7"/>
    <w:rsid w:val="00560BEE"/>
    <w:rsid w:val="00561A45"/>
    <w:rsid w:val="00561AA0"/>
    <w:rsid w:val="00561DB4"/>
    <w:rsid w:val="00561EAA"/>
    <w:rsid w:val="005626B0"/>
    <w:rsid w:val="00562A03"/>
    <w:rsid w:val="00562A68"/>
    <w:rsid w:val="00562FCC"/>
    <w:rsid w:val="00563098"/>
    <w:rsid w:val="00563954"/>
    <w:rsid w:val="00563DFC"/>
    <w:rsid w:val="0056407F"/>
    <w:rsid w:val="0056456F"/>
    <w:rsid w:val="0056491D"/>
    <w:rsid w:val="00564997"/>
    <w:rsid w:val="00564A74"/>
    <w:rsid w:val="00564EF2"/>
    <w:rsid w:val="0056536B"/>
    <w:rsid w:val="0056553B"/>
    <w:rsid w:val="00565FE4"/>
    <w:rsid w:val="00566885"/>
    <w:rsid w:val="005672D9"/>
    <w:rsid w:val="005674F3"/>
    <w:rsid w:val="00567707"/>
    <w:rsid w:val="00567DF3"/>
    <w:rsid w:val="00567FD9"/>
    <w:rsid w:val="005709CE"/>
    <w:rsid w:val="005709F9"/>
    <w:rsid w:val="00570ADA"/>
    <w:rsid w:val="00570E79"/>
    <w:rsid w:val="005713EB"/>
    <w:rsid w:val="005713F9"/>
    <w:rsid w:val="00571ABD"/>
    <w:rsid w:val="00571BA7"/>
    <w:rsid w:val="00571E25"/>
    <w:rsid w:val="00571FA0"/>
    <w:rsid w:val="00572162"/>
    <w:rsid w:val="00572811"/>
    <w:rsid w:val="005728C0"/>
    <w:rsid w:val="00572CD5"/>
    <w:rsid w:val="00573365"/>
    <w:rsid w:val="005733BC"/>
    <w:rsid w:val="005734A1"/>
    <w:rsid w:val="00573874"/>
    <w:rsid w:val="00573B21"/>
    <w:rsid w:val="00573BE7"/>
    <w:rsid w:val="00573C71"/>
    <w:rsid w:val="00574550"/>
    <w:rsid w:val="00574BFF"/>
    <w:rsid w:val="005755C4"/>
    <w:rsid w:val="005758AE"/>
    <w:rsid w:val="00575921"/>
    <w:rsid w:val="00575DA6"/>
    <w:rsid w:val="00576077"/>
    <w:rsid w:val="005761C5"/>
    <w:rsid w:val="00576303"/>
    <w:rsid w:val="00576322"/>
    <w:rsid w:val="005763B6"/>
    <w:rsid w:val="00576EE1"/>
    <w:rsid w:val="00576EE2"/>
    <w:rsid w:val="00576F8A"/>
    <w:rsid w:val="00577190"/>
    <w:rsid w:val="005802F3"/>
    <w:rsid w:val="00580C75"/>
    <w:rsid w:val="00580CB5"/>
    <w:rsid w:val="00580FFE"/>
    <w:rsid w:val="00581081"/>
    <w:rsid w:val="00581517"/>
    <w:rsid w:val="00581AB1"/>
    <w:rsid w:val="00581DAB"/>
    <w:rsid w:val="0058204F"/>
    <w:rsid w:val="005821EC"/>
    <w:rsid w:val="00582294"/>
    <w:rsid w:val="005824DD"/>
    <w:rsid w:val="005828A1"/>
    <w:rsid w:val="005829D2"/>
    <w:rsid w:val="00582FC9"/>
    <w:rsid w:val="0058323B"/>
    <w:rsid w:val="0058357A"/>
    <w:rsid w:val="00583614"/>
    <w:rsid w:val="005836E2"/>
    <w:rsid w:val="00583809"/>
    <w:rsid w:val="00584B81"/>
    <w:rsid w:val="00584E3E"/>
    <w:rsid w:val="00585255"/>
    <w:rsid w:val="0058532A"/>
    <w:rsid w:val="00585C8C"/>
    <w:rsid w:val="005860C5"/>
    <w:rsid w:val="00586391"/>
    <w:rsid w:val="005864CF"/>
    <w:rsid w:val="00586B8E"/>
    <w:rsid w:val="00586DF5"/>
    <w:rsid w:val="00587002"/>
    <w:rsid w:val="00587D2E"/>
    <w:rsid w:val="00587D47"/>
    <w:rsid w:val="00587DF9"/>
    <w:rsid w:val="00590376"/>
    <w:rsid w:val="0059060E"/>
    <w:rsid w:val="00590B81"/>
    <w:rsid w:val="0059104A"/>
    <w:rsid w:val="005913AC"/>
    <w:rsid w:val="005917E6"/>
    <w:rsid w:val="00591E5D"/>
    <w:rsid w:val="0059207C"/>
    <w:rsid w:val="0059238D"/>
    <w:rsid w:val="0059250F"/>
    <w:rsid w:val="00593027"/>
    <w:rsid w:val="00593041"/>
    <w:rsid w:val="005935C3"/>
    <w:rsid w:val="00593737"/>
    <w:rsid w:val="00593803"/>
    <w:rsid w:val="005938BA"/>
    <w:rsid w:val="005940E6"/>
    <w:rsid w:val="00595CA5"/>
    <w:rsid w:val="00596101"/>
    <w:rsid w:val="005964A3"/>
    <w:rsid w:val="00596C67"/>
    <w:rsid w:val="00597140"/>
    <w:rsid w:val="005971F8"/>
    <w:rsid w:val="00597B51"/>
    <w:rsid w:val="00597C7D"/>
    <w:rsid w:val="005A01B6"/>
    <w:rsid w:val="005A01C4"/>
    <w:rsid w:val="005A03F2"/>
    <w:rsid w:val="005A068E"/>
    <w:rsid w:val="005A11CC"/>
    <w:rsid w:val="005A1AB9"/>
    <w:rsid w:val="005A1B0A"/>
    <w:rsid w:val="005A1EEE"/>
    <w:rsid w:val="005A204D"/>
    <w:rsid w:val="005A21C2"/>
    <w:rsid w:val="005A297E"/>
    <w:rsid w:val="005A29CB"/>
    <w:rsid w:val="005A3168"/>
    <w:rsid w:val="005A32E8"/>
    <w:rsid w:val="005A338B"/>
    <w:rsid w:val="005A3551"/>
    <w:rsid w:val="005A37A2"/>
    <w:rsid w:val="005A381D"/>
    <w:rsid w:val="005A3933"/>
    <w:rsid w:val="005A3A57"/>
    <w:rsid w:val="005A3D9C"/>
    <w:rsid w:val="005A43D8"/>
    <w:rsid w:val="005A4556"/>
    <w:rsid w:val="005A4BD0"/>
    <w:rsid w:val="005A4BF0"/>
    <w:rsid w:val="005A4CB0"/>
    <w:rsid w:val="005A4EEE"/>
    <w:rsid w:val="005A5D6C"/>
    <w:rsid w:val="005A5ED2"/>
    <w:rsid w:val="005A69FD"/>
    <w:rsid w:val="005A6D90"/>
    <w:rsid w:val="005A7007"/>
    <w:rsid w:val="005A7564"/>
    <w:rsid w:val="005A7637"/>
    <w:rsid w:val="005A7A0B"/>
    <w:rsid w:val="005A7A23"/>
    <w:rsid w:val="005A7C4B"/>
    <w:rsid w:val="005A7DD1"/>
    <w:rsid w:val="005B0682"/>
    <w:rsid w:val="005B0AF2"/>
    <w:rsid w:val="005B0D45"/>
    <w:rsid w:val="005B0DBD"/>
    <w:rsid w:val="005B0FBB"/>
    <w:rsid w:val="005B174D"/>
    <w:rsid w:val="005B1A1B"/>
    <w:rsid w:val="005B1AF1"/>
    <w:rsid w:val="005B1E9D"/>
    <w:rsid w:val="005B294F"/>
    <w:rsid w:val="005B2A93"/>
    <w:rsid w:val="005B3572"/>
    <w:rsid w:val="005B4704"/>
    <w:rsid w:val="005B493E"/>
    <w:rsid w:val="005B59A9"/>
    <w:rsid w:val="005B5AB6"/>
    <w:rsid w:val="005B66DE"/>
    <w:rsid w:val="005B6E53"/>
    <w:rsid w:val="005B6F11"/>
    <w:rsid w:val="005B6FC7"/>
    <w:rsid w:val="005B70FD"/>
    <w:rsid w:val="005B77AE"/>
    <w:rsid w:val="005B7EAB"/>
    <w:rsid w:val="005C02BC"/>
    <w:rsid w:val="005C07A4"/>
    <w:rsid w:val="005C0D5D"/>
    <w:rsid w:val="005C13EE"/>
    <w:rsid w:val="005C1546"/>
    <w:rsid w:val="005C1DD3"/>
    <w:rsid w:val="005C1E91"/>
    <w:rsid w:val="005C2980"/>
    <w:rsid w:val="005C2C06"/>
    <w:rsid w:val="005C2D20"/>
    <w:rsid w:val="005C2E87"/>
    <w:rsid w:val="005C367B"/>
    <w:rsid w:val="005C3875"/>
    <w:rsid w:val="005C3B3C"/>
    <w:rsid w:val="005C4A1F"/>
    <w:rsid w:val="005C4AC0"/>
    <w:rsid w:val="005C4CDC"/>
    <w:rsid w:val="005C4EF3"/>
    <w:rsid w:val="005C5045"/>
    <w:rsid w:val="005C5484"/>
    <w:rsid w:val="005C5627"/>
    <w:rsid w:val="005C58D4"/>
    <w:rsid w:val="005C5A1C"/>
    <w:rsid w:val="005C5BD2"/>
    <w:rsid w:val="005C5D9E"/>
    <w:rsid w:val="005C5F82"/>
    <w:rsid w:val="005C6482"/>
    <w:rsid w:val="005C649A"/>
    <w:rsid w:val="005C65A3"/>
    <w:rsid w:val="005C668F"/>
    <w:rsid w:val="005C66D6"/>
    <w:rsid w:val="005C6ECA"/>
    <w:rsid w:val="005C70E3"/>
    <w:rsid w:val="005C743D"/>
    <w:rsid w:val="005C75DC"/>
    <w:rsid w:val="005C7685"/>
    <w:rsid w:val="005C7993"/>
    <w:rsid w:val="005C7A25"/>
    <w:rsid w:val="005C7C4E"/>
    <w:rsid w:val="005C7D02"/>
    <w:rsid w:val="005C7F38"/>
    <w:rsid w:val="005C7F86"/>
    <w:rsid w:val="005D0124"/>
    <w:rsid w:val="005D114C"/>
    <w:rsid w:val="005D12B9"/>
    <w:rsid w:val="005D12C0"/>
    <w:rsid w:val="005D174C"/>
    <w:rsid w:val="005D17ED"/>
    <w:rsid w:val="005D1C37"/>
    <w:rsid w:val="005D2550"/>
    <w:rsid w:val="005D2B3E"/>
    <w:rsid w:val="005D2CD2"/>
    <w:rsid w:val="005D2D24"/>
    <w:rsid w:val="005D3AC2"/>
    <w:rsid w:val="005D42CD"/>
    <w:rsid w:val="005D44BB"/>
    <w:rsid w:val="005D4738"/>
    <w:rsid w:val="005D4943"/>
    <w:rsid w:val="005D4B31"/>
    <w:rsid w:val="005D5BB8"/>
    <w:rsid w:val="005D5EE7"/>
    <w:rsid w:val="005D6173"/>
    <w:rsid w:val="005D6387"/>
    <w:rsid w:val="005D64F8"/>
    <w:rsid w:val="005D65DC"/>
    <w:rsid w:val="005D69F4"/>
    <w:rsid w:val="005D6C99"/>
    <w:rsid w:val="005D6FFE"/>
    <w:rsid w:val="005D7033"/>
    <w:rsid w:val="005D74BC"/>
    <w:rsid w:val="005D7597"/>
    <w:rsid w:val="005D7B25"/>
    <w:rsid w:val="005D7C83"/>
    <w:rsid w:val="005D7CBE"/>
    <w:rsid w:val="005D7F03"/>
    <w:rsid w:val="005E0247"/>
    <w:rsid w:val="005E0419"/>
    <w:rsid w:val="005E1138"/>
    <w:rsid w:val="005E1219"/>
    <w:rsid w:val="005E1427"/>
    <w:rsid w:val="005E1AD5"/>
    <w:rsid w:val="005E222C"/>
    <w:rsid w:val="005E2F1A"/>
    <w:rsid w:val="005E321D"/>
    <w:rsid w:val="005E359D"/>
    <w:rsid w:val="005E4BF3"/>
    <w:rsid w:val="005E4F4F"/>
    <w:rsid w:val="005E5870"/>
    <w:rsid w:val="005E5A32"/>
    <w:rsid w:val="005E60C2"/>
    <w:rsid w:val="005E669C"/>
    <w:rsid w:val="005E692D"/>
    <w:rsid w:val="005E6AF4"/>
    <w:rsid w:val="005E71B4"/>
    <w:rsid w:val="005E725E"/>
    <w:rsid w:val="005E7550"/>
    <w:rsid w:val="005E7842"/>
    <w:rsid w:val="005E7E5F"/>
    <w:rsid w:val="005F08EE"/>
    <w:rsid w:val="005F0C05"/>
    <w:rsid w:val="005F0C48"/>
    <w:rsid w:val="005F0F06"/>
    <w:rsid w:val="005F1164"/>
    <w:rsid w:val="005F202A"/>
    <w:rsid w:val="005F2F11"/>
    <w:rsid w:val="005F2FAF"/>
    <w:rsid w:val="005F3BBC"/>
    <w:rsid w:val="005F3C3B"/>
    <w:rsid w:val="005F3FE0"/>
    <w:rsid w:val="005F4464"/>
    <w:rsid w:val="005F46A3"/>
    <w:rsid w:val="005F4B2C"/>
    <w:rsid w:val="005F547D"/>
    <w:rsid w:val="005F5798"/>
    <w:rsid w:val="005F5834"/>
    <w:rsid w:val="005F5B3B"/>
    <w:rsid w:val="005F5CC3"/>
    <w:rsid w:val="005F61ED"/>
    <w:rsid w:val="005F66D8"/>
    <w:rsid w:val="005F6CA9"/>
    <w:rsid w:val="005F700F"/>
    <w:rsid w:val="005F766F"/>
    <w:rsid w:val="005F76EC"/>
    <w:rsid w:val="005F79F1"/>
    <w:rsid w:val="0060057E"/>
    <w:rsid w:val="006008C5"/>
    <w:rsid w:val="006012B2"/>
    <w:rsid w:val="00601695"/>
    <w:rsid w:val="006018BC"/>
    <w:rsid w:val="00601BA0"/>
    <w:rsid w:val="00601DFE"/>
    <w:rsid w:val="00601EC1"/>
    <w:rsid w:val="0060213C"/>
    <w:rsid w:val="006021DF"/>
    <w:rsid w:val="006024EF"/>
    <w:rsid w:val="0060276D"/>
    <w:rsid w:val="006027A9"/>
    <w:rsid w:val="00602CD1"/>
    <w:rsid w:val="00602D2A"/>
    <w:rsid w:val="00602D43"/>
    <w:rsid w:val="00602F20"/>
    <w:rsid w:val="00602F7D"/>
    <w:rsid w:val="00603380"/>
    <w:rsid w:val="0060394F"/>
    <w:rsid w:val="00603A84"/>
    <w:rsid w:val="00603C79"/>
    <w:rsid w:val="00603E9C"/>
    <w:rsid w:val="00604490"/>
    <w:rsid w:val="006044FF"/>
    <w:rsid w:val="00604581"/>
    <w:rsid w:val="00604BAF"/>
    <w:rsid w:val="00604CB8"/>
    <w:rsid w:val="00604F58"/>
    <w:rsid w:val="006050F7"/>
    <w:rsid w:val="006053A5"/>
    <w:rsid w:val="006055F5"/>
    <w:rsid w:val="00606158"/>
    <w:rsid w:val="00606567"/>
    <w:rsid w:val="00606878"/>
    <w:rsid w:val="00606EFD"/>
    <w:rsid w:val="00606FBA"/>
    <w:rsid w:val="00607FE7"/>
    <w:rsid w:val="006107F7"/>
    <w:rsid w:val="00610919"/>
    <w:rsid w:val="00610D7F"/>
    <w:rsid w:val="00610F58"/>
    <w:rsid w:val="006113D4"/>
    <w:rsid w:val="006119F1"/>
    <w:rsid w:val="00612273"/>
    <w:rsid w:val="006125A3"/>
    <w:rsid w:val="006134E2"/>
    <w:rsid w:val="00613655"/>
    <w:rsid w:val="00613B11"/>
    <w:rsid w:val="00613E31"/>
    <w:rsid w:val="00614132"/>
    <w:rsid w:val="00614214"/>
    <w:rsid w:val="00614A1A"/>
    <w:rsid w:val="00614BFD"/>
    <w:rsid w:val="00614F6B"/>
    <w:rsid w:val="006152FF"/>
    <w:rsid w:val="00615900"/>
    <w:rsid w:val="00616851"/>
    <w:rsid w:val="00616B21"/>
    <w:rsid w:val="006171FD"/>
    <w:rsid w:val="0061767D"/>
    <w:rsid w:val="00617830"/>
    <w:rsid w:val="0061787B"/>
    <w:rsid w:val="00617E31"/>
    <w:rsid w:val="0062006B"/>
    <w:rsid w:val="006200EA"/>
    <w:rsid w:val="006201BC"/>
    <w:rsid w:val="00620249"/>
    <w:rsid w:val="00620415"/>
    <w:rsid w:val="0062055E"/>
    <w:rsid w:val="00620A78"/>
    <w:rsid w:val="00620ADD"/>
    <w:rsid w:val="00620E4E"/>
    <w:rsid w:val="00620E66"/>
    <w:rsid w:val="00620FC2"/>
    <w:rsid w:val="00621129"/>
    <w:rsid w:val="00621232"/>
    <w:rsid w:val="00621240"/>
    <w:rsid w:val="00621277"/>
    <w:rsid w:val="0062194C"/>
    <w:rsid w:val="00621C92"/>
    <w:rsid w:val="006220B0"/>
    <w:rsid w:val="00623AE1"/>
    <w:rsid w:val="00623BB0"/>
    <w:rsid w:val="00623E28"/>
    <w:rsid w:val="00623FF7"/>
    <w:rsid w:val="006241F0"/>
    <w:rsid w:val="00624BD6"/>
    <w:rsid w:val="0062516B"/>
    <w:rsid w:val="006252AB"/>
    <w:rsid w:val="00625BAC"/>
    <w:rsid w:val="00625CA1"/>
    <w:rsid w:val="00626A3F"/>
    <w:rsid w:val="00626B12"/>
    <w:rsid w:val="00626D44"/>
    <w:rsid w:val="00626D79"/>
    <w:rsid w:val="00627A8A"/>
    <w:rsid w:val="00630685"/>
    <w:rsid w:val="00630D3A"/>
    <w:rsid w:val="00630EDF"/>
    <w:rsid w:val="0063145E"/>
    <w:rsid w:val="00631862"/>
    <w:rsid w:val="00632048"/>
    <w:rsid w:val="00632ED9"/>
    <w:rsid w:val="00632F55"/>
    <w:rsid w:val="0063323F"/>
    <w:rsid w:val="0063359A"/>
    <w:rsid w:val="0063369D"/>
    <w:rsid w:val="0063490F"/>
    <w:rsid w:val="0063492B"/>
    <w:rsid w:val="00635078"/>
    <w:rsid w:val="006352FC"/>
    <w:rsid w:val="006359B8"/>
    <w:rsid w:val="0063644B"/>
    <w:rsid w:val="00636493"/>
    <w:rsid w:val="00636A50"/>
    <w:rsid w:val="00636A57"/>
    <w:rsid w:val="00636A6F"/>
    <w:rsid w:val="006371B7"/>
    <w:rsid w:val="006372AD"/>
    <w:rsid w:val="00637D71"/>
    <w:rsid w:val="00637EF1"/>
    <w:rsid w:val="00637F60"/>
    <w:rsid w:val="00637FD5"/>
    <w:rsid w:val="0064042B"/>
    <w:rsid w:val="00640478"/>
    <w:rsid w:val="0064052F"/>
    <w:rsid w:val="00640569"/>
    <w:rsid w:val="00640C3D"/>
    <w:rsid w:val="00640FBB"/>
    <w:rsid w:val="00642010"/>
    <w:rsid w:val="00642417"/>
    <w:rsid w:val="00642B42"/>
    <w:rsid w:val="00643696"/>
    <w:rsid w:val="006438B7"/>
    <w:rsid w:val="006438D5"/>
    <w:rsid w:val="00643A53"/>
    <w:rsid w:val="00643AA5"/>
    <w:rsid w:val="00643B96"/>
    <w:rsid w:val="00643C98"/>
    <w:rsid w:val="00643D13"/>
    <w:rsid w:val="0064425D"/>
    <w:rsid w:val="006444B4"/>
    <w:rsid w:val="006447D3"/>
    <w:rsid w:val="006447E3"/>
    <w:rsid w:val="00644FF8"/>
    <w:rsid w:val="0064545F"/>
    <w:rsid w:val="006460E2"/>
    <w:rsid w:val="00646CCF"/>
    <w:rsid w:val="00646F61"/>
    <w:rsid w:val="006477C2"/>
    <w:rsid w:val="006477E3"/>
    <w:rsid w:val="00647E61"/>
    <w:rsid w:val="00647F09"/>
    <w:rsid w:val="00650400"/>
    <w:rsid w:val="0065124B"/>
    <w:rsid w:val="006512E1"/>
    <w:rsid w:val="0065132C"/>
    <w:rsid w:val="00651C71"/>
    <w:rsid w:val="00651CA3"/>
    <w:rsid w:val="006538BB"/>
    <w:rsid w:val="00653B4A"/>
    <w:rsid w:val="00654453"/>
    <w:rsid w:val="006545D9"/>
    <w:rsid w:val="00654C65"/>
    <w:rsid w:val="00654E1D"/>
    <w:rsid w:val="00655129"/>
    <w:rsid w:val="00655602"/>
    <w:rsid w:val="00655DA1"/>
    <w:rsid w:val="00656046"/>
    <w:rsid w:val="006568AE"/>
    <w:rsid w:val="006568F8"/>
    <w:rsid w:val="00656A78"/>
    <w:rsid w:val="00656B34"/>
    <w:rsid w:val="00656C04"/>
    <w:rsid w:val="00656D6C"/>
    <w:rsid w:val="00656D88"/>
    <w:rsid w:val="00656DB2"/>
    <w:rsid w:val="00656F1D"/>
    <w:rsid w:val="00657B1F"/>
    <w:rsid w:val="006600C4"/>
    <w:rsid w:val="00660207"/>
    <w:rsid w:val="0066042D"/>
    <w:rsid w:val="00660796"/>
    <w:rsid w:val="00660934"/>
    <w:rsid w:val="00660C2F"/>
    <w:rsid w:val="006617A8"/>
    <w:rsid w:val="0066181F"/>
    <w:rsid w:val="0066186F"/>
    <w:rsid w:val="00662063"/>
    <w:rsid w:val="00662719"/>
    <w:rsid w:val="006628AD"/>
    <w:rsid w:val="00662D18"/>
    <w:rsid w:val="00662DB8"/>
    <w:rsid w:val="0066333C"/>
    <w:rsid w:val="0066372E"/>
    <w:rsid w:val="00663A48"/>
    <w:rsid w:val="00663D86"/>
    <w:rsid w:val="00663FE6"/>
    <w:rsid w:val="00664246"/>
    <w:rsid w:val="00664FF3"/>
    <w:rsid w:val="006657E8"/>
    <w:rsid w:val="00665B38"/>
    <w:rsid w:val="00665BBC"/>
    <w:rsid w:val="00666299"/>
    <w:rsid w:val="006664BD"/>
    <w:rsid w:val="006665D6"/>
    <w:rsid w:val="00666927"/>
    <w:rsid w:val="00666DF2"/>
    <w:rsid w:val="00666E66"/>
    <w:rsid w:val="00667458"/>
    <w:rsid w:val="00670067"/>
    <w:rsid w:val="00670158"/>
    <w:rsid w:val="0067020A"/>
    <w:rsid w:val="006702D6"/>
    <w:rsid w:val="00670639"/>
    <w:rsid w:val="0067081B"/>
    <w:rsid w:val="0067101B"/>
    <w:rsid w:val="006711E7"/>
    <w:rsid w:val="0067121D"/>
    <w:rsid w:val="0067173E"/>
    <w:rsid w:val="0067182E"/>
    <w:rsid w:val="00671C92"/>
    <w:rsid w:val="00671C9B"/>
    <w:rsid w:val="00672022"/>
    <w:rsid w:val="0067223B"/>
    <w:rsid w:val="0067253F"/>
    <w:rsid w:val="006726B8"/>
    <w:rsid w:val="00672839"/>
    <w:rsid w:val="006730F2"/>
    <w:rsid w:val="006731EB"/>
    <w:rsid w:val="0067325E"/>
    <w:rsid w:val="00673436"/>
    <w:rsid w:val="00673445"/>
    <w:rsid w:val="006735B4"/>
    <w:rsid w:val="006738FF"/>
    <w:rsid w:val="0067410A"/>
    <w:rsid w:val="00674299"/>
    <w:rsid w:val="0067460E"/>
    <w:rsid w:val="006746C3"/>
    <w:rsid w:val="00674B59"/>
    <w:rsid w:val="00674EB3"/>
    <w:rsid w:val="00675050"/>
    <w:rsid w:val="00675182"/>
    <w:rsid w:val="00675751"/>
    <w:rsid w:val="00675817"/>
    <w:rsid w:val="00675A0D"/>
    <w:rsid w:val="00675A24"/>
    <w:rsid w:val="00675B57"/>
    <w:rsid w:val="0067613E"/>
    <w:rsid w:val="00676390"/>
    <w:rsid w:val="00676471"/>
    <w:rsid w:val="0067665B"/>
    <w:rsid w:val="00676944"/>
    <w:rsid w:val="00677011"/>
    <w:rsid w:val="0067730B"/>
    <w:rsid w:val="006776B6"/>
    <w:rsid w:val="00677B2E"/>
    <w:rsid w:val="00677BDB"/>
    <w:rsid w:val="00677D86"/>
    <w:rsid w:val="00677F7A"/>
    <w:rsid w:val="00677F98"/>
    <w:rsid w:val="00680943"/>
    <w:rsid w:val="006814B7"/>
    <w:rsid w:val="006814FF"/>
    <w:rsid w:val="00681555"/>
    <w:rsid w:val="00681858"/>
    <w:rsid w:val="006819B6"/>
    <w:rsid w:val="00681A32"/>
    <w:rsid w:val="00682238"/>
    <w:rsid w:val="006829E8"/>
    <w:rsid w:val="00682F08"/>
    <w:rsid w:val="00682F3B"/>
    <w:rsid w:val="006831F1"/>
    <w:rsid w:val="006835FA"/>
    <w:rsid w:val="00683648"/>
    <w:rsid w:val="00683C35"/>
    <w:rsid w:val="006841C1"/>
    <w:rsid w:val="006843BF"/>
    <w:rsid w:val="006844DB"/>
    <w:rsid w:val="00684B6F"/>
    <w:rsid w:val="00684F29"/>
    <w:rsid w:val="0068589E"/>
    <w:rsid w:val="0068593C"/>
    <w:rsid w:val="0068631F"/>
    <w:rsid w:val="006866FC"/>
    <w:rsid w:val="00687AA9"/>
    <w:rsid w:val="00687EC7"/>
    <w:rsid w:val="006900C4"/>
    <w:rsid w:val="006905F1"/>
    <w:rsid w:val="00690664"/>
    <w:rsid w:val="006908E0"/>
    <w:rsid w:val="00690C2E"/>
    <w:rsid w:val="00691205"/>
    <w:rsid w:val="006912D1"/>
    <w:rsid w:val="006919FC"/>
    <w:rsid w:val="006920BD"/>
    <w:rsid w:val="006924BA"/>
    <w:rsid w:val="00692783"/>
    <w:rsid w:val="006928AA"/>
    <w:rsid w:val="00692B16"/>
    <w:rsid w:val="00692D93"/>
    <w:rsid w:val="006932EE"/>
    <w:rsid w:val="006939B7"/>
    <w:rsid w:val="006941D7"/>
    <w:rsid w:val="00694799"/>
    <w:rsid w:val="00694C55"/>
    <w:rsid w:val="00694CE3"/>
    <w:rsid w:val="00694ED3"/>
    <w:rsid w:val="0069507E"/>
    <w:rsid w:val="00695B69"/>
    <w:rsid w:val="00696388"/>
    <w:rsid w:val="00696A53"/>
    <w:rsid w:val="00696F83"/>
    <w:rsid w:val="0069715D"/>
    <w:rsid w:val="00697414"/>
    <w:rsid w:val="006976DC"/>
    <w:rsid w:val="00697B8E"/>
    <w:rsid w:val="00697F65"/>
    <w:rsid w:val="00697FC3"/>
    <w:rsid w:val="006A010E"/>
    <w:rsid w:val="006A0434"/>
    <w:rsid w:val="006A0F69"/>
    <w:rsid w:val="006A127A"/>
    <w:rsid w:val="006A12D8"/>
    <w:rsid w:val="006A1302"/>
    <w:rsid w:val="006A1719"/>
    <w:rsid w:val="006A2041"/>
    <w:rsid w:val="006A235B"/>
    <w:rsid w:val="006A2802"/>
    <w:rsid w:val="006A30C3"/>
    <w:rsid w:val="006A31BF"/>
    <w:rsid w:val="006A32B1"/>
    <w:rsid w:val="006A32BB"/>
    <w:rsid w:val="006A391D"/>
    <w:rsid w:val="006A3B29"/>
    <w:rsid w:val="006A3B40"/>
    <w:rsid w:val="006A3DC4"/>
    <w:rsid w:val="006A3E0C"/>
    <w:rsid w:val="006A3EE5"/>
    <w:rsid w:val="006A425D"/>
    <w:rsid w:val="006A42D9"/>
    <w:rsid w:val="006A4403"/>
    <w:rsid w:val="006A4476"/>
    <w:rsid w:val="006A4875"/>
    <w:rsid w:val="006A4A84"/>
    <w:rsid w:val="006A4F99"/>
    <w:rsid w:val="006A502E"/>
    <w:rsid w:val="006A5116"/>
    <w:rsid w:val="006A53BE"/>
    <w:rsid w:val="006A5428"/>
    <w:rsid w:val="006A54B8"/>
    <w:rsid w:val="006A5763"/>
    <w:rsid w:val="006A57A1"/>
    <w:rsid w:val="006A5971"/>
    <w:rsid w:val="006A5E8E"/>
    <w:rsid w:val="006A615D"/>
    <w:rsid w:val="006A6260"/>
    <w:rsid w:val="006A6345"/>
    <w:rsid w:val="006A689F"/>
    <w:rsid w:val="006A6AF1"/>
    <w:rsid w:val="006A6B62"/>
    <w:rsid w:val="006A7421"/>
    <w:rsid w:val="006A7526"/>
    <w:rsid w:val="006A7727"/>
    <w:rsid w:val="006A7E1B"/>
    <w:rsid w:val="006A7F81"/>
    <w:rsid w:val="006B00D7"/>
    <w:rsid w:val="006B03CA"/>
    <w:rsid w:val="006B04F6"/>
    <w:rsid w:val="006B0541"/>
    <w:rsid w:val="006B081C"/>
    <w:rsid w:val="006B0922"/>
    <w:rsid w:val="006B0C43"/>
    <w:rsid w:val="006B0DEE"/>
    <w:rsid w:val="006B0EA4"/>
    <w:rsid w:val="006B11DA"/>
    <w:rsid w:val="006B1398"/>
    <w:rsid w:val="006B1494"/>
    <w:rsid w:val="006B1886"/>
    <w:rsid w:val="006B190C"/>
    <w:rsid w:val="006B1973"/>
    <w:rsid w:val="006B20F0"/>
    <w:rsid w:val="006B2437"/>
    <w:rsid w:val="006B26E6"/>
    <w:rsid w:val="006B2C5F"/>
    <w:rsid w:val="006B2F47"/>
    <w:rsid w:val="006B3496"/>
    <w:rsid w:val="006B35D9"/>
    <w:rsid w:val="006B3A3B"/>
    <w:rsid w:val="006B4108"/>
    <w:rsid w:val="006B418A"/>
    <w:rsid w:val="006B47F2"/>
    <w:rsid w:val="006B49EC"/>
    <w:rsid w:val="006B4A88"/>
    <w:rsid w:val="006B4F03"/>
    <w:rsid w:val="006B52EF"/>
    <w:rsid w:val="006B56A6"/>
    <w:rsid w:val="006B56F1"/>
    <w:rsid w:val="006B5ABE"/>
    <w:rsid w:val="006B5BE6"/>
    <w:rsid w:val="006B620D"/>
    <w:rsid w:val="006B6419"/>
    <w:rsid w:val="006B6536"/>
    <w:rsid w:val="006B663D"/>
    <w:rsid w:val="006B6682"/>
    <w:rsid w:val="006B66E1"/>
    <w:rsid w:val="006B6A37"/>
    <w:rsid w:val="006B6C10"/>
    <w:rsid w:val="006B7C4D"/>
    <w:rsid w:val="006B7E30"/>
    <w:rsid w:val="006C01E5"/>
    <w:rsid w:val="006C0698"/>
    <w:rsid w:val="006C0704"/>
    <w:rsid w:val="006C071C"/>
    <w:rsid w:val="006C0B70"/>
    <w:rsid w:val="006C0D34"/>
    <w:rsid w:val="006C1B9C"/>
    <w:rsid w:val="006C1DB9"/>
    <w:rsid w:val="006C2162"/>
    <w:rsid w:val="006C22B1"/>
    <w:rsid w:val="006C25E0"/>
    <w:rsid w:val="006C297F"/>
    <w:rsid w:val="006C2BA5"/>
    <w:rsid w:val="006C3CFF"/>
    <w:rsid w:val="006C3DBF"/>
    <w:rsid w:val="006C3E0E"/>
    <w:rsid w:val="006C40DA"/>
    <w:rsid w:val="006C45A4"/>
    <w:rsid w:val="006C49A1"/>
    <w:rsid w:val="006C4AA5"/>
    <w:rsid w:val="006C4AAA"/>
    <w:rsid w:val="006C4B7B"/>
    <w:rsid w:val="006C4B87"/>
    <w:rsid w:val="006C4CD4"/>
    <w:rsid w:val="006C5405"/>
    <w:rsid w:val="006C5713"/>
    <w:rsid w:val="006C5AB4"/>
    <w:rsid w:val="006C5D66"/>
    <w:rsid w:val="006C5ED5"/>
    <w:rsid w:val="006C6330"/>
    <w:rsid w:val="006C63FF"/>
    <w:rsid w:val="006C64C1"/>
    <w:rsid w:val="006C6C6D"/>
    <w:rsid w:val="006C727E"/>
    <w:rsid w:val="006C7354"/>
    <w:rsid w:val="006C750C"/>
    <w:rsid w:val="006C7633"/>
    <w:rsid w:val="006C7927"/>
    <w:rsid w:val="006C7A2A"/>
    <w:rsid w:val="006C7F29"/>
    <w:rsid w:val="006D03B6"/>
    <w:rsid w:val="006D054A"/>
    <w:rsid w:val="006D0B20"/>
    <w:rsid w:val="006D0F01"/>
    <w:rsid w:val="006D1149"/>
    <w:rsid w:val="006D17F9"/>
    <w:rsid w:val="006D1E45"/>
    <w:rsid w:val="006D20F2"/>
    <w:rsid w:val="006D25E6"/>
    <w:rsid w:val="006D2618"/>
    <w:rsid w:val="006D26EA"/>
    <w:rsid w:val="006D2A57"/>
    <w:rsid w:val="006D2BF6"/>
    <w:rsid w:val="006D2EFD"/>
    <w:rsid w:val="006D2FFA"/>
    <w:rsid w:val="006D3841"/>
    <w:rsid w:val="006D469F"/>
    <w:rsid w:val="006D4867"/>
    <w:rsid w:val="006D5186"/>
    <w:rsid w:val="006D5743"/>
    <w:rsid w:val="006D57DB"/>
    <w:rsid w:val="006D59B2"/>
    <w:rsid w:val="006D5A05"/>
    <w:rsid w:val="006D5C41"/>
    <w:rsid w:val="006D64DF"/>
    <w:rsid w:val="006D677C"/>
    <w:rsid w:val="006D67C8"/>
    <w:rsid w:val="006D68DE"/>
    <w:rsid w:val="006D6A17"/>
    <w:rsid w:val="006D7670"/>
    <w:rsid w:val="006D7B22"/>
    <w:rsid w:val="006D7CF4"/>
    <w:rsid w:val="006E072C"/>
    <w:rsid w:val="006E0927"/>
    <w:rsid w:val="006E0E5B"/>
    <w:rsid w:val="006E17B1"/>
    <w:rsid w:val="006E1941"/>
    <w:rsid w:val="006E19FC"/>
    <w:rsid w:val="006E1D7D"/>
    <w:rsid w:val="006E1DDC"/>
    <w:rsid w:val="006E1F59"/>
    <w:rsid w:val="006E23D5"/>
    <w:rsid w:val="006E2429"/>
    <w:rsid w:val="006E29E4"/>
    <w:rsid w:val="006E29FA"/>
    <w:rsid w:val="006E2AEC"/>
    <w:rsid w:val="006E30DE"/>
    <w:rsid w:val="006E4B71"/>
    <w:rsid w:val="006E4CC2"/>
    <w:rsid w:val="006E4F6D"/>
    <w:rsid w:val="006E57A1"/>
    <w:rsid w:val="006E5C8C"/>
    <w:rsid w:val="006E5F82"/>
    <w:rsid w:val="006E60E4"/>
    <w:rsid w:val="006E6932"/>
    <w:rsid w:val="006E6A6C"/>
    <w:rsid w:val="006E7175"/>
    <w:rsid w:val="006E742C"/>
    <w:rsid w:val="006F0A59"/>
    <w:rsid w:val="006F0AA6"/>
    <w:rsid w:val="006F25FB"/>
    <w:rsid w:val="006F2BA1"/>
    <w:rsid w:val="006F2D3A"/>
    <w:rsid w:val="006F2F28"/>
    <w:rsid w:val="006F390E"/>
    <w:rsid w:val="006F3D40"/>
    <w:rsid w:val="006F4244"/>
    <w:rsid w:val="006F42AA"/>
    <w:rsid w:val="006F42DD"/>
    <w:rsid w:val="006F4BFB"/>
    <w:rsid w:val="006F52C1"/>
    <w:rsid w:val="006F559D"/>
    <w:rsid w:val="006F56C9"/>
    <w:rsid w:val="006F5701"/>
    <w:rsid w:val="006F576D"/>
    <w:rsid w:val="006F5E70"/>
    <w:rsid w:val="006F6133"/>
    <w:rsid w:val="006F63FD"/>
    <w:rsid w:val="006F66C6"/>
    <w:rsid w:val="006F671A"/>
    <w:rsid w:val="006F735F"/>
    <w:rsid w:val="006F7832"/>
    <w:rsid w:val="006F7CC1"/>
    <w:rsid w:val="00700156"/>
    <w:rsid w:val="0070016E"/>
    <w:rsid w:val="0070070D"/>
    <w:rsid w:val="007007B4"/>
    <w:rsid w:val="00700C82"/>
    <w:rsid w:val="00700F4A"/>
    <w:rsid w:val="0070124A"/>
    <w:rsid w:val="0070129B"/>
    <w:rsid w:val="00701463"/>
    <w:rsid w:val="00701545"/>
    <w:rsid w:val="0070157D"/>
    <w:rsid w:val="00701625"/>
    <w:rsid w:val="00701676"/>
    <w:rsid w:val="00701761"/>
    <w:rsid w:val="00701BB2"/>
    <w:rsid w:val="00701E95"/>
    <w:rsid w:val="00702592"/>
    <w:rsid w:val="00703542"/>
    <w:rsid w:val="00703955"/>
    <w:rsid w:val="007050BD"/>
    <w:rsid w:val="007052F8"/>
    <w:rsid w:val="00705393"/>
    <w:rsid w:val="00705869"/>
    <w:rsid w:val="00705906"/>
    <w:rsid w:val="007059DF"/>
    <w:rsid w:val="00705BCD"/>
    <w:rsid w:val="00705CC8"/>
    <w:rsid w:val="0070600A"/>
    <w:rsid w:val="00706A5B"/>
    <w:rsid w:val="00706B36"/>
    <w:rsid w:val="00706D2C"/>
    <w:rsid w:val="007079C6"/>
    <w:rsid w:val="00707A1C"/>
    <w:rsid w:val="00707C5B"/>
    <w:rsid w:val="00707EFB"/>
    <w:rsid w:val="007102B7"/>
    <w:rsid w:val="00710633"/>
    <w:rsid w:val="00710768"/>
    <w:rsid w:val="00710F2A"/>
    <w:rsid w:val="00711293"/>
    <w:rsid w:val="00711387"/>
    <w:rsid w:val="0071156F"/>
    <w:rsid w:val="00711941"/>
    <w:rsid w:val="00711AED"/>
    <w:rsid w:val="00711E37"/>
    <w:rsid w:val="0071243C"/>
    <w:rsid w:val="00712922"/>
    <w:rsid w:val="00712CFA"/>
    <w:rsid w:val="0071349D"/>
    <w:rsid w:val="0071377E"/>
    <w:rsid w:val="00714407"/>
    <w:rsid w:val="00714E4C"/>
    <w:rsid w:val="007151EA"/>
    <w:rsid w:val="007152C0"/>
    <w:rsid w:val="0071556E"/>
    <w:rsid w:val="00715774"/>
    <w:rsid w:val="00715DCE"/>
    <w:rsid w:val="0071619B"/>
    <w:rsid w:val="007164D7"/>
    <w:rsid w:val="00716665"/>
    <w:rsid w:val="007166F2"/>
    <w:rsid w:val="0071687C"/>
    <w:rsid w:val="0071699B"/>
    <w:rsid w:val="007170CC"/>
    <w:rsid w:val="007176E4"/>
    <w:rsid w:val="00717A71"/>
    <w:rsid w:val="00717B7A"/>
    <w:rsid w:val="00720013"/>
    <w:rsid w:val="007205AA"/>
    <w:rsid w:val="007205EE"/>
    <w:rsid w:val="007206B8"/>
    <w:rsid w:val="00721056"/>
    <w:rsid w:val="007210DB"/>
    <w:rsid w:val="007212C5"/>
    <w:rsid w:val="0072163D"/>
    <w:rsid w:val="00721755"/>
    <w:rsid w:val="0072179C"/>
    <w:rsid w:val="00721A7D"/>
    <w:rsid w:val="0072226B"/>
    <w:rsid w:val="007222DA"/>
    <w:rsid w:val="00722D7A"/>
    <w:rsid w:val="00723129"/>
    <w:rsid w:val="007232E8"/>
    <w:rsid w:val="0072351F"/>
    <w:rsid w:val="0072388F"/>
    <w:rsid w:val="00723A6C"/>
    <w:rsid w:val="00723AD1"/>
    <w:rsid w:val="00723B53"/>
    <w:rsid w:val="00724732"/>
    <w:rsid w:val="00724A02"/>
    <w:rsid w:val="00724E18"/>
    <w:rsid w:val="00724F56"/>
    <w:rsid w:val="00724FDC"/>
    <w:rsid w:val="007251FC"/>
    <w:rsid w:val="007256DA"/>
    <w:rsid w:val="00726022"/>
    <w:rsid w:val="00726421"/>
    <w:rsid w:val="00726862"/>
    <w:rsid w:val="00726A9C"/>
    <w:rsid w:val="00726DFA"/>
    <w:rsid w:val="007279A9"/>
    <w:rsid w:val="00727A27"/>
    <w:rsid w:val="0073043C"/>
    <w:rsid w:val="007304B2"/>
    <w:rsid w:val="00730633"/>
    <w:rsid w:val="0073098A"/>
    <w:rsid w:val="00730E4E"/>
    <w:rsid w:val="00731812"/>
    <w:rsid w:val="00731816"/>
    <w:rsid w:val="007318A9"/>
    <w:rsid w:val="00731950"/>
    <w:rsid w:val="00732225"/>
    <w:rsid w:val="00732280"/>
    <w:rsid w:val="0073260C"/>
    <w:rsid w:val="007326D9"/>
    <w:rsid w:val="00732C9E"/>
    <w:rsid w:val="00732EA9"/>
    <w:rsid w:val="0073324B"/>
    <w:rsid w:val="007333A1"/>
    <w:rsid w:val="007336E2"/>
    <w:rsid w:val="00733B38"/>
    <w:rsid w:val="00734022"/>
    <w:rsid w:val="00734127"/>
    <w:rsid w:val="00734667"/>
    <w:rsid w:val="007351DC"/>
    <w:rsid w:val="0073551A"/>
    <w:rsid w:val="00735534"/>
    <w:rsid w:val="007357B0"/>
    <w:rsid w:val="007357B3"/>
    <w:rsid w:val="00735845"/>
    <w:rsid w:val="00735E0E"/>
    <w:rsid w:val="00735FAE"/>
    <w:rsid w:val="007367DD"/>
    <w:rsid w:val="007368EC"/>
    <w:rsid w:val="0073696D"/>
    <w:rsid w:val="007369BA"/>
    <w:rsid w:val="007369C9"/>
    <w:rsid w:val="00736E5A"/>
    <w:rsid w:val="00737368"/>
    <w:rsid w:val="007374F3"/>
    <w:rsid w:val="00737836"/>
    <w:rsid w:val="007378B4"/>
    <w:rsid w:val="00737C3A"/>
    <w:rsid w:val="0074098E"/>
    <w:rsid w:val="00741015"/>
    <w:rsid w:val="00741150"/>
    <w:rsid w:val="00741383"/>
    <w:rsid w:val="00741685"/>
    <w:rsid w:val="00743486"/>
    <w:rsid w:val="00743C08"/>
    <w:rsid w:val="00743EB4"/>
    <w:rsid w:val="00744113"/>
    <w:rsid w:val="0074425B"/>
    <w:rsid w:val="0074451F"/>
    <w:rsid w:val="00744B6D"/>
    <w:rsid w:val="00745444"/>
    <w:rsid w:val="00745532"/>
    <w:rsid w:val="007458EB"/>
    <w:rsid w:val="00745A42"/>
    <w:rsid w:val="00745B7A"/>
    <w:rsid w:val="00747270"/>
    <w:rsid w:val="00747D5E"/>
    <w:rsid w:val="00750087"/>
    <w:rsid w:val="007507A2"/>
    <w:rsid w:val="007508FE"/>
    <w:rsid w:val="00750D31"/>
    <w:rsid w:val="00750E8E"/>
    <w:rsid w:val="00750EDE"/>
    <w:rsid w:val="00751214"/>
    <w:rsid w:val="007515DF"/>
    <w:rsid w:val="007519A1"/>
    <w:rsid w:val="00751A3C"/>
    <w:rsid w:val="00751AAD"/>
    <w:rsid w:val="00752497"/>
    <w:rsid w:val="007524ED"/>
    <w:rsid w:val="007528CD"/>
    <w:rsid w:val="00752D0D"/>
    <w:rsid w:val="0075378B"/>
    <w:rsid w:val="00753891"/>
    <w:rsid w:val="00754295"/>
    <w:rsid w:val="0075457B"/>
    <w:rsid w:val="0075564F"/>
    <w:rsid w:val="00755DA4"/>
    <w:rsid w:val="0075674E"/>
    <w:rsid w:val="00756FCF"/>
    <w:rsid w:val="00757196"/>
    <w:rsid w:val="00757685"/>
    <w:rsid w:val="00757A95"/>
    <w:rsid w:val="0076027C"/>
    <w:rsid w:val="0076030A"/>
    <w:rsid w:val="007603A7"/>
    <w:rsid w:val="00760949"/>
    <w:rsid w:val="00760C38"/>
    <w:rsid w:val="00761161"/>
    <w:rsid w:val="00761A79"/>
    <w:rsid w:val="00761D8F"/>
    <w:rsid w:val="0076255E"/>
    <w:rsid w:val="007625BA"/>
    <w:rsid w:val="0076270B"/>
    <w:rsid w:val="00762732"/>
    <w:rsid w:val="0076286F"/>
    <w:rsid w:val="00762D43"/>
    <w:rsid w:val="00762E05"/>
    <w:rsid w:val="00762F04"/>
    <w:rsid w:val="00763032"/>
    <w:rsid w:val="00763562"/>
    <w:rsid w:val="00763ACA"/>
    <w:rsid w:val="00763EB6"/>
    <w:rsid w:val="00763EDF"/>
    <w:rsid w:val="0076449E"/>
    <w:rsid w:val="007648B1"/>
    <w:rsid w:val="00764D64"/>
    <w:rsid w:val="0076589F"/>
    <w:rsid w:val="00765DF5"/>
    <w:rsid w:val="00765E1B"/>
    <w:rsid w:val="00765E73"/>
    <w:rsid w:val="0076610E"/>
    <w:rsid w:val="00766138"/>
    <w:rsid w:val="00766A54"/>
    <w:rsid w:val="007672E9"/>
    <w:rsid w:val="007675AF"/>
    <w:rsid w:val="0076798C"/>
    <w:rsid w:val="00767B8D"/>
    <w:rsid w:val="00767EB3"/>
    <w:rsid w:val="00770502"/>
    <w:rsid w:val="007705A2"/>
    <w:rsid w:val="00770666"/>
    <w:rsid w:val="00770A75"/>
    <w:rsid w:val="00770AE5"/>
    <w:rsid w:val="00770AFA"/>
    <w:rsid w:val="00770C1C"/>
    <w:rsid w:val="00770FAA"/>
    <w:rsid w:val="0077163E"/>
    <w:rsid w:val="0077176D"/>
    <w:rsid w:val="00771A76"/>
    <w:rsid w:val="00771EBF"/>
    <w:rsid w:val="00772438"/>
    <w:rsid w:val="007724CC"/>
    <w:rsid w:val="00773296"/>
    <w:rsid w:val="0077360A"/>
    <w:rsid w:val="00773663"/>
    <w:rsid w:val="00773EC4"/>
    <w:rsid w:val="00774AAB"/>
    <w:rsid w:val="00774C4E"/>
    <w:rsid w:val="007753EA"/>
    <w:rsid w:val="00775A5D"/>
    <w:rsid w:val="00775F80"/>
    <w:rsid w:val="00776136"/>
    <w:rsid w:val="00776155"/>
    <w:rsid w:val="00776424"/>
    <w:rsid w:val="007765B5"/>
    <w:rsid w:val="00776603"/>
    <w:rsid w:val="00776B52"/>
    <w:rsid w:val="00776BE7"/>
    <w:rsid w:val="007771EA"/>
    <w:rsid w:val="00777476"/>
    <w:rsid w:val="0077796A"/>
    <w:rsid w:val="00777A06"/>
    <w:rsid w:val="00777C28"/>
    <w:rsid w:val="00777D6A"/>
    <w:rsid w:val="00780470"/>
    <w:rsid w:val="007804A2"/>
    <w:rsid w:val="007809DA"/>
    <w:rsid w:val="00780D4B"/>
    <w:rsid w:val="00780E74"/>
    <w:rsid w:val="007816B5"/>
    <w:rsid w:val="00781C9E"/>
    <w:rsid w:val="007827A5"/>
    <w:rsid w:val="00782D03"/>
    <w:rsid w:val="00782D28"/>
    <w:rsid w:val="00783386"/>
    <w:rsid w:val="00783557"/>
    <w:rsid w:val="00783CCF"/>
    <w:rsid w:val="00783E5E"/>
    <w:rsid w:val="007841B6"/>
    <w:rsid w:val="007841BA"/>
    <w:rsid w:val="007845F1"/>
    <w:rsid w:val="00784755"/>
    <w:rsid w:val="00784903"/>
    <w:rsid w:val="00784D9B"/>
    <w:rsid w:val="00784EDB"/>
    <w:rsid w:val="007851D5"/>
    <w:rsid w:val="0078537D"/>
    <w:rsid w:val="00785393"/>
    <w:rsid w:val="00785476"/>
    <w:rsid w:val="007854BB"/>
    <w:rsid w:val="00785849"/>
    <w:rsid w:val="00785FAF"/>
    <w:rsid w:val="007860C3"/>
    <w:rsid w:val="0078634E"/>
    <w:rsid w:val="007864FC"/>
    <w:rsid w:val="0078690D"/>
    <w:rsid w:val="007876D8"/>
    <w:rsid w:val="0078781A"/>
    <w:rsid w:val="007879E3"/>
    <w:rsid w:val="00790357"/>
    <w:rsid w:val="007904BE"/>
    <w:rsid w:val="0079059A"/>
    <w:rsid w:val="0079081F"/>
    <w:rsid w:val="0079102C"/>
    <w:rsid w:val="00791116"/>
    <w:rsid w:val="00791531"/>
    <w:rsid w:val="00791633"/>
    <w:rsid w:val="00791BB6"/>
    <w:rsid w:val="00791E12"/>
    <w:rsid w:val="00791F78"/>
    <w:rsid w:val="00792036"/>
    <w:rsid w:val="007923CA"/>
    <w:rsid w:val="007924C1"/>
    <w:rsid w:val="0079280D"/>
    <w:rsid w:val="00792DCC"/>
    <w:rsid w:val="007930F2"/>
    <w:rsid w:val="007932F1"/>
    <w:rsid w:val="00793315"/>
    <w:rsid w:val="0079366C"/>
    <w:rsid w:val="00793AD0"/>
    <w:rsid w:val="00793BF0"/>
    <w:rsid w:val="00793C13"/>
    <w:rsid w:val="00793D8E"/>
    <w:rsid w:val="00793DE9"/>
    <w:rsid w:val="00794255"/>
    <w:rsid w:val="0079439E"/>
    <w:rsid w:val="00794DF8"/>
    <w:rsid w:val="007951C5"/>
    <w:rsid w:val="00795C8C"/>
    <w:rsid w:val="00795F31"/>
    <w:rsid w:val="00796489"/>
    <w:rsid w:val="0079661A"/>
    <w:rsid w:val="00796B13"/>
    <w:rsid w:val="00796B33"/>
    <w:rsid w:val="00796BC3"/>
    <w:rsid w:val="00796C88"/>
    <w:rsid w:val="00796DDC"/>
    <w:rsid w:val="0079785C"/>
    <w:rsid w:val="00797DAC"/>
    <w:rsid w:val="007A0855"/>
    <w:rsid w:val="007A0BA6"/>
    <w:rsid w:val="007A0D86"/>
    <w:rsid w:val="007A0F75"/>
    <w:rsid w:val="007A100A"/>
    <w:rsid w:val="007A138F"/>
    <w:rsid w:val="007A1E60"/>
    <w:rsid w:val="007A1ED2"/>
    <w:rsid w:val="007A1FA7"/>
    <w:rsid w:val="007A29B6"/>
    <w:rsid w:val="007A2ABB"/>
    <w:rsid w:val="007A2CBE"/>
    <w:rsid w:val="007A31D3"/>
    <w:rsid w:val="007A3286"/>
    <w:rsid w:val="007A3EC0"/>
    <w:rsid w:val="007A427A"/>
    <w:rsid w:val="007A429A"/>
    <w:rsid w:val="007A4E60"/>
    <w:rsid w:val="007A5065"/>
    <w:rsid w:val="007A5105"/>
    <w:rsid w:val="007A51BA"/>
    <w:rsid w:val="007A59C5"/>
    <w:rsid w:val="007A5B0F"/>
    <w:rsid w:val="007A5CA4"/>
    <w:rsid w:val="007A6467"/>
    <w:rsid w:val="007A64EC"/>
    <w:rsid w:val="007A6F6E"/>
    <w:rsid w:val="007A738C"/>
    <w:rsid w:val="007A7754"/>
    <w:rsid w:val="007A7AA6"/>
    <w:rsid w:val="007B03CD"/>
    <w:rsid w:val="007B0C24"/>
    <w:rsid w:val="007B0C29"/>
    <w:rsid w:val="007B0FCC"/>
    <w:rsid w:val="007B15EE"/>
    <w:rsid w:val="007B18FE"/>
    <w:rsid w:val="007B1B58"/>
    <w:rsid w:val="007B1D12"/>
    <w:rsid w:val="007B2323"/>
    <w:rsid w:val="007B2347"/>
    <w:rsid w:val="007B2559"/>
    <w:rsid w:val="007B28CC"/>
    <w:rsid w:val="007B2E13"/>
    <w:rsid w:val="007B372B"/>
    <w:rsid w:val="007B407B"/>
    <w:rsid w:val="007B439B"/>
    <w:rsid w:val="007B441F"/>
    <w:rsid w:val="007B4521"/>
    <w:rsid w:val="007B483D"/>
    <w:rsid w:val="007B48C4"/>
    <w:rsid w:val="007B4DEB"/>
    <w:rsid w:val="007B58B5"/>
    <w:rsid w:val="007B5B40"/>
    <w:rsid w:val="007B5DB8"/>
    <w:rsid w:val="007B5E4E"/>
    <w:rsid w:val="007B5E8C"/>
    <w:rsid w:val="007B6249"/>
    <w:rsid w:val="007B63B0"/>
    <w:rsid w:val="007B6B0E"/>
    <w:rsid w:val="007B6E53"/>
    <w:rsid w:val="007B7A01"/>
    <w:rsid w:val="007B7D26"/>
    <w:rsid w:val="007C035E"/>
    <w:rsid w:val="007C0505"/>
    <w:rsid w:val="007C0E02"/>
    <w:rsid w:val="007C0E65"/>
    <w:rsid w:val="007C2215"/>
    <w:rsid w:val="007C312A"/>
    <w:rsid w:val="007C35D1"/>
    <w:rsid w:val="007C3F6F"/>
    <w:rsid w:val="007C43EF"/>
    <w:rsid w:val="007C4C45"/>
    <w:rsid w:val="007C5CAB"/>
    <w:rsid w:val="007C5EB0"/>
    <w:rsid w:val="007C5F9F"/>
    <w:rsid w:val="007C6084"/>
    <w:rsid w:val="007C636F"/>
    <w:rsid w:val="007C73B1"/>
    <w:rsid w:val="007C7867"/>
    <w:rsid w:val="007C7947"/>
    <w:rsid w:val="007C7ADC"/>
    <w:rsid w:val="007D0AD7"/>
    <w:rsid w:val="007D0F20"/>
    <w:rsid w:val="007D1CD4"/>
    <w:rsid w:val="007D27F3"/>
    <w:rsid w:val="007D2CA2"/>
    <w:rsid w:val="007D2E01"/>
    <w:rsid w:val="007D2F9F"/>
    <w:rsid w:val="007D33B3"/>
    <w:rsid w:val="007D481E"/>
    <w:rsid w:val="007D5120"/>
    <w:rsid w:val="007D5876"/>
    <w:rsid w:val="007D5BD2"/>
    <w:rsid w:val="007D5CE0"/>
    <w:rsid w:val="007D5D66"/>
    <w:rsid w:val="007D62F3"/>
    <w:rsid w:val="007D6381"/>
    <w:rsid w:val="007D640E"/>
    <w:rsid w:val="007D6A72"/>
    <w:rsid w:val="007D6A7C"/>
    <w:rsid w:val="007D6DEC"/>
    <w:rsid w:val="007D6EA0"/>
    <w:rsid w:val="007D761B"/>
    <w:rsid w:val="007D7829"/>
    <w:rsid w:val="007D78CE"/>
    <w:rsid w:val="007D7932"/>
    <w:rsid w:val="007D7D44"/>
    <w:rsid w:val="007E0179"/>
    <w:rsid w:val="007E053E"/>
    <w:rsid w:val="007E0DAD"/>
    <w:rsid w:val="007E1D48"/>
    <w:rsid w:val="007E2C37"/>
    <w:rsid w:val="007E2C5F"/>
    <w:rsid w:val="007E2EB9"/>
    <w:rsid w:val="007E2F16"/>
    <w:rsid w:val="007E2F17"/>
    <w:rsid w:val="007E2F8E"/>
    <w:rsid w:val="007E2FA2"/>
    <w:rsid w:val="007E2FE7"/>
    <w:rsid w:val="007E360D"/>
    <w:rsid w:val="007E3718"/>
    <w:rsid w:val="007E399C"/>
    <w:rsid w:val="007E41EC"/>
    <w:rsid w:val="007E4367"/>
    <w:rsid w:val="007E4520"/>
    <w:rsid w:val="007E4621"/>
    <w:rsid w:val="007E4666"/>
    <w:rsid w:val="007E46BA"/>
    <w:rsid w:val="007E48BA"/>
    <w:rsid w:val="007E4F77"/>
    <w:rsid w:val="007E5095"/>
    <w:rsid w:val="007E513F"/>
    <w:rsid w:val="007E522D"/>
    <w:rsid w:val="007E5746"/>
    <w:rsid w:val="007E5E69"/>
    <w:rsid w:val="007E6001"/>
    <w:rsid w:val="007E6A7D"/>
    <w:rsid w:val="007E72F3"/>
    <w:rsid w:val="007E7407"/>
    <w:rsid w:val="007E769A"/>
    <w:rsid w:val="007E7805"/>
    <w:rsid w:val="007E7ACD"/>
    <w:rsid w:val="007E7E0B"/>
    <w:rsid w:val="007E7F33"/>
    <w:rsid w:val="007F04A4"/>
    <w:rsid w:val="007F0600"/>
    <w:rsid w:val="007F0818"/>
    <w:rsid w:val="007F0D68"/>
    <w:rsid w:val="007F0DB4"/>
    <w:rsid w:val="007F1B3D"/>
    <w:rsid w:val="007F1D62"/>
    <w:rsid w:val="007F201F"/>
    <w:rsid w:val="007F22B5"/>
    <w:rsid w:val="007F24BD"/>
    <w:rsid w:val="007F2777"/>
    <w:rsid w:val="007F27A6"/>
    <w:rsid w:val="007F2A97"/>
    <w:rsid w:val="007F31F6"/>
    <w:rsid w:val="007F3244"/>
    <w:rsid w:val="007F33FF"/>
    <w:rsid w:val="007F380A"/>
    <w:rsid w:val="007F3824"/>
    <w:rsid w:val="007F3929"/>
    <w:rsid w:val="007F4CFD"/>
    <w:rsid w:val="007F4E49"/>
    <w:rsid w:val="007F5834"/>
    <w:rsid w:val="007F5B37"/>
    <w:rsid w:val="007F5B68"/>
    <w:rsid w:val="007F5CEC"/>
    <w:rsid w:val="007F5DF5"/>
    <w:rsid w:val="007F6062"/>
    <w:rsid w:val="007F6633"/>
    <w:rsid w:val="007F6A48"/>
    <w:rsid w:val="007F6BE4"/>
    <w:rsid w:val="007F6D8E"/>
    <w:rsid w:val="007F7F1F"/>
    <w:rsid w:val="007F7FD1"/>
    <w:rsid w:val="00800102"/>
    <w:rsid w:val="00800505"/>
    <w:rsid w:val="00800CB4"/>
    <w:rsid w:val="00800DB0"/>
    <w:rsid w:val="00801276"/>
    <w:rsid w:val="0080175A"/>
    <w:rsid w:val="00801789"/>
    <w:rsid w:val="00801E22"/>
    <w:rsid w:val="0080221F"/>
    <w:rsid w:val="00802682"/>
    <w:rsid w:val="00802998"/>
    <w:rsid w:val="00802AA7"/>
    <w:rsid w:val="00802E2A"/>
    <w:rsid w:val="0080387E"/>
    <w:rsid w:val="00804258"/>
    <w:rsid w:val="008053FA"/>
    <w:rsid w:val="008058E4"/>
    <w:rsid w:val="00806465"/>
    <w:rsid w:val="0080651E"/>
    <w:rsid w:val="008065A7"/>
    <w:rsid w:val="00806ADD"/>
    <w:rsid w:val="00806ECC"/>
    <w:rsid w:val="00807098"/>
    <w:rsid w:val="0080709E"/>
    <w:rsid w:val="008074FE"/>
    <w:rsid w:val="008075E9"/>
    <w:rsid w:val="00807FC7"/>
    <w:rsid w:val="0081023F"/>
    <w:rsid w:val="0081036A"/>
    <w:rsid w:val="008104B1"/>
    <w:rsid w:val="00810B55"/>
    <w:rsid w:val="00810DDE"/>
    <w:rsid w:val="008111D7"/>
    <w:rsid w:val="008118B7"/>
    <w:rsid w:val="00811D27"/>
    <w:rsid w:val="00811D44"/>
    <w:rsid w:val="0081248B"/>
    <w:rsid w:val="0081267D"/>
    <w:rsid w:val="00812816"/>
    <w:rsid w:val="008133BD"/>
    <w:rsid w:val="0081362B"/>
    <w:rsid w:val="008138A3"/>
    <w:rsid w:val="00813A74"/>
    <w:rsid w:val="00813E58"/>
    <w:rsid w:val="008140C9"/>
    <w:rsid w:val="00814496"/>
    <w:rsid w:val="0081455E"/>
    <w:rsid w:val="00814574"/>
    <w:rsid w:val="00814906"/>
    <w:rsid w:val="00814D86"/>
    <w:rsid w:val="008151D7"/>
    <w:rsid w:val="00815925"/>
    <w:rsid w:val="008159CF"/>
    <w:rsid w:val="00815EE2"/>
    <w:rsid w:val="00815EFB"/>
    <w:rsid w:val="00815F60"/>
    <w:rsid w:val="00816353"/>
    <w:rsid w:val="00816467"/>
    <w:rsid w:val="00816975"/>
    <w:rsid w:val="00816C5F"/>
    <w:rsid w:val="00817191"/>
    <w:rsid w:val="00817370"/>
    <w:rsid w:val="00817960"/>
    <w:rsid w:val="008179D8"/>
    <w:rsid w:val="00817D4A"/>
    <w:rsid w:val="00820011"/>
    <w:rsid w:val="00820E49"/>
    <w:rsid w:val="00820FDF"/>
    <w:rsid w:val="0082112E"/>
    <w:rsid w:val="0082128C"/>
    <w:rsid w:val="0082149D"/>
    <w:rsid w:val="00822750"/>
    <w:rsid w:val="008229E1"/>
    <w:rsid w:val="00822B81"/>
    <w:rsid w:val="00822CE3"/>
    <w:rsid w:val="008231CE"/>
    <w:rsid w:val="0082356F"/>
    <w:rsid w:val="0082374A"/>
    <w:rsid w:val="00823D9D"/>
    <w:rsid w:val="00824258"/>
    <w:rsid w:val="0082432F"/>
    <w:rsid w:val="00824A6C"/>
    <w:rsid w:val="00824D95"/>
    <w:rsid w:val="0082511B"/>
    <w:rsid w:val="00825160"/>
    <w:rsid w:val="008251DF"/>
    <w:rsid w:val="0082529A"/>
    <w:rsid w:val="008255A2"/>
    <w:rsid w:val="008258DB"/>
    <w:rsid w:val="008259C4"/>
    <w:rsid w:val="00825BFE"/>
    <w:rsid w:val="00825E1F"/>
    <w:rsid w:val="00826264"/>
    <w:rsid w:val="00826362"/>
    <w:rsid w:val="008263CA"/>
    <w:rsid w:val="008273AE"/>
    <w:rsid w:val="00827847"/>
    <w:rsid w:val="00827938"/>
    <w:rsid w:val="008279A2"/>
    <w:rsid w:val="00827D9C"/>
    <w:rsid w:val="00827E4B"/>
    <w:rsid w:val="008309E1"/>
    <w:rsid w:val="00830CF2"/>
    <w:rsid w:val="00830F4A"/>
    <w:rsid w:val="00832234"/>
    <w:rsid w:val="008324CF"/>
    <w:rsid w:val="008328C9"/>
    <w:rsid w:val="00832F55"/>
    <w:rsid w:val="00833396"/>
    <w:rsid w:val="00833463"/>
    <w:rsid w:val="00833EF1"/>
    <w:rsid w:val="00834B64"/>
    <w:rsid w:val="00834EE7"/>
    <w:rsid w:val="00834F93"/>
    <w:rsid w:val="0083587E"/>
    <w:rsid w:val="008359FE"/>
    <w:rsid w:val="00836534"/>
    <w:rsid w:val="008365F0"/>
    <w:rsid w:val="0083717A"/>
    <w:rsid w:val="00837447"/>
    <w:rsid w:val="00837A02"/>
    <w:rsid w:val="00837B3F"/>
    <w:rsid w:val="00837C5D"/>
    <w:rsid w:val="008403AE"/>
    <w:rsid w:val="00840822"/>
    <w:rsid w:val="00840D23"/>
    <w:rsid w:val="0084148F"/>
    <w:rsid w:val="00841716"/>
    <w:rsid w:val="00841782"/>
    <w:rsid w:val="00841B01"/>
    <w:rsid w:val="00841CD7"/>
    <w:rsid w:val="00841D94"/>
    <w:rsid w:val="00842081"/>
    <w:rsid w:val="00842172"/>
    <w:rsid w:val="0084226C"/>
    <w:rsid w:val="00842287"/>
    <w:rsid w:val="00842472"/>
    <w:rsid w:val="00842F1E"/>
    <w:rsid w:val="00842F75"/>
    <w:rsid w:val="00842FE3"/>
    <w:rsid w:val="00843314"/>
    <w:rsid w:val="00843A08"/>
    <w:rsid w:val="00843E16"/>
    <w:rsid w:val="00844509"/>
    <w:rsid w:val="00844786"/>
    <w:rsid w:val="00844A03"/>
    <w:rsid w:val="00845167"/>
    <w:rsid w:val="00845837"/>
    <w:rsid w:val="00846021"/>
    <w:rsid w:val="00846046"/>
    <w:rsid w:val="0084651E"/>
    <w:rsid w:val="008466A8"/>
    <w:rsid w:val="00846AF3"/>
    <w:rsid w:val="00846DE9"/>
    <w:rsid w:val="00846EA0"/>
    <w:rsid w:val="00846EDA"/>
    <w:rsid w:val="0084741E"/>
    <w:rsid w:val="00847529"/>
    <w:rsid w:val="00847F6C"/>
    <w:rsid w:val="00847FB3"/>
    <w:rsid w:val="00850547"/>
    <w:rsid w:val="00850BAB"/>
    <w:rsid w:val="00850DB0"/>
    <w:rsid w:val="00851908"/>
    <w:rsid w:val="00851D2B"/>
    <w:rsid w:val="008524BE"/>
    <w:rsid w:val="00852A1D"/>
    <w:rsid w:val="00853142"/>
    <w:rsid w:val="0085364A"/>
    <w:rsid w:val="00853776"/>
    <w:rsid w:val="008538E4"/>
    <w:rsid w:val="008539E9"/>
    <w:rsid w:val="00853A98"/>
    <w:rsid w:val="00853E9F"/>
    <w:rsid w:val="008540E8"/>
    <w:rsid w:val="008541D8"/>
    <w:rsid w:val="00854CEB"/>
    <w:rsid w:val="00855151"/>
    <w:rsid w:val="008558EF"/>
    <w:rsid w:val="00855D09"/>
    <w:rsid w:val="00855D0F"/>
    <w:rsid w:val="0085668E"/>
    <w:rsid w:val="008567CD"/>
    <w:rsid w:val="0085686B"/>
    <w:rsid w:val="008569BE"/>
    <w:rsid w:val="0085769A"/>
    <w:rsid w:val="00857BE8"/>
    <w:rsid w:val="00857C2F"/>
    <w:rsid w:val="00857C87"/>
    <w:rsid w:val="00857CB1"/>
    <w:rsid w:val="00860007"/>
    <w:rsid w:val="00860317"/>
    <w:rsid w:val="008603AB"/>
    <w:rsid w:val="00860833"/>
    <w:rsid w:val="00860A94"/>
    <w:rsid w:val="00860E2D"/>
    <w:rsid w:val="00861566"/>
    <w:rsid w:val="00861EA7"/>
    <w:rsid w:val="008627C6"/>
    <w:rsid w:val="0086289A"/>
    <w:rsid w:val="0086291D"/>
    <w:rsid w:val="00862F52"/>
    <w:rsid w:val="00863189"/>
    <w:rsid w:val="00863371"/>
    <w:rsid w:val="008638F0"/>
    <w:rsid w:val="00863CCD"/>
    <w:rsid w:val="00863DF3"/>
    <w:rsid w:val="0086402B"/>
    <w:rsid w:val="008647BD"/>
    <w:rsid w:val="00864A80"/>
    <w:rsid w:val="00865039"/>
    <w:rsid w:val="008652B3"/>
    <w:rsid w:val="008653D5"/>
    <w:rsid w:val="008655E7"/>
    <w:rsid w:val="00865B1D"/>
    <w:rsid w:val="00865BEB"/>
    <w:rsid w:val="00865DE6"/>
    <w:rsid w:val="00866348"/>
    <w:rsid w:val="00866491"/>
    <w:rsid w:val="00867CCD"/>
    <w:rsid w:val="00867E75"/>
    <w:rsid w:val="00870280"/>
    <w:rsid w:val="00870428"/>
    <w:rsid w:val="00870473"/>
    <w:rsid w:val="00871382"/>
    <w:rsid w:val="008718C4"/>
    <w:rsid w:val="008719BE"/>
    <w:rsid w:val="00872096"/>
    <w:rsid w:val="00872248"/>
    <w:rsid w:val="008726ED"/>
    <w:rsid w:val="00872D89"/>
    <w:rsid w:val="00873046"/>
    <w:rsid w:val="0087330C"/>
    <w:rsid w:val="0087344A"/>
    <w:rsid w:val="00873DAB"/>
    <w:rsid w:val="0087414D"/>
    <w:rsid w:val="008741BA"/>
    <w:rsid w:val="00874608"/>
    <w:rsid w:val="00874683"/>
    <w:rsid w:val="008747A5"/>
    <w:rsid w:val="00874BB6"/>
    <w:rsid w:val="00874E80"/>
    <w:rsid w:val="008752E3"/>
    <w:rsid w:val="0087530E"/>
    <w:rsid w:val="0087541B"/>
    <w:rsid w:val="008756CC"/>
    <w:rsid w:val="0087584F"/>
    <w:rsid w:val="0087595D"/>
    <w:rsid w:val="00875A83"/>
    <w:rsid w:val="008771CB"/>
    <w:rsid w:val="00877593"/>
    <w:rsid w:val="008776BE"/>
    <w:rsid w:val="008779E9"/>
    <w:rsid w:val="00877C9D"/>
    <w:rsid w:val="00877D76"/>
    <w:rsid w:val="008800E1"/>
    <w:rsid w:val="00880544"/>
    <w:rsid w:val="00880669"/>
    <w:rsid w:val="008806F8"/>
    <w:rsid w:val="00880868"/>
    <w:rsid w:val="008808F5"/>
    <w:rsid w:val="00880908"/>
    <w:rsid w:val="00880E11"/>
    <w:rsid w:val="00880ED0"/>
    <w:rsid w:val="00881075"/>
    <w:rsid w:val="008810D6"/>
    <w:rsid w:val="00881897"/>
    <w:rsid w:val="008819BE"/>
    <w:rsid w:val="00881CA8"/>
    <w:rsid w:val="00881D58"/>
    <w:rsid w:val="00881F15"/>
    <w:rsid w:val="00881FAF"/>
    <w:rsid w:val="00882429"/>
    <w:rsid w:val="008829D9"/>
    <w:rsid w:val="00882A04"/>
    <w:rsid w:val="00882A13"/>
    <w:rsid w:val="0088348C"/>
    <w:rsid w:val="00883BD3"/>
    <w:rsid w:val="00884193"/>
    <w:rsid w:val="0088452A"/>
    <w:rsid w:val="0088482D"/>
    <w:rsid w:val="008849E7"/>
    <w:rsid w:val="00884BD5"/>
    <w:rsid w:val="00884F02"/>
    <w:rsid w:val="0088520E"/>
    <w:rsid w:val="008862AB"/>
    <w:rsid w:val="00886319"/>
    <w:rsid w:val="00887187"/>
    <w:rsid w:val="0088729A"/>
    <w:rsid w:val="0088729F"/>
    <w:rsid w:val="008878CE"/>
    <w:rsid w:val="00887C85"/>
    <w:rsid w:val="00887F2D"/>
    <w:rsid w:val="00890835"/>
    <w:rsid w:val="00890AA9"/>
    <w:rsid w:val="00890AC1"/>
    <w:rsid w:val="00890B4B"/>
    <w:rsid w:val="00891009"/>
    <w:rsid w:val="00891793"/>
    <w:rsid w:val="00891D44"/>
    <w:rsid w:val="00891D4B"/>
    <w:rsid w:val="00892426"/>
    <w:rsid w:val="008929B6"/>
    <w:rsid w:val="00892A55"/>
    <w:rsid w:val="0089318D"/>
    <w:rsid w:val="00893247"/>
    <w:rsid w:val="00893EB2"/>
    <w:rsid w:val="008942BD"/>
    <w:rsid w:val="008944D3"/>
    <w:rsid w:val="00894C54"/>
    <w:rsid w:val="00894C81"/>
    <w:rsid w:val="008950E8"/>
    <w:rsid w:val="00895324"/>
    <w:rsid w:val="0089624A"/>
    <w:rsid w:val="008964FD"/>
    <w:rsid w:val="00896687"/>
    <w:rsid w:val="00896813"/>
    <w:rsid w:val="00897106"/>
    <w:rsid w:val="00897127"/>
    <w:rsid w:val="008975F6"/>
    <w:rsid w:val="00897797"/>
    <w:rsid w:val="008979D1"/>
    <w:rsid w:val="00897B78"/>
    <w:rsid w:val="00897CA3"/>
    <w:rsid w:val="008A0287"/>
    <w:rsid w:val="008A06E4"/>
    <w:rsid w:val="008A0DC0"/>
    <w:rsid w:val="008A16F4"/>
    <w:rsid w:val="008A170A"/>
    <w:rsid w:val="008A171F"/>
    <w:rsid w:val="008A1813"/>
    <w:rsid w:val="008A27C7"/>
    <w:rsid w:val="008A2BDB"/>
    <w:rsid w:val="008A2D4A"/>
    <w:rsid w:val="008A2FB1"/>
    <w:rsid w:val="008A33CC"/>
    <w:rsid w:val="008A37F4"/>
    <w:rsid w:val="008A3A2C"/>
    <w:rsid w:val="008A3D70"/>
    <w:rsid w:val="008A4B91"/>
    <w:rsid w:val="008A514E"/>
    <w:rsid w:val="008A51B7"/>
    <w:rsid w:val="008A529F"/>
    <w:rsid w:val="008A5954"/>
    <w:rsid w:val="008A5AC4"/>
    <w:rsid w:val="008A5D3C"/>
    <w:rsid w:val="008A6078"/>
    <w:rsid w:val="008A6470"/>
    <w:rsid w:val="008A68DF"/>
    <w:rsid w:val="008A6B4E"/>
    <w:rsid w:val="008A70C6"/>
    <w:rsid w:val="008A7E9C"/>
    <w:rsid w:val="008B00B4"/>
    <w:rsid w:val="008B01EF"/>
    <w:rsid w:val="008B0273"/>
    <w:rsid w:val="008B08B1"/>
    <w:rsid w:val="008B0CF7"/>
    <w:rsid w:val="008B1AAB"/>
    <w:rsid w:val="008B1D81"/>
    <w:rsid w:val="008B1D9F"/>
    <w:rsid w:val="008B1DF8"/>
    <w:rsid w:val="008B1E9C"/>
    <w:rsid w:val="008B1F0B"/>
    <w:rsid w:val="008B2481"/>
    <w:rsid w:val="008B3721"/>
    <w:rsid w:val="008B37A9"/>
    <w:rsid w:val="008B3A4F"/>
    <w:rsid w:val="008B4243"/>
    <w:rsid w:val="008B4997"/>
    <w:rsid w:val="008B4C5F"/>
    <w:rsid w:val="008B560D"/>
    <w:rsid w:val="008B5644"/>
    <w:rsid w:val="008B5E56"/>
    <w:rsid w:val="008B67B0"/>
    <w:rsid w:val="008B6CCC"/>
    <w:rsid w:val="008B7615"/>
    <w:rsid w:val="008B7887"/>
    <w:rsid w:val="008B796F"/>
    <w:rsid w:val="008B7BE4"/>
    <w:rsid w:val="008B7C1E"/>
    <w:rsid w:val="008B7C3F"/>
    <w:rsid w:val="008B7E68"/>
    <w:rsid w:val="008C0149"/>
    <w:rsid w:val="008C0488"/>
    <w:rsid w:val="008C051D"/>
    <w:rsid w:val="008C06FF"/>
    <w:rsid w:val="008C0A07"/>
    <w:rsid w:val="008C0AC3"/>
    <w:rsid w:val="008C0B30"/>
    <w:rsid w:val="008C0BEB"/>
    <w:rsid w:val="008C11CA"/>
    <w:rsid w:val="008C14C2"/>
    <w:rsid w:val="008C14FD"/>
    <w:rsid w:val="008C1927"/>
    <w:rsid w:val="008C22F0"/>
    <w:rsid w:val="008C23BD"/>
    <w:rsid w:val="008C271B"/>
    <w:rsid w:val="008C277D"/>
    <w:rsid w:val="008C296E"/>
    <w:rsid w:val="008C3124"/>
    <w:rsid w:val="008C352B"/>
    <w:rsid w:val="008C35DA"/>
    <w:rsid w:val="008C3E33"/>
    <w:rsid w:val="008C405F"/>
    <w:rsid w:val="008C4942"/>
    <w:rsid w:val="008C4CD6"/>
    <w:rsid w:val="008C4D39"/>
    <w:rsid w:val="008C4E9E"/>
    <w:rsid w:val="008C518D"/>
    <w:rsid w:val="008C57E0"/>
    <w:rsid w:val="008C58BA"/>
    <w:rsid w:val="008C5993"/>
    <w:rsid w:val="008C59B6"/>
    <w:rsid w:val="008C5B66"/>
    <w:rsid w:val="008C613C"/>
    <w:rsid w:val="008C641B"/>
    <w:rsid w:val="008C649A"/>
    <w:rsid w:val="008C6A81"/>
    <w:rsid w:val="008C6B42"/>
    <w:rsid w:val="008C753B"/>
    <w:rsid w:val="008C75C0"/>
    <w:rsid w:val="008C7EDA"/>
    <w:rsid w:val="008D00EA"/>
    <w:rsid w:val="008D129D"/>
    <w:rsid w:val="008D1329"/>
    <w:rsid w:val="008D149D"/>
    <w:rsid w:val="008D1E13"/>
    <w:rsid w:val="008D1E40"/>
    <w:rsid w:val="008D2235"/>
    <w:rsid w:val="008D23C6"/>
    <w:rsid w:val="008D24FC"/>
    <w:rsid w:val="008D2604"/>
    <w:rsid w:val="008D348F"/>
    <w:rsid w:val="008D3608"/>
    <w:rsid w:val="008D4155"/>
    <w:rsid w:val="008D437E"/>
    <w:rsid w:val="008D469A"/>
    <w:rsid w:val="008D4A98"/>
    <w:rsid w:val="008D4B21"/>
    <w:rsid w:val="008D50A0"/>
    <w:rsid w:val="008D50BB"/>
    <w:rsid w:val="008D54E8"/>
    <w:rsid w:val="008D6048"/>
    <w:rsid w:val="008D6336"/>
    <w:rsid w:val="008D6472"/>
    <w:rsid w:val="008D64F4"/>
    <w:rsid w:val="008D6C36"/>
    <w:rsid w:val="008D6D44"/>
    <w:rsid w:val="008D764A"/>
    <w:rsid w:val="008D7A88"/>
    <w:rsid w:val="008D7DD7"/>
    <w:rsid w:val="008D7ED6"/>
    <w:rsid w:val="008E0228"/>
    <w:rsid w:val="008E0582"/>
    <w:rsid w:val="008E0740"/>
    <w:rsid w:val="008E13B3"/>
    <w:rsid w:val="008E1A66"/>
    <w:rsid w:val="008E1B61"/>
    <w:rsid w:val="008E1DF4"/>
    <w:rsid w:val="008E1F53"/>
    <w:rsid w:val="008E20A9"/>
    <w:rsid w:val="008E22FA"/>
    <w:rsid w:val="008E264E"/>
    <w:rsid w:val="008E2689"/>
    <w:rsid w:val="008E2696"/>
    <w:rsid w:val="008E26FF"/>
    <w:rsid w:val="008E2829"/>
    <w:rsid w:val="008E2A26"/>
    <w:rsid w:val="008E2E6F"/>
    <w:rsid w:val="008E39AD"/>
    <w:rsid w:val="008E3D20"/>
    <w:rsid w:val="008E3E55"/>
    <w:rsid w:val="008E415E"/>
    <w:rsid w:val="008E4689"/>
    <w:rsid w:val="008E4F19"/>
    <w:rsid w:val="008E528C"/>
    <w:rsid w:val="008E52DE"/>
    <w:rsid w:val="008E5EBB"/>
    <w:rsid w:val="008E66BB"/>
    <w:rsid w:val="008E66E0"/>
    <w:rsid w:val="008E6743"/>
    <w:rsid w:val="008E6A39"/>
    <w:rsid w:val="008E6B97"/>
    <w:rsid w:val="008E6E8D"/>
    <w:rsid w:val="008E6FFA"/>
    <w:rsid w:val="008E70F0"/>
    <w:rsid w:val="008E7278"/>
    <w:rsid w:val="008E77FB"/>
    <w:rsid w:val="008E780C"/>
    <w:rsid w:val="008E7D80"/>
    <w:rsid w:val="008F028F"/>
    <w:rsid w:val="008F0313"/>
    <w:rsid w:val="008F0366"/>
    <w:rsid w:val="008F04C5"/>
    <w:rsid w:val="008F0716"/>
    <w:rsid w:val="008F09CD"/>
    <w:rsid w:val="008F1404"/>
    <w:rsid w:val="008F1942"/>
    <w:rsid w:val="008F203A"/>
    <w:rsid w:val="008F24C7"/>
    <w:rsid w:val="008F254B"/>
    <w:rsid w:val="008F25EF"/>
    <w:rsid w:val="008F2A45"/>
    <w:rsid w:val="008F2C0C"/>
    <w:rsid w:val="008F2D3F"/>
    <w:rsid w:val="008F386A"/>
    <w:rsid w:val="008F3DB2"/>
    <w:rsid w:val="008F3DF2"/>
    <w:rsid w:val="008F3E49"/>
    <w:rsid w:val="008F3EA3"/>
    <w:rsid w:val="008F3F79"/>
    <w:rsid w:val="008F4714"/>
    <w:rsid w:val="008F4763"/>
    <w:rsid w:val="008F4AB6"/>
    <w:rsid w:val="008F4AE1"/>
    <w:rsid w:val="008F4DCE"/>
    <w:rsid w:val="008F4E9E"/>
    <w:rsid w:val="008F57F6"/>
    <w:rsid w:val="008F5FEA"/>
    <w:rsid w:val="008F611F"/>
    <w:rsid w:val="008F6883"/>
    <w:rsid w:val="008F6B53"/>
    <w:rsid w:val="008F7B24"/>
    <w:rsid w:val="008F7C87"/>
    <w:rsid w:val="008F7D20"/>
    <w:rsid w:val="009005FA"/>
    <w:rsid w:val="009009B4"/>
    <w:rsid w:val="00900C68"/>
    <w:rsid w:val="00900FC2"/>
    <w:rsid w:val="009012A9"/>
    <w:rsid w:val="009016F2"/>
    <w:rsid w:val="009017D0"/>
    <w:rsid w:val="00901851"/>
    <w:rsid w:val="00901913"/>
    <w:rsid w:val="00901C9D"/>
    <w:rsid w:val="00901D4C"/>
    <w:rsid w:val="00901E15"/>
    <w:rsid w:val="009023AF"/>
    <w:rsid w:val="009027C0"/>
    <w:rsid w:val="009029AE"/>
    <w:rsid w:val="00902A15"/>
    <w:rsid w:val="00903994"/>
    <w:rsid w:val="00903A26"/>
    <w:rsid w:val="00903DD8"/>
    <w:rsid w:val="00903FA4"/>
    <w:rsid w:val="00904268"/>
    <w:rsid w:val="00904469"/>
    <w:rsid w:val="0090451C"/>
    <w:rsid w:val="009047C6"/>
    <w:rsid w:val="00904CBB"/>
    <w:rsid w:val="0090519B"/>
    <w:rsid w:val="009059AF"/>
    <w:rsid w:val="00905C36"/>
    <w:rsid w:val="00905E52"/>
    <w:rsid w:val="00906056"/>
    <w:rsid w:val="0090627A"/>
    <w:rsid w:val="0090648E"/>
    <w:rsid w:val="009066FC"/>
    <w:rsid w:val="00906830"/>
    <w:rsid w:val="00907077"/>
    <w:rsid w:val="00907375"/>
    <w:rsid w:val="00907894"/>
    <w:rsid w:val="00907963"/>
    <w:rsid w:val="00907D6A"/>
    <w:rsid w:val="00907E40"/>
    <w:rsid w:val="009100C8"/>
    <w:rsid w:val="009101E2"/>
    <w:rsid w:val="00911112"/>
    <w:rsid w:val="009112ED"/>
    <w:rsid w:val="009118BB"/>
    <w:rsid w:val="00912B7C"/>
    <w:rsid w:val="00913265"/>
    <w:rsid w:val="0091347A"/>
    <w:rsid w:val="009138D0"/>
    <w:rsid w:val="00913A95"/>
    <w:rsid w:val="00913B93"/>
    <w:rsid w:val="0091405B"/>
    <w:rsid w:val="009148B6"/>
    <w:rsid w:val="00914BCA"/>
    <w:rsid w:val="00914F10"/>
    <w:rsid w:val="00914F87"/>
    <w:rsid w:val="009151ED"/>
    <w:rsid w:val="00915290"/>
    <w:rsid w:val="009152B8"/>
    <w:rsid w:val="009153DD"/>
    <w:rsid w:val="00915A47"/>
    <w:rsid w:val="00915B7D"/>
    <w:rsid w:val="00915DAA"/>
    <w:rsid w:val="00916602"/>
    <w:rsid w:val="009168E4"/>
    <w:rsid w:val="00916C3D"/>
    <w:rsid w:val="00916DB7"/>
    <w:rsid w:val="00917895"/>
    <w:rsid w:val="00917911"/>
    <w:rsid w:val="00917FB5"/>
    <w:rsid w:val="00920344"/>
    <w:rsid w:val="009206E1"/>
    <w:rsid w:val="009209E3"/>
    <w:rsid w:val="009213C1"/>
    <w:rsid w:val="00921445"/>
    <w:rsid w:val="00922346"/>
    <w:rsid w:val="009223F0"/>
    <w:rsid w:val="0092268E"/>
    <w:rsid w:val="0092269D"/>
    <w:rsid w:val="009227ED"/>
    <w:rsid w:val="009228C8"/>
    <w:rsid w:val="009228F6"/>
    <w:rsid w:val="00922FC5"/>
    <w:rsid w:val="009233B2"/>
    <w:rsid w:val="00923809"/>
    <w:rsid w:val="00923B1D"/>
    <w:rsid w:val="00923D2F"/>
    <w:rsid w:val="009244D9"/>
    <w:rsid w:val="009244FB"/>
    <w:rsid w:val="00924A66"/>
    <w:rsid w:val="009257FE"/>
    <w:rsid w:val="009258E2"/>
    <w:rsid w:val="00925D2E"/>
    <w:rsid w:val="009270A6"/>
    <w:rsid w:val="00927CE5"/>
    <w:rsid w:val="00927D24"/>
    <w:rsid w:val="00927F5F"/>
    <w:rsid w:val="00927FAC"/>
    <w:rsid w:val="009300DB"/>
    <w:rsid w:val="009301BC"/>
    <w:rsid w:val="009301D6"/>
    <w:rsid w:val="00930744"/>
    <w:rsid w:val="00930824"/>
    <w:rsid w:val="0093143A"/>
    <w:rsid w:val="00931569"/>
    <w:rsid w:val="00931614"/>
    <w:rsid w:val="00931745"/>
    <w:rsid w:val="009317C8"/>
    <w:rsid w:val="009318F9"/>
    <w:rsid w:val="00931C7E"/>
    <w:rsid w:val="0093271F"/>
    <w:rsid w:val="00932961"/>
    <w:rsid w:val="0093557B"/>
    <w:rsid w:val="0093580E"/>
    <w:rsid w:val="00935CFE"/>
    <w:rsid w:val="00935DE6"/>
    <w:rsid w:val="00935E96"/>
    <w:rsid w:val="00936D3D"/>
    <w:rsid w:val="009370A7"/>
    <w:rsid w:val="009376B8"/>
    <w:rsid w:val="00937978"/>
    <w:rsid w:val="00937DAD"/>
    <w:rsid w:val="00937DCE"/>
    <w:rsid w:val="00940182"/>
    <w:rsid w:val="009403F0"/>
    <w:rsid w:val="009404FB"/>
    <w:rsid w:val="009405F2"/>
    <w:rsid w:val="009406CF"/>
    <w:rsid w:val="00941F0E"/>
    <w:rsid w:val="009423C7"/>
    <w:rsid w:val="00943B47"/>
    <w:rsid w:val="00943C25"/>
    <w:rsid w:val="00944322"/>
    <w:rsid w:val="00944613"/>
    <w:rsid w:val="0094580E"/>
    <w:rsid w:val="009458F1"/>
    <w:rsid w:val="00945DB3"/>
    <w:rsid w:val="009462B5"/>
    <w:rsid w:val="00946462"/>
    <w:rsid w:val="00946543"/>
    <w:rsid w:val="00946872"/>
    <w:rsid w:val="00946D3C"/>
    <w:rsid w:val="00947109"/>
    <w:rsid w:val="0094737C"/>
    <w:rsid w:val="00947427"/>
    <w:rsid w:val="00947E29"/>
    <w:rsid w:val="00950037"/>
    <w:rsid w:val="00950323"/>
    <w:rsid w:val="00950374"/>
    <w:rsid w:val="009505BC"/>
    <w:rsid w:val="009509BD"/>
    <w:rsid w:val="00950FEA"/>
    <w:rsid w:val="009513D2"/>
    <w:rsid w:val="00951634"/>
    <w:rsid w:val="0095182E"/>
    <w:rsid w:val="00951CD2"/>
    <w:rsid w:val="00951E66"/>
    <w:rsid w:val="009526EB"/>
    <w:rsid w:val="00952BB7"/>
    <w:rsid w:val="00952C7F"/>
    <w:rsid w:val="00952F9D"/>
    <w:rsid w:val="009535FD"/>
    <w:rsid w:val="00953ABF"/>
    <w:rsid w:val="00953C7C"/>
    <w:rsid w:val="00953EC6"/>
    <w:rsid w:val="00953F50"/>
    <w:rsid w:val="009543F5"/>
    <w:rsid w:val="0095493E"/>
    <w:rsid w:val="0095510F"/>
    <w:rsid w:val="00955374"/>
    <w:rsid w:val="0095542C"/>
    <w:rsid w:val="00955786"/>
    <w:rsid w:val="00956191"/>
    <w:rsid w:val="009561DE"/>
    <w:rsid w:val="009567C0"/>
    <w:rsid w:val="00956D5C"/>
    <w:rsid w:val="00956DF8"/>
    <w:rsid w:val="00956F5F"/>
    <w:rsid w:val="00957147"/>
    <w:rsid w:val="00957E41"/>
    <w:rsid w:val="009607B8"/>
    <w:rsid w:val="00960EB5"/>
    <w:rsid w:val="00961806"/>
    <w:rsid w:val="00961838"/>
    <w:rsid w:val="00961A80"/>
    <w:rsid w:val="00961DF6"/>
    <w:rsid w:val="009629E8"/>
    <w:rsid w:val="00962E28"/>
    <w:rsid w:val="00963A17"/>
    <w:rsid w:val="00963A34"/>
    <w:rsid w:val="00963CE9"/>
    <w:rsid w:val="00964F5D"/>
    <w:rsid w:val="0096518C"/>
    <w:rsid w:val="009652D3"/>
    <w:rsid w:val="009655F8"/>
    <w:rsid w:val="0096609C"/>
    <w:rsid w:val="00966177"/>
    <w:rsid w:val="009665E0"/>
    <w:rsid w:val="009669C1"/>
    <w:rsid w:val="009673E9"/>
    <w:rsid w:val="0096757A"/>
    <w:rsid w:val="0096764B"/>
    <w:rsid w:val="00967710"/>
    <w:rsid w:val="00967A01"/>
    <w:rsid w:val="00967A78"/>
    <w:rsid w:val="009700D6"/>
    <w:rsid w:val="009706E0"/>
    <w:rsid w:val="00970E85"/>
    <w:rsid w:val="0097107C"/>
    <w:rsid w:val="009712D6"/>
    <w:rsid w:val="009712E9"/>
    <w:rsid w:val="0097136B"/>
    <w:rsid w:val="00971997"/>
    <w:rsid w:val="00972331"/>
    <w:rsid w:val="00972472"/>
    <w:rsid w:val="009726B7"/>
    <w:rsid w:val="009728D5"/>
    <w:rsid w:val="00972AA0"/>
    <w:rsid w:val="00972AEF"/>
    <w:rsid w:val="00972C5A"/>
    <w:rsid w:val="00972C80"/>
    <w:rsid w:val="00972DE5"/>
    <w:rsid w:val="00973301"/>
    <w:rsid w:val="009734F9"/>
    <w:rsid w:val="00973629"/>
    <w:rsid w:val="0097389A"/>
    <w:rsid w:val="009738F7"/>
    <w:rsid w:val="00973BB4"/>
    <w:rsid w:val="00973E66"/>
    <w:rsid w:val="00973F08"/>
    <w:rsid w:val="00973FAC"/>
    <w:rsid w:val="0097422F"/>
    <w:rsid w:val="00974338"/>
    <w:rsid w:val="009744C9"/>
    <w:rsid w:val="009745B3"/>
    <w:rsid w:val="00974627"/>
    <w:rsid w:val="00974716"/>
    <w:rsid w:val="00974A89"/>
    <w:rsid w:val="0097525C"/>
    <w:rsid w:val="009754B0"/>
    <w:rsid w:val="00975AEE"/>
    <w:rsid w:val="00975D18"/>
    <w:rsid w:val="009763E3"/>
    <w:rsid w:val="009769A3"/>
    <w:rsid w:val="00977070"/>
    <w:rsid w:val="00977198"/>
    <w:rsid w:val="00977337"/>
    <w:rsid w:val="009774C6"/>
    <w:rsid w:val="00977520"/>
    <w:rsid w:val="009776B3"/>
    <w:rsid w:val="0097788E"/>
    <w:rsid w:val="00977B0A"/>
    <w:rsid w:val="00977C5D"/>
    <w:rsid w:val="00977E49"/>
    <w:rsid w:val="009802FD"/>
    <w:rsid w:val="00980ACA"/>
    <w:rsid w:val="00980AEF"/>
    <w:rsid w:val="009811E1"/>
    <w:rsid w:val="00981328"/>
    <w:rsid w:val="0098132D"/>
    <w:rsid w:val="00981793"/>
    <w:rsid w:val="009819FC"/>
    <w:rsid w:val="00981C0A"/>
    <w:rsid w:val="00981EFB"/>
    <w:rsid w:val="009821E2"/>
    <w:rsid w:val="009824D8"/>
    <w:rsid w:val="00982DC8"/>
    <w:rsid w:val="00982E5C"/>
    <w:rsid w:val="00983A9A"/>
    <w:rsid w:val="00983B70"/>
    <w:rsid w:val="00983DF6"/>
    <w:rsid w:val="00984853"/>
    <w:rsid w:val="00984878"/>
    <w:rsid w:val="00984936"/>
    <w:rsid w:val="00984D3D"/>
    <w:rsid w:val="009855A8"/>
    <w:rsid w:val="009859C5"/>
    <w:rsid w:val="0098624E"/>
    <w:rsid w:val="009865B0"/>
    <w:rsid w:val="00986778"/>
    <w:rsid w:val="00986DAA"/>
    <w:rsid w:val="00987875"/>
    <w:rsid w:val="00987DB8"/>
    <w:rsid w:val="009905DB"/>
    <w:rsid w:val="00990AD2"/>
    <w:rsid w:val="00990BB3"/>
    <w:rsid w:val="00991220"/>
    <w:rsid w:val="00991273"/>
    <w:rsid w:val="00991446"/>
    <w:rsid w:val="00991608"/>
    <w:rsid w:val="009917ED"/>
    <w:rsid w:val="00991A5F"/>
    <w:rsid w:val="00991C32"/>
    <w:rsid w:val="00991E19"/>
    <w:rsid w:val="009926D0"/>
    <w:rsid w:val="00992734"/>
    <w:rsid w:val="009927A4"/>
    <w:rsid w:val="00992CDF"/>
    <w:rsid w:val="00993575"/>
    <w:rsid w:val="009935AA"/>
    <w:rsid w:val="00993C44"/>
    <w:rsid w:val="009941A4"/>
    <w:rsid w:val="009943EB"/>
    <w:rsid w:val="00994A01"/>
    <w:rsid w:val="00994D7A"/>
    <w:rsid w:val="00995808"/>
    <w:rsid w:val="00995A6F"/>
    <w:rsid w:val="00995C86"/>
    <w:rsid w:val="00995DED"/>
    <w:rsid w:val="00995EF3"/>
    <w:rsid w:val="0099600E"/>
    <w:rsid w:val="00996344"/>
    <w:rsid w:val="00996841"/>
    <w:rsid w:val="00996A48"/>
    <w:rsid w:val="00996D10"/>
    <w:rsid w:val="00996F2B"/>
    <w:rsid w:val="00996F7E"/>
    <w:rsid w:val="0099732A"/>
    <w:rsid w:val="0099757B"/>
    <w:rsid w:val="009A013F"/>
    <w:rsid w:val="009A0499"/>
    <w:rsid w:val="009A0B76"/>
    <w:rsid w:val="009A0EE7"/>
    <w:rsid w:val="009A0F3B"/>
    <w:rsid w:val="009A136F"/>
    <w:rsid w:val="009A169E"/>
    <w:rsid w:val="009A17CB"/>
    <w:rsid w:val="009A2171"/>
    <w:rsid w:val="009A2200"/>
    <w:rsid w:val="009A2216"/>
    <w:rsid w:val="009A2278"/>
    <w:rsid w:val="009A2469"/>
    <w:rsid w:val="009A2943"/>
    <w:rsid w:val="009A2B79"/>
    <w:rsid w:val="009A2D6F"/>
    <w:rsid w:val="009A325A"/>
    <w:rsid w:val="009A3604"/>
    <w:rsid w:val="009A3637"/>
    <w:rsid w:val="009A36F7"/>
    <w:rsid w:val="009A391F"/>
    <w:rsid w:val="009A3E3C"/>
    <w:rsid w:val="009A3E91"/>
    <w:rsid w:val="009A43ED"/>
    <w:rsid w:val="009A4536"/>
    <w:rsid w:val="009A454C"/>
    <w:rsid w:val="009A4B54"/>
    <w:rsid w:val="009A4C63"/>
    <w:rsid w:val="009A4CEA"/>
    <w:rsid w:val="009A4FAA"/>
    <w:rsid w:val="009A4FD3"/>
    <w:rsid w:val="009A5FD4"/>
    <w:rsid w:val="009A7540"/>
    <w:rsid w:val="009A798C"/>
    <w:rsid w:val="009A7B78"/>
    <w:rsid w:val="009A7CDC"/>
    <w:rsid w:val="009A7D8E"/>
    <w:rsid w:val="009A7D93"/>
    <w:rsid w:val="009B02CA"/>
    <w:rsid w:val="009B0513"/>
    <w:rsid w:val="009B0826"/>
    <w:rsid w:val="009B0853"/>
    <w:rsid w:val="009B0878"/>
    <w:rsid w:val="009B0DFB"/>
    <w:rsid w:val="009B0E58"/>
    <w:rsid w:val="009B106C"/>
    <w:rsid w:val="009B1C6A"/>
    <w:rsid w:val="009B2448"/>
    <w:rsid w:val="009B24AF"/>
    <w:rsid w:val="009B24F5"/>
    <w:rsid w:val="009B25B5"/>
    <w:rsid w:val="009B2ACE"/>
    <w:rsid w:val="009B326B"/>
    <w:rsid w:val="009B3310"/>
    <w:rsid w:val="009B33DA"/>
    <w:rsid w:val="009B38D8"/>
    <w:rsid w:val="009B3956"/>
    <w:rsid w:val="009B3B89"/>
    <w:rsid w:val="009B416F"/>
    <w:rsid w:val="009B43C4"/>
    <w:rsid w:val="009B4449"/>
    <w:rsid w:val="009B4596"/>
    <w:rsid w:val="009B4AC0"/>
    <w:rsid w:val="009B4CF1"/>
    <w:rsid w:val="009B506F"/>
    <w:rsid w:val="009B5239"/>
    <w:rsid w:val="009B5B0F"/>
    <w:rsid w:val="009B6228"/>
    <w:rsid w:val="009B63A3"/>
    <w:rsid w:val="009B6F36"/>
    <w:rsid w:val="009B746D"/>
    <w:rsid w:val="009B7BC1"/>
    <w:rsid w:val="009C000F"/>
    <w:rsid w:val="009C019E"/>
    <w:rsid w:val="009C0419"/>
    <w:rsid w:val="009C0568"/>
    <w:rsid w:val="009C07C3"/>
    <w:rsid w:val="009C0C86"/>
    <w:rsid w:val="009C0CD5"/>
    <w:rsid w:val="009C172C"/>
    <w:rsid w:val="009C1849"/>
    <w:rsid w:val="009C1C1E"/>
    <w:rsid w:val="009C2111"/>
    <w:rsid w:val="009C22FD"/>
    <w:rsid w:val="009C2CE4"/>
    <w:rsid w:val="009C32E2"/>
    <w:rsid w:val="009C330F"/>
    <w:rsid w:val="009C36E9"/>
    <w:rsid w:val="009C46F8"/>
    <w:rsid w:val="009C48A0"/>
    <w:rsid w:val="009C54B5"/>
    <w:rsid w:val="009C5833"/>
    <w:rsid w:val="009C6703"/>
    <w:rsid w:val="009C72C6"/>
    <w:rsid w:val="009C7493"/>
    <w:rsid w:val="009C76D3"/>
    <w:rsid w:val="009D03AE"/>
    <w:rsid w:val="009D04A7"/>
    <w:rsid w:val="009D08FC"/>
    <w:rsid w:val="009D0C77"/>
    <w:rsid w:val="009D1050"/>
    <w:rsid w:val="009D11A4"/>
    <w:rsid w:val="009D128C"/>
    <w:rsid w:val="009D1301"/>
    <w:rsid w:val="009D13DE"/>
    <w:rsid w:val="009D147D"/>
    <w:rsid w:val="009D2313"/>
    <w:rsid w:val="009D2495"/>
    <w:rsid w:val="009D26C6"/>
    <w:rsid w:val="009D26D4"/>
    <w:rsid w:val="009D2B28"/>
    <w:rsid w:val="009D2B83"/>
    <w:rsid w:val="009D2D34"/>
    <w:rsid w:val="009D34F6"/>
    <w:rsid w:val="009D3517"/>
    <w:rsid w:val="009D3673"/>
    <w:rsid w:val="009D370B"/>
    <w:rsid w:val="009D3BDD"/>
    <w:rsid w:val="009D4394"/>
    <w:rsid w:val="009D4419"/>
    <w:rsid w:val="009D45C8"/>
    <w:rsid w:val="009D4AB8"/>
    <w:rsid w:val="009D4D02"/>
    <w:rsid w:val="009D5371"/>
    <w:rsid w:val="009D586F"/>
    <w:rsid w:val="009D64A2"/>
    <w:rsid w:val="009D65E9"/>
    <w:rsid w:val="009D661F"/>
    <w:rsid w:val="009D67F9"/>
    <w:rsid w:val="009D6F5C"/>
    <w:rsid w:val="009D7021"/>
    <w:rsid w:val="009D729B"/>
    <w:rsid w:val="009E03B6"/>
    <w:rsid w:val="009E0FD0"/>
    <w:rsid w:val="009E10CA"/>
    <w:rsid w:val="009E222C"/>
    <w:rsid w:val="009E25C6"/>
    <w:rsid w:val="009E2A3A"/>
    <w:rsid w:val="009E349D"/>
    <w:rsid w:val="009E36C1"/>
    <w:rsid w:val="009E3B3B"/>
    <w:rsid w:val="009E4060"/>
    <w:rsid w:val="009E45CC"/>
    <w:rsid w:val="009E47E9"/>
    <w:rsid w:val="009E517A"/>
    <w:rsid w:val="009E5988"/>
    <w:rsid w:val="009E5ABD"/>
    <w:rsid w:val="009E63FE"/>
    <w:rsid w:val="009E64FC"/>
    <w:rsid w:val="009E7569"/>
    <w:rsid w:val="009E7871"/>
    <w:rsid w:val="009E7A02"/>
    <w:rsid w:val="009E7B44"/>
    <w:rsid w:val="009F05AB"/>
    <w:rsid w:val="009F0B52"/>
    <w:rsid w:val="009F0F62"/>
    <w:rsid w:val="009F0F7E"/>
    <w:rsid w:val="009F0F9E"/>
    <w:rsid w:val="009F11E7"/>
    <w:rsid w:val="009F13D8"/>
    <w:rsid w:val="009F14C6"/>
    <w:rsid w:val="009F16C5"/>
    <w:rsid w:val="009F190B"/>
    <w:rsid w:val="009F1A48"/>
    <w:rsid w:val="009F1C5E"/>
    <w:rsid w:val="009F1F7F"/>
    <w:rsid w:val="009F1FCC"/>
    <w:rsid w:val="009F24A3"/>
    <w:rsid w:val="009F2569"/>
    <w:rsid w:val="009F26A6"/>
    <w:rsid w:val="009F2834"/>
    <w:rsid w:val="009F2A86"/>
    <w:rsid w:val="009F2C1E"/>
    <w:rsid w:val="009F34E4"/>
    <w:rsid w:val="009F368E"/>
    <w:rsid w:val="009F3B95"/>
    <w:rsid w:val="009F3CC0"/>
    <w:rsid w:val="009F3DC4"/>
    <w:rsid w:val="009F3E62"/>
    <w:rsid w:val="009F4206"/>
    <w:rsid w:val="009F43DF"/>
    <w:rsid w:val="009F56B9"/>
    <w:rsid w:val="009F59A5"/>
    <w:rsid w:val="009F611B"/>
    <w:rsid w:val="009F672A"/>
    <w:rsid w:val="009F6813"/>
    <w:rsid w:val="009F686B"/>
    <w:rsid w:val="009F6A12"/>
    <w:rsid w:val="009F6D78"/>
    <w:rsid w:val="009F700E"/>
    <w:rsid w:val="009F795D"/>
    <w:rsid w:val="00A000FC"/>
    <w:rsid w:val="00A0104E"/>
    <w:rsid w:val="00A010CF"/>
    <w:rsid w:val="00A016F1"/>
    <w:rsid w:val="00A019D5"/>
    <w:rsid w:val="00A01BDB"/>
    <w:rsid w:val="00A01C9A"/>
    <w:rsid w:val="00A023B3"/>
    <w:rsid w:val="00A023D0"/>
    <w:rsid w:val="00A027DD"/>
    <w:rsid w:val="00A02FBE"/>
    <w:rsid w:val="00A03434"/>
    <w:rsid w:val="00A0399F"/>
    <w:rsid w:val="00A03E7A"/>
    <w:rsid w:val="00A03E8E"/>
    <w:rsid w:val="00A04467"/>
    <w:rsid w:val="00A04581"/>
    <w:rsid w:val="00A047F5"/>
    <w:rsid w:val="00A04988"/>
    <w:rsid w:val="00A04A91"/>
    <w:rsid w:val="00A04D7A"/>
    <w:rsid w:val="00A053C2"/>
    <w:rsid w:val="00A056B6"/>
    <w:rsid w:val="00A05777"/>
    <w:rsid w:val="00A0583D"/>
    <w:rsid w:val="00A068C7"/>
    <w:rsid w:val="00A06CBB"/>
    <w:rsid w:val="00A06D24"/>
    <w:rsid w:val="00A06EEE"/>
    <w:rsid w:val="00A06FA4"/>
    <w:rsid w:val="00A0701C"/>
    <w:rsid w:val="00A07786"/>
    <w:rsid w:val="00A077EF"/>
    <w:rsid w:val="00A0787C"/>
    <w:rsid w:val="00A078E6"/>
    <w:rsid w:val="00A07D9D"/>
    <w:rsid w:val="00A10D9E"/>
    <w:rsid w:val="00A11160"/>
    <w:rsid w:val="00A1144E"/>
    <w:rsid w:val="00A117EE"/>
    <w:rsid w:val="00A11974"/>
    <w:rsid w:val="00A124C2"/>
    <w:rsid w:val="00A12799"/>
    <w:rsid w:val="00A12B39"/>
    <w:rsid w:val="00A12D51"/>
    <w:rsid w:val="00A131C6"/>
    <w:rsid w:val="00A13296"/>
    <w:rsid w:val="00A13321"/>
    <w:rsid w:val="00A13910"/>
    <w:rsid w:val="00A13C45"/>
    <w:rsid w:val="00A13D50"/>
    <w:rsid w:val="00A14095"/>
    <w:rsid w:val="00A14255"/>
    <w:rsid w:val="00A1471A"/>
    <w:rsid w:val="00A14A5E"/>
    <w:rsid w:val="00A14E8C"/>
    <w:rsid w:val="00A1534C"/>
    <w:rsid w:val="00A15649"/>
    <w:rsid w:val="00A15A0B"/>
    <w:rsid w:val="00A15B70"/>
    <w:rsid w:val="00A15E9B"/>
    <w:rsid w:val="00A16124"/>
    <w:rsid w:val="00A167AA"/>
    <w:rsid w:val="00A16DFE"/>
    <w:rsid w:val="00A17F59"/>
    <w:rsid w:val="00A17F8A"/>
    <w:rsid w:val="00A203C3"/>
    <w:rsid w:val="00A207BA"/>
    <w:rsid w:val="00A20E2D"/>
    <w:rsid w:val="00A21872"/>
    <w:rsid w:val="00A218FD"/>
    <w:rsid w:val="00A21E5C"/>
    <w:rsid w:val="00A226A8"/>
    <w:rsid w:val="00A22BAE"/>
    <w:rsid w:val="00A22FCC"/>
    <w:rsid w:val="00A23D74"/>
    <w:rsid w:val="00A23F9B"/>
    <w:rsid w:val="00A24518"/>
    <w:rsid w:val="00A24661"/>
    <w:rsid w:val="00A249F4"/>
    <w:rsid w:val="00A24C2E"/>
    <w:rsid w:val="00A24DE3"/>
    <w:rsid w:val="00A24E5E"/>
    <w:rsid w:val="00A25525"/>
    <w:rsid w:val="00A261F1"/>
    <w:rsid w:val="00A2657E"/>
    <w:rsid w:val="00A26D92"/>
    <w:rsid w:val="00A26F7A"/>
    <w:rsid w:val="00A276BF"/>
    <w:rsid w:val="00A27762"/>
    <w:rsid w:val="00A27835"/>
    <w:rsid w:val="00A27CDF"/>
    <w:rsid w:val="00A27E6F"/>
    <w:rsid w:val="00A305A6"/>
    <w:rsid w:val="00A309AF"/>
    <w:rsid w:val="00A30B41"/>
    <w:rsid w:val="00A30FA3"/>
    <w:rsid w:val="00A310B0"/>
    <w:rsid w:val="00A318D4"/>
    <w:rsid w:val="00A31A53"/>
    <w:rsid w:val="00A31E05"/>
    <w:rsid w:val="00A32BD3"/>
    <w:rsid w:val="00A32C47"/>
    <w:rsid w:val="00A3307B"/>
    <w:rsid w:val="00A33172"/>
    <w:rsid w:val="00A332EE"/>
    <w:rsid w:val="00A3347C"/>
    <w:rsid w:val="00A33D00"/>
    <w:rsid w:val="00A3483E"/>
    <w:rsid w:val="00A34A04"/>
    <w:rsid w:val="00A34B57"/>
    <w:rsid w:val="00A34DF9"/>
    <w:rsid w:val="00A359F6"/>
    <w:rsid w:val="00A35BC9"/>
    <w:rsid w:val="00A35C89"/>
    <w:rsid w:val="00A360D3"/>
    <w:rsid w:val="00A36985"/>
    <w:rsid w:val="00A36A51"/>
    <w:rsid w:val="00A370AD"/>
    <w:rsid w:val="00A3715A"/>
    <w:rsid w:val="00A37785"/>
    <w:rsid w:val="00A37EAD"/>
    <w:rsid w:val="00A37ED4"/>
    <w:rsid w:val="00A4059D"/>
    <w:rsid w:val="00A40A62"/>
    <w:rsid w:val="00A40C66"/>
    <w:rsid w:val="00A40EF3"/>
    <w:rsid w:val="00A41042"/>
    <w:rsid w:val="00A411E2"/>
    <w:rsid w:val="00A415BA"/>
    <w:rsid w:val="00A4223A"/>
    <w:rsid w:val="00A4268D"/>
    <w:rsid w:val="00A428F9"/>
    <w:rsid w:val="00A42B3E"/>
    <w:rsid w:val="00A42F02"/>
    <w:rsid w:val="00A43161"/>
    <w:rsid w:val="00A434D9"/>
    <w:rsid w:val="00A43D31"/>
    <w:rsid w:val="00A43EB9"/>
    <w:rsid w:val="00A44028"/>
    <w:rsid w:val="00A44118"/>
    <w:rsid w:val="00A44441"/>
    <w:rsid w:val="00A44556"/>
    <w:rsid w:val="00A448D0"/>
    <w:rsid w:val="00A44A95"/>
    <w:rsid w:val="00A453C9"/>
    <w:rsid w:val="00A45A51"/>
    <w:rsid w:val="00A45AA8"/>
    <w:rsid w:val="00A468FD"/>
    <w:rsid w:val="00A46CE2"/>
    <w:rsid w:val="00A470E5"/>
    <w:rsid w:val="00A47140"/>
    <w:rsid w:val="00A47166"/>
    <w:rsid w:val="00A4776E"/>
    <w:rsid w:val="00A477E8"/>
    <w:rsid w:val="00A47949"/>
    <w:rsid w:val="00A50914"/>
    <w:rsid w:val="00A5191C"/>
    <w:rsid w:val="00A52655"/>
    <w:rsid w:val="00A5269E"/>
    <w:rsid w:val="00A526BB"/>
    <w:rsid w:val="00A52CA5"/>
    <w:rsid w:val="00A53429"/>
    <w:rsid w:val="00A53552"/>
    <w:rsid w:val="00A53A3B"/>
    <w:rsid w:val="00A53DC1"/>
    <w:rsid w:val="00A5406E"/>
    <w:rsid w:val="00A54747"/>
    <w:rsid w:val="00A553B2"/>
    <w:rsid w:val="00A5542F"/>
    <w:rsid w:val="00A5567A"/>
    <w:rsid w:val="00A5568C"/>
    <w:rsid w:val="00A55E8F"/>
    <w:rsid w:val="00A55F94"/>
    <w:rsid w:val="00A55FA5"/>
    <w:rsid w:val="00A56109"/>
    <w:rsid w:val="00A56582"/>
    <w:rsid w:val="00A5669C"/>
    <w:rsid w:val="00A56A6D"/>
    <w:rsid w:val="00A56C0C"/>
    <w:rsid w:val="00A57744"/>
    <w:rsid w:val="00A6014E"/>
    <w:rsid w:val="00A6098A"/>
    <w:rsid w:val="00A60A88"/>
    <w:rsid w:val="00A60AEA"/>
    <w:rsid w:val="00A61108"/>
    <w:rsid w:val="00A6127C"/>
    <w:rsid w:val="00A61282"/>
    <w:rsid w:val="00A61298"/>
    <w:rsid w:val="00A61E23"/>
    <w:rsid w:val="00A62069"/>
    <w:rsid w:val="00A6210D"/>
    <w:rsid w:val="00A623AA"/>
    <w:rsid w:val="00A62713"/>
    <w:rsid w:val="00A62960"/>
    <w:rsid w:val="00A62A48"/>
    <w:rsid w:val="00A62D59"/>
    <w:rsid w:val="00A630DC"/>
    <w:rsid w:val="00A63255"/>
    <w:rsid w:val="00A63902"/>
    <w:rsid w:val="00A63995"/>
    <w:rsid w:val="00A639DA"/>
    <w:rsid w:val="00A64E47"/>
    <w:rsid w:val="00A653B8"/>
    <w:rsid w:val="00A65404"/>
    <w:rsid w:val="00A65A03"/>
    <w:rsid w:val="00A66693"/>
    <w:rsid w:val="00A668D7"/>
    <w:rsid w:val="00A66990"/>
    <w:rsid w:val="00A66A48"/>
    <w:rsid w:val="00A6718D"/>
    <w:rsid w:val="00A672AE"/>
    <w:rsid w:val="00A67318"/>
    <w:rsid w:val="00A67363"/>
    <w:rsid w:val="00A6766C"/>
    <w:rsid w:val="00A6793D"/>
    <w:rsid w:val="00A67E82"/>
    <w:rsid w:val="00A67FA4"/>
    <w:rsid w:val="00A70139"/>
    <w:rsid w:val="00A707DD"/>
    <w:rsid w:val="00A708CD"/>
    <w:rsid w:val="00A70AB9"/>
    <w:rsid w:val="00A7100C"/>
    <w:rsid w:val="00A7114F"/>
    <w:rsid w:val="00A7198F"/>
    <w:rsid w:val="00A719B6"/>
    <w:rsid w:val="00A71B79"/>
    <w:rsid w:val="00A71DCF"/>
    <w:rsid w:val="00A71E40"/>
    <w:rsid w:val="00A7210E"/>
    <w:rsid w:val="00A72181"/>
    <w:rsid w:val="00A7231B"/>
    <w:rsid w:val="00A72927"/>
    <w:rsid w:val="00A72DD8"/>
    <w:rsid w:val="00A73341"/>
    <w:rsid w:val="00A73570"/>
    <w:rsid w:val="00A73934"/>
    <w:rsid w:val="00A7393A"/>
    <w:rsid w:val="00A740FE"/>
    <w:rsid w:val="00A74DF0"/>
    <w:rsid w:val="00A74E9D"/>
    <w:rsid w:val="00A750D3"/>
    <w:rsid w:val="00A75200"/>
    <w:rsid w:val="00A75D61"/>
    <w:rsid w:val="00A75F02"/>
    <w:rsid w:val="00A762EF"/>
    <w:rsid w:val="00A762F4"/>
    <w:rsid w:val="00A7638D"/>
    <w:rsid w:val="00A7663E"/>
    <w:rsid w:val="00A769D1"/>
    <w:rsid w:val="00A7737C"/>
    <w:rsid w:val="00A77666"/>
    <w:rsid w:val="00A77AD6"/>
    <w:rsid w:val="00A77EC6"/>
    <w:rsid w:val="00A803F7"/>
    <w:rsid w:val="00A8064A"/>
    <w:rsid w:val="00A807D4"/>
    <w:rsid w:val="00A80874"/>
    <w:rsid w:val="00A808C6"/>
    <w:rsid w:val="00A80C6D"/>
    <w:rsid w:val="00A819EB"/>
    <w:rsid w:val="00A81CA8"/>
    <w:rsid w:val="00A836F7"/>
    <w:rsid w:val="00A83D18"/>
    <w:rsid w:val="00A83D21"/>
    <w:rsid w:val="00A83D7F"/>
    <w:rsid w:val="00A83EE7"/>
    <w:rsid w:val="00A84474"/>
    <w:rsid w:val="00A848F2"/>
    <w:rsid w:val="00A8491A"/>
    <w:rsid w:val="00A8512B"/>
    <w:rsid w:val="00A851BD"/>
    <w:rsid w:val="00A856DC"/>
    <w:rsid w:val="00A85BFE"/>
    <w:rsid w:val="00A860C2"/>
    <w:rsid w:val="00A861D2"/>
    <w:rsid w:val="00A861DB"/>
    <w:rsid w:val="00A86CA8"/>
    <w:rsid w:val="00A86F59"/>
    <w:rsid w:val="00A86F7C"/>
    <w:rsid w:val="00A87020"/>
    <w:rsid w:val="00A87115"/>
    <w:rsid w:val="00A873C2"/>
    <w:rsid w:val="00A87584"/>
    <w:rsid w:val="00A87975"/>
    <w:rsid w:val="00A879BE"/>
    <w:rsid w:val="00A87E90"/>
    <w:rsid w:val="00A87EC1"/>
    <w:rsid w:val="00A90130"/>
    <w:rsid w:val="00A9084D"/>
    <w:rsid w:val="00A9101B"/>
    <w:rsid w:val="00A914A4"/>
    <w:rsid w:val="00A914FA"/>
    <w:rsid w:val="00A91690"/>
    <w:rsid w:val="00A917CF"/>
    <w:rsid w:val="00A918C5"/>
    <w:rsid w:val="00A91BDA"/>
    <w:rsid w:val="00A91C61"/>
    <w:rsid w:val="00A91F01"/>
    <w:rsid w:val="00A920E5"/>
    <w:rsid w:val="00A92B32"/>
    <w:rsid w:val="00A92C14"/>
    <w:rsid w:val="00A92C40"/>
    <w:rsid w:val="00A92E15"/>
    <w:rsid w:val="00A931DB"/>
    <w:rsid w:val="00A93921"/>
    <w:rsid w:val="00A93C97"/>
    <w:rsid w:val="00A941DB"/>
    <w:rsid w:val="00A942B4"/>
    <w:rsid w:val="00A9478C"/>
    <w:rsid w:val="00A95090"/>
    <w:rsid w:val="00A9519B"/>
    <w:rsid w:val="00A951FE"/>
    <w:rsid w:val="00A9535B"/>
    <w:rsid w:val="00A9568B"/>
    <w:rsid w:val="00A9588E"/>
    <w:rsid w:val="00A95A6E"/>
    <w:rsid w:val="00A95BEC"/>
    <w:rsid w:val="00A962FC"/>
    <w:rsid w:val="00A964CF"/>
    <w:rsid w:val="00A966B0"/>
    <w:rsid w:val="00A96770"/>
    <w:rsid w:val="00A968D4"/>
    <w:rsid w:val="00A968D8"/>
    <w:rsid w:val="00A96B07"/>
    <w:rsid w:val="00A96C1E"/>
    <w:rsid w:val="00A97188"/>
    <w:rsid w:val="00A97449"/>
    <w:rsid w:val="00A97647"/>
    <w:rsid w:val="00A976F2"/>
    <w:rsid w:val="00A978DC"/>
    <w:rsid w:val="00AA00CE"/>
    <w:rsid w:val="00AA02D9"/>
    <w:rsid w:val="00AA0711"/>
    <w:rsid w:val="00AA075C"/>
    <w:rsid w:val="00AA07CB"/>
    <w:rsid w:val="00AA0E13"/>
    <w:rsid w:val="00AA10F9"/>
    <w:rsid w:val="00AA15E5"/>
    <w:rsid w:val="00AA193A"/>
    <w:rsid w:val="00AA19F2"/>
    <w:rsid w:val="00AA1BC4"/>
    <w:rsid w:val="00AA1D08"/>
    <w:rsid w:val="00AA241D"/>
    <w:rsid w:val="00AA3483"/>
    <w:rsid w:val="00AA3A02"/>
    <w:rsid w:val="00AA4050"/>
    <w:rsid w:val="00AA418A"/>
    <w:rsid w:val="00AA49C2"/>
    <w:rsid w:val="00AA557C"/>
    <w:rsid w:val="00AA5768"/>
    <w:rsid w:val="00AA5E48"/>
    <w:rsid w:val="00AA5ECF"/>
    <w:rsid w:val="00AA6EED"/>
    <w:rsid w:val="00AA7095"/>
    <w:rsid w:val="00AA715E"/>
    <w:rsid w:val="00AA7573"/>
    <w:rsid w:val="00AA7789"/>
    <w:rsid w:val="00AA7F67"/>
    <w:rsid w:val="00AB06F0"/>
    <w:rsid w:val="00AB0828"/>
    <w:rsid w:val="00AB1488"/>
    <w:rsid w:val="00AB1613"/>
    <w:rsid w:val="00AB174C"/>
    <w:rsid w:val="00AB18B4"/>
    <w:rsid w:val="00AB1B64"/>
    <w:rsid w:val="00AB1C71"/>
    <w:rsid w:val="00AB1EFB"/>
    <w:rsid w:val="00AB2278"/>
    <w:rsid w:val="00AB281A"/>
    <w:rsid w:val="00AB2825"/>
    <w:rsid w:val="00AB2931"/>
    <w:rsid w:val="00AB2FFF"/>
    <w:rsid w:val="00AB314A"/>
    <w:rsid w:val="00AB3249"/>
    <w:rsid w:val="00AB3540"/>
    <w:rsid w:val="00AB4011"/>
    <w:rsid w:val="00AB4269"/>
    <w:rsid w:val="00AB43BA"/>
    <w:rsid w:val="00AB4511"/>
    <w:rsid w:val="00AB4671"/>
    <w:rsid w:val="00AB48A9"/>
    <w:rsid w:val="00AB49A9"/>
    <w:rsid w:val="00AB531E"/>
    <w:rsid w:val="00AB53DB"/>
    <w:rsid w:val="00AB5807"/>
    <w:rsid w:val="00AB5D22"/>
    <w:rsid w:val="00AB605D"/>
    <w:rsid w:val="00AB6FF0"/>
    <w:rsid w:val="00AB768D"/>
    <w:rsid w:val="00AB7957"/>
    <w:rsid w:val="00AB7BE0"/>
    <w:rsid w:val="00AB7D10"/>
    <w:rsid w:val="00AB7DB0"/>
    <w:rsid w:val="00AB7DEC"/>
    <w:rsid w:val="00AC005D"/>
    <w:rsid w:val="00AC02E9"/>
    <w:rsid w:val="00AC05E2"/>
    <w:rsid w:val="00AC0FCC"/>
    <w:rsid w:val="00AC103E"/>
    <w:rsid w:val="00AC1140"/>
    <w:rsid w:val="00AC1359"/>
    <w:rsid w:val="00AC1668"/>
    <w:rsid w:val="00AC1680"/>
    <w:rsid w:val="00AC1836"/>
    <w:rsid w:val="00AC1E53"/>
    <w:rsid w:val="00AC2577"/>
    <w:rsid w:val="00AC2674"/>
    <w:rsid w:val="00AC26DA"/>
    <w:rsid w:val="00AC27CC"/>
    <w:rsid w:val="00AC2A22"/>
    <w:rsid w:val="00AC2E45"/>
    <w:rsid w:val="00AC2E7F"/>
    <w:rsid w:val="00AC3052"/>
    <w:rsid w:val="00AC3866"/>
    <w:rsid w:val="00AC39F8"/>
    <w:rsid w:val="00AC3C1E"/>
    <w:rsid w:val="00AC3C50"/>
    <w:rsid w:val="00AC3C82"/>
    <w:rsid w:val="00AC3EAC"/>
    <w:rsid w:val="00AC4508"/>
    <w:rsid w:val="00AC455A"/>
    <w:rsid w:val="00AC4605"/>
    <w:rsid w:val="00AC47D0"/>
    <w:rsid w:val="00AC50E3"/>
    <w:rsid w:val="00AC53F6"/>
    <w:rsid w:val="00AC54FB"/>
    <w:rsid w:val="00AC562D"/>
    <w:rsid w:val="00AC570C"/>
    <w:rsid w:val="00AC5B7C"/>
    <w:rsid w:val="00AC5DDF"/>
    <w:rsid w:val="00AC5F0B"/>
    <w:rsid w:val="00AC61A7"/>
    <w:rsid w:val="00AC6B4E"/>
    <w:rsid w:val="00AC6DA8"/>
    <w:rsid w:val="00AC7820"/>
    <w:rsid w:val="00AC7BB5"/>
    <w:rsid w:val="00AD04F5"/>
    <w:rsid w:val="00AD06B6"/>
    <w:rsid w:val="00AD0ADD"/>
    <w:rsid w:val="00AD1359"/>
    <w:rsid w:val="00AD16DD"/>
    <w:rsid w:val="00AD1BD8"/>
    <w:rsid w:val="00AD1DBA"/>
    <w:rsid w:val="00AD1E32"/>
    <w:rsid w:val="00AD1F36"/>
    <w:rsid w:val="00AD1F7E"/>
    <w:rsid w:val="00AD2308"/>
    <w:rsid w:val="00AD2798"/>
    <w:rsid w:val="00AD28A9"/>
    <w:rsid w:val="00AD321E"/>
    <w:rsid w:val="00AD3373"/>
    <w:rsid w:val="00AD3624"/>
    <w:rsid w:val="00AD3B68"/>
    <w:rsid w:val="00AD3E0B"/>
    <w:rsid w:val="00AD40D8"/>
    <w:rsid w:val="00AD4106"/>
    <w:rsid w:val="00AD4C42"/>
    <w:rsid w:val="00AD507B"/>
    <w:rsid w:val="00AD57E8"/>
    <w:rsid w:val="00AD5AD3"/>
    <w:rsid w:val="00AD5D40"/>
    <w:rsid w:val="00AD5DC3"/>
    <w:rsid w:val="00AD5F82"/>
    <w:rsid w:val="00AD648B"/>
    <w:rsid w:val="00AD6916"/>
    <w:rsid w:val="00AD6930"/>
    <w:rsid w:val="00AD6CAE"/>
    <w:rsid w:val="00AD6E02"/>
    <w:rsid w:val="00AD6F76"/>
    <w:rsid w:val="00AD7301"/>
    <w:rsid w:val="00AD734A"/>
    <w:rsid w:val="00AD75B2"/>
    <w:rsid w:val="00AD7D44"/>
    <w:rsid w:val="00AD7E31"/>
    <w:rsid w:val="00AD7E69"/>
    <w:rsid w:val="00AE0363"/>
    <w:rsid w:val="00AE0694"/>
    <w:rsid w:val="00AE0BD2"/>
    <w:rsid w:val="00AE0E90"/>
    <w:rsid w:val="00AE0E9B"/>
    <w:rsid w:val="00AE11C8"/>
    <w:rsid w:val="00AE1BEC"/>
    <w:rsid w:val="00AE211D"/>
    <w:rsid w:val="00AE21F2"/>
    <w:rsid w:val="00AE2627"/>
    <w:rsid w:val="00AE28B6"/>
    <w:rsid w:val="00AE2BA2"/>
    <w:rsid w:val="00AE2D95"/>
    <w:rsid w:val="00AE3994"/>
    <w:rsid w:val="00AE3C33"/>
    <w:rsid w:val="00AE3CC2"/>
    <w:rsid w:val="00AE47EA"/>
    <w:rsid w:val="00AE4CFE"/>
    <w:rsid w:val="00AE56A8"/>
    <w:rsid w:val="00AE59AD"/>
    <w:rsid w:val="00AE5E54"/>
    <w:rsid w:val="00AE5F01"/>
    <w:rsid w:val="00AE6734"/>
    <w:rsid w:val="00AE68D0"/>
    <w:rsid w:val="00AE767A"/>
    <w:rsid w:val="00AE7AAA"/>
    <w:rsid w:val="00AF02FE"/>
    <w:rsid w:val="00AF04F5"/>
    <w:rsid w:val="00AF0EA0"/>
    <w:rsid w:val="00AF12CE"/>
    <w:rsid w:val="00AF1C71"/>
    <w:rsid w:val="00AF206C"/>
    <w:rsid w:val="00AF239F"/>
    <w:rsid w:val="00AF265B"/>
    <w:rsid w:val="00AF3388"/>
    <w:rsid w:val="00AF3D2E"/>
    <w:rsid w:val="00AF5185"/>
    <w:rsid w:val="00AF52C0"/>
    <w:rsid w:val="00AF5A90"/>
    <w:rsid w:val="00AF6EE4"/>
    <w:rsid w:val="00AF6F5B"/>
    <w:rsid w:val="00AF7195"/>
    <w:rsid w:val="00AF733A"/>
    <w:rsid w:val="00AF75CC"/>
    <w:rsid w:val="00AF77EA"/>
    <w:rsid w:val="00B006C1"/>
    <w:rsid w:val="00B00D49"/>
    <w:rsid w:val="00B010C1"/>
    <w:rsid w:val="00B01314"/>
    <w:rsid w:val="00B01852"/>
    <w:rsid w:val="00B01AEC"/>
    <w:rsid w:val="00B01EC1"/>
    <w:rsid w:val="00B022B5"/>
    <w:rsid w:val="00B0233A"/>
    <w:rsid w:val="00B0243E"/>
    <w:rsid w:val="00B02864"/>
    <w:rsid w:val="00B030E5"/>
    <w:rsid w:val="00B03349"/>
    <w:rsid w:val="00B034E6"/>
    <w:rsid w:val="00B03CF8"/>
    <w:rsid w:val="00B0450B"/>
    <w:rsid w:val="00B04E6D"/>
    <w:rsid w:val="00B0539A"/>
    <w:rsid w:val="00B053FD"/>
    <w:rsid w:val="00B05CBE"/>
    <w:rsid w:val="00B05F21"/>
    <w:rsid w:val="00B0616C"/>
    <w:rsid w:val="00B062BE"/>
    <w:rsid w:val="00B06317"/>
    <w:rsid w:val="00B0661A"/>
    <w:rsid w:val="00B06B05"/>
    <w:rsid w:val="00B06D15"/>
    <w:rsid w:val="00B072C4"/>
    <w:rsid w:val="00B0756B"/>
    <w:rsid w:val="00B075C9"/>
    <w:rsid w:val="00B07EFE"/>
    <w:rsid w:val="00B10BAC"/>
    <w:rsid w:val="00B10C51"/>
    <w:rsid w:val="00B10DBF"/>
    <w:rsid w:val="00B10E25"/>
    <w:rsid w:val="00B113F7"/>
    <w:rsid w:val="00B11415"/>
    <w:rsid w:val="00B11A5A"/>
    <w:rsid w:val="00B126E7"/>
    <w:rsid w:val="00B126F5"/>
    <w:rsid w:val="00B1273C"/>
    <w:rsid w:val="00B12D80"/>
    <w:rsid w:val="00B13D3A"/>
    <w:rsid w:val="00B13E98"/>
    <w:rsid w:val="00B13EE8"/>
    <w:rsid w:val="00B14695"/>
    <w:rsid w:val="00B14733"/>
    <w:rsid w:val="00B14851"/>
    <w:rsid w:val="00B1499F"/>
    <w:rsid w:val="00B15C49"/>
    <w:rsid w:val="00B15F77"/>
    <w:rsid w:val="00B16772"/>
    <w:rsid w:val="00B169B0"/>
    <w:rsid w:val="00B16C28"/>
    <w:rsid w:val="00B1704C"/>
    <w:rsid w:val="00B178CF"/>
    <w:rsid w:val="00B17C3C"/>
    <w:rsid w:val="00B17ECA"/>
    <w:rsid w:val="00B2057E"/>
    <w:rsid w:val="00B206BC"/>
    <w:rsid w:val="00B2073A"/>
    <w:rsid w:val="00B20F78"/>
    <w:rsid w:val="00B21215"/>
    <w:rsid w:val="00B215AC"/>
    <w:rsid w:val="00B21988"/>
    <w:rsid w:val="00B21A91"/>
    <w:rsid w:val="00B21C3A"/>
    <w:rsid w:val="00B221EE"/>
    <w:rsid w:val="00B22358"/>
    <w:rsid w:val="00B226AF"/>
    <w:rsid w:val="00B22E8F"/>
    <w:rsid w:val="00B22FA5"/>
    <w:rsid w:val="00B2340D"/>
    <w:rsid w:val="00B242DB"/>
    <w:rsid w:val="00B243A2"/>
    <w:rsid w:val="00B2444D"/>
    <w:rsid w:val="00B245EA"/>
    <w:rsid w:val="00B24A03"/>
    <w:rsid w:val="00B251E6"/>
    <w:rsid w:val="00B2539B"/>
    <w:rsid w:val="00B2591E"/>
    <w:rsid w:val="00B25BDD"/>
    <w:rsid w:val="00B262F0"/>
    <w:rsid w:val="00B26312"/>
    <w:rsid w:val="00B26422"/>
    <w:rsid w:val="00B267BC"/>
    <w:rsid w:val="00B268FA"/>
    <w:rsid w:val="00B26CD2"/>
    <w:rsid w:val="00B2718F"/>
    <w:rsid w:val="00B27CA4"/>
    <w:rsid w:val="00B30062"/>
    <w:rsid w:val="00B3050D"/>
    <w:rsid w:val="00B305E6"/>
    <w:rsid w:val="00B306C2"/>
    <w:rsid w:val="00B30F1A"/>
    <w:rsid w:val="00B313CF"/>
    <w:rsid w:val="00B314CA"/>
    <w:rsid w:val="00B315B1"/>
    <w:rsid w:val="00B31609"/>
    <w:rsid w:val="00B333E7"/>
    <w:rsid w:val="00B33517"/>
    <w:rsid w:val="00B33836"/>
    <w:rsid w:val="00B34018"/>
    <w:rsid w:val="00B34206"/>
    <w:rsid w:val="00B34528"/>
    <w:rsid w:val="00B34933"/>
    <w:rsid w:val="00B350AB"/>
    <w:rsid w:val="00B35337"/>
    <w:rsid w:val="00B35868"/>
    <w:rsid w:val="00B35940"/>
    <w:rsid w:val="00B35A16"/>
    <w:rsid w:val="00B35B31"/>
    <w:rsid w:val="00B360E0"/>
    <w:rsid w:val="00B3645A"/>
    <w:rsid w:val="00B36479"/>
    <w:rsid w:val="00B36755"/>
    <w:rsid w:val="00B36A9A"/>
    <w:rsid w:val="00B36C4F"/>
    <w:rsid w:val="00B3706F"/>
    <w:rsid w:val="00B37386"/>
    <w:rsid w:val="00B37393"/>
    <w:rsid w:val="00B403CB"/>
    <w:rsid w:val="00B40B00"/>
    <w:rsid w:val="00B40D8E"/>
    <w:rsid w:val="00B40F21"/>
    <w:rsid w:val="00B40FFD"/>
    <w:rsid w:val="00B4127E"/>
    <w:rsid w:val="00B42B1A"/>
    <w:rsid w:val="00B42DD3"/>
    <w:rsid w:val="00B4351C"/>
    <w:rsid w:val="00B439CE"/>
    <w:rsid w:val="00B43F8C"/>
    <w:rsid w:val="00B4427B"/>
    <w:rsid w:val="00B44638"/>
    <w:rsid w:val="00B446DC"/>
    <w:rsid w:val="00B4499A"/>
    <w:rsid w:val="00B44E90"/>
    <w:rsid w:val="00B44EEB"/>
    <w:rsid w:val="00B4513F"/>
    <w:rsid w:val="00B45273"/>
    <w:rsid w:val="00B4544F"/>
    <w:rsid w:val="00B4592B"/>
    <w:rsid w:val="00B46839"/>
    <w:rsid w:val="00B4683C"/>
    <w:rsid w:val="00B46A16"/>
    <w:rsid w:val="00B46F14"/>
    <w:rsid w:val="00B46FCD"/>
    <w:rsid w:val="00B4700B"/>
    <w:rsid w:val="00B47735"/>
    <w:rsid w:val="00B479FE"/>
    <w:rsid w:val="00B47B21"/>
    <w:rsid w:val="00B47F4A"/>
    <w:rsid w:val="00B50451"/>
    <w:rsid w:val="00B5068F"/>
    <w:rsid w:val="00B50B04"/>
    <w:rsid w:val="00B50CAB"/>
    <w:rsid w:val="00B51A1C"/>
    <w:rsid w:val="00B51C43"/>
    <w:rsid w:val="00B52178"/>
    <w:rsid w:val="00B52547"/>
    <w:rsid w:val="00B525A5"/>
    <w:rsid w:val="00B526F6"/>
    <w:rsid w:val="00B530D7"/>
    <w:rsid w:val="00B53228"/>
    <w:rsid w:val="00B53322"/>
    <w:rsid w:val="00B53441"/>
    <w:rsid w:val="00B5355B"/>
    <w:rsid w:val="00B5361E"/>
    <w:rsid w:val="00B5383C"/>
    <w:rsid w:val="00B5413F"/>
    <w:rsid w:val="00B54869"/>
    <w:rsid w:val="00B55077"/>
    <w:rsid w:val="00B55698"/>
    <w:rsid w:val="00B559CC"/>
    <w:rsid w:val="00B55AFA"/>
    <w:rsid w:val="00B55B33"/>
    <w:rsid w:val="00B55E1B"/>
    <w:rsid w:val="00B56650"/>
    <w:rsid w:val="00B56839"/>
    <w:rsid w:val="00B5697F"/>
    <w:rsid w:val="00B56AC4"/>
    <w:rsid w:val="00B5762F"/>
    <w:rsid w:val="00B57D11"/>
    <w:rsid w:val="00B57D5C"/>
    <w:rsid w:val="00B602A2"/>
    <w:rsid w:val="00B60324"/>
    <w:rsid w:val="00B6052D"/>
    <w:rsid w:val="00B60780"/>
    <w:rsid w:val="00B60850"/>
    <w:rsid w:val="00B60898"/>
    <w:rsid w:val="00B60B74"/>
    <w:rsid w:val="00B60C04"/>
    <w:rsid w:val="00B60EDB"/>
    <w:rsid w:val="00B612F9"/>
    <w:rsid w:val="00B6183C"/>
    <w:rsid w:val="00B61B91"/>
    <w:rsid w:val="00B61CDB"/>
    <w:rsid w:val="00B61CE6"/>
    <w:rsid w:val="00B62318"/>
    <w:rsid w:val="00B627BB"/>
    <w:rsid w:val="00B6290D"/>
    <w:rsid w:val="00B62AC5"/>
    <w:rsid w:val="00B62DDE"/>
    <w:rsid w:val="00B631DE"/>
    <w:rsid w:val="00B63872"/>
    <w:rsid w:val="00B640FD"/>
    <w:rsid w:val="00B64404"/>
    <w:rsid w:val="00B64473"/>
    <w:rsid w:val="00B649E7"/>
    <w:rsid w:val="00B64BB8"/>
    <w:rsid w:val="00B64FE4"/>
    <w:rsid w:val="00B65370"/>
    <w:rsid w:val="00B6576F"/>
    <w:rsid w:val="00B659F4"/>
    <w:rsid w:val="00B6602F"/>
    <w:rsid w:val="00B66D1F"/>
    <w:rsid w:val="00B67A4A"/>
    <w:rsid w:val="00B67E34"/>
    <w:rsid w:val="00B712E8"/>
    <w:rsid w:val="00B7134F"/>
    <w:rsid w:val="00B714C7"/>
    <w:rsid w:val="00B715D0"/>
    <w:rsid w:val="00B7187E"/>
    <w:rsid w:val="00B719E3"/>
    <w:rsid w:val="00B71E35"/>
    <w:rsid w:val="00B72D10"/>
    <w:rsid w:val="00B731C6"/>
    <w:rsid w:val="00B733B1"/>
    <w:rsid w:val="00B733B2"/>
    <w:rsid w:val="00B737C0"/>
    <w:rsid w:val="00B743CA"/>
    <w:rsid w:val="00B74539"/>
    <w:rsid w:val="00B74810"/>
    <w:rsid w:val="00B7484D"/>
    <w:rsid w:val="00B749FE"/>
    <w:rsid w:val="00B74AA9"/>
    <w:rsid w:val="00B7532C"/>
    <w:rsid w:val="00B75747"/>
    <w:rsid w:val="00B75A20"/>
    <w:rsid w:val="00B75E36"/>
    <w:rsid w:val="00B76013"/>
    <w:rsid w:val="00B767AB"/>
    <w:rsid w:val="00B76D71"/>
    <w:rsid w:val="00B76E4E"/>
    <w:rsid w:val="00B76FA4"/>
    <w:rsid w:val="00B770B1"/>
    <w:rsid w:val="00B772A7"/>
    <w:rsid w:val="00B7773F"/>
    <w:rsid w:val="00B7778A"/>
    <w:rsid w:val="00B777A7"/>
    <w:rsid w:val="00B77DC5"/>
    <w:rsid w:val="00B77E71"/>
    <w:rsid w:val="00B8000B"/>
    <w:rsid w:val="00B80073"/>
    <w:rsid w:val="00B800EA"/>
    <w:rsid w:val="00B80208"/>
    <w:rsid w:val="00B804B3"/>
    <w:rsid w:val="00B8089F"/>
    <w:rsid w:val="00B80AE3"/>
    <w:rsid w:val="00B80C4C"/>
    <w:rsid w:val="00B80D26"/>
    <w:rsid w:val="00B8162E"/>
    <w:rsid w:val="00B81897"/>
    <w:rsid w:val="00B81F01"/>
    <w:rsid w:val="00B81FF1"/>
    <w:rsid w:val="00B821C3"/>
    <w:rsid w:val="00B82861"/>
    <w:rsid w:val="00B8286C"/>
    <w:rsid w:val="00B828CA"/>
    <w:rsid w:val="00B82BFA"/>
    <w:rsid w:val="00B82D10"/>
    <w:rsid w:val="00B83656"/>
    <w:rsid w:val="00B83A15"/>
    <w:rsid w:val="00B83BA6"/>
    <w:rsid w:val="00B83C71"/>
    <w:rsid w:val="00B84233"/>
    <w:rsid w:val="00B8438D"/>
    <w:rsid w:val="00B844A3"/>
    <w:rsid w:val="00B847CC"/>
    <w:rsid w:val="00B84875"/>
    <w:rsid w:val="00B84F28"/>
    <w:rsid w:val="00B852B9"/>
    <w:rsid w:val="00B852D5"/>
    <w:rsid w:val="00B853F7"/>
    <w:rsid w:val="00B85479"/>
    <w:rsid w:val="00B85D23"/>
    <w:rsid w:val="00B85DBC"/>
    <w:rsid w:val="00B866C9"/>
    <w:rsid w:val="00B8699B"/>
    <w:rsid w:val="00B86B78"/>
    <w:rsid w:val="00B86DE0"/>
    <w:rsid w:val="00B87713"/>
    <w:rsid w:val="00B902F3"/>
    <w:rsid w:val="00B904BE"/>
    <w:rsid w:val="00B907C6"/>
    <w:rsid w:val="00B90882"/>
    <w:rsid w:val="00B90AD7"/>
    <w:rsid w:val="00B90BCA"/>
    <w:rsid w:val="00B911D6"/>
    <w:rsid w:val="00B91412"/>
    <w:rsid w:val="00B916B6"/>
    <w:rsid w:val="00B9215B"/>
    <w:rsid w:val="00B928A8"/>
    <w:rsid w:val="00B92CAF"/>
    <w:rsid w:val="00B92EE2"/>
    <w:rsid w:val="00B93BEC"/>
    <w:rsid w:val="00B93CD7"/>
    <w:rsid w:val="00B93DE7"/>
    <w:rsid w:val="00B93DFA"/>
    <w:rsid w:val="00B93E1D"/>
    <w:rsid w:val="00B94090"/>
    <w:rsid w:val="00B94413"/>
    <w:rsid w:val="00B9483B"/>
    <w:rsid w:val="00B94A60"/>
    <w:rsid w:val="00B94B8D"/>
    <w:rsid w:val="00B953B8"/>
    <w:rsid w:val="00B953E1"/>
    <w:rsid w:val="00B95719"/>
    <w:rsid w:val="00B959BC"/>
    <w:rsid w:val="00B95A3C"/>
    <w:rsid w:val="00B95AC9"/>
    <w:rsid w:val="00B95ADA"/>
    <w:rsid w:val="00B95B24"/>
    <w:rsid w:val="00B95DF2"/>
    <w:rsid w:val="00B96BCA"/>
    <w:rsid w:val="00B96EFB"/>
    <w:rsid w:val="00B970FB"/>
    <w:rsid w:val="00B973F5"/>
    <w:rsid w:val="00B97DF3"/>
    <w:rsid w:val="00BA0346"/>
    <w:rsid w:val="00BA0366"/>
    <w:rsid w:val="00BA0BA1"/>
    <w:rsid w:val="00BA0C11"/>
    <w:rsid w:val="00BA0E91"/>
    <w:rsid w:val="00BA1D98"/>
    <w:rsid w:val="00BA1F56"/>
    <w:rsid w:val="00BA22DC"/>
    <w:rsid w:val="00BA2496"/>
    <w:rsid w:val="00BA2B7F"/>
    <w:rsid w:val="00BA2CDA"/>
    <w:rsid w:val="00BA2F79"/>
    <w:rsid w:val="00BA32CF"/>
    <w:rsid w:val="00BA3319"/>
    <w:rsid w:val="00BA34A5"/>
    <w:rsid w:val="00BA36D8"/>
    <w:rsid w:val="00BA38AD"/>
    <w:rsid w:val="00BA3B80"/>
    <w:rsid w:val="00BA41BA"/>
    <w:rsid w:val="00BA4A46"/>
    <w:rsid w:val="00BA4E68"/>
    <w:rsid w:val="00BA4EEA"/>
    <w:rsid w:val="00BA4F3F"/>
    <w:rsid w:val="00BA50FC"/>
    <w:rsid w:val="00BA5199"/>
    <w:rsid w:val="00BA5D47"/>
    <w:rsid w:val="00BA5D52"/>
    <w:rsid w:val="00BA5E5D"/>
    <w:rsid w:val="00BA5FC2"/>
    <w:rsid w:val="00BA60F5"/>
    <w:rsid w:val="00BA6525"/>
    <w:rsid w:val="00BA660F"/>
    <w:rsid w:val="00BA6926"/>
    <w:rsid w:val="00BA6993"/>
    <w:rsid w:val="00BA6CB2"/>
    <w:rsid w:val="00BA764B"/>
    <w:rsid w:val="00BA770B"/>
    <w:rsid w:val="00BA7854"/>
    <w:rsid w:val="00BA7FF3"/>
    <w:rsid w:val="00BB01E1"/>
    <w:rsid w:val="00BB0437"/>
    <w:rsid w:val="00BB07F4"/>
    <w:rsid w:val="00BB09DB"/>
    <w:rsid w:val="00BB1265"/>
    <w:rsid w:val="00BB1361"/>
    <w:rsid w:val="00BB167C"/>
    <w:rsid w:val="00BB1839"/>
    <w:rsid w:val="00BB2507"/>
    <w:rsid w:val="00BB2595"/>
    <w:rsid w:val="00BB2CD3"/>
    <w:rsid w:val="00BB2CEE"/>
    <w:rsid w:val="00BB2EEC"/>
    <w:rsid w:val="00BB2F38"/>
    <w:rsid w:val="00BB2FF9"/>
    <w:rsid w:val="00BB3384"/>
    <w:rsid w:val="00BB3715"/>
    <w:rsid w:val="00BB3B91"/>
    <w:rsid w:val="00BB43AB"/>
    <w:rsid w:val="00BB44DB"/>
    <w:rsid w:val="00BB47C5"/>
    <w:rsid w:val="00BB4996"/>
    <w:rsid w:val="00BB4A91"/>
    <w:rsid w:val="00BB4B41"/>
    <w:rsid w:val="00BB4EB1"/>
    <w:rsid w:val="00BB5917"/>
    <w:rsid w:val="00BB61A4"/>
    <w:rsid w:val="00BB718F"/>
    <w:rsid w:val="00BB7194"/>
    <w:rsid w:val="00BB753F"/>
    <w:rsid w:val="00BB7FD5"/>
    <w:rsid w:val="00BC0B28"/>
    <w:rsid w:val="00BC0C9F"/>
    <w:rsid w:val="00BC19A0"/>
    <w:rsid w:val="00BC19A3"/>
    <w:rsid w:val="00BC1AC6"/>
    <w:rsid w:val="00BC1C80"/>
    <w:rsid w:val="00BC203F"/>
    <w:rsid w:val="00BC34B7"/>
    <w:rsid w:val="00BC3DA9"/>
    <w:rsid w:val="00BC40F0"/>
    <w:rsid w:val="00BC41F3"/>
    <w:rsid w:val="00BC420A"/>
    <w:rsid w:val="00BC464B"/>
    <w:rsid w:val="00BC4B17"/>
    <w:rsid w:val="00BC5911"/>
    <w:rsid w:val="00BC5D6E"/>
    <w:rsid w:val="00BC674F"/>
    <w:rsid w:val="00BC6853"/>
    <w:rsid w:val="00BC6B56"/>
    <w:rsid w:val="00BC6DEF"/>
    <w:rsid w:val="00BC72FB"/>
    <w:rsid w:val="00BC7A6A"/>
    <w:rsid w:val="00BC7A73"/>
    <w:rsid w:val="00BC7D1B"/>
    <w:rsid w:val="00BC7E2E"/>
    <w:rsid w:val="00BD04B9"/>
    <w:rsid w:val="00BD074F"/>
    <w:rsid w:val="00BD0EC2"/>
    <w:rsid w:val="00BD1328"/>
    <w:rsid w:val="00BD139D"/>
    <w:rsid w:val="00BD1A71"/>
    <w:rsid w:val="00BD1C6F"/>
    <w:rsid w:val="00BD2002"/>
    <w:rsid w:val="00BD2544"/>
    <w:rsid w:val="00BD2A48"/>
    <w:rsid w:val="00BD2EF1"/>
    <w:rsid w:val="00BD3169"/>
    <w:rsid w:val="00BD39D8"/>
    <w:rsid w:val="00BD4234"/>
    <w:rsid w:val="00BD477D"/>
    <w:rsid w:val="00BD4889"/>
    <w:rsid w:val="00BD4CDC"/>
    <w:rsid w:val="00BD4DF8"/>
    <w:rsid w:val="00BD4EF2"/>
    <w:rsid w:val="00BD54A0"/>
    <w:rsid w:val="00BD55BD"/>
    <w:rsid w:val="00BD5F74"/>
    <w:rsid w:val="00BD619D"/>
    <w:rsid w:val="00BD659E"/>
    <w:rsid w:val="00BD6AC3"/>
    <w:rsid w:val="00BD6DB8"/>
    <w:rsid w:val="00BD7930"/>
    <w:rsid w:val="00BD7B36"/>
    <w:rsid w:val="00BE07BE"/>
    <w:rsid w:val="00BE0800"/>
    <w:rsid w:val="00BE0B8B"/>
    <w:rsid w:val="00BE0EDC"/>
    <w:rsid w:val="00BE12C8"/>
    <w:rsid w:val="00BE1568"/>
    <w:rsid w:val="00BE17B8"/>
    <w:rsid w:val="00BE1B6F"/>
    <w:rsid w:val="00BE1E3F"/>
    <w:rsid w:val="00BE2D7D"/>
    <w:rsid w:val="00BE3050"/>
    <w:rsid w:val="00BE33DC"/>
    <w:rsid w:val="00BE3410"/>
    <w:rsid w:val="00BE350C"/>
    <w:rsid w:val="00BE37CC"/>
    <w:rsid w:val="00BE3891"/>
    <w:rsid w:val="00BE3C79"/>
    <w:rsid w:val="00BE3E3E"/>
    <w:rsid w:val="00BE413D"/>
    <w:rsid w:val="00BE5474"/>
    <w:rsid w:val="00BE5754"/>
    <w:rsid w:val="00BE5798"/>
    <w:rsid w:val="00BE587F"/>
    <w:rsid w:val="00BE59D2"/>
    <w:rsid w:val="00BE5FB7"/>
    <w:rsid w:val="00BE6796"/>
    <w:rsid w:val="00BE694B"/>
    <w:rsid w:val="00BE73C3"/>
    <w:rsid w:val="00BE76C4"/>
    <w:rsid w:val="00BE7909"/>
    <w:rsid w:val="00BE795B"/>
    <w:rsid w:val="00BE7DBA"/>
    <w:rsid w:val="00BE7E3E"/>
    <w:rsid w:val="00BF054C"/>
    <w:rsid w:val="00BF0A30"/>
    <w:rsid w:val="00BF0C0D"/>
    <w:rsid w:val="00BF0F7D"/>
    <w:rsid w:val="00BF0FC6"/>
    <w:rsid w:val="00BF11C3"/>
    <w:rsid w:val="00BF1BDD"/>
    <w:rsid w:val="00BF1F9F"/>
    <w:rsid w:val="00BF214A"/>
    <w:rsid w:val="00BF2753"/>
    <w:rsid w:val="00BF2CF8"/>
    <w:rsid w:val="00BF3324"/>
    <w:rsid w:val="00BF3F4F"/>
    <w:rsid w:val="00BF4467"/>
    <w:rsid w:val="00BF46DC"/>
    <w:rsid w:val="00BF476A"/>
    <w:rsid w:val="00BF48AF"/>
    <w:rsid w:val="00BF5B32"/>
    <w:rsid w:val="00BF6075"/>
    <w:rsid w:val="00BF6370"/>
    <w:rsid w:val="00BF696C"/>
    <w:rsid w:val="00BF6E84"/>
    <w:rsid w:val="00BF70DD"/>
    <w:rsid w:val="00BF7118"/>
    <w:rsid w:val="00BF7E57"/>
    <w:rsid w:val="00C0035F"/>
    <w:rsid w:val="00C00462"/>
    <w:rsid w:val="00C01719"/>
    <w:rsid w:val="00C01745"/>
    <w:rsid w:val="00C0179D"/>
    <w:rsid w:val="00C018AB"/>
    <w:rsid w:val="00C01DDB"/>
    <w:rsid w:val="00C01EAE"/>
    <w:rsid w:val="00C0222C"/>
    <w:rsid w:val="00C0268C"/>
    <w:rsid w:val="00C03908"/>
    <w:rsid w:val="00C03980"/>
    <w:rsid w:val="00C03B85"/>
    <w:rsid w:val="00C04E6A"/>
    <w:rsid w:val="00C04FA4"/>
    <w:rsid w:val="00C0507C"/>
    <w:rsid w:val="00C0529C"/>
    <w:rsid w:val="00C0581E"/>
    <w:rsid w:val="00C05C07"/>
    <w:rsid w:val="00C05D78"/>
    <w:rsid w:val="00C0690C"/>
    <w:rsid w:val="00C06A79"/>
    <w:rsid w:val="00C06AD5"/>
    <w:rsid w:val="00C07722"/>
    <w:rsid w:val="00C077C6"/>
    <w:rsid w:val="00C07998"/>
    <w:rsid w:val="00C1050B"/>
    <w:rsid w:val="00C10752"/>
    <w:rsid w:val="00C107AF"/>
    <w:rsid w:val="00C109B9"/>
    <w:rsid w:val="00C110EB"/>
    <w:rsid w:val="00C11461"/>
    <w:rsid w:val="00C118E3"/>
    <w:rsid w:val="00C121BB"/>
    <w:rsid w:val="00C12865"/>
    <w:rsid w:val="00C12B6C"/>
    <w:rsid w:val="00C12D35"/>
    <w:rsid w:val="00C12F55"/>
    <w:rsid w:val="00C13236"/>
    <w:rsid w:val="00C133C8"/>
    <w:rsid w:val="00C13A32"/>
    <w:rsid w:val="00C13E5E"/>
    <w:rsid w:val="00C14D2E"/>
    <w:rsid w:val="00C16260"/>
    <w:rsid w:val="00C16597"/>
    <w:rsid w:val="00C16986"/>
    <w:rsid w:val="00C16AA9"/>
    <w:rsid w:val="00C17039"/>
    <w:rsid w:val="00C17F1A"/>
    <w:rsid w:val="00C201FB"/>
    <w:rsid w:val="00C205D4"/>
    <w:rsid w:val="00C20ADC"/>
    <w:rsid w:val="00C20BC6"/>
    <w:rsid w:val="00C20C5F"/>
    <w:rsid w:val="00C20EB2"/>
    <w:rsid w:val="00C21486"/>
    <w:rsid w:val="00C219F9"/>
    <w:rsid w:val="00C21ABF"/>
    <w:rsid w:val="00C21C55"/>
    <w:rsid w:val="00C21FD9"/>
    <w:rsid w:val="00C220E0"/>
    <w:rsid w:val="00C22457"/>
    <w:rsid w:val="00C224B6"/>
    <w:rsid w:val="00C228FF"/>
    <w:rsid w:val="00C22B70"/>
    <w:rsid w:val="00C23028"/>
    <w:rsid w:val="00C2328A"/>
    <w:rsid w:val="00C2376F"/>
    <w:rsid w:val="00C23CB9"/>
    <w:rsid w:val="00C2414E"/>
    <w:rsid w:val="00C24204"/>
    <w:rsid w:val="00C25151"/>
    <w:rsid w:val="00C25367"/>
    <w:rsid w:val="00C25FE4"/>
    <w:rsid w:val="00C26376"/>
    <w:rsid w:val="00C26A58"/>
    <w:rsid w:val="00C26ADB"/>
    <w:rsid w:val="00C26E6E"/>
    <w:rsid w:val="00C2730D"/>
    <w:rsid w:val="00C27356"/>
    <w:rsid w:val="00C275A3"/>
    <w:rsid w:val="00C275F9"/>
    <w:rsid w:val="00C277F4"/>
    <w:rsid w:val="00C27C7C"/>
    <w:rsid w:val="00C3040F"/>
    <w:rsid w:val="00C304C4"/>
    <w:rsid w:val="00C30707"/>
    <w:rsid w:val="00C30934"/>
    <w:rsid w:val="00C30C31"/>
    <w:rsid w:val="00C310B0"/>
    <w:rsid w:val="00C3181B"/>
    <w:rsid w:val="00C322D8"/>
    <w:rsid w:val="00C325D6"/>
    <w:rsid w:val="00C32AC2"/>
    <w:rsid w:val="00C32DEE"/>
    <w:rsid w:val="00C33849"/>
    <w:rsid w:val="00C33960"/>
    <w:rsid w:val="00C34082"/>
    <w:rsid w:val="00C340D2"/>
    <w:rsid w:val="00C34256"/>
    <w:rsid w:val="00C347C0"/>
    <w:rsid w:val="00C3486F"/>
    <w:rsid w:val="00C34B62"/>
    <w:rsid w:val="00C34CCA"/>
    <w:rsid w:val="00C35126"/>
    <w:rsid w:val="00C35439"/>
    <w:rsid w:val="00C354C6"/>
    <w:rsid w:val="00C35897"/>
    <w:rsid w:val="00C3592F"/>
    <w:rsid w:val="00C35CC3"/>
    <w:rsid w:val="00C362EA"/>
    <w:rsid w:val="00C370BF"/>
    <w:rsid w:val="00C374B4"/>
    <w:rsid w:val="00C374D3"/>
    <w:rsid w:val="00C37A2E"/>
    <w:rsid w:val="00C37D36"/>
    <w:rsid w:val="00C37DBD"/>
    <w:rsid w:val="00C37E4B"/>
    <w:rsid w:val="00C37E86"/>
    <w:rsid w:val="00C402AB"/>
    <w:rsid w:val="00C40477"/>
    <w:rsid w:val="00C406E5"/>
    <w:rsid w:val="00C40998"/>
    <w:rsid w:val="00C41060"/>
    <w:rsid w:val="00C41064"/>
    <w:rsid w:val="00C4117A"/>
    <w:rsid w:val="00C4180F"/>
    <w:rsid w:val="00C41E88"/>
    <w:rsid w:val="00C4202A"/>
    <w:rsid w:val="00C427E0"/>
    <w:rsid w:val="00C429C5"/>
    <w:rsid w:val="00C42EC4"/>
    <w:rsid w:val="00C43045"/>
    <w:rsid w:val="00C4313A"/>
    <w:rsid w:val="00C43644"/>
    <w:rsid w:val="00C43CA6"/>
    <w:rsid w:val="00C43D8B"/>
    <w:rsid w:val="00C443F1"/>
    <w:rsid w:val="00C44600"/>
    <w:rsid w:val="00C44857"/>
    <w:rsid w:val="00C44AEF"/>
    <w:rsid w:val="00C44F50"/>
    <w:rsid w:val="00C45184"/>
    <w:rsid w:val="00C454F9"/>
    <w:rsid w:val="00C45972"/>
    <w:rsid w:val="00C45CBC"/>
    <w:rsid w:val="00C46080"/>
    <w:rsid w:val="00C46140"/>
    <w:rsid w:val="00C4678A"/>
    <w:rsid w:val="00C467D3"/>
    <w:rsid w:val="00C470FF"/>
    <w:rsid w:val="00C473B0"/>
    <w:rsid w:val="00C4773E"/>
    <w:rsid w:val="00C479F5"/>
    <w:rsid w:val="00C47A35"/>
    <w:rsid w:val="00C47C4C"/>
    <w:rsid w:val="00C47C51"/>
    <w:rsid w:val="00C5027A"/>
    <w:rsid w:val="00C502BF"/>
    <w:rsid w:val="00C50988"/>
    <w:rsid w:val="00C50A02"/>
    <w:rsid w:val="00C50AEF"/>
    <w:rsid w:val="00C50CB1"/>
    <w:rsid w:val="00C50D5B"/>
    <w:rsid w:val="00C510FA"/>
    <w:rsid w:val="00C5147E"/>
    <w:rsid w:val="00C51586"/>
    <w:rsid w:val="00C515CE"/>
    <w:rsid w:val="00C516F0"/>
    <w:rsid w:val="00C51C0B"/>
    <w:rsid w:val="00C5232C"/>
    <w:rsid w:val="00C52BCB"/>
    <w:rsid w:val="00C52CEA"/>
    <w:rsid w:val="00C53198"/>
    <w:rsid w:val="00C535A5"/>
    <w:rsid w:val="00C5373A"/>
    <w:rsid w:val="00C53D26"/>
    <w:rsid w:val="00C53DB7"/>
    <w:rsid w:val="00C53DEE"/>
    <w:rsid w:val="00C5421B"/>
    <w:rsid w:val="00C54362"/>
    <w:rsid w:val="00C545F3"/>
    <w:rsid w:val="00C54780"/>
    <w:rsid w:val="00C548F4"/>
    <w:rsid w:val="00C54CA0"/>
    <w:rsid w:val="00C54DD4"/>
    <w:rsid w:val="00C54E5A"/>
    <w:rsid w:val="00C5579D"/>
    <w:rsid w:val="00C558ED"/>
    <w:rsid w:val="00C55951"/>
    <w:rsid w:val="00C55F47"/>
    <w:rsid w:val="00C565C4"/>
    <w:rsid w:val="00C56AC0"/>
    <w:rsid w:val="00C571A8"/>
    <w:rsid w:val="00C57347"/>
    <w:rsid w:val="00C574AC"/>
    <w:rsid w:val="00C5789C"/>
    <w:rsid w:val="00C57B98"/>
    <w:rsid w:val="00C57F61"/>
    <w:rsid w:val="00C602BC"/>
    <w:rsid w:val="00C604DA"/>
    <w:rsid w:val="00C60C55"/>
    <w:rsid w:val="00C60DB7"/>
    <w:rsid w:val="00C617B8"/>
    <w:rsid w:val="00C623FB"/>
    <w:rsid w:val="00C625B8"/>
    <w:rsid w:val="00C62A5D"/>
    <w:rsid w:val="00C62ABF"/>
    <w:rsid w:val="00C63536"/>
    <w:rsid w:val="00C63708"/>
    <w:rsid w:val="00C638FD"/>
    <w:rsid w:val="00C63A3A"/>
    <w:rsid w:val="00C63B87"/>
    <w:rsid w:val="00C63C4A"/>
    <w:rsid w:val="00C63EE5"/>
    <w:rsid w:val="00C648B5"/>
    <w:rsid w:val="00C64F19"/>
    <w:rsid w:val="00C64F23"/>
    <w:rsid w:val="00C64F9E"/>
    <w:rsid w:val="00C65004"/>
    <w:rsid w:val="00C654FE"/>
    <w:rsid w:val="00C656C0"/>
    <w:rsid w:val="00C65BF4"/>
    <w:rsid w:val="00C66888"/>
    <w:rsid w:val="00C66C36"/>
    <w:rsid w:val="00C67438"/>
    <w:rsid w:val="00C70C15"/>
    <w:rsid w:val="00C70C7A"/>
    <w:rsid w:val="00C7146E"/>
    <w:rsid w:val="00C714FE"/>
    <w:rsid w:val="00C73549"/>
    <w:rsid w:val="00C73622"/>
    <w:rsid w:val="00C73888"/>
    <w:rsid w:val="00C73A2A"/>
    <w:rsid w:val="00C74213"/>
    <w:rsid w:val="00C743CF"/>
    <w:rsid w:val="00C744E8"/>
    <w:rsid w:val="00C745E0"/>
    <w:rsid w:val="00C749B6"/>
    <w:rsid w:val="00C752B7"/>
    <w:rsid w:val="00C75A21"/>
    <w:rsid w:val="00C760AB"/>
    <w:rsid w:val="00C767E9"/>
    <w:rsid w:val="00C76A98"/>
    <w:rsid w:val="00C77DC6"/>
    <w:rsid w:val="00C805D3"/>
    <w:rsid w:val="00C80BFE"/>
    <w:rsid w:val="00C810F7"/>
    <w:rsid w:val="00C81A7A"/>
    <w:rsid w:val="00C820D0"/>
    <w:rsid w:val="00C8264C"/>
    <w:rsid w:val="00C829A0"/>
    <w:rsid w:val="00C82B78"/>
    <w:rsid w:val="00C833CA"/>
    <w:rsid w:val="00C844DC"/>
    <w:rsid w:val="00C8450F"/>
    <w:rsid w:val="00C8475C"/>
    <w:rsid w:val="00C84994"/>
    <w:rsid w:val="00C84BE2"/>
    <w:rsid w:val="00C84BF5"/>
    <w:rsid w:val="00C84E69"/>
    <w:rsid w:val="00C8532C"/>
    <w:rsid w:val="00C854BF"/>
    <w:rsid w:val="00C856BE"/>
    <w:rsid w:val="00C860C9"/>
    <w:rsid w:val="00C8631A"/>
    <w:rsid w:val="00C863EE"/>
    <w:rsid w:val="00C86668"/>
    <w:rsid w:val="00C869AE"/>
    <w:rsid w:val="00C86F6C"/>
    <w:rsid w:val="00C87DC7"/>
    <w:rsid w:val="00C87E95"/>
    <w:rsid w:val="00C901CC"/>
    <w:rsid w:val="00C90B34"/>
    <w:rsid w:val="00C90B77"/>
    <w:rsid w:val="00C90C26"/>
    <w:rsid w:val="00C90F0F"/>
    <w:rsid w:val="00C91578"/>
    <w:rsid w:val="00C916E6"/>
    <w:rsid w:val="00C921F7"/>
    <w:rsid w:val="00C927BA"/>
    <w:rsid w:val="00C92A86"/>
    <w:rsid w:val="00C92C94"/>
    <w:rsid w:val="00C92CBB"/>
    <w:rsid w:val="00C9307D"/>
    <w:rsid w:val="00C93942"/>
    <w:rsid w:val="00C93EA5"/>
    <w:rsid w:val="00C94039"/>
    <w:rsid w:val="00C94094"/>
    <w:rsid w:val="00C9447A"/>
    <w:rsid w:val="00C94821"/>
    <w:rsid w:val="00C94A08"/>
    <w:rsid w:val="00C94D3B"/>
    <w:rsid w:val="00C95191"/>
    <w:rsid w:val="00C9533F"/>
    <w:rsid w:val="00C95F92"/>
    <w:rsid w:val="00C96323"/>
    <w:rsid w:val="00C9636F"/>
    <w:rsid w:val="00C9666A"/>
    <w:rsid w:val="00C968C9"/>
    <w:rsid w:val="00C96AB1"/>
    <w:rsid w:val="00C97123"/>
    <w:rsid w:val="00C971D4"/>
    <w:rsid w:val="00C9745E"/>
    <w:rsid w:val="00CA046D"/>
    <w:rsid w:val="00CA05BA"/>
    <w:rsid w:val="00CA0EA2"/>
    <w:rsid w:val="00CA1094"/>
    <w:rsid w:val="00CA127C"/>
    <w:rsid w:val="00CA17B2"/>
    <w:rsid w:val="00CA2518"/>
    <w:rsid w:val="00CA26A6"/>
    <w:rsid w:val="00CA28C1"/>
    <w:rsid w:val="00CA28F8"/>
    <w:rsid w:val="00CA376D"/>
    <w:rsid w:val="00CA399D"/>
    <w:rsid w:val="00CA3B97"/>
    <w:rsid w:val="00CA3C0B"/>
    <w:rsid w:val="00CA3C8F"/>
    <w:rsid w:val="00CA4147"/>
    <w:rsid w:val="00CA4192"/>
    <w:rsid w:val="00CA4724"/>
    <w:rsid w:val="00CA49DB"/>
    <w:rsid w:val="00CA4E99"/>
    <w:rsid w:val="00CA51B4"/>
    <w:rsid w:val="00CA51FD"/>
    <w:rsid w:val="00CA53BE"/>
    <w:rsid w:val="00CA53C1"/>
    <w:rsid w:val="00CA54A3"/>
    <w:rsid w:val="00CA555E"/>
    <w:rsid w:val="00CA5D10"/>
    <w:rsid w:val="00CA63A4"/>
    <w:rsid w:val="00CA6591"/>
    <w:rsid w:val="00CA6B94"/>
    <w:rsid w:val="00CA6D38"/>
    <w:rsid w:val="00CA6F23"/>
    <w:rsid w:val="00CA6F67"/>
    <w:rsid w:val="00CA70A1"/>
    <w:rsid w:val="00CA70E5"/>
    <w:rsid w:val="00CA72DA"/>
    <w:rsid w:val="00CA77EB"/>
    <w:rsid w:val="00CA7833"/>
    <w:rsid w:val="00CA7958"/>
    <w:rsid w:val="00CA7A62"/>
    <w:rsid w:val="00CA7EEF"/>
    <w:rsid w:val="00CB0397"/>
    <w:rsid w:val="00CB0732"/>
    <w:rsid w:val="00CB0960"/>
    <w:rsid w:val="00CB0CB8"/>
    <w:rsid w:val="00CB0D39"/>
    <w:rsid w:val="00CB0E5F"/>
    <w:rsid w:val="00CB1181"/>
    <w:rsid w:val="00CB13E1"/>
    <w:rsid w:val="00CB1401"/>
    <w:rsid w:val="00CB1933"/>
    <w:rsid w:val="00CB24C2"/>
    <w:rsid w:val="00CB256C"/>
    <w:rsid w:val="00CB2DB6"/>
    <w:rsid w:val="00CB32F4"/>
    <w:rsid w:val="00CB3881"/>
    <w:rsid w:val="00CB416A"/>
    <w:rsid w:val="00CB480B"/>
    <w:rsid w:val="00CB5599"/>
    <w:rsid w:val="00CB570D"/>
    <w:rsid w:val="00CB6282"/>
    <w:rsid w:val="00CB62DD"/>
    <w:rsid w:val="00CB64B7"/>
    <w:rsid w:val="00CB6549"/>
    <w:rsid w:val="00CB65A7"/>
    <w:rsid w:val="00CB7191"/>
    <w:rsid w:val="00CB73E1"/>
    <w:rsid w:val="00CB7486"/>
    <w:rsid w:val="00CB7C5A"/>
    <w:rsid w:val="00CB7C65"/>
    <w:rsid w:val="00CC03EF"/>
    <w:rsid w:val="00CC0A81"/>
    <w:rsid w:val="00CC0DF4"/>
    <w:rsid w:val="00CC0E01"/>
    <w:rsid w:val="00CC0F38"/>
    <w:rsid w:val="00CC164F"/>
    <w:rsid w:val="00CC1927"/>
    <w:rsid w:val="00CC1A42"/>
    <w:rsid w:val="00CC1A85"/>
    <w:rsid w:val="00CC1E58"/>
    <w:rsid w:val="00CC26AD"/>
    <w:rsid w:val="00CC2AD0"/>
    <w:rsid w:val="00CC2C19"/>
    <w:rsid w:val="00CC30B7"/>
    <w:rsid w:val="00CC32AA"/>
    <w:rsid w:val="00CC3306"/>
    <w:rsid w:val="00CC33A3"/>
    <w:rsid w:val="00CC33A4"/>
    <w:rsid w:val="00CC3924"/>
    <w:rsid w:val="00CC3BAC"/>
    <w:rsid w:val="00CC4301"/>
    <w:rsid w:val="00CC4D68"/>
    <w:rsid w:val="00CC51D9"/>
    <w:rsid w:val="00CC547A"/>
    <w:rsid w:val="00CC54D8"/>
    <w:rsid w:val="00CC55C8"/>
    <w:rsid w:val="00CC579C"/>
    <w:rsid w:val="00CC57EF"/>
    <w:rsid w:val="00CC5A6C"/>
    <w:rsid w:val="00CC5E35"/>
    <w:rsid w:val="00CC614D"/>
    <w:rsid w:val="00CC6451"/>
    <w:rsid w:val="00CC6698"/>
    <w:rsid w:val="00CC6E14"/>
    <w:rsid w:val="00CC70CD"/>
    <w:rsid w:val="00CC744D"/>
    <w:rsid w:val="00CC7922"/>
    <w:rsid w:val="00CC7ACF"/>
    <w:rsid w:val="00CD021B"/>
    <w:rsid w:val="00CD04C2"/>
    <w:rsid w:val="00CD0CC7"/>
    <w:rsid w:val="00CD0DD9"/>
    <w:rsid w:val="00CD0E7A"/>
    <w:rsid w:val="00CD1342"/>
    <w:rsid w:val="00CD19D9"/>
    <w:rsid w:val="00CD1E43"/>
    <w:rsid w:val="00CD1F9B"/>
    <w:rsid w:val="00CD2180"/>
    <w:rsid w:val="00CD23C4"/>
    <w:rsid w:val="00CD311C"/>
    <w:rsid w:val="00CD3423"/>
    <w:rsid w:val="00CD367C"/>
    <w:rsid w:val="00CD376A"/>
    <w:rsid w:val="00CD3849"/>
    <w:rsid w:val="00CD3D8D"/>
    <w:rsid w:val="00CD4096"/>
    <w:rsid w:val="00CD41D4"/>
    <w:rsid w:val="00CD424D"/>
    <w:rsid w:val="00CD504D"/>
    <w:rsid w:val="00CD5144"/>
    <w:rsid w:val="00CD52F9"/>
    <w:rsid w:val="00CD534F"/>
    <w:rsid w:val="00CD53C8"/>
    <w:rsid w:val="00CD55E4"/>
    <w:rsid w:val="00CD6334"/>
    <w:rsid w:val="00CD63C8"/>
    <w:rsid w:val="00CD67CD"/>
    <w:rsid w:val="00CD67EF"/>
    <w:rsid w:val="00CD6D96"/>
    <w:rsid w:val="00CD7338"/>
    <w:rsid w:val="00CD7DF1"/>
    <w:rsid w:val="00CE0191"/>
    <w:rsid w:val="00CE055E"/>
    <w:rsid w:val="00CE06EF"/>
    <w:rsid w:val="00CE1154"/>
    <w:rsid w:val="00CE1166"/>
    <w:rsid w:val="00CE1BAE"/>
    <w:rsid w:val="00CE1CD5"/>
    <w:rsid w:val="00CE2073"/>
    <w:rsid w:val="00CE245F"/>
    <w:rsid w:val="00CE24CF"/>
    <w:rsid w:val="00CE26DF"/>
    <w:rsid w:val="00CE27DD"/>
    <w:rsid w:val="00CE29F4"/>
    <w:rsid w:val="00CE2C0B"/>
    <w:rsid w:val="00CE2E9A"/>
    <w:rsid w:val="00CE37DC"/>
    <w:rsid w:val="00CE3A32"/>
    <w:rsid w:val="00CE3FDE"/>
    <w:rsid w:val="00CE424C"/>
    <w:rsid w:val="00CE42E8"/>
    <w:rsid w:val="00CE46B6"/>
    <w:rsid w:val="00CE4879"/>
    <w:rsid w:val="00CE4B8E"/>
    <w:rsid w:val="00CE5162"/>
    <w:rsid w:val="00CE565A"/>
    <w:rsid w:val="00CE578A"/>
    <w:rsid w:val="00CE57DE"/>
    <w:rsid w:val="00CE6058"/>
    <w:rsid w:val="00CE6F8D"/>
    <w:rsid w:val="00CE7413"/>
    <w:rsid w:val="00CE7469"/>
    <w:rsid w:val="00CF0130"/>
    <w:rsid w:val="00CF04D1"/>
    <w:rsid w:val="00CF053F"/>
    <w:rsid w:val="00CF11CC"/>
    <w:rsid w:val="00CF1227"/>
    <w:rsid w:val="00CF13DB"/>
    <w:rsid w:val="00CF1442"/>
    <w:rsid w:val="00CF159F"/>
    <w:rsid w:val="00CF183D"/>
    <w:rsid w:val="00CF1AF8"/>
    <w:rsid w:val="00CF1D07"/>
    <w:rsid w:val="00CF207C"/>
    <w:rsid w:val="00CF22B6"/>
    <w:rsid w:val="00CF246A"/>
    <w:rsid w:val="00CF2DA0"/>
    <w:rsid w:val="00CF3986"/>
    <w:rsid w:val="00CF3E5F"/>
    <w:rsid w:val="00CF40C6"/>
    <w:rsid w:val="00CF40E4"/>
    <w:rsid w:val="00CF4972"/>
    <w:rsid w:val="00CF4E3A"/>
    <w:rsid w:val="00CF507A"/>
    <w:rsid w:val="00CF5C0B"/>
    <w:rsid w:val="00CF5C16"/>
    <w:rsid w:val="00CF619C"/>
    <w:rsid w:val="00CF62BB"/>
    <w:rsid w:val="00CF7230"/>
    <w:rsid w:val="00CF79A5"/>
    <w:rsid w:val="00CF7CA1"/>
    <w:rsid w:val="00CF7FDE"/>
    <w:rsid w:val="00D001BC"/>
    <w:rsid w:val="00D002EC"/>
    <w:rsid w:val="00D00325"/>
    <w:rsid w:val="00D0043F"/>
    <w:rsid w:val="00D00487"/>
    <w:rsid w:val="00D0067E"/>
    <w:rsid w:val="00D00755"/>
    <w:rsid w:val="00D00E39"/>
    <w:rsid w:val="00D00FEE"/>
    <w:rsid w:val="00D010AA"/>
    <w:rsid w:val="00D01118"/>
    <w:rsid w:val="00D0127F"/>
    <w:rsid w:val="00D01E50"/>
    <w:rsid w:val="00D01EA2"/>
    <w:rsid w:val="00D02226"/>
    <w:rsid w:val="00D02777"/>
    <w:rsid w:val="00D02A46"/>
    <w:rsid w:val="00D02ADC"/>
    <w:rsid w:val="00D02DFE"/>
    <w:rsid w:val="00D03309"/>
    <w:rsid w:val="00D03888"/>
    <w:rsid w:val="00D03A56"/>
    <w:rsid w:val="00D03F06"/>
    <w:rsid w:val="00D03F31"/>
    <w:rsid w:val="00D04253"/>
    <w:rsid w:val="00D045D7"/>
    <w:rsid w:val="00D048C0"/>
    <w:rsid w:val="00D04D8C"/>
    <w:rsid w:val="00D04FF0"/>
    <w:rsid w:val="00D05A1C"/>
    <w:rsid w:val="00D05A42"/>
    <w:rsid w:val="00D05D64"/>
    <w:rsid w:val="00D0659F"/>
    <w:rsid w:val="00D067F7"/>
    <w:rsid w:val="00D06AD4"/>
    <w:rsid w:val="00D06AFA"/>
    <w:rsid w:val="00D06B4B"/>
    <w:rsid w:val="00D06DDF"/>
    <w:rsid w:val="00D06DEC"/>
    <w:rsid w:val="00D074B3"/>
    <w:rsid w:val="00D07C8F"/>
    <w:rsid w:val="00D10051"/>
    <w:rsid w:val="00D10187"/>
    <w:rsid w:val="00D105E7"/>
    <w:rsid w:val="00D10B1D"/>
    <w:rsid w:val="00D10D15"/>
    <w:rsid w:val="00D10FFA"/>
    <w:rsid w:val="00D1160A"/>
    <w:rsid w:val="00D116E0"/>
    <w:rsid w:val="00D127AC"/>
    <w:rsid w:val="00D12C10"/>
    <w:rsid w:val="00D12C60"/>
    <w:rsid w:val="00D1339B"/>
    <w:rsid w:val="00D13B45"/>
    <w:rsid w:val="00D13CB1"/>
    <w:rsid w:val="00D13CDC"/>
    <w:rsid w:val="00D14CFF"/>
    <w:rsid w:val="00D15816"/>
    <w:rsid w:val="00D15AB7"/>
    <w:rsid w:val="00D15B05"/>
    <w:rsid w:val="00D16251"/>
    <w:rsid w:val="00D162BA"/>
    <w:rsid w:val="00D165A4"/>
    <w:rsid w:val="00D16A10"/>
    <w:rsid w:val="00D17458"/>
    <w:rsid w:val="00D17BF2"/>
    <w:rsid w:val="00D17DCF"/>
    <w:rsid w:val="00D203AD"/>
    <w:rsid w:val="00D20869"/>
    <w:rsid w:val="00D20E27"/>
    <w:rsid w:val="00D2179B"/>
    <w:rsid w:val="00D21853"/>
    <w:rsid w:val="00D21948"/>
    <w:rsid w:val="00D2224B"/>
    <w:rsid w:val="00D22B15"/>
    <w:rsid w:val="00D22FE5"/>
    <w:rsid w:val="00D231B6"/>
    <w:rsid w:val="00D2392C"/>
    <w:rsid w:val="00D24595"/>
    <w:rsid w:val="00D245CD"/>
    <w:rsid w:val="00D246A3"/>
    <w:rsid w:val="00D24E09"/>
    <w:rsid w:val="00D2517C"/>
    <w:rsid w:val="00D25248"/>
    <w:rsid w:val="00D252C8"/>
    <w:rsid w:val="00D25300"/>
    <w:rsid w:val="00D260FD"/>
    <w:rsid w:val="00D263FF"/>
    <w:rsid w:val="00D265E1"/>
    <w:rsid w:val="00D26B20"/>
    <w:rsid w:val="00D26EA7"/>
    <w:rsid w:val="00D278D8"/>
    <w:rsid w:val="00D27E6C"/>
    <w:rsid w:val="00D3002A"/>
    <w:rsid w:val="00D3050B"/>
    <w:rsid w:val="00D306F6"/>
    <w:rsid w:val="00D3092B"/>
    <w:rsid w:val="00D3095E"/>
    <w:rsid w:val="00D30B8E"/>
    <w:rsid w:val="00D30CCE"/>
    <w:rsid w:val="00D31061"/>
    <w:rsid w:val="00D32045"/>
    <w:rsid w:val="00D329D9"/>
    <w:rsid w:val="00D32AD1"/>
    <w:rsid w:val="00D32E1D"/>
    <w:rsid w:val="00D32EB1"/>
    <w:rsid w:val="00D33218"/>
    <w:rsid w:val="00D33C46"/>
    <w:rsid w:val="00D33C8D"/>
    <w:rsid w:val="00D34111"/>
    <w:rsid w:val="00D34327"/>
    <w:rsid w:val="00D34699"/>
    <w:rsid w:val="00D34788"/>
    <w:rsid w:val="00D347BC"/>
    <w:rsid w:val="00D348DA"/>
    <w:rsid w:val="00D348DC"/>
    <w:rsid w:val="00D34B0A"/>
    <w:rsid w:val="00D34B51"/>
    <w:rsid w:val="00D34F40"/>
    <w:rsid w:val="00D35078"/>
    <w:rsid w:val="00D35944"/>
    <w:rsid w:val="00D35B41"/>
    <w:rsid w:val="00D35BA0"/>
    <w:rsid w:val="00D366C3"/>
    <w:rsid w:val="00D3712A"/>
    <w:rsid w:val="00D376D3"/>
    <w:rsid w:val="00D3795B"/>
    <w:rsid w:val="00D37CA0"/>
    <w:rsid w:val="00D40100"/>
    <w:rsid w:val="00D401E3"/>
    <w:rsid w:val="00D4022E"/>
    <w:rsid w:val="00D4070F"/>
    <w:rsid w:val="00D4102C"/>
    <w:rsid w:val="00D4123B"/>
    <w:rsid w:val="00D418F3"/>
    <w:rsid w:val="00D41AA0"/>
    <w:rsid w:val="00D41CB6"/>
    <w:rsid w:val="00D4207D"/>
    <w:rsid w:val="00D42650"/>
    <w:rsid w:val="00D42F48"/>
    <w:rsid w:val="00D43144"/>
    <w:rsid w:val="00D4471B"/>
    <w:rsid w:val="00D44F28"/>
    <w:rsid w:val="00D452AA"/>
    <w:rsid w:val="00D45668"/>
    <w:rsid w:val="00D45F2A"/>
    <w:rsid w:val="00D46312"/>
    <w:rsid w:val="00D465EB"/>
    <w:rsid w:val="00D46716"/>
    <w:rsid w:val="00D46872"/>
    <w:rsid w:val="00D46901"/>
    <w:rsid w:val="00D46908"/>
    <w:rsid w:val="00D46E06"/>
    <w:rsid w:val="00D46E80"/>
    <w:rsid w:val="00D46F24"/>
    <w:rsid w:val="00D47073"/>
    <w:rsid w:val="00D4711C"/>
    <w:rsid w:val="00D4783F"/>
    <w:rsid w:val="00D47E6D"/>
    <w:rsid w:val="00D47F12"/>
    <w:rsid w:val="00D504C4"/>
    <w:rsid w:val="00D5053A"/>
    <w:rsid w:val="00D50D43"/>
    <w:rsid w:val="00D51139"/>
    <w:rsid w:val="00D51373"/>
    <w:rsid w:val="00D5177A"/>
    <w:rsid w:val="00D517A8"/>
    <w:rsid w:val="00D51846"/>
    <w:rsid w:val="00D51ADE"/>
    <w:rsid w:val="00D51EC2"/>
    <w:rsid w:val="00D51FD3"/>
    <w:rsid w:val="00D51FF4"/>
    <w:rsid w:val="00D52624"/>
    <w:rsid w:val="00D526B7"/>
    <w:rsid w:val="00D52CE8"/>
    <w:rsid w:val="00D5318B"/>
    <w:rsid w:val="00D53490"/>
    <w:rsid w:val="00D534A2"/>
    <w:rsid w:val="00D537A1"/>
    <w:rsid w:val="00D53C63"/>
    <w:rsid w:val="00D53DBD"/>
    <w:rsid w:val="00D53F02"/>
    <w:rsid w:val="00D54290"/>
    <w:rsid w:val="00D54A2E"/>
    <w:rsid w:val="00D54BA5"/>
    <w:rsid w:val="00D54C68"/>
    <w:rsid w:val="00D55137"/>
    <w:rsid w:val="00D55608"/>
    <w:rsid w:val="00D5578F"/>
    <w:rsid w:val="00D55CF8"/>
    <w:rsid w:val="00D56937"/>
    <w:rsid w:val="00D56A63"/>
    <w:rsid w:val="00D57226"/>
    <w:rsid w:val="00D572A8"/>
    <w:rsid w:val="00D57629"/>
    <w:rsid w:val="00D57930"/>
    <w:rsid w:val="00D57D17"/>
    <w:rsid w:val="00D57F36"/>
    <w:rsid w:val="00D60185"/>
    <w:rsid w:val="00D60211"/>
    <w:rsid w:val="00D60999"/>
    <w:rsid w:val="00D61D5C"/>
    <w:rsid w:val="00D61FD9"/>
    <w:rsid w:val="00D62119"/>
    <w:rsid w:val="00D621AC"/>
    <w:rsid w:val="00D621EB"/>
    <w:rsid w:val="00D6227D"/>
    <w:rsid w:val="00D62E3C"/>
    <w:rsid w:val="00D63452"/>
    <w:rsid w:val="00D636DB"/>
    <w:rsid w:val="00D63B5E"/>
    <w:rsid w:val="00D63CAC"/>
    <w:rsid w:val="00D641BD"/>
    <w:rsid w:val="00D644A3"/>
    <w:rsid w:val="00D64C06"/>
    <w:rsid w:val="00D64C2A"/>
    <w:rsid w:val="00D64C61"/>
    <w:rsid w:val="00D64EAB"/>
    <w:rsid w:val="00D658E4"/>
    <w:rsid w:val="00D6674B"/>
    <w:rsid w:val="00D66ABB"/>
    <w:rsid w:val="00D6708F"/>
    <w:rsid w:val="00D67389"/>
    <w:rsid w:val="00D679F5"/>
    <w:rsid w:val="00D67BF5"/>
    <w:rsid w:val="00D67EAF"/>
    <w:rsid w:val="00D702AF"/>
    <w:rsid w:val="00D7042E"/>
    <w:rsid w:val="00D709ED"/>
    <w:rsid w:val="00D70DC9"/>
    <w:rsid w:val="00D71098"/>
    <w:rsid w:val="00D71CB1"/>
    <w:rsid w:val="00D72029"/>
    <w:rsid w:val="00D7238C"/>
    <w:rsid w:val="00D723A8"/>
    <w:rsid w:val="00D7244B"/>
    <w:rsid w:val="00D72702"/>
    <w:rsid w:val="00D727C8"/>
    <w:rsid w:val="00D730CD"/>
    <w:rsid w:val="00D734AF"/>
    <w:rsid w:val="00D73B01"/>
    <w:rsid w:val="00D73E22"/>
    <w:rsid w:val="00D73EA5"/>
    <w:rsid w:val="00D73FAB"/>
    <w:rsid w:val="00D73FF9"/>
    <w:rsid w:val="00D744A0"/>
    <w:rsid w:val="00D74581"/>
    <w:rsid w:val="00D745EF"/>
    <w:rsid w:val="00D747F9"/>
    <w:rsid w:val="00D748D6"/>
    <w:rsid w:val="00D74E6F"/>
    <w:rsid w:val="00D7503F"/>
    <w:rsid w:val="00D753AB"/>
    <w:rsid w:val="00D75420"/>
    <w:rsid w:val="00D75794"/>
    <w:rsid w:val="00D75D79"/>
    <w:rsid w:val="00D75EC1"/>
    <w:rsid w:val="00D762EC"/>
    <w:rsid w:val="00D76334"/>
    <w:rsid w:val="00D764A9"/>
    <w:rsid w:val="00D76B2B"/>
    <w:rsid w:val="00D7727F"/>
    <w:rsid w:val="00D77792"/>
    <w:rsid w:val="00D80174"/>
    <w:rsid w:val="00D802A0"/>
    <w:rsid w:val="00D803D5"/>
    <w:rsid w:val="00D8061B"/>
    <w:rsid w:val="00D8097D"/>
    <w:rsid w:val="00D81746"/>
    <w:rsid w:val="00D825B0"/>
    <w:rsid w:val="00D82ACB"/>
    <w:rsid w:val="00D82D9D"/>
    <w:rsid w:val="00D83330"/>
    <w:rsid w:val="00D83635"/>
    <w:rsid w:val="00D837FC"/>
    <w:rsid w:val="00D8403D"/>
    <w:rsid w:val="00D84044"/>
    <w:rsid w:val="00D84852"/>
    <w:rsid w:val="00D84B02"/>
    <w:rsid w:val="00D84D24"/>
    <w:rsid w:val="00D84D26"/>
    <w:rsid w:val="00D84ECC"/>
    <w:rsid w:val="00D84F8A"/>
    <w:rsid w:val="00D8552C"/>
    <w:rsid w:val="00D85879"/>
    <w:rsid w:val="00D85B8F"/>
    <w:rsid w:val="00D85C09"/>
    <w:rsid w:val="00D85C7F"/>
    <w:rsid w:val="00D86420"/>
    <w:rsid w:val="00D864EC"/>
    <w:rsid w:val="00D867AF"/>
    <w:rsid w:val="00D868A2"/>
    <w:rsid w:val="00D86994"/>
    <w:rsid w:val="00D876F2"/>
    <w:rsid w:val="00D87A3E"/>
    <w:rsid w:val="00D87BDE"/>
    <w:rsid w:val="00D9002C"/>
    <w:rsid w:val="00D90298"/>
    <w:rsid w:val="00D9067B"/>
    <w:rsid w:val="00D90777"/>
    <w:rsid w:val="00D90A3A"/>
    <w:rsid w:val="00D90F6E"/>
    <w:rsid w:val="00D90F94"/>
    <w:rsid w:val="00D910CD"/>
    <w:rsid w:val="00D91607"/>
    <w:rsid w:val="00D916FF"/>
    <w:rsid w:val="00D9174C"/>
    <w:rsid w:val="00D91970"/>
    <w:rsid w:val="00D91C94"/>
    <w:rsid w:val="00D91EFF"/>
    <w:rsid w:val="00D92136"/>
    <w:rsid w:val="00D92737"/>
    <w:rsid w:val="00D92B19"/>
    <w:rsid w:val="00D93B96"/>
    <w:rsid w:val="00D958AF"/>
    <w:rsid w:val="00D95D37"/>
    <w:rsid w:val="00D96480"/>
    <w:rsid w:val="00D967C2"/>
    <w:rsid w:val="00D96A50"/>
    <w:rsid w:val="00D96B4D"/>
    <w:rsid w:val="00D97432"/>
    <w:rsid w:val="00D9744A"/>
    <w:rsid w:val="00D976AD"/>
    <w:rsid w:val="00DA0F1A"/>
    <w:rsid w:val="00DA0F96"/>
    <w:rsid w:val="00DA167A"/>
    <w:rsid w:val="00DA195A"/>
    <w:rsid w:val="00DA1A2E"/>
    <w:rsid w:val="00DA1B2C"/>
    <w:rsid w:val="00DA1C71"/>
    <w:rsid w:val="00DA21E0"/>
    <w:rsid w:val="00DA23D5"/>
    <w:rsid w:val="00DA25B9"/>
    <w:rsid w:val="00DA269E"/>
    <w:rsid w:val="00DA2704"/>
    <w:rsid w:val="00DA2999"/>
    <w:rsid w:val="00DA2A28"/>
    <w:rsid w:val="00DA2C14"/>
    <w:rsid w:val="00DA2FE0"/>
    <w:rsid w:val="00DA310A"/>
    <w:rsid w:val="00DA34A8"/>
    <w:rsid w:val="00DA3703"/>
    <w:rsid w:val="00DA389C"/>
    <w:rsid w:val="00DA3B34"/>
    <w:rsid w:val="00DA3E3F"/>
    <w:rsid w:val="00DA3EAB"/>
    <w:rsid w:val="00DA47C2"/>
    <w:rsid w:val="00DA4803"/>
    <w:rsid w:val="00DA4FD5"/>
    <w:rsid w:val="00DA5146"/>
    <w:rsid w:val="00DA599C"/>
    <w:rsid w:val="00DA5F1F"/>
    <w:rsid w:val="00DA5FF2"/>
    <w:rsid w:val="00DA63E7"/>
    <w:rsid w:val="00DA66E5"/>
    <w:rsid w:val="00DA688B"/>
    <w:rsid w:val="00DA68D2"/>
    <w:rsid w:val="00DA733A"/>
    <w:rsid w:val="00DA7438"/>
    <w:rsid w:val="00DA75DA"/>
    <w:rsid w:val="00DA771B"/>
    <w:rsid w:val="00DA7AB5"/>
    <w:rsid w:val="00DA7BE9"/>
    <w:rsid w:val="00DA7BFA"/>
    <w:rsid w:val="00DB0446"/>
    <w:rsid w:val="00DB090E"/>
    <w:rsid w:val="00DB0AD8"/>
    <w:rsid w:val="00DB161F"/>
    <w:rsid w:val="00DB182C"/>
    <w:rsid w:val="00DB1C3C"/>
    <w:rsid w:val="00DB21D6"/>
    <w:rsid w:val="00DB2742"/>
    <w:rsid w:val="00DB2B1F"/>
    <w:rsid w:val="00DB33ED"/>
    <w:rsid w:val="00DB3BCE"/>
    <w:rsid w:val="00DB3CF3"/>
    <w:rsid w:val="00DB40EA"/>
    <w:rsid w:val="00DB4485"/>
    <w:rsid w:val="00DB4A07"/>
    <w:rsid w:val="00DB50F4"/>
    <w:rsid w:val="00DB545C"/>
    <w:rsid w:val="00DB5763"/>
    <w:rsid w:val="00DB5B88"/>
    <w:rsid w:val="00DB6566"/>
    <w:rsid w:val="00DB75E4"/>
    <w:rsid w:val="00DB7B0C"/>
    <w:rsid w:val="00DB7C59"/>
    <w:rsid w:val="00DC0657"/>
    <w:rsid w:val="00DC10D9"/>
    <w:rsid w:val="00DC1799"/>
    <w:rsid w:val="00DC1B4D"/>
    <w:rsid w:val="00DC2070"/>
    <w:rsid w:val="00DC26AE"/>
    <w:rsid w:val="00DC26E4"/>
    <w:rsid w:val="00DC2815"/>
    <w:rsid w:val="00DC30A7"/>
    <w:rsid w:val="00DC35B6"/>
    <w:rsid w:val="00DC387E"/>
    <w:rsid w:val="00DC38DF"/>
    <w:rsid w:val="00DC3DE8"/>
    <w:rsid w:val="00DC3E1E"/>
    <w:rsid w:val="00DC3F73"/>
    <w:rsid w:val="00DC5B46"/>
    <w:rsid w:val="00DC5F9A"/>
    <w:rsid w:val="00DC6338"/>
    <w:rsid w:val="00DC673F"/>
    <w:rsid w:val="00DC71AE"/>
    <w:rsid w:val="00DC7A49"/>
    <w:rsid w:val="00DC7BBC"/>
    <w:rsid w:val="00DC7E1E"/>
    <w:rsid w:val="00DD009A"/>
    <w:rsid w:val="00DD031F"/>
    <w:rsid w:val="00DD0535"/>
    <w:rsid w:val="00DD0A9C"/>
    <w:rsid w:val="00DD0BDB"/>
    <w:rsid w:val="00DD0DBA"/>
    <w:rsid w:val="00DD0F57"/>
    <w:rsid w:val="00DD10EC"/>
    <w:rsid w:val="00DD1340"/>
    <w:rsid w:val="00DD1BE4"/>
    <w:rsid w:val="00DD1C4E"/>
    <w:rsid w:val="00DD23F2"/>
    <w:rsid w:val="00DD2419"/>
    <w:rsid w:val="00DD2651"/>
    <w:rsid w:val="00DD2809"/>
    <w:rsid w:val="00DD28A7"/>
    <w:rsid w:val="00DD2BE4"/>
    <w:rsid w:val="00DD3046"/>
    <w:rsid w:val="00DD3087"/>
    <w:rsid w:val="00DD3837"/>
    <w:rsid w:val="00DD3A84"/>
    <w:rsid w:val="00DD3B6C"/>
    <w:rsid w:val="00DD3D2A"/>
    <w:rsid w:val="00DD3EE6"/>
    <w:rsid w:val="00DD40D0"/>
    <w:rsid w:val="00DD45B9"/>
    <w:rsid w:val="00DD4903"/>
    <w:rsid w:val="00DD5685"/>
    <w:rsid w:val="00DD589E"/>
    <w:rsid w:val="00DD5E23"/>
    <w:rsid w:val="00DD6579"/>
    <w:rsid w:val="00DD6635"/>
    <w:rsid w:val="00DD6E41"/>
    <w:rsid w:val="00DD7150"/>
    <w:rsid w:val="00DD73BD"/>
    <w:rsid w:val="00DD77E4"/>
    <w:rsid w:val="00DD78A7"/>
    <w:rsid w:val="00DD7977"/>
    <w:rsid w:val="00DD7D28"/>
    <w:rsid w:val="00DE03AE"/>
    <w:rsid w:val="00DE0737"/>
    <w:rsid w:val="00DE07DF"/>
    <w:rsid w:val="00DE097A"/>
    <w:rsid w:val="00DE0C3E"/>
    <w:rsid w:val="00DE0D51"/>
    <w:rsid w:val="00DE0ED9"/>
    <w:rsid w:val="00DE110C"/>
    <w:rsid w:val="00DE11C2"/>
    <w:rsid w:val="00DE1EE5"/>
    <w:rsid w:val="00DE22EB"/>
    <w:rsid w:val="00DE257E"/>
    <w:rsid w:val="00DE26DA"/>
    <w:rsid w:val="00DE2771"/>
    <w:rsid w:val="00DE278B"/>
    <w:rsid w:val="00DE2D4A"/>
    <w:rsid w:val="00DE33BC"/>
    <w:rsid w:val="00DE340E"/>
    <w:rsid w:val="00DE37DB"/>
    <w:rsid w:val="00DE3862"/>
    <w:rsid w:val="00DE38F2"/>
    <w:rsid w:val="00DE40E6"/>
    <w:rsid w:val="00DE42BA"/>
    <w:rsid w:val="00DE4399"/>
    <w:rsid w:val="00DE4A00"/>
    <w:rsid w:val="00DE4DE9"/>
    <w:rsid w:val="00DE4F99"/>
    <w:rsid w:val="00DE5594"/>
    <w:rsid w:val="00DE5695"/>
    <w:rsid w:val="00DE56FE"/>
    <w:rsid w:val="00DE59E3"/>
    <w:rsid w:val="00DE5EA7"/>
    <w:rsid w:val="00DE64D6"/>
    <w:rsid w:val="00DE683E"/>
    <w:rsid w:val="00DE6E7C"/>
    <w:rsid w:val="00DE6EA8"/>
    <w:rsid w:val="00DE750F"/>
    <w:rsid w:val="00DE7945"/>
    <w:rsid w:val="00DE7956"/>
    <w:rsid w:val="00DE7A6C"/>
    <w:rsid w:val="00DE7C55"/>
    <w:rsid w:val="00DF09CC"/>
    <w:rsid w:val="00DF0A7F"/>
    <w:rsid w:val="00DF0C56"/>
    <w:rsid w:val="00DF0DAA"/>
    <w:rsid w:val="00DF0FDE"/>
    <w:rsid w:val="00DF134C"/>
    <w:rsid w:val="00DF1ED1"/>
    <w:rsid w:val="00DF1EE2"/>
    <w:rsid w:val="00DF2AC8"/>
    <w:rsid w:val="00DF326F"/>
    <w:rsid w:val="00DF339A"/>
    <w:rsid w:val="00DF36C9"/>
    <w:rsid w:val="00DF3D5F"/>
    <w:rsid w:val="00DF3F24"/>
    <w:rsid w:val="00DF3F74"/>
    <w:rsid w:val="00DF4179"/>
    <w:rsid w:val="00DF4597"/>
    <w:rsid w:val="00DF45C7"/>
    <w:rsid w:val="00DF462E"/>
    <w:rsid w:val="00DF4ABB"/>
    <w:rsid w:val="00DF4C5A"/>
    <w:rsid w:val="00DF4E64"/>
    <w:rsid w:val="00DF52C9"/>
    <w:rsid w:val="00DF58DB"/>
    <w:rsid w:val="00DF5E22"/>
    <w:rsid w:val="00DF5FB4"/>
    <w:rsid w:val="00DF64EA"/>
    <w:rsid w:val="00DF663C"/>
    <w:rsid w:val="00DF697F"/>
    <w:rsid w:val="00DF6AB3"/>
    <w:rsid w:val="00DF72D4"/>
    <w:rsid w:val="00DF7405"/>
    <w:rsid w:val="00DF7595"/>
    <w:rsid w:val="00DF7BA0"/>
    <w:rsid w:val="00DF7CC9"/>
    <w:rsid w:val="00DF7D75"/>
    <w:rsid w:val="00E000EB"/>
    <w:rsid w:val="00E00145"/>
    <w:rsid w:val="00E00246"/>
    <w:rsid w:val="00E0051E"/>
    <w:rsid w:val="00E00B82"/>
    <w:rsid w:val="00E00BBF"/>
    <w:rsid w:val="00E020A8"/>
    <w:rsid w:val="00E027B1"/>
    <w:rsid w:val="00E0312B"/>
    <w:rsid w:val="00E03C63"/>
    <w:rsid w:val="00E04175"/>
    <w:rsid w:val="00E0443F"/>
    <w:rsid w:val="00E04D3E"/>
    <w:rsid w:val="00E04E4C"/>
    <w:rsid w:val="00E053DC"/>
    <w:rsid w:val="00E0563D"/>
    <w:rsid w:val="00E0590D"/>
    <w:rsid w:val="00E05AA6"/>
    <w:rsid w:val="00E05B2C"/>
    <w:rsid w:val="00E0659C"/>
    <w:rsid w:val="00E068E3"/>
    <w:rsid w:val="00E06BAB"/>
    <w:rsid w:val="00E06F22"/>
    <w:rsid w:val="00E074C9"/>
    <w:rsid w:val="00E07609"/>
    <w:rsid w:val="00E076D9"/>
    <w:rsid w:val="00E07B4D"/>
    <w:rsid w:val="00E07E00"/>
    <w:rsid w:val="00E07FC7"/>
    <w:rsid w:val="00E10738"/>
    <w:rsid w:val="00E10935"/>
    <w:rsid w:val="00E11296"/>
    <w:rsid w:val="00E11F04"/>
    <w:rsid w:val="00E12325"/>
    <w:rsid w:val="00E12467"/>
    <w:rsid w:val="00E1398E"/>
    <w:rsid w:val="00E13A73"/>
    <w:rsid w:val="00E13E5B"/>
    <w:rsid w:val="00E1421A"/>
    <w:rsid w:val="00E1447A"/>
    <w:rsid w:val="00E14CA4"/>
    <w:rsid w:val="00E15158"/>
    <w:rsid w:val="00E1527B"/>
    <w:rsid w:val="00E155E3"/>
    <w:rsid w:val="00E156B8"/>
    <w:rsid w:val="00E15D01"/>
    <w:rsid w:val="00E15DC6"/>
    <w:rsid w:val="00E16344"/>
    <w:rsid w:val="00E16CDE"/>
    <w:rsid w:val="00E16DFF"/>
    <w:rsid w:val="00E17098"/>
    <w:rsid w:val="00E17386"/>
    <w:rsid w:val="00E179CE"/>
    <w:rsid w:val="00E17B47"/>
    <w:rsid w:val="00E2084A"/>
    <w:rsid w:val="00E20935"/>
    <w:rsid w:val="00E20F44"/>
    <w:rsid w:val="00E210BB"/>
    <w:rsid w:val="00E214AA"/>
    <w:rsid w:val="00E2196F"/>
    <w:rsid w:val="00E21F01"/>
    <w:rsid w:val="00E21F86"/>
    <w:rsid w:val="00E2216F"/>
    <w:rsid w:val="00E229B1"/>
    <w:rsid w:val="00E2340E"/>
    <w:rsid w:val="00E2380D"/>
    <w:rsid w:val="00E24240"/>
    <w:rsid w:val="00E24649"/>
    <w:rsid w:val="00E247C4"/>
    <w:rsid w:val="00E24DF6"/>
    <w:rsid w:val="00E24F52"/>
    <w:rsid w:val="00E24F53"/>
    <w:rsid w:val="00E2523A"/>
    <w:rsid w:val="00E255E3"/>
    <w:rsid w:val="00E257C3"/>
    <w:rsid w:val="00E25C06"/>
    <w:rsid w:val="00E26177"/>
    <w:rsid w:val="00E263CD"/>
    <w:rsid w:val="00E26438"/>
    <w:rsid w:val="00E26670"/>
    <w:rsid w:val="00E269E5"/>
    <w:rsid w:val="00E26B16"/>
    <w:rsid w:val="00E26DCB"/>
    <w:rsid w:val="00E273C9"/>
    <w:rsid w:val="00E2756F"/>
    <w:rsid w:val="00E27A1F"/>
    <w:rsid w:val="00E27EF0"/>
    <w:rsid w:val="00E27F92"/>
    <w:rsid w:val="00E303F2"/>
    <w:rsid w:val="00E304B0"/>
    <w:rsid w:val="00E311A9"/>
    <w:rsid w:val="00E31915"/>
    <w:rsid w:val="00E31DAE"/>
    <w:rsid w:val="00E31ECD"/>
    <w:rsid w:val="00E325F6"/>
    <w:rsid w:val="00E32667"/>
    <w:rsid w:val="00E32B4E"/>
    <w:rsid w:val="00E332C5"/>
    <w:rsid w:val="00E3339F"/>
    <w:rsid w:val="00E33791"/>
    <w:rsid w:val="00E33858"/>
    <w:rsid w:val="00E338B9"/>
    <w:rsid w:val="00E33AF7"/>
    <w:rsid w:val="00E343CA"/>
    <w:rsid w:val="00E34C6C"/>
    <w:rsid w:val="00E350A3"/>
    <w:rsid w:val="00E353A3"/>
    <w:rsid w:val="00E3566A"/>
    <w:rsid w:val="00E35693"/>
    <w:rsid w:val="00E35C3D"/>
    <w:rsid w:val="00E35FD9"/>
    <w:rsid w:val="00E36264"/>
    <w:rsid w:val="00E3644D"/>
    <w:rsid w:val="00E37155"/>
    <w:rsid w:val="00E37AA5"/>
    <w:rsid w:val="00E406BE"/>
    <w:rsid w:val="00E41417"/>
    <w:rsid w:val="00E41961"/>
    <w:rsid w:val="00E41DD7"/>
    <w:rsid w:val="00E41EA4"/>
    <w:rsid w:val="00E41F3D"/>
    <w:rsid w:val="00E424E3"/>
    <w:rsid w:val="00E42FC1"/>
    <w:rsid w:val="00E4312D"/>
    <w:rsid w:val="00E433B9"/>
    <w:rsid w:val="00E43532"/>
    <w:rsid w:val="00E437CC"/>
    <w:rsid w:val="00E43962"/>
    <w:rsid w:val="00E44084"/>
    <w:rsid w:val="00E44098"/>
    <w:rsid w:val="00E4425D"/>
    <w:rsid w:val="00E44369"/>
    <w:rsid w:val="00E4447A"/>
    <w:rsid w:val="00E4461E"/>
    <w:rsid w:val="00E44948"/>
    <w:rsid w:val="00E44B18"/>
    <w:rsid w:val="00E44C99"/>
    <w:rsid w:val="00E44CFE"/>
    <w:rsid w:val="00E45487"/>
    <w:rsid w:val="00E45784"/>
    <w:rsid w:val="00E45A1B"/>
    <w:rsid w:val="00E45E31"/>
    <w:rsid w:val="00E462DD"/>
    <w:rsid w:val="00E46449"/>
    <w:rsid w:val="00E46452"/>
    <w:rsid w:val="00E46C84"/>
    <w:rsid w:val="00E46D6C"/>
    <w:rsid w:val="00E46E3E"/>
    <w:rsid w:val="00E47867"/>
    <w:rsid w:val="00E479E0"/>
    <w:rsid w:val="00E47C68"/>
    <w:rsid w:val="00E47EA4"/>
    <w:rsid w:val="00E5032D"/>
    <w:rsid w:val="00E5073A"/>
    <w:rsid w:val="00E50A6B"/>
    <w:rsid w:val="00E510C5"/>
    <w:rsid w:val="00E5131F"/>
    <w:rsid w:val="00E5138F"/>
    <w:rsid w:val="00E516A3"/>
    <w:rsid w:val="00E516BA"/>
    <w:rsid w:val="00E51B0A"/>
    <w:rsid w:val="00E51E2C"/>
    <w:rsid w:val="00E51F2E"/>
    <w:rsid w:val="00E526AD"/>
    <w:rsid w:val="00E527E5"/>
    <w:rsid w:val="00E5280D"/>
    <w:rsid w:val="00E52824"/>
    <w:rsid w:val="00E5286A"/>
    <w:rsid w:val="00E52A4C"/>
    <w:rsid w:val="00E52BE1"/>
    <w:rsid w:val="00E52CC5"/>
    <w:rsid w:val="00E53503"/>
    <w:rsid w:val="00E53533"/>
    <w:rsid w:val="00E53A89"/>
    <w:rsid w:val="00E53C3F"/>
    <w:rsid w:val="00E53D64"/>
    <w:rsid w:val="00E5455D"/>
    <w:rsid w:val="00E54AD5"/>
    <w:rsid w:val="00E54BBC"/>
    <w:rsid w:val="00E54BF0"/>
    <w:rsid w:val="00E54E12"/>
    <w:rsid w:val="00E55787"/>
    <w:rsid w:val="00E55880"/>
    <w:rsid w:val="00E5590E"/>
    <w:rsid w:val="00E55999"/>
    <w:rsid w:val="00E55D49"/>
    <w:rsid w:val="00E56453"/>
    <w:rsid w:val="00E56485"/>
    <w:rsid w:val="00E564D6"/>
    <w:rsid w:val="00E564F4"/>
    <w:rsid w:val="00E56593"/>
    <w:rsid w:val="00E565A7"/>
    <w:rsid w:val="00E56B63"/>
    <w:rsid w:val="00E56C5E"/>
    <w:rsid w:val="00E5738C"/>
    <w:rsid w:val="00E573FD"/>
    <w:rsid w:val="00E5787E"/>
    <w:rsid w:val="00E57A2F"/>
    <w:rsid w:val="00E57D29"/>
    <w:rsid w:val="00E60193"/>
    <w:rsid w:val="00E6028E"/>
    <w:rsid w:val="00E6044F"/>
    <w:rsid w:val="00E6054F"/>
    <w:rsid w:val="00E6066E"/>
    <w:rsid w:val="00E6079B"/>
    <w:rsid w:val="00E61027"/>
    <w:rsid w:val="00E6125A"/>
    <w:rsid w:val="00E61272"/>
    <w:rsid w:val="00E615F3"/>
    <w:rsid w:val="00E61827"/>
    <w:rsid w:val="00E618E9"/>
    <w:rsid w:val="00E61AF4"/>
    <w:rsid w:val="00E61B92"/>
    <w:rsid w:val="00E61C23"/>
    <w:rsid w:val="00E61C93"/>
    <w:rsid w:val="00E61D20"/>
    <w:rsid w:val="00E61F07"/>
    <w:rsid w:val="00E61FD1"/>
    <w:rsid w:val="00E6205F"/>
    <w:rsid w:val="00E620E4"/>
    <w:rsid w:val="00E621CB"/>
    <w:rsid w:val="00E621DE"/>
    <w:rsid w:val="00E62263"/>
    <w:rsid w:val="00E62399"/>
    <w:rsid w:val="00E623A5"/>
    <w:rsid w:val="00E639B0"/>
    <w:rsid w:val="00E640E0"/>
    <w:rsid w:val="00E646C1"/>
    <w:rsid w:val="00E64CA7"/>
    <w:rsid w:val="00E64FD9"/>
    <w:rsid w:val="00E6558E"/>
    <w:rsid w:val="00E655A8"/>
    <w:rsid w:val="00E65646"/>
    <w:rsid w:val="00E65A4B"/>
    <w:rsid w:val="00E65B1F"/>
    <w:rsid w:val="00E65CC9"/>
    <w:rsid w:val="00E660EB"/>
    <w:rsid w:val="00E666DA"/>
    <w:rsid w:val="00E66906"/>
    <w:rsid w:val="00E66D14"/>
    <w:rsid w:val="00E66D2A"/>
    <w:rsid w:val="00E67061"/>
    <w:rsid w:val="00E67559"/>
    <w:rsid w:val="00E67566"/>
    <w:rsid w:val="00E676A2"/>
    <w:rsid w:val="00E67722"/>
    <w:rsid w:val="00E7019C"/>
    <w:rsid w:val="00E7084B"/>
    <w:rsid w:val="00E713A8"/>
    <w:rsid w:val="00E71B46"/>
    <w:rsid w:val="00E74159"/>
    <w:rsid w:val="00E74731"/>
    <w:rsid w:val="00E750A0"/>
    <w:rsid w:val="00E7511D"/>
    <w:rsid w:val="00E751DA"/>
    <w:rsid w:val="00E7521F"/>
    <w:rsid w:val="00E75228"/>
    <w:rsid w:val="00E75A7B"/>
    <w:rsid w:val="00E75AA5"/>
    <w:rsid w:val="00E75D18"/>
    <w:rsid w:val="00E7608C"/>
    <w:rsid w:val="00E760EF"/>
    <w:rsid w:val="00E76183"/>
    <w:rsid w:val="00E763E5"/>
    <w:rsid w:val="00E768E8"/>
    <w:rsid w:val="00E76B88"/>
    <w:rsid w:val="00E76FFA"/>
    <w:rsid w:val="00E7751E"/>
    <w:rsid w:val="00E77550"/>
    <w:rsid w:val="00E77736"/>
    <w:rsid w:val="00E77C6A"/>
    <w:rsid w:val="00E77CBB"/>
    <w:rsid w:val="00E812EF"/>
    <w:rsid w:val="00E815D2"/>
    <w:rsid w:val="00E82534"/>
    <w:rsid w:val="00E82BB8"/>
    <w:rsid w:val="00E82F2D"/>
    <w:rsid w:val="00E83015"/>
    <w:rsid w:val="00E83878"/>
    <w:rsid w:val="00E839A2"/>
    <w:rsid w:val="00E83E51"/>
    <w:rsid w:val="00E84E02"/>
    <w:rsid w:val="00E84EF7"/>
    <w:rsid w:val="00E85091"/>
    <w:rsid w:val="00E85AAC"/>
    <w:rsid w:val="00E85D2F"/>
    <w:rsid w:val="00E85D56"/>
    <w:rsid w:val="00E86145"/>
    <w:rsid w:val="00E8686F"/>
    <w:rsid w:val="00E86F90"/>
    <w:rsid w:val="00E8781E"/>
    <w:rsid w:val="00E87B30"/>
    <w:rsid w:val="00E87F9F"/>
    <w:rsid w:val="00E87FF9"/>
    <w:rsid w:val="00E90295"/>
    <w:rsid w:val="00E90375"/>
    <w:rsid w:val="00E90B3F"/>
    <w:rsid w:val="00E90E1F"/>
    <w:rsid w:val="00E910D0"/>
    <w:rsid w:val="00E91336"/>
    <w:rsid w:val="00E91863"/>
    <w:rsid w:val="00E91866"/>
    <w:rsid w:val="00E91CBE"/>
    <w:rsid w:val="00E9251D"/>
    <w:rsid w:val="00E927A8"/>
    <w:rsid w:val="00E929FE"/>
    <w:rsid w:val="00E92F2D"/>
    <w:rsid w:val="00E92FE7"/>
    <w:rsid w:val="00E92FF3"/>
    <w:rsid w:val="00E9423E"/>
    <w:rsid w:val="00E94BE5"/>
    <w:rsid w:val="00E95142"/>
    <w:rsid w:val="00E954EE"/>
    <w:rsid w:val="00E95763"/>
    <w:rsid w:val="00E96296"/>
    <w:rsid w:val="00E96E9B"/>
    <w:rsid w:val="00E97995"/>
    <w:rsid w:val="00EA00B3"/>
    <w:rsid w:val="00EA035A"/>
    <w:rsid w:val="00EA0501"/>
    <w:rsid w:val="00EA06B1"/>
    <w:rsid w:val="00EA081E"/>
    <w:rsid w:val="00EA113E"/>
    <w:rsid w:val="00EA11BB"/>
    <w:rsid w:val="00EA14BE"/>
    <w:rsid w:val="00EA18D4"/>
    <w:rsid w:val="00EA222D"/>
    <w:rsid w:val="00EA2273"/>
    <w:rsid w:val="00EA2362"/>
    <w:rsid w:val="00EA25A3"/>
    <w:rsid w:val="00EA2633"/>
    <w:rsid w:val="00EA27FB"/>
    <w:rsid w:val="00EA289F"/>
    <w:rsid w:val="00EA2D59"/>
    <w:rsid w:val="00EA30C3"/>
    <w:rsid w:val="00EA315A"/>
    <w:rsid w:val="00EA33CB"/>
    <w:rsid w:val="00EA359D"/>
    <w:rsid w:val="00EA390B"/>
    <w:rsid w:val="00EA39E3"/>
    <w:rsid w:val="00EA3F27"/>
    <w:rsid w:val="00EA42C4"/>
    <w:rsid w:val="00EA4429"/>
    <w:rsid w:val="00EA4435"/>
    <w:rsid w:val="00EA46E9"/>
    <w:rsid w:val="00EA48D8"/>
    <w:rsid w:val="00EA4FA2"/>
    <w:rsid w:val="00EA5070"/>
    <w:rsid w:val="00EA5560"/>
    <w:rsid w:val="00EA5A0D"/>
    <w:rsid w:val="00EA5ADB"/>
    <w:rsid w:val="00EA6892"/>
    <w:rsid w:val="00EA6F62"/>
    <w:rsid w:val="00EA6F87"/>
    <w:rsid w:val="00EA771C"/>
    <w:rsid w:val="00EA786D"/>
    <w:rsid w:val="00EA7B47"/>
    <w:rsid w:val="00EA7B8E"/>
    <w:rsid w:val="00EA7BD8"/>
    <w:rsid w:val="00EA7DEC"/>
    <w:rsid w:val="00EA7E9D"/>
    <w:rsid w:val="00EB08DA"/>
    <w:rsid w:val="00EB0C5C"/>
    <w:rsid w:val="00EB0CE3"/>
    <w:rsid w:val="00EB0DF3"/>
    <w:rsid w:val="00EB0E31"/>
    <w:rsid w:val="00EB0E55"/>
    <w:rsid w:val="00EB17EA"/>
    <w:rsid w:val="00EB18E2"/>
    <w:rsid w:val="00EB1999"/>
    <w:rsid w:val="00EB1CDB"/>
    <w:rsid w:val="00EB1DEF"/>
    <w:rsid w:val="00EB2111"/>
    <w:rsid w:val="00EB2656"/>
    <w:rsid w:val="00EB2796"/>
    <w:rsid w:val="00EB2972"/>
    <w:rsid w:val="00EB2B84"/>
    <w:rsid w:val="00EB2C6F"/>
    <w:rsid w:val="00EB496D"/>
    <w:rsid w:val="00EB4E4A"/>
    <w:rsid w:val="00EB4FE1"/>
    <w:rsid w:val="00EB5967"/>
    <w:rsid w:val="00EB5D8C"/>
    <w:rsid w:val="00EB6199"/>
    <w:rsid w:val="00EB6742"/>
    <w:rsid w:val="00EB6DCC"/>
    <w:rsid w:val="00EB6E09"/>
    <w:rsid w:val="00EB6F23"/>
    <w:rsid w:val="00EB7111"/>
    <w:rsid w:val="00EB747C"/>
    <w:rsid w:val="00EB7DB2"/>
    <w:rsid w:val="00EB7E4A"/>
    <w:rsid w:val="00EB7EFA"/>
    <w:rsid w:val="00EC0B0B"/>
    <w:rsid w:val="00EC0DBD"/>
    <w:rsid w:val="00EC13D5"/>
    <w:rsid w:val="00EC2601"/>
    <w:rsid w:val="00EC3F96"/>
    <w:rsid w:val="00EC425C"/>
    <w:rsid w:val="00EC4427"/>
    <w:rsid w:val="00EC4AC0"/>
    <w:rsid w:val="00EC5697"/>
    <w:rsid w:val="00EC57B3"/>
    <w:rsid w:val="00EC57E1"/>
    <w:rsid w:val="00EC62DF"/>
    <w:rsid w:val="00EC6ACC"/>
    <w:rsid w:val="00EC6BC1"/>
    <w:rsid w:val="00EC6EA3"/>
    <w:rsid w:val="00EC7425"/>
    <w:rsid w:val="00EC78A6"/>
    <w:rsid w:val="00EC7CDD"/>
    <w:rsid w:val="00EC7FE1"/>
    <w:rsid w:val="00ED03CB"/>
    <w:rsid w:val="00ED0595"/>
    <w:rsid w:val="00ED0611"/>
    <w:rsid w:val="00ED07D7"/>
    <w:rsid w:val="00ED0944"/>
    <w:rsid w:val="00ED10BA"/>
    <w:rsid w:val="00ED19EA"/>
    <w:rsid w:val="00ED1B6B"/>
    <w:rsid w:val="00ED1E48"/>
    <w:rsid w:val="00ED2845"/>
    <w:rsid w:val="00ED2949"/>
    <w:rsid w:val="00ED2A25"/>
    <w:rsid w:val="00ED2CA9"/>
    <w:rsid w:val="00ED305F"/>
    <w:rsid w:val="00ED3A46"/>
    <w:rsid w:val="00ED468C"/>
    <w:rsid w:val="00ED4998"/>
    <w:rsid w:val="00ED4C55"/>
    <w:rsid w:val="00ED4D00"/>
    <w:rsid w:val="00ED56C1"/>
    <w:rsid w:val="00ED58D7"/>
    <w:rsid w:val="00ED607F"/>
    <w:rsid w:val="00ED6250"/>
    <w:rsid w:val="00ED648D"/>
    <w:rsid w:val="00ED694C"/>
    <w:rsid w:val="00ED6BE3"/>
    <w:rsid w:val="00ED6BF2"/>
    <w:rsid w:val="00ED736E"/>
    <w:rsid w:val="00ED7B19"/>
    <w:rsid w:val="00ED7FF3"/>
    <w:rsid w:val="00EE0351"/>
    <w:rsid w:val="00EE042C"/>
    <w:rsid w:val="00EE08FD"/>
    <w:rsid w:val="00EE0954"/>
    <w:rsid w:val="00EE0AED"/>
    <w:rsid w:val="00EE0B49"/>
    <w:rsid w:val="00EE0BC1"/>
    <w:rsid w:val="00EE10F8"/>
    <w:rsid w:val="00EE179F"/>
    <w:rsid w:val="00EE1B5F"/>
    <w:rsid w:val="00EE2598"/>
    <w:rsid w:val="00EE2AEF"/>
    <w:rsid w:val="00EE31B4"/>
    <w:rsid w:val="00EE32AB"/>
    <w:rsid w:val="00EE347E"/>
    <w:rsid w:val="00EE3545"/>
    <w:rsid w:val="00EE3A9C"/>
    <w:rsid w:val="00EE3C89"/>
    <w:rsid w:val="00EE44B8"/>
    <w:rsid w:val="00EE44F4"/>
    <w:rsid w:val="00EE47EE"/>
    <w:rsid w:val="00EE4884"/>
    <w:rsid w:val="00EE494C"/>
    <w:rsid w:val="00EE4A4F"/>
    <w:rsid w:val="00EE4EC5"/>
    <w:rsid w:val="00EE54F7"/>
    <w:rsid w:val="00EE59A0"/>
    <w:rsid w:val="00EE63EE"/>
    <w:rsid w:val="00EE6613"/>
    <w:rsid w:val="00EE7527"/>
    <w:rsid w:val="00EE77F6"/>
    <w:rsid w:val="00EE79AE"/>
    <w:rsid w:val="00EE7C6E"/>
    <w:rsid w:val="00EE7DF0"/>
    <w:rsid w:val="00EF04F5"/>
    <w:rsid w:val="00EF0C54"/>
    <w:rsid w:val="00EF1038"/>
    <w:rsid w:val="00EF184A"/>
    <w:rsid w:val="00EF1A15"/>
    <w:rsid w:val="00EF1F4B"/>
    <w:rsid w:val="00EF21EA"/>
    <w:rsid w:val="00EF226E"/>
    <w:rsid w:val="00EF2AAD"/>
    <w:rsid w:val="00EF2FC9"/>
    <w:rsid w:val="00EF353B"/>
    <w:rsid w:val="00EF3757"/>
    <w:rsid w:val="00EF37BF"/>
    <w:rsid w:val="00EF37CB"/>
    <w:rsid w:val="00EF395B"/>
    <w:rsid w:val="00EF3D45"/>
    <w:rsid w:val="00EF3F26"/>
    <w:rsid w:val="00EF441C"/>
    <w:rsid w:val="00EF5236"/>
    <w:rsid w:val="00EF5380"/>
    <w:rsid w:val="00EF54C0"/>
    <w:rsid w:val="00EF5648"/>
    <w:rsid w:val="00EF5D99"/>
    <w:rsid w:val="00EF6128"/>
    <w:rsid w:val="00EF66F3"/>
    <w:rsid w:val="00EF6710"/>
    <w:rsid w:val="00EF6A21"/>
    <w:rsid w:val="00EF6B5C"/>
    <w:rsid w:val="00EF6BBF"/>
    <w:rsid w:val="00EF6E04"/>
    <w:rsid w:val="00EF6F3A"/>
    <w:rsid w:val="00EF7061"/>
    <w:rsid w:val="00EF735B"/>
    <w:rsid w:val="00EF7E0E"/>
    <w:rsid w:val="00EF7E7B"/>
    <w:rsid w:val="00EF7E97"/>
    <w:rsid w:val="00EF7F79"/>
    <w:rsid w:val="00F00AD8"/>
    <w:rsid w:val="00F01484"/>
    <w:rsid w:val="00F01695"/>
    <w:rsid w:val="00F01907"/>
    <w:rsid w:val="00F01A27"/>
    <w:rsid w:val="00F01D24"/>
    <w:rsid w:val="00F0205E"/>
    <w:rsid w:val="00F0207A"/>
    <w:rsid w:val="00F0291B"/>
    <w:rsid w:val="00F02A50"/>
    <w:rsid w:val="00F02B00"/>
    <w:rsid w:val="00F03335"/>
    <w:rsid w:val="00F0379F"/>
    <w:rsid w:val="00F03846"/>
    <w:rsid w:val="00F03A9D"/>
    <w:rsid w:val="00F03D18"/>
    <w:rsid w:val="00F045D7"/>
    <w:rsid w:val="00F048F2"/>
    <w:rsid w:val="00F0493F"/>
    <w:rsid w:val="00F04AE4"/>
    <w:rsid w:val="00F04B30"/>
    <w:rsid w:val="00F051A1"/>
    <w:rsid w:val="00F052FB"/>
    <w:rsid w:val="00F053DB"/>
    <w:rsid w:val="00F05F50"/>
    <w:rsid w:val="00F05F8C"/>
    <w:rsid w:val="00F06E20"/>
    <w:rsid w:val="00F06F5A"/>
    <w:rsid w:val="00F07602"/>
    <w:rsid w:val="00F078F9"/>
    <w:rsid w:val="00F07BA3"/>
    <w:rsid w:val="00F07DFF"/>
    <w:rsid w:val="00F109C8"/>
    <w:rsid w:val="00F11110"/>
    <w:rsid w:val="00F11653"/>
    <w:rsid w:val="00F1195F"/>
    <w:rsid w:val="00F11BB7"/>
    <w:rsid w:val="00F121A6"/>
    <w:rsid w:val="00F122CA"/>
    <w:rsid w:val="00F12C6F"/>
    <w:rsid w:val="00F13841"/>
    <w:rsid w:val="00F1398C"/>
    <w:rsid w:val="00F139A3"/>
    <w:rsid w:val="00F13D26"/>
    <w:rsid w:val="00F141BE"/>
    <w:rsid w:val="00F142B5"/>
    <w:rsid w:val="00F14446"/>
    <w:rsid w:val="00F144CE"/>
    <w:rsid w:val="00F1519B"/>
    <w:rsid w:val="00F151C1"/>
    <w:rsid w:val="00F15A38"/>
    <w:rsid w:val="00F15C71"/>
    <w:rsid w:val="00F15E57"/>
    <w:rsid w:val="00F1653E"/>
    <w:rsid w:val="00F16EF5"/>
    <w:rsid w:val="00F16FC9"/>
    <w:rsid w:val="00F17413"/>
    <w:rsid w:val="00F17555"/>
    <w:rsid w:val="00F176E6"/>
    <w:rsid w:val="00F17866"/>
    <w:rsid w:val="00F17C18"/>
    <w:rsid w:val="00F17C9A"/>
    <w:rsid w:val="00F20106"/>
    <w:rsid w:val="00F20140"/>
    <w:rsid w:val="00F201AD"/>
    <w:rsid w:val="00F210AB"/>
    <w:rsid w:val="00F214F8"/>
    <w:rsid w:val="00F21F27"/>
    <w:rsid w:val="00F22084"/>
    <w:rsid w:val="00F224A5"/>
    <w:rsid w:val="00F227AC"/>
    <w:rsid w:val="00F22928"/>
    <w:rsid w:val="00F2331C"/>
    <w:rsid w:val="00F23601"/>
    <w:rsid w:val="00F23622"/>
    <w:rsid w:val="00F23BF7"/>
    <w:rsid w:val="00F243C8"/>
    <w:rsid w:val="00F24942"/>
    <w:rsid w:val="00F24AEF"/>
    <w:rsid w:val="00F24E74"/>
    <w:rsid w:val="00F24FCE"/>
    <w:rsid w:val="00F2500A"/>
    <w:rsid w:val="00F2542E"/>
    <w:rsid w:val="00F257FB"/>
    <w:rsid w:val="00F25B80"/>
    <w:rsid w:val="00F26271"/>
    <w:rsid w:val="00F262A9"/>
    <w:rsid w:val="00F26664"/>
    <w:rsid w:val="00F2719F"/>
    <w:rsid w:val="00F2747A"/>
    <w:rsid w:val="00F27756"/>
    <w:rsid w:val="00F27CE2"/>
    <w:rsid w:val="00F27EEA"/>
    <w:rsid w:val="00F27FBF"/>
    <w:rsid w:val="00F312ED"/>
    <w:rsid w:val="00F31612"/>
    <w:rsid w:val="00F31900"/>
    <w:rsid w:val="00F31A82"/>
    <w:rsid w:val="00F31C60"/>
    <w:rsid w:val="00F31E98"/>
    <w:rsid w:val="00F31EE3"/>
    <w:rsid w:val="00F3232F"/>
    <w:rsid w:val="00F32399"/>
    <w:rsid w:val="00F327D9"/>
    <w:rsid w:val="00F3295F"/>
    <w:rsid w:val="00F33780"/>
    <w:rsid w:val="00F3412E"/>
    <w:rsid w:val="00F34397"/>
    <w:rsid w:val="00F343D8"/>
    <w:rsid w:val="00F34E63"/>
    <w:rsid w:val="00F354DF"/>
    <w:rsid w:val="00F35C67"/>
    <w:rsid w:val="00F36447"/>
    <w:rsid w:val="00F36715"/>
    <w:rsid w:val="00F36CF0"/>
    <w:rsid w:val="00F36F12"/>
    <w:rsid w:val="00F3726A"/>
    <w:rsid w:val="00F37331"/>
    <w:rsid w:val="00F376B7"/>
    <w:rsid w:val="00F37B22"/>
    <w:rsid w:val="00F37BD3"/>
    <w:rsid w:val="00F37F5A"/>
    <w:rsid w:val="00F40488"/>
    <w:rsid w:val="00F40A02"/>
    <w:rsid w:val="00F40DE1"/>
    <w:rsid w:val="00F415EA"/>
    <w:rsid w:val="00F41CB4"/>
    <w:rsid w:val="00F41EE2"/>
    <w:rsid w:val="00F41FC4"/>
    <w:rsid w:val="00F4248C"/>
    <w:rsid w:val="00F42545"/>
    <w:rsid w:val="00F42D97"/>
    <w:rsid w:val="00F42DA9"/>
    <w:rsid w:val="00F42E17"/>
    <w:rsid w:val="00F43540"/>
    <w:rsid w:val="00F4358A"/>
    <w:rsid w:val="00F43818"/>
    <w:rsid w:val="00F43E4C"/>
    <w:rsid w:val="00F442B3"/>
    <w:rsid w:val="00F44865"/>
    <w:rsid w:val="00F45279"/>
    <w:rsid w:val="00F45532"/>
    <w:rsid w:val="00F456EE"/>
    <w:rsid w:val="00F46145"/>
    <w:rsid w:val="00F4635A"/>
    <w:rsid w:val="00F466F0"/>
    <w:rsid w:val="00F4698D"/>
    <w:rsid w:val="00F46A5D"/>
    <w:rsid w:val="00F46BAE"/>
    <w:rsid w:val="00F4794A"/>
    <w:rsid w:val="00F479B1"/>
    <w:rsid w:val="00F47BEF"/>
    <w:rsid w:val="00F47D79"/>
    <w:rsid w:val="00F47DB6"/>
    <w:rsid w:val="00F508BB"/>
    <w:rsid w:val="00F51533"/>
    <w:rsid w:val="00F51A0A"/>
    <w:rsid w:val="00F51CDC"/>
    <w:rsid w:val="00F51EE7"/>
    <w:rsid w:val="00F5282E"/>
    <w:rsid w:val="00F52EC2"/>
    <w:rsid w:val="00F5396B"/>
    <w:rsid w:val="00F539C8"/>
    <w:rsid w:val="00F544A5"/>
    <w:rsid w:val="00F545E9"/>
    <w:rsid w:val="00F54B4B"/>
    <w:rsid w:val="00F54CF8"/>
    <w:rsid w:val="00F54EA9"/>
    <w:rsid w:val="00F55647"/>
    <w:rsid w:val="00F559C1"/>
    <w:rsid w:val="00F55A03"/>
    <w:rsid w:val="00F55CE1"/>
    <w:rsid w:val="00F568C6"/>
    <w:rsid w:val="00F56DE6"/>
    <w:rsid w:val="00F56E1D"/>
    <w:rsid w:val="00F56F87"/>
    <w:rsid w:val="00F5781E"/>
    <w:rsid w:val="00F57B1A"/>
    <w:rsid w:val="00F57C9C"/>
    <w:rsid w:val="00F602B4"/>
    <w:rsid w:val="00F609EF"/>
    <w:rsid w:val="00F60B2D"/>
    <w:rsid w:val="00F60E8A"/>
    <w:rsid w:val="00F61719"/>
    <w:rsid w:val="00F618B8"/>
    <w:rsid w:val="00F62AFD"/>
    <w:rsid w:val="00F62F32"/>
    <w:rsid w:val="00F62FA1"/>
    <w:rsid w:val="00F639B3"/>
    <w:rsid w:val="00F63A3B"/>
    <w:rsid w:val="00F63D6E"/>
    <w:rsid w:val="00F63E5D"/>
    <w:rsid w:val="00F6416D"/>
    <w:rsid w:val="00F641CE"/>
    <w:rsid w:val="00F64262"/>
    <w:rsid w:val="00F642DB"/>
    <w:rsid w:val="00F65387"/>
    <w:rsid w:val="00F65943"/>
    <w:rsid w:val="00F66415"/>
    <w:rsid w:val="00F666A2"/>
    <w:rsid w:val="00F6671E"/>
    <w:rsid w:val="00F66991"/>
    <w:rsid w:val="00F66F8F"/>
    <w:rsid w:val="00F67291"/>
    <w:rsid w:val="00F67B30"/>
    <w:rsid w:val="00F67C6C"/>
    <w:rsid w:val="00F700EB"/>
    <w:rsid w:val="00F70882"/>
    <w:rsid w:val="00F70EC6"/>
    <w:rsid w:val="00F710D5"/>
    <w:rsid w:val="00F71501"/>
    <w:rsid w:val="00F71722"/>
    <w:rsid w:val="00F71769"/>
    <w:rsid w:val="00F71869"/>
    <w:rsid w:val="00F71D41"/>
    <w:rsid w:val="00F71D43"/>
    <w:rsid w:val="00F71E2F"/>
    <w:rsid w:val="00F72481"/>
    <w:rsid w:val="00F728E2"/>
    <w:rsid w:val="00F72B9D"/>
    <w:rsid w:val="00F72CEF"/>
    <w:rsid w:val="00F72EBC"/>
    <w:rsid w:val="00F73500"/>
    <w:rsid w:val="00F7384A"/>
    <w:rsid w:val="00F73889"/>
    <w:rsid w:val="00F739FB"/>
    <w:rsid w:val="00F73A6B"/>
    <w:rsid w:val="00F73F6F"/>
    <w:rsid w:val="00F74052"/>
    <w:rsid w:val="00F74569"/>
    <w:rsid w:val="00F74BBE"/>
    <w:rsid w:val="00F75465"/>
    <w:rsid w:val="00F7583A"/>
    <w:rsid w:val="00F76006"/>
    <w:rsid w:val="00F761AF"/>
    <w:rsid w:val="00F762C9"/>
    <w:rsid w:val="00F76DD7"/>
    <w:rsid w:val="00F76ED5"/>
    <w:rsid w:val="00F76FD8"/>
    <w:rsid w:val="00F77306"/>
    <w:rsid w:val="00F77720"/>
    <w:rsid w:val="00F77996"/>
    <w:rsid w:val="00F809DC"/>
    <w:rsid w:val="00F8156E"/>
    <w:rsid w:val="00F817DB"/>
    <w:rsid w:val="00F8186E"/>
    <w:rsid w:val="00F81F1A"/>
    <w:rsid w:val="00F8268B"/>
    <w:rsid w:val="00F82CC4"/>
    <w:rsid w:val="00F8328F"/>
    <w:rsid w:val="00F83428"/>
    <w:rsid w:val="00F83BAC"/>
    <w:rsid w:val="00F84043"/>
    <w:rsid w:val="00F856A4"/>
    <w:rsid w:val="00F85826"/>
    <w:rsid w:val="00F859B4"/>
    <w:rsid w:val="00F86251"/>
    <w:rsid w:val="00F8678B"/>
    <w:rsid w:val="00F872B8"/>
    <w:rsid w:val="00F876D5"/>
    <w:rsid w:val="00F901C7"/>
    <w:rsid w:val="00F9020D"/>
    <w:rsid w:val="00F90BFE"/>
    <w:rsid w:val="00F91407"/>
    <w:rsid w:val="00F919F6"/>
    <w:rsid w:val="00F92281"/>
    <w:rsid w:val="00F924C3"/>
    <w:rsid w:val="00F92513"/>
    <w:rsid w:val="00F926AA"/>
    <w:rsid w:val="00F927C6"/>
    <w:rsid w:val="00F92EEA"/>
    <w:rsid w:val="00F9399F"/>
    <w:rsid w:val="00F94105"/>
    <w:rsid w:val="00F945F1"/>
    <w:rsid w:val="00F947C2"/>
    <w:rsid w:val="00F94A0E"/>
    <w:rsid w:val="00F94E8F"/>
    <w:rsid w:val="00F95582"/>
    <w:rsid w:val="00F9577E"/>
    <w:rsid w:val="00F958EF"/>
    <w:rsid w:val="00F9597A"/>
    <w:rsid w:val="00F95ABE"/>
    <w:rsid w:val="00F9611C"/>
    <w:rsid w:val="00F963B3"/>
    <w:rsid w:val="00F964C2"/>
    <w:rsid w:val="00F96929"/>
    <w:rsid w:val="00F97311"/>
    <w:rsid w:val="00F977F5"/>
    <w:rsid w:val="00F97932"/>
    <w:rsid w:val="00F97F5E"/>
    <w:rsid w:val="00FA06DF"/>
    <w:rsid w:val="00FA07CF"/>
    <w:rsid w:val="00FA0CBD"/>
    <w:rsid w:val="00FA1342"/>
    <w:rsid w:val="00FA16B9"/>
    <w:rsid w:val="00FA1BB0"/>
    <w:rsid w:val="00FA1DDD"/>
    <w:rsid w:val="00FA268F"/>
    <w:rsid w:val="00FA2DB5"/>
    <w:rsid w:val="00FA383E"/>
    <w:rsid w:val="00FA3847"/>
    <w:rsid w:val="00FA39BC"/>
    <w:rsid w:val="00FA3DDF"/>
    <w:rsid w:val="00FA3DE3"/>
    <w:rsid w:val="00FA3F5A"/>
    <w:rsid w:val="00FA51BC"/>
    <w:rsid w:val="00FA54E3"/>
    <w:rsid w:val="00FA6174"/>
    <w:rsid w:val="00FA64AD"/>
    <w:rsid w:val="00FA65C7"/>
    <w:rsid w:val="00FA6B6D"/>
    <w:rsid w:val="00FA78A0"/>
    <w:rsid w:val="00FA7A6B"/>
    <w:rsid w:val="00FA7D38"/>
    <w:rsid w:val="00FB01BC"/>
    <w:rsid w:val="00FB02AF"/>
    <w:rsid w:val="00FB06A1"/>
    <w:rsid w:val="00FB075E"/>
    <w:rsid w:val="00FB0ABB"/>
    <w:rsid w:val="00FB0BE0"/>
    <w:rsid w:val="00FB0C85"/>
    <w:rsid w:val="00FB11F3"/>
    <w:rsid w:val="00FB12F6"/>
    <w:rsid w:val="00FB1535"/>
    <w:rsid w:val="00FB17BC"/>
    <w:rsid w:val="00FB1950"/>
    <w:rsid w:val="00FB232B"/>
    <w:rsid w:val="00FB2537"/>
    <w:rsid w:val="00FB25A6"/>
    <w:rsid w:val="00FB297B"/>
    <w:rsid w:val="00FB29C1"/>
    <w:rsid w:val="00FB2BB4"/>
    <w:rsid w:val="00FB3208"/>
    <w:rsid w:val="00FB34FD"/>
    <w:rsid w:val="00FB35FD"/>
    <w:rsid w:val="00FB3630"/>
    <w:rsid w:val="00FB36D5"/>
    <w:rsid w:val="00FB4038"/>
    <w:rsid w:val="00FB4F11"/>
    <w:rsid w:val="00FB5119"/>
    <w:rsid w:val="00FB53BE"/>
    <w:rsid w:val="00FB601A"/>
    <w:rsid w:val="00FB65F3"/>
    <w:rsid w:val="00FB6749"/>
    <w:rsid w:val="00FB6AF6"/>
    <w:rsid w:val="00FB6C1F"/>
    <w:rsid w:val="00FB7372"/>
    <w:rsid w:val="00FB73B5"/>
    <w:rsid w:val="00FB7793"/>
    <w:rsid w:val="00FB790B"/>
    <w:rsid w:val="00FB79A7"/>
    <w:rsid w:val="00FB7E0D"/>
    <w:rsid w:val="00FC010A"/>
    <w:rsid w:val="00FC05D1"/>
    <w:rsid w:val="00FC05DC"/>
    <w:rsid w:val="00FC0686"/>
    <w:rsid w:val="00FC0908"/>
    <w:rsid w:val="00FC09AB"/>
    <w:rsid w:val="00FC101A"/>
    <w:rsid w:val="00FC1426"/>
    <w:rsid w:val="00FC15A7"/>
    <w:rsid w:val="00FC1A46"/>
    <w:rsid w:val="00FC1B93"/>
    <w:rsid w:val="00FC1BB3"/>
    <w:rsid w:val="00FC1C64"/>
    <w:rsid w:val="00FC232C"/>
    <w:rsid w:val="00FC308E"/>
    <w:rsid w:val="00FC38FD"/>
    <w:rsid w:val="00FC3B72"/>
    <w:rsid w:val="00FC48A3"/>
    <w:rsid w:val="00FC4EA6"/>
    <w:rsid w:val="00FC5771"/>
    <w:rsid w:val="00FC5783"/>
    <w:rsid w:val="00FC58D7"/>
    <w:rsid w:val="00FC5BC3"/>
    <w:rsid w:val="00FC63C3"/>
    <w:rsid w:val="00FC66DC"/>
    <w:rsid w:val="00FC6E56"/>
    <w:rsid w:val="00FC6ECE"/>
    <w:rsid w:val="00FC7018"/>
    <w:rsid w:val="00FC7CD0"/>
    <w:rsid w:val="00FD00B1"/>
    <w:rsid w:val="00FD02DB"/>
    <w:rsid w:val="00FD050B"/>
    <w:rsid w:val="00FD0A76"/>
    <w:rsid w:val="00FD0B19"/>
    <w:rsid w:val="00FD0C7D"/>
    <w:rsid w:val="00FD0CC6"/>
    <w:rsid w:val="00FD17F5"/>
    <w:rsid w:val="00FD1950"/>
    <w:rsid w:val="00FD19B0"/>
    <w:rsid w:val="00FD1E12"/>
    <w:rsid w:val="00FD20AF"/>
    <w:rsid w:val="00FD2549"/>
    <w:rsid w:val="00FD257F"/>
    <w:rsid w:val="00FD2BAE"/>
    <w:rsid w:val="00FD2BD7"/>
    <w:rsid w:val="00FD2DB3"/>
    <w:rsid w:val="00FD3411"/>
    <w:rsid w:val="00FD38D9"/>
    <w:rsid w:val="00FD3CE5"/>
    <w:rsid w:val="00FD43CA"/>
    <w:rsid w:val="00FD495A"/>
    <w:rsid w:val="00FD4C42"/>
    <w:rsid w:val="00FD4C8A"/>
    <w:rsid w:val="00FD4DD1"/>
    <w:rsid w:val="00FD4E61"/>
    <w:rsid w:val="00FD561D"/>
    <w:rsid w:val="00FD59AE"/>
    <w:rsid w:val="00FD63EF"/>
    <w:rsid w:val="00FD6FCB"/>
    <w:rsid w:val="00FD7230"/>
    <w:rsid w:val="00FD7BC1"/>
    <w:rsid w:val="00FD7C60"/>
    <w:rsid w:val="00FE0964"/>
    <w:rsid w:val="00FE0B8A"/>
    <w:rsid w:val="00FE1B77"/>
    <w:rsid w:val="00FE1C3F"/>
    <w:rsid w:val="00FE1DAC"/>
    <w:rsid w:val="00FE20A6"/>
    <w:rsid w:val="00FE2677"/>
    <w:rsid w:val="00FE2A5B"/>
    <w:rsid w:val="00FE2DC2"/>
    <w:rsid w:val="00FE2DE0"/>
    <w:rsid w:val="00FE2E78"/>
    <w:rsid w:val="00FE2F47"/>
    <w:rsid w:val="00FE32A8"/>
    <w:rsid w:val="00FE4341"/>
    <w:rsid w:val="00FE4805"/>
    <w:rsid w:val="00FE4A82"/>
    <w:rsid w:val="00FE4F05"/>
    <w:rsid w:val="00FE5541"/>
    <w:rsid w:val="00FE572E"/>
    <w:rsid w:val="00FE5BBB"/>
    <w:rsid w:val="00FE6033"/>
    <w:rsid w:val="00FE6740"/>
    <w:rsid w:val="00FE7827"/>
    <w:rsid w:val="00FE78FD"/>
    <w:rsid w:val="00FE7C3E"/>
    <w:rsid w:val="00FE7EBA"/>
    <w:rsid w:val="00FF0259"/>
    <w:rsid w:val="00FF0340"/>
    <w:rsid w:val="00FF03A4"/>
    <w:rsid w:val="00FF0585"/>
    <w:rsid w:val="00FF0A82"/>
    <w:rsid w:val="00FF1464"/>
    <w:rsid w:val="00FF1855"/>
    <w:rsid w:val="00FF1AC1"/>
    <w:rsid w:val="00FF1B6B"/>
    <w:rsid w:val="00FF1BC9"/>
    <w:rsid w:val="00FF217C"/>
    <w:rsid w:val="00FF25FA"/>
    <w:rsid w:val="00FF26FA"/>
    <w:rsid w:val="00FF2857"/>
    <w:rsid w:val="00FF2B4E"/>
    <w:rsid w:val="00FF2F18"/>
    <w:rsid w:val="00FF3083"/>
    <w:rsid w:val="00FF37E3"/>
    <w:rsid w:val="00FF39A5"/>
    <w:rsid w:val="00FF3FBC"/>
    <w:rsid w:val="00FF447E"/>
    <w:rsid w:val="00FF4561"/>
    <w:rsid w:val="00FF4A8B"/>
    <w:rsid w:val="00FF4B4F"/>
    <w:rsid w:val="00FF4E98"/>
    <w:rsid w:val="00FF4F5C"/>
    <w:rsid w:val="00FF52D6"/>
    <w:rsid w:val="00FF578F"/>
    <w:rsid w:val="00FF63B4"/>
    <w:rsid w:val="00FF640F"/>
    <w:rsid w:val="00FF6550"/>
    <w:rsid w:val="00FF6C8C"/>
    <w:rsid w:val="00FF6CBB"/>
    <w:rsid w:val="00FF6D4D"/>
    <w:rsid w:val="00FF730A"/>
    <w:rsid w:val="00FF7A38"/>
    <w:rsid w:val="00FF7CBD"/>
    <w:rsid w:val="00FF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702"/>
    <w:pPr>
      <w:spacing w:after="0" w:line="240" w:lineRule="auto"/>
    </w:pPr>
    <w:rPr>
      <w:rFonts w:ascii="Times New Roman" w:eastAsia="Times New Roman" w:hAnsi="Times New Roman" w:cs="Times New Roman"/>
      <w:snapToGrid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16A"/>
    <w:pPr>
      <w:tabs>
        <w:tab w:val="center" w:pos="4677"/>
        <w:tab w:val="right" w:pos="9355"/>
      </w:tabs>
    </w:pPr>
  </w:style>
  <w:style w:type="character" w:customStyle="1" w:styleId="a4">
    <w:name w:val="Верхний колонтитул Знак"/>
    <w:basedOn w:val="a0"/>
    <w:link w:val="a3"/>
    <w:uiPriority w:val="99"/>
    <w:rsid w:val="00CB416A"/>
    <w:rPr>
      <w:rFonts w:ascii="Times New Roman" w:eastAsia="Times New Roman" w:hAnsi="Times New Roman" w:cs="Times New Roman"/>
      <w:snapToGrid w:val="0"/>
      <w:sz w:val="26"/>
      <w:szCs w:val="20"/>
      <w:lang w:eastAsia="ru-RU"/>
    </w:rPr>
  </w:style>
  <w:style w:type="paragraph" w:styleId="a5">
    <w:name w:val="footer"/>
    <w:basedOn w:val="a"/>
    <w:link w:val="a6"/>
    <w:uiPriority w:val="99"/>
    <w:unhideWhenUsed/>
    <w:rsid w:val="00CB416A"/>
    <w:pPr>
      <w:tabs>
        <w:tab w:val="center" w:pos="4677"/>
        <w:tab w:val="right" w:pos="9355"/>
      </w:tabs>
    </w:pPr>
  </w:style>
  <w:style w:type="character" w:customStyle="1" w:styleId="a6">
    <w:name w:val="Нижний колонтитул Знак"/>
    <w:basedOn w:val="a0"/>
    <w:link w:val="a5"/>
    <w:uiPriority w:val="99"/>
    <w:rsid w:val="00CB416A"/>
    <w:rPr>
      <w:rFonts w:ascii="Times New Roman" w:eastAsia="Times New Roman" w:hAnsi="Times New Roman" w:cs="Times New Roman"/>
      <w:snapToGrid w:val="0"/>
      <w:sz w:val="26"/>
      <w:szCs w:val="20"/>
      <w:lang w:eastAsia="ru-RU"/>
    </w:rPr>
  </w:style>
  <w:style w:type="paragraph" w:styleId="a7">
    <w:name w:val="Balloon Text"/>
    <w:basedOn w:val="a"/>
    <w:link w:val="a8"/>
    <w:uiPriority w:val="99"/>
    <w:semiHidden/>
    <w:unhideWhenUsed/>
    <w:rsid w:val="008B7BE4"/>
    <w:rPr>
      <w:rFonts w:ascii="Tahoma" w:hAnsi="Tahoma" w:cs="Tahoma"/>
      <w:sz w:val="16"/>
      <w:szCs w:val="16"/>
    </w:rPr>
  </w:style>
  <w:style w:type="character" w:customStyle="1" w:styleId="a8">
    <w:name w:val="Текст выноски Знак"/>
    <w:basedOn w:val="a0"/>
    <w:link w:val="a7"/>
    <w:uiPriority w:val="99"/>
    <w:semiHidden/>
    <w:rsid w:val="008B7BE4"/>
    <w:rPr>
      <w:rFonts w:ascii="Tahoma" w:eastAsia="Times New Roman" w:hAnsi="Tahoma" w:cs="Tahoma"/>
      <w:snapToGrid w:val="0"/>
      <w:sz w:val="16"/>
      <w:szCs w:val="16"/>
      <w:lang w:eastAsia="ru-RU"/>
    </w:rPr>
  </w:style>
  <w:style w:type="paragraph" w:customStyle="1" w:styleId="a9">
    <w:name w:val="Знак Знак Знак Знак"/>
    <w:basedOn w:val="a"/>
    <w:rsid w:val="005A32E8"/>
    <w:rPr>
      <w:rFonts w:ascii="Verdana" w:hAnsi="Verdana" w:cs="Verdana"/>
      <w:snapToGrid/>
      <w:sz w:val="20"/>
      <w:lang w:val="en-US" w:eastAsia="en-US"/>
    </w:rPr>
  </w:style>
  <w:style w:type="character" w:styleId="aa">
    <w:name w:val="Hyperlink"/>
    <w:basedOn w:val="a0"/>
    <w:rsid w:val="00385A85"/>
    <w:rPr>
      <w:color w:val="0000FF" w:themeColor="hyperlink"/>
      <w:u w:val="single"/>
    </w:rPr>
  </w:style>
  <w:style w:type="character" w:styleId="ab">
    <w:name w:val="FollowedHyperlink"/>
    <w:basedOn w:val="a0"/>
    <w:uiPriority w:val="99"/>
    <w:semiHidden/>
    <w:unhideWhenUsed/>
    <w:rsid w:val="004E18C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702"/>
    <w:pPr>
      <w:spacing w:after="0" w:line="240" w:lineRule="auto"/>
    </w:pPr>
    <w:rPr>
      <w:rFonts w:ascii="Times New Roman" w:eastAsia="Times New Roman" w:hAnsi="Times New Roman" w:cs="Times New Roman"/>
      <w:snapToGrid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16A"/>
    <w:pPr>
      <w:tabs>
        <w:tab w:val="center" w:pos="4677"/>
        <w:tab w:val="right" w:pos="9355"/>
      </w:tabs>
    </w:pPr>
  </w:style>
  <w:style w:type="character" w:customStyle="1" w:styleId="a4">
    <w:name w:val="Верхний колонтитул Знак"/>
    <w:basedOn w:val="a0"/>
    <w:link w:val="a3"/>
    <w:uiPriority w:val="99"/>
    <w:rsid w:val="00CB416A"/>
    <w:rPr>
      <w:rFonts w:ascii="Times New Roman" w:eastAsia="Times New Roman" w:hAnsi="Times New Roman" w:cs="Times New Roman"/>
      <w:snapToGrid w:val="0"/>
      <w:sz w:val="26"/>
      <w:szCs w:val="20"/>
      <w:lang w:eastAsia="ru-RU"/>
    </w:rPr>
  </w:style>
  <w:style w:type="paragraph" w:styleId="a5">
    <w:name w:val="footer"/>
    <w:basedOn w:val="a"/>
    <w:link w:val="a6"/>
    <w:uiPriority w:val="99"/>
    <w:unhideWhenUsed/>
    <w:rsid w:val="00CB416A"/>
    <w:pPr>
      <w:tabs>
        <w:tab w:val="center" w:pos="4677"/>
        <w:tab w:val="right" w:pos="9355"/>
      </w:tabs>
    </w:pPr>
  </w:style>
  <w:style w:type="character" w:customStyle="1" w:styleId="a6">
    <w:name w:val="Нижний колонтитул Знак"/>
    <w:basedOn w:val="a0"/>
    <w:link w:val="a5"/>
    <w:uiPriority w:val="99"/>
    <w:rsid w:val="00CB416A"/>
    <w:rPr>
      <w:rFonts w:ascii="Times New Roman" w:eastAsia="Times New Roman" w:hAnsi="Times New Roman" w:cs="Times New Roman"/>
      <w:snapToGrid w:val="0"/>
      <w:sz w:val="26"/>
      <w:szCs w:val="20"/>
      <w:lang w:eastAsia="ru-RU"/>
    </w:rPr>
  </w:style>
  <w:style w:type="paragraph" w:styleId="a7">
    <w:name w:val="Balloon Text"/>
    <w:basedOn w:val="a"/>
    <w:link w:val="a8"/>
    <w:uiPriority w:val="99"/>
    <w:semiHidden/>
    <w:unhideWhenUsed/>
    <w:rsid w:val="008B7BE4"/>
    <w:rPr>
      <w:rFonts w:ascii="Tahoma" w:hAnsi="Tahoma" w:cs="Tahoma"/>
      <w:sz w:val="16"/>
      <w:szCs w:val="16"/>
    </w:rPr>
  </w:style>
  <w:style w:type="character" w:customStyle="1" w:styleId="a8">
    <w:name w:val="Текст выноски Знак"/>
    <w:basedOn w:val="a0"/>
    <w:link w:val="a7"/>
    <w:uiPriority w:val="99"/>
    <w:semiHidden/>
    <w:rsid w:val="008B7BE4"/>
    <w:rPr>
      <w:rFonts w:ascii="Tahoma" w:eastAsia="Times New Roman" w:hAnsi="Tahoma" w:cs="Tahoma"/>
      <w:snapToGrid w:val="0"/>
      <w:sz w:val="16"/>
      <w:szCs w:val="16"/>
      <w:lang w:eastAsia="ru-RU"/>
    </w:rPr>
  </w:style>
  <w:style w:type="paragraph" w:customStyle="1" w:styleId="a9">
    <w:name w:val="Знак Знак Знак Знак"/>
    <w:basedOn w:val="a"/>
    <w:rsid w:val="005A32E8"/>
    <w:rPr>
      <w:rFonts w:ascii="Verdana" w:hAnsi="Verdana" w:cs="Verdana"/>
      <w:snapToGrid/>
      <w:sz w:val="20"/>
      <w:lang w:val="en-US" w:eastAsia="en-US"/>
    </w:rPr>
  </w:style>
  <w:style w:type="character" w:styleId="aa">
    <w:name w:val="Hyperlink"/>
    <w:basedOn w:val="a0"/>
    <w:rsid w:val="00385A85"/>
    <w:rPr>
      <w:color w:val="0000FF" w:themeColor="hyperlink"/>
      <w:u w:val="single"/>
    </w:rPr>
  </w:style>
  <w:style w:type="character" w:styleId="ab">
    <w:name w:val="FollowedHyperlink"/>
    <w:basedOn w:val="a0"/>
    <w:uiPriority w:val="99"/>
    <w:semiHidden/>
    <w:unhideWhenUsed/>
    <w:rsid w:val="004E18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39176">
      <w:bodyDiv w:val="1"/>
      <w:marLeft w:val="0"/>
      <w:marRight w:val="0"/>
      <w:marTop w:val="0"/>
      <w:marBottom w:val="0"/>
      <w:divBdr>
        <w:top w:val="none" w:sz="0" w:space="0" w:color="auto"/>
        <w:left w:val="none" w:sz="0" w:space="0" w:color="auto"/>
        <w:bottom w:val="none" w:sz="0" w:space="0" w:color="auto"/>
        <w:right w:val="none" w:sz="0" w:space="0" w:color="auto"/>
      </w:divBdr>
    </w:div>
    <w:div w:id="193153840">
      <w:bodyDiv w:val="1"/>
      <w:marLeft w:val="0"/>
      <w:marRight w:val="0"/>
      <w:marTop w:val="0"/>
      <w:marBottom w:val="0"/>
      <w:divBdr>
        <w:top w:val="none" w:sz="0" w:space="0" w:color="auto"/>
        <w:left w:val="none" w:sz="0" w:space="0" w:color="auto"/>
        <w:bottom w:val="none" w:sz="0" w:space="0" w:color="auto"/>
        <w:right w:val="none" w:sz="0" w:space="0" w:color="auto"/>
      </w:divBdr>
    </w:div>
    <w:div w:id="874735645">
      <w:bodyDiv w:val="1"/>
      <w:marLeft w:val="0"/>
      <w:marRight w:val="0"/>
      <w:marTop w:val="0"/>
      <w:marBottom w:val="0"/>
      <w:divBdr>
        <w:top w:val="none" w:sz="0" w:space="0" w:color="auto"/>
        <w:left w:val="none" w:sz="0" w:space="0" w:color="auto"/>
        <w:bottom w:val="none" w:sz="0" w:space="0" w:color="auto"/>
        <w:right w:val="none" w:sz="0" w:space="0" w:color="auto"/>
      </w:divBdr>
    </w:div>
    <w:div w:id="1447963875">
      <w:bodyDiv w:val="1"/>
      <w:marLeft w:val="0"/>
      <w:marRight w:val="0"/>
      <w:marTop w:val="0"/>
      <w:marBottom w:val="0"/>
      <w:divBdr>
        <w:top w:val="none" w:sz="0" w:space="0" w:color="auto"/>
        <w:left w:val="none" w:sz="0" w:space="0" w:color="auto"/>
        <w:bottom w:val="none" w:sz="0" w:space="0" w:color="auto"/>
        <w:right w:val="none" w:sz="0" w:space="0" w:color="auto"/>
      </w:divBdr>
    </w:div>
    <w:div w:id="2007586937">
      <w:bodyDiv w:val="1"/>
      <w:marLeft w:val="0"/>
      <w:marRight w:val="0"/>
      <w:marTop w:val="0"/>
      <w:marBottom w:val="0"/>
      <w:divBdr>
        <w:top w:val="none" w:sz="0" w:space="0" w:color="auto"/>
        <w:left w:val="none" w:sz="0" w:space="0" w:color="auto"/>
        <w:bottom w:val="none" w:sz="0" w:space="0" w:color="auto"/>
        <w:right w:val="none" w:sz="0" w:space="0" w:color="auto"/>
      </w:divBdr>
    </w:div>
    <w:div w:id="2071344709">
      <w:bodyDiv w:val="1"/>
      <w:marLeft w:val="0"/>
      <w:marRight w:val="0"/>
      <w:marTop w:val="0"/>
      <w:marBottom w:val="0"/>
      <w:divBdr>
        <w:top w:val="none" w:sz="0" w:space="0" w:color="auto"/>
        <w:left w:val="none" w:sz="0" w:space="0" w:color="auto"/>
        <w:bottom w:val="none" w:sz="0" w:space="0" w:color="auto"/>
        <w:right w:val="none" w:sz="0" w:space="0" w:color="auto"/>
      </w:divBdr>
    </w:div>
    <w:div w:id="211983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twitter.com/ifinmon"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s://vk.com/id51379686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minfin.saratov.gov.ru/budget/" TargetMode="External"/><Relationship Id="rId25" Type="http://schemas.openxmlformats.org/officeDocument/2006/relationships/hyperlink" Target="https://minfin.saratov.gov.ru/ministerstvo/koordinatsionnye-i-soveshchatelnye-organy/obshchestvennyj-sovet/o-sovete" TargetMode="External"/><Relationship Id="rId2" Type="http://schemas.openxmlformats.org/officeDocument/2006/relationships/styles" Target="styles.xml"/><Relationship Id="rId16" Type="http://schemas.openxmlformats.org/officeDocument/2006/relationships/hyperlink" Target="https://minfin.saratov.gov.ru/" TargetMode="External"/><Relationship Id="rId20" Type="http://schemas.openxmlformats.org/officeDocument/2006/relationships/hyperlink" Target="https://ok.ru/profile/5726139986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minfin.saratov.gov.ru/budget/pasporta/pasporta-munitsipalnykh-obrazovanij/otkrytost-byudzhetnykh-dannykh/rejting-mo-po-otkrytosti-byudzhetnykh-dannykh"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facebook.com/sarminf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instagram.com/sarminfi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C8EFE-3EFF-408A-871C-B8F04169D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1178</TotalTime>
  <Pages>1</Pages>
  <Words>3712</Words>
  <Characters>21160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Ольга Викторовна</dc:creator>
  <cp:lastModifiedBy>Петрова Ольга Викторовна</cp:lastModifiedBy>
  <cp:revision>78</cp:revision>
  <cp:lastPrinted>2020-04-15T05:51:00Z</cp:lastPrinted>
  <dcterms:created xsi:type="dcterms:W3CDTF">2018-04-06T06:30:00Z</dcterms:created>
  <dcterms:modified xsi:type="dcterms:W3CDTF">2020-04-30T13:28:00Z</dcterms:modified>
</cp:coreProperties>
</file>