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12F" w:rsidRPr="003F512F" w:rsidRDefault="003F512F">
      <w:pPr>
        <w:pStyle w:val="ConsPlusTitle"/>
        <w:jc w:val="center"/>
        <w:outlineLvl w:val="0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ПРАВИТЕЛЬСТВО САРАТОВСКОЙ ОБЛАСТИ</w:t>
      </w:r>
    </w:p>
    <w:p w:rsidR="003F512F" w:rsidRPr="003F512F" w:rsidRDefault="003F512F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ПОСТАНОВЛЕНИЕ</w:t>
      </w:r>
    </w:p>
    <w:p w:rsidR="003F512F" w:rsidRPr="003F512F" w:rsidRDefault="003F512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от 8 июля 2019 г. N 476-П</w:t>
      </w:r>
    </w:p>
    <w:p w:rsidR="003F512F" w:rsidRPr="003F512F" w:rsidRDefault="003F512F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3F512F">
        <w:rPr>
          <w:rFonts w:ascii="PT Astra Serif" w:hAnsi="PT Astra Serif"/>
          <w:sz w:val="24"/>
          <w:szCs w:val="24"/>
        </w:rPr>
        <w:t>ИЗ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ОБЛАСТНОГО</w:t>
      </w:r>
    </w:p>
    <w:p w:rsidR="003F512F" w:rsidRPr="003F512F" w:rsidRDefault="003F512F" w:rsidP="003F512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БЮДЖЕТА СУБСИДИИ БЮДЖЕТАМ МУНИЦИПАЛЬНЫХ РАЙОНОВ И 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3F512F">
        <w:rPr>
          <w:rFonts w:ascii="PT Astra Serif" w:hAnsi="PT Astra Serif"/>
          <w:sz w:val="24"/>
          <w:szCs w:val="24"/>
        </w:rPr>
        <w:t>ОКРУГОВ ОБЛАСТИ НА ОБЕСПЕЧЕНИЕ УСЛОВИЙ ДЛЯ СОЗДАНИЯ ЦЕНТРОВ</w:t>
      </w:r>
      <w:r>
        <w:rPr>
          <w:rFonts w:ascii="PT Astra Serif" w:hAnsi="PT Astra Serif"/>
          <w:sz w:val="24"/>
          <w:szCs w:val="24"/>
        </w:rPr>
        <w:t xml:space="preserve"> </w:t>
      </w:r>
      <w:r w:rsidRPr="003F512F">
        <w:rPr>
          <w:rFonts w:ascii="PT Astra Serif" w:hAnsi="PT Astra Serif"/>
          <w:sz w:val="24"/>
          <w:szCs w:val="24"/>
        </w:rPr>
        <w:t>ОБРАЗОВАНИЯ ЦИФРОВОГО И ГУМАНИТАРНОГО ПРОФИЛЕЙ</w:t>
      </w:r>
    </w:p>
    <w:p w:rsidR="003F512F" w:rsidRPr="003F512F" w:rsidRDefault="003F512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F512F" w:rsidRPr="003F51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F512F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 xml:space="preserve">от 16.10.2019 </w:t>
            </w:r>
            <w:hyperlink r:id="rId5">
              <w:r w:rsidRPr="003F512F">
                <w:rPr>
                  <w:rFonts w:ascii="PT Astra Serif" w:hAnsi="PT Astra Serif"/>
                  <w:sz w:val="24"/>
                  <w:szCs w:val="24"/>
                </w:rPr>
                <w:t>N 728-П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 xml:space="preserve">, от 10.06.2020 </w:t>
            </w:r>
            <w:hyperlink r:id="rId6">
              <w:r w:rsidRPr="003F512F">
                <w:rPr>
                  <w:rFonts w:ascii="PT Astra Serif" w:hAnsi="PT Astra Serif"/>
                  <w:sz w:val="24"/>
                  <w:szCs w:val="24"/>
                </w:rPr>
                <w:t>N 490-П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 xml:space="preserve">, от 03.09.2020 </w:t>
            </w:r>
            <w:hyperlink r:id="rId7">
              <w:r w:rsidRPr="003F512F">
                <w:rPr>
                  <w:rFonts w:ascii="PT Astra Serif" w:hAnsi="PT Astra Serif"/>
                  <w:sz w:val="24"/>
                  <w:szCs w:val="24"/>
                </w:rPr>
                <w:t>N 754-П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 xml:space="preserve">от 14.01.2021 </w:t>
            </w:r>
            <w:hyperlink r:id="rId8">
              <w:r w:rsidRPr="003F512F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 xml:space="preserve">, от 12.04.2021 </w:t>
            </w:r>
            <w:hyperlink r:id="rId9">
              <w:r w:rsidRPr="003F512F">
                <w:rPr>
                  <w:rFonts w:ascii="PT Astra Serif" w:hAnsi="PT Astra Serif"/>
                  <w:sz w:val="24"/>
                  <w:szCs w:val="24"/>
                </w:rPr>
                <w:t>N 242-П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 xml:space="preserve">, от 30.12.2021 </w:t>
            </w:r>
            <w:hyperlink r:id="rId10">
              <w:r w:rsidRPr="003F512F">
                <w:rPr>
                  <w:rFonts w:ascii="PT Astra Serif" w:hAnsi="PT Astra Serif"/>
                  <w:sz w:val="24"/>
                  <w:szCs w:val="24"/>
                </w:rPr>
                <w:t>N 1202-П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 xml:space="preserve">от 19.07.2022 </w:t>
            </w:r>
            <w:hyperlink r:id="rId11">
              <w:r w:rsidRPr="003F512F">
                <w:rPr>
                  <w:rFonts w:ascii="PT Astra Serif" w:hAnsi="PT Astra Serif"/>
                  <w:sz w:val="24"/>
                  <w:szCs w:val="24"/>
                </w:rPr>
                <w:t>N 630-П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 xml:space="preserve">, от 29.12.2022 </w:t>
            </w:r>
            <w:hyperlink r:id="rId12">
              <w:r w:rsidRPr="003F512F">
                <w:rPr>
                  <w:rFonts w:ascii="PT Astra Serif" w:hAnsi="PT Astra Serif"/>
                  <w:sz w:val="24"/>
                  <w:szCs w:val="24"/>
                </w:rPr>
                <w:t>N 1339-П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 xml:space="preserve">, от 05.05.2023 </w:t>
            </w:r>
            <w:hyperlink r:id="rId13">
              <w:r w:rsidRPr="003F512F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На основании </w:t>
      </w:r>
      <w:hyperlink r:id="rId14">
        <w:r w:rsidRPr="003F512F">
          <w:rPr>
            <w:rFonts w:ascii="PT Astra Serif" w:hAnsi="PT Astra Serif"/>
            <w:sz w:val="24"/>
            <w:szCs w:val="24"/>
          </w:rPr>
          <w:t>Устава</w:t>
        </w:r>
      </w:hyperlink>
      <w:r w:rsidRPr="003F512F">
        <w:rPr>
          <w:rFonts w:ascii="PT Astra Serif" w:hAnsi="PT Astra Serif"/>
          <w:sz w:val="24"/>
          <w:szCs w:val="24"/>
        </w:rPr>
        <w:t xml:space="preserve"> (Основного Закона) Саратовской области Правительство Саратовской области постановляет: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1. Утвердить: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w:anchor="P48">
        <w:r w:rsidRPr="003F512F">
          <w:rPr>
            <w:rFonts w:ascii="PT Astra Serif" w:hAnsi="PT Astra Serif"/>
            <w:sz w:val="24"/>
            <w:szCs w:val="24"/>
          </w:rPr>
          <w:t>Положение</w:t>
        </w:r>
      </w:hyperlink>
      <w:r w:rsidRPr="003F512F">
        <w:rPr>
          <w:rFonts w:ascii="PT Astra Serif" w:hAnsi="PT Astra Serif"/>
          <w:sz w:val="24"/>
          <w:szCs w:val="24"/>
        </w:rPr>
        <w:t xml:space="preserve"> о порядке предоставления и распределения из областного бюджета субсидии бюджетам муниципальных районов и городских округов области на обеспечение условий для создания центров образования цифрового и гуманитарного профилей (приложение N 1);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(в ред. </w:t>
      </w:r>
      <w:hyperlink r:id="rId15">
        <w:r w:rsidRPr="003F512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10.06.2020 N 490-П)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абзацы третий - четвертый утратили силу с 30 декабря 2021 года. - </w:t>
      </w:r>
      <w:hyperlink r:id="rId16">
        <w:r w:rsidRPr="003F512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30.12.2021 N 1202-П;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форму сводного </w:t>
      </w:r>
      <w:hyperlink w:anchor="P157">
        <w:r w:rsidRPr="003F512F">
          <w:rPr>
            <w:rFonts w:ascii="PT Astra Serif" w:hAnsi="PT Astra Serif"/>
            <w:sz w:val="24"/>
            <w:szCs w:val="24"/>
          </w:rPr>
          <w:t>отчета</w:t>
        </w:r>
      </w:hyperlink>
      <w:r w:rsidRPr="003F512F">
        <w:rPr>
          <w:rFonts w:ascii="PT Astra Serif" w:hAnsi="PT Astra Serif"/>
          <w:sz w:val="24"/>
          <w:szCs w:val="24"/>
        </w:rPr>
        <w:t xml:space="preserve"> главного распорядителя средств областного бюджета об использовании предоставленной из областного бюджета субсидии бюджетам муниципальных районов и городских округов области на обеспечение условий для создания центров образования цифрового и гуманитарного профилей (приложение N 2).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(</w:t>
      </w:r>
      <w:proofErr w:type="gramStart"/>
      <w:r w:rsidRPr="003F512F">
        <w:rPr>
          <w:rFonts w:ascii="PT Astra Serif" w:hAnsi="PT Astra Serif"/>
          <w:sz w:val="24"/>
          <w:szCs w:val="24"/>
        </w:rPr>
        <w:t>в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ред. </w:t>
      </w:r>
      <w:hyperlink r:id="rId17">
        <w:r w:rsidRPr="003F512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30.12.2021 N 1202-П)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2. Органам местного самоуправления муниципальных районов и городских округов области, получившим из областного бюджета субсидии на обеспечение условий для создания центров образования цифрового и гуманитарного профилей, осуществлять </w:t>
      </w:r>
      <w:proofErr w:type="gramStart"/>
      <w:r w:rsidRPr="003F512F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целевым использованием субсидии на обеспечение условий для создания центров образования цифрового и гуманитарного профилей.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(п. 2 в ред. </w:t>
      </w:r>
      <w:hyperlink r:id="rId18">
        <w:r w:rsidRPr="003F512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30.12.2021 N 1202-П)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3. Министерству образования области ежеквартально не позднее 10 рабочего дня месяца, следующего за отчетным кварталом, представлять в министерство финансов области сводный </w:t>
      </w:r>
      <w:hyperlink w:anchor="P157">
        <w:r w:rsidRPr="003F512F">
          <w:rPr>
            <w:rFonts w:ascii="PT Astra Serif" w:hAnsi="PT Astra Serif"/>
            <w:sz w:val="24"/>
            <w:szCs w:val="24"/>
          </w:rPr>
          <w:t>отчет</w:t>
        </w:r>
      </w:hyperlink>
      <w:r w:rsidRPr="003F512F">
        <w:rPr>
          <w:rFonts w:ascii="PT Astra Serif" w:hAnsi="PT Astra Serif"/>
          <w:sz w:val="24"/>
          <w:szCs w:val="24"/>
        </w:rPr>
        <w:t xml:space="preserve"> по форме согласно приложению N 2.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(в ред. </w:t>
      </w:r>
      <w:hyperlink r:id="rId19">
        <w:r w:rsidRPr="003F512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30.12.2021 N 1202-П)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4. Утратил силу с 14 января 2021 года. - </w:t>
      </w:r>
      <w:hyperlink r:id="rId20">
        <w:r w:rsidRPr="003F512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15-П.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4. </w:t>
      </w:r>
      <w:proofErr w:type="gramStart"/>
      <w:r w:rsidRPr="003F512F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- министра образования области Орлова М.И.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lastRenderedPageBreak/>
        <w:t xml:space="preserve">(п. 4 в ред. </w:t>
      </w:r>
      <w:hyperlink r:id="rId21">
        <w:r w:rsidRPr="003F512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19.07.2022 N 630-П)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6. Настоящее постановление вступает в силу со дня его подписания.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Вице-губернатор Саратовской области -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Председатель Правительства Саратовской области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А.М.СТРЕЛЮХИН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lastRenderedPageBreak/>
        <w:t>Приложение N 1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Утверждено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постановлением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от 8 июля 2019 г. N 476-П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48"/>
      <w:bookmarkEnd w:id="0"/>
      <w:r w:rsidRPr="003F512F">
        <w:rPr>
          <w:rFonts w:ascii="PT Astra Serif" w:hAnsi="PT Astra Serif"/>
          <w:sz w:val="24"/>
          <w:szCs w:val="24"/>
        </w:rPr>
        <w:t>ПОЛОЖЕНИЕ</w:t>
      </w:r>
    </w:p>
    <w:p w:rsidR="003F512F" w:rsidRPr="003F512F" w:rsidRDefault="003F512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3F512F">
        <w:rPr>
          <w:rFonts w:ascii="PT Astra Serif" w:hAnsi="PT Astra Serif"/>
          <w:sz w:val="24"/>
          <w:szCs w:val="24"/>
        </w:rPr>
        <w:t>ИЗ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ОБЛАСТНОГО</w:t>
      </w:r>
    </w:p>
    <w:p w:rsidR="003F512F" w:rsidRPr="003F512F" w:rsidRDefault="003F512F" w:rsidP="003F512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БЮДЖЕТА СУБСИДИИ БЮДЖЕТАМ МУНИЦИПАЛЬНЫХ РАЙОНОВ И 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3F512F">
        <w:rPr>
          <w:rFonts w:ascii="PT Astra Serif" w:hAnsi="PT Astra Serif"/>
          <w:sz w:val="24"/>
          <w:szCs w:val="24"/>
        </w:rPr>
        <w:t>ОКРУГОВ ОБЛАСТИ НА ОБЕСПЕЧЕНИЕ УСЛОВИЙ ДЛЯ СОЗДАНИЯ ЦЕНТРОВ</w:t>
      </w:r>
      <w:r>
        <w:rPr>
          <w:rFonts w:ascii="PT Astra Serif" w:hAnsi="PT Astra Serif"/>
          <w:sz w:val="24"/>
          <w:szCs w:val="24"/>
        </w:rPr>
        <w:t xml:space="preserve"> </w:t>
      </w:r>
      <w:r w:rsidRPr="003F512F">
        <w:rPr>
          <w:rFonts w:ascii="PT Astra Serif" w:hAnsi="PT Astra Serif"/>
          <w:sz w:val="24"/>
          <w:szCs w:val="24"/>
        </w:rPr>
        <w:t>ОБРАЗОВАНИЯ ЦИФРОВОГО И ГУМАНИТАРНОГО ПРОФИЛЕЙ</w:t>
      </w:r>
    </w:p>
    <w:p w:rsidR="003F512F" w:rsidRPr="003F512F" w:rsidRDefault="003F512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F512F" w:rsidRPr="003F51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F512F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 xml:space="preserve">от 10.06.2020 </w:t>
            </w:r>
            <w:hyperlink r:id="rId22">
              <w:r w:rsidRPr="003F512F">
                <w:rPr>
                  <w:rFonts w:ascii="PT Astra Serif" w:hAnsi="PT Astra Serif"/>
                  <w:sz w:val="24"/>
                  <w:szCs w:val="24"/>
                </w:rPr>
                <w:t>N 490-П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 xml:space="preserve">, от 14.01.2021 </w:t>
            </w:r>
            <w:hyperlink r:id="rId23">
              <w:r w:rsidRPr="003F512F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 xml:space="preserve">, от 12.04.2021 </w:t>
            </w:r>
            <w:hyperlink r:id="rId24">
              <w:r w:rsidRPr="003F512F">
                <w:rPr>
                  <w:rFonts w:ascii="PT Astra Serif" w:hAnsi="PT Astra Serif"/>
                  <w:sz w:val="24"/>
                  <w:szCs w:val="24"/>
                </w:rPr>
                <w:t>N 242-П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 xml:space="preserve">от 29.12.2022 </w:t>
            </w:r>
            <w:hyperlink r:id="rId25">
              <w:r w:rsidRPr="003F512F">
                <w:rPr>
                  <w:rFonts w:ascii="PT Astra Serif" w:hAnsi="PT Astra Serif"/>
                  <w:sz w:val="24"/>
                  <w:szCs w:val="24"/>
                </w:rPr>
                <w:t>N 1339-П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 xml:space="preserve">, от 05.05.2023 </w:t>
            </w:r>
            <w:hyperlink r:id="rId26">
              <w:r w:rsidRPr="003F512F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3F512F">
        <w:rPr>
          <w:rFonts w:ascii="PT Astra Serif" w:hAnsi="PT Astra Serif"/>
          <w:sz w:val="24"/>
          <w:szCs w:val="24"/>
        </w:rPr>
        <w:t xml:space="preserve">Настоящее Положение определяет порядок предоставления и распределения из областного бюджета субсидии бюджетам муниципальных районов и городских округов области (далее - муниципальные образования области) на обеспечение условий для создания центров образования цифрового и гуманитарного профилей (далее - субсидия) в рамках реализации регионального проекта "Современная школа" (в целях выполнения задач федерального </w:t>
      </w:r>
      <w:hyperlink r:id="rId27">
        <w:r w:rsidRPr="003F512F">
          <w:rPr>
            <w:rFonts w:ascii="PT Astra Serif" w:hAnsi="PT Astra Serif"/>
            <w:sz w:val="24"/>
            <w:szCs w:val="24"/>
          </w:rPr>
          <w:t>проекта</w:t>
        </w:r>
      </w:hyperlink>
      <w:r w:rsidRPr="003F512F">
        <w:rPr>
          <w:rFonts w:ascii="PT Astra Serif" w:hAnsi="PT Astra Serif"/>
          <w:sz w:val="24"/>
          <w:szCs w:val="24"/>
        </w:rPr>
        <w:t xml:space="preserve"> "Современная школа" национального проекта "Образование").</w:t>
      </w:r>
      <w:proofErr w:type="gramEnd"/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(п. 1 в ред. </w:t>
      </w:r>
      <w:hyperlink r:id="rId28">
        <w:r w:rsidRPr="003F512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bookmarkStart w:id="1" w:name="P60"/>
      <w:bookmarkEnd w:id="1"/>
      <w:r w:rsidRPr="003F512F">
        <w:rPr>
          <w:rFonts w:ascii="PT Astra Serif" w:hAnsi="PT Astra Serif"/>
          <w:sz w:val="24"/>
          <w:szCs w:val="24"/>
        </w:rPr>
        <w:t xml:space="preserve">2. Целью предоставления из областного бюджета бюджетам муниципальных образований области субсидии является </w:t>
      </w:r>
      <w:proofErr w:type="spellStart"/>
      <w:r w:rsidRPr="003F512F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3F512F">
        <w:rPr>
          <w:rFonts w:ascii="PT Astra Serif" w:hAnsi="PT Astra Serif"/>
          <w:sz w:val="24"/>
          <w:szCs w:val="24"/>
        </w:rPr>
        <w:t xml:space="preserve"> расходных обязательств муниципальных образований области, возникающих при реализации мероприятий на обеспечение условий для создания центров образования цифрового и гуманитарного профилей (далее - расходное обязательство муниципального образования).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Предельный уровень </w:t>
      </w:r>
      <w:proofErr w:type="spellStart"/>
      <w:r w:rsidRPr="003F512F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3F512F">
        <w:rPr>
          <w:rFonts w:ascii="PT Astra Serif" w:hAnsi="PT Astra Serif"/>
          <w:sz w:val="24"/>
          <w:szCs w:val="24"/>
        </w:rPr>
        <w:t xml:space="preserve"> из областного бюджета расходных обязательств муниципальных образований области устанавливается в соответствии с </w:t>
      </w:r>
      <w:hyperlink r:id="rId29">
        <w:r w:rsidRPr="003F512F">
          <w:rPr>
            <w:rFonts w:ascii="PT Astra Serif" w:hAnsi="PT Astra Serif"/>
            <w:sz w:val="24"/>
            <w:szCs w:val="24"/>
          </w:rPr>
          <w:t>пунктом 3</w:t>
        </w:r>
      </w:hyperlink>
      <w:r w:rsidRPr="003F512F">
        <w:rPr>
          <w:rFonts w:ascii="PT Astra Serif" w:hAnsi="PT Astra Serif"/>
          <w:sz w:val="24"/>
          <w:szCs w:val="24"/>
        </w:rPr>
        <w:t xml:space="preserve"> Положения о порядке определения и установления предельного уровня </w:t>
      </w:r>
      <w:proofErr w:type="spellStart"/>
      <w:r w:rsidRPr="003F512F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3F512F">
        <w:rPr>
          <w:rFonts w:ascii="PT Astra Serif" w:hAnsi="PT Astra Serif"/>
          <w:sz w:val="24"/>
          <w:szCs w:val="24"/>
        </w:rPr>
        <w:t xml:space="preserve">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(п. 2 в ред. </w:t>
      </w:r>
      <w:hyperlink r:id="rId30">
        <w:r w:rsidRPr="003F512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3. Субсидия предоставляется бюджетам муниципальных образований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образования области (далее - Министерство), на цели, указанные в </w:t>
      </w:r>
      <w:hyperlink w:anchor="P60">
        <w:r w:rsidRPr="003F512F">
          <w:rPr>
            <w:rFonts w:ascii="PT Astra Serif" w:hAnsi="PT Astra Serif"/>
            <w:sz w:val="24"/>
            <w:szCs w:val="24"/>
          </w:rPr>
          <w:t>пункте 2</w:t>
        </w:r>
      </w:hyperlink>
      <w:r w:rsidRPr="003F512F">
        <w:rPr>
          <w:rFonts w:ascii="PT Astra Serif" w:hAnsi="PT Astra Serif"/>
          <w:sz w:val="24"/>
          <w:szCs w:val="24"/>
        </w:rPr>
        <w:t xml:space="preserve"> настоящего Положения.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(п. 3 </w:t>
      </w:r>
      <w:proofErr w:type="gramStart"/>
      <w:r w:rsidRPr="003F512F">
        <w:rPr>
          <w:rFonts w:ascii="PT Astra Serif" w:hAnsi="PT Astra Serif"/>
          <w:sz w:val="24"/>
          <w:szCs w:val="24"/>
        </w:rPr>
        <w:t>введен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</w:t>
      </w:r>
      <w:hyperlink r:id="rId31">
        <w:r w:rsidRPr="003F512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4. Субсидия предоставляется бюджетам муниципальных образований области при выполнении следующих условий: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наличие соглашения между Министерством и органом местного самоуправления </w:t>
      </w:r>
      <w:r w:rsidRPr="003F512F">
        <w:rPr>
          <w:rFonts w:ascii="PT Astra Serif" w:hAnsi="PT Astra Serif"/>
          <w:sz w:val="24"/>
          <w:szCs w:val="24"/>
        </w:rPr>
        <w:lastRenderedPageBreak/>
        <w:t>муниципального образования области о предоставлении субсидии, и ответственность за неисполнение предусмотренных указанным соглашением обязательств;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абзац утратил силу. - </w:t>
      </w:r>
      <w:hyperlink r:id="rId32">
        <w:r w:rsidRPr="003F512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05.05.2023 N 405-П;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централизация закупок товаров, финансовое обеспечение которых частично или полностью осуществляется за счет субсидии.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(п. 4 </w:t>
      </w:r>
      <w:proofErr w:type="gramStart"/>
      <w:r w:rsidRPr="003F512F">
        <w:rPr>
          <w:rFonts w:ascii="PT Astra Serif" w:hAnsi="PT Astra Serif"/>
          <w:sz w:val="24"/>
          <w:szCs w:val="24"/>
        </w:rPr>
        <w:t>введен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</w:t>
      </w:r>
      <w:hyperlink r:id="rId33">
        <w:r w:rsidRPr="003F512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5. Критерием отбора муниципальных образований области для предоставления субсидии является наличие заявок от органов местного самоуправления муниципальных образований области на предоставление средств областного бюджета.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(п. 5 </w:t>
      </w:r>
      <w:proofErr w:type="gramStart"/>
      <w:r w:rsidRPr="003F512F">
        <w:rPr>
          <w:rFonts w:ascii="PT Astra Serif" w:hAnsi="PT Astra Serif"/>
          <w:sz w:val="24"/>
          <w:szCs w:val="24"/>
        </w:rPr>
        <w:t>введен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</w:t>
      </w:r>
      <w:hyperlink r:id="rId34">
        <w:r w:rsidRPr="003F512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6. Размер субсидии, предоставляемой бюджету муниципального образования области, рассчитывается по формуле: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proofErr w:type="spellStart"/>
      <w:r w:rsidRPr="003F512F">
        <w:rPr>
          <w:rFonts w:ascii="PT Astra Serif" w:hAnsi="PT Astra Serif"/>
          <w:sz w:val="24"/>
          <w:szCs w:val="24"/>
        </w:rPr>
        <w:t>S</w:t>
      </w:r>
      <w:r w:rsidRPr="003F512F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3F512F">
        <w:rPr>
          <w:rFonts w:ascii="PT Astra Serif" w:hAnsi="PT Astra Serif"/>
          <w:sz w:val="24"/>
          <w:szCs w:val="24"/>
        </w:rPr>
        <w:t xml:space="preserve"> = n x (Z + U + M), где: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proofErr w:type="spellStart"/>
      <w:r w:rsidRPr="003F512F">
        <w:rPr>
          <w:rFonts w:ascii="PT Astra Serif" w:hAnsi="PT Astra Serif"/>
          <w:sz w:val="24"/>
          <w:szCs w:val="24"/>
        </w:rPr>
        <w:t>S</w:t>
      </w:r>
      <w:r w:rsidRPr="003F512F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3F512F">
        <w:rPr>
          <w:rFonts w:ascii="PT Astra Serif" w:hAnsi="PT Astra Serif"/>
          <w:sz w:val="24"/>
          <w:szCs w:val="24"/>
        </w:rPr>
        <w:t xml:space="preserve"> - общий размер субсидии i-</w:t>
      </w:r>
      <w:proofErr w:type="spellStart"/>
      <w:r w:rsidRPr="003F512F">
        <w:rPr>
          <w:rFonts w:ascii="PT Astra Serif" w:hAnsi="PT Astra Serif"/>
          <w:sz w:val="24"/>
          <w:szCs w:val="24"/>
        </w:rPr>
        <w:t>му</w:t>
      </w:r>
      <w:proofErr w:type="spellEnd"/>
      <w:r w:rsidRPr="003F512F">
        <w:rPr>
          <w:rFonts w:ascii="PT Astra Serif" w:hAnsi="PT Astra Serif"/>
          <w:sz w:val="24"/>
          <w:szCs w:val="24"/>
        </w:rPr>
        <w:t xml:space="preserve"> муниципальному образованию области;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n - количество центров образования цифрового и гуманитарного профилей i-</w:t>
      </w:r>
      <w:proofErr w:type="spellStart"/>
      <w:r w:rsidRPr="003F512F">
        <w:rPr>
          <w:rFonts w:ascii="PT Astra Serif" w:hAnsi="PT Astra Serif"/>
          <w:sz w:val="24"/>
          <w:szCs w:val="24"/>
        </w:rPr>
        <w:t>го</w:t>
      </w:r>
      <w:proofErr w:type="spellEnd"/>
      <w:r w:rsidRPr="003F512F">
        <w:rPr>
          <w:rFonts w:ascii="PT Astra Serif" w:hAnsi="PT Astra Serif"/>
          <w:sz w:val="24"/>
          <w:szCs w:val="24"/>
        </w:rPr>
        <w:t xml:space="preserve"> муниципального образования области;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Z - фонд </w:t>
      </w:r>
      <w:proofErr w:type="gramStart"/>
      <w:r w:rsidRPr="003F512F">
        <w:rPr>
          <w:rFonts w:ascii="PT Astra Serif" w:hAnsi="PT Astra Serif"/>
          <w:sz w:val="24"/>
          <w:szCs w:val="24"/>
        </w:rPr>
        <w:t>оплаты труда работников центра образования цифрового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и гуманитарного профилей;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U - средства на участие детей центра образования цифрового и гуманитарного профилей в соревнованиях и федеральных мероприятиях;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M - средства на расходные материалы.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Размер показателей Z, U, M устанавливается приказом Министерства на соответствующий финансовый год.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(п. 6 в ред. </w:t>
      </w:r>
      <w:hyperlink r:id="rId35">
        <w:r w:rsidRPr="003F512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12.04.2021 N 242-П)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7. </w:t>
      </w:r>
      <w:proofErr w:type="gramStart"/>
      <w:r w:rsidRPr="003F512F">
        <w:rPr>
          <w:rFonts w:ascii="PT Astra Serif" w:hAnsi="PT Astra Serif"/>
          <w:sz w:val="24"/>
          <w:szCs w:val="24"/>
        </w:rPr>
        <w:t>Результатом предоставления субсидии бюджетам муниципальных образований области является численность обучающихся, охваченных основными и дополнительными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общеобразовательными программами цифрового, </w:t>
      </w:r>
      <w:proofErr w:type="gramStart"/>
      <w:r w:rsidRPr="003F512F">
        <w:rPr>
          <w:rFonts w:ascii="PT Astra Serif" w:hAnsi="PT Astra Serif"/>
          <w:sz w:val="24"/>
          <w:szCs w:val="24"/>
        </w:rPr>
        <w:t>естественно-научного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и гуманитарного профилей.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(п. 7 </w:t>
      </w:r>
      <w:proofErr w:type="gramStart"/>
      <w:r w:rsidRPr="003F512F">
        <w:rPr>
          <w:rFonts w:ascii="PT Astra Serif" w:hAnsi="PT Astra Serif"/>
          <w:sz w:val="24"/>
          <w:szCs w:val="24"/>
        </w:rPr>
        <w:t>введен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</w:t>
      </w:r>
      <w:hyperlink r:id="rId36">
        <w:r w:rsidRPr="003F512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7">
        <w:r w:rsidRPr="003F512F">
          <w:rPr>
            <w:rFonts w:ascii="PT Astra Serif" w:hAnsi="PT Astra Serif"/>
            <w:sz w:val="24"/>
            <w:szCs w:val="24"/>
          </w:rPr>
          <w:t>8</w:t>
        </w:r>
      </w:hyperlink>
      <w:r w:rsidRPr="003F512F">
        <w:rPr>
          <w:rFonts w:ascii="PT Astra Serif" w:hAnsi="PT Astra Serif"/>
          <w:sz w:val="24"/>
          <w:szCs w:val="24"/>
        </w:rPr>
        <w:t>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(в ред. </w:t>
      </w:r>
      <w:hyperlink r:id="rId38">
        <w:r w:rsidRPr="003F512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муниципальных районов области осуществляется в порядке, установленном Федеральным казначейством.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9">
        <w:r w:rsidRPr="003F512F">
          <w:rPr>
            <w:rFonts w:ascii="PT Astra Serif" w:hAnsi="PT Astra Serif"/>
            <w:sz w:val="24"/>
            <w:szCs w:val="24"/>
          </w:rPr>
          <w:t>9</w:t>
        </w:r>
      </w:hyperlink>
      <w:r w:rsidRPr="003F512F">
        <w:rPr>
          <w:rFonts w:ascii="PT Astra Serif" w:hAnsi="PT Astra Serif"/>
          <w:sz w:val="24"/>
          <w:szCs w:val="24"/>
        </w:rPr>
        <w:t xml:space="preserve">. Предоставление субсидии бюджетам муниципальных образований области осуществляется на основании заключенного соглашения между Министерством и органом </w:t>
      </w:r>
      <w:r w:rsidRPr="003F512F">
        <w:rPr>
          <w:rFonts w:ascii="PT Astra Serif" w:hAnsi="PT Astra Serif"/>
          <w:sz w:val="24"/>
          <w:szCs w:val="24"/>
        </w:rPr>
        <w:lastRenderedPageBreak/>
        <w:t>местного самоуправления муниципального образования области о предоставлении субсидии ежемесячно не позднее 28 числа текущего месяца согласно заявке органа местного самоуправления.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14.01.2021 </w:t>
      </w:r>
      <w:hyperlink r:id="rId40">
        <w:r w:rsidRPr="003F512F">
          <w:rPr>
            <w:rFonts w:ascii="PT Astra Serif" w:hAnsi="PT Astra Serif"/>
            <w:sz w:val="24"/>
            <w:szCs w:val="24"/>
          </w:rPr>
          <w:t>N 15-П</w:t>
        </w:r>
      </w:hyperlink>
      <w:r w:rsidRPr="003F512F">
        <w:rPr>
          <w:rFonts w:ascii="PT Astra Serif" w:hAnsi="PT Astra Serif"/>
          <w:sz w:val="24"/>
          <w:szCs w:val="24"/>
        </w:rPr>
        <w:t xml:space="preserve">, от 29.12.2022 </w:t>
      </w:r>
      <w:hyperlink r:id="rId41">
        <w:r w:rsidRPr="003F512F">
          <w:rPr>
            <w:rFonts w:ascii="PT Astra Serif" w:hAnsi="PT Astra Serif"/>
            <w:sz w:val="24"/>
            <w:szCs w:val="24"/>
          </w:rPr>
          <w:t>N 1339-П</w:t>
        </w:r>
      </w:hyperlink>
      <w:r w:rsidRPr="003F512F">
        <w:rPr>
          <w:rFonts w:ascii="PT Astra Serif" w:hAnsi="PT Astra Serif"/>
          <w:sz w:val="24"/>
          <w:szCs w:val="24"/>
        </w:rPr>
        <w:t>)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2">
        <w:r w:rsidRPr="003F512F">
          <w:rPr>
            <w:rFonts w:ascii="PT Astra Serif" w:hAnsi="PT Astra Serif"/>
            <w:sz w:val="24"/>
            <w:szCs w:val="24"/>
          </w:rPr>
          <w:t>10</w:t>
        </w:r>
      </w:hyperlink>
      <w:r w:rsidRPr="003F512F">
        <w:rPr>
          <w:rFonts w:ascii="PT Astra Serif" w:hAnsi="PT Astra Serif"/>
          <w:sz w:val="24"/>
          <w:szCs w:val="24"/>
        </w:rPr>
        <w:t>. Субсидия носит целевой характер и не подлежит направлению на иные цели.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3">
        <w:r w:rsidRPr="003F512F">
          <w:rPr>
            <w:rFonts w:ascii="PT Astra Serif" w:hAnsi="PT Astra Serif"/>
            <w:sz w:val="24"/>
            <w:szCs w:val="24"/>
          </w:rPr>
          <w:t>11</w:t>
        </w:r>
      </w:hyperlink>
      <w:r w:rsidRPr="003F512F">
        <w:rPr>
          <w:rFonts w:ascii="PT Astra Serif" w:hAnsi="PT Astra Serif"/>
          <w:sz w:val="24"/>
          <w:szCs w:val="24"/>
        </w:rPr>
        <w:t>. В случае использования субсидии не по целевому назначению соответствующие средства взыскиваются в областной бюджет в установленном порядке.</w:t>
      </w:r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4">
        <w:proofErr w:type="gramStart"/>
        <w:r w:rsidRPr="003F512F">
          <w:rPr>
            <w:rFonts w:ascii="PT Astra Serif" w:hAnsi="PT Astra Serif"/>
            <w:sz w:val="24"/>
            <w:szCs w:val="24"/>
          </w:rPr>
          <w:t>12</w:t>
        </w:r>
      </w:hyperlink>
      <w:r w:rsidRPr="003F512F">
        <w:rPr>
          <w:rFonts w:ascii="PT Astra Serif" w:hAnsi="PT Astra Serif"/>
          <w:sz w:val="24"/>
          <w:szCs w:val="24"/>
        </w:rPr>
        <w:t>. Неиспользованные по состоянию на 1 января финансового года, следующего за годом предоставления субсидии, остатки субсидии,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финансового года, следующего за годом предоставления субсидии.</w:t>
      </w:r>
      <w:proofErr w:type="gramEnd"/>
    </w:p>
    <w:p w:rsidR="003F512F" w:rsidRPr="003F512F" w:rsidRDefault="003F512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В случае</w:t>
      </w:r>
      <w:proofErr w:type="gramStart"/>
      <w:r w:rsidRPr="003F512F">
        <w:rPr>
          <w:rFonts w:ascii="PT Astra Serif" w:hAnsi="PT Astra Serif"/>
          <w:sz w:val="24"/>
          <w:szCs w:val="24"/>
        </w:rPr>
        <w:t>,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lastRenderedPageBreak/>
        <w:t>Приложение N 2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Утверждена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постановлением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от 8 июля 2019 г. N 476-П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Форма заявки</w:t>
      </w: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органа местного самоуправления муниципального района</w:t>
      </w: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области на перечисление из областного бюджета субсидии</w:t>
      </w: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бюджетам муниципальных районов области на обеспечение</w:t>
      </w: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условий для создания центров образования цифрового</w:t>
      </w: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и </w:t>
      </w:r>
      <w:proofErr w:type="gramStart"/>
      <w:r w:rsidRPr="003F512F">
        <w:rPr>
          <w:rFonts w:ascii="PT Astra Serif" w:hAnsi="PT Astra Serif"/>
          <w:sz w:val="24"/>
          <w:szCs w:val="24"/>
        </w:rPr>
        <w:t>гуманитарного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профилей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Утратила силу с 30 декабря 2021 года. - </w:t>
      </w:r>
      <w:hyperlink r:id="rId45">
        <w:r w:rsidRPr="003F512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30.12.2021 N 1202-П.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Приложение N 3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Утверждена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постановлением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от 8 июля 2019 г. N 476-П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Форма отчета</w:t>
      </w: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органа местного самоуправления муниципального района области</w:t>
      </w: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об использовании </w:t>
      </w:r>
      <w:proofErr w:type="gramStart"/>
      <w:r w:rsidRPr="003F512F">
        <w:rPr>
          <w:rFonts w:ascii="PT Astra Serif" w:hAnsi="PT Astra Serif"/>
          <w:sz w:val="24"/>
          <w:szCs w:val="24"/>
        </w:rPr>
        <w:t>предоставленной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из областного бюджета</w:t>
      </w: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субсидии бюджетам муниципальных районов области</w:t>
      </w: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на обеспечение условий для создания центров образования</w:t>
      </w:r>
    </w:p>
    <w:p w:rsidR="003F512F" w:rsidRPr="003F512F" w:rsidRDefault="003F512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цифрового и гуманитарного профилей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Утратила силу с 30 декабря 2021 года. - </w:t>
      </w:r>
      <w:hyperlink r:id="rId46">
        <w:r w:rsidRPr="003F512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3F512F">
        <w:rPr>
          <w:rFonts w:ascii="PT Astra Serif" w:hAnsi="PT Astra Serif"/>
          <w:sz w:val="24"/>
          <w:szCs w:val="24"/>
        </w:rPr>
        <w:t xml:space="preserve"> Правительства Саратовской области от 30.12.2021 N 1202-П.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  <w:sectPr w:rsidR="003F512F" w:rsidSect="009B6D7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512F" w:rsidRPr="003F512F" w:rsidRDefault="003F512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lastRenderedPageBreak/>
        <w:t>Приложение N 2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Утверждена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постановлением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от 8 июля 2019 г. N 476-П</w:t>
      </w:r>
    </w:p>
    <w:p w:rsidR="003F512F" w:rsidRPr="003F512F" w:rsidRDefault="003F512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3F512F" w:rsidRPr="003F51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F512F">
              <w:rPr>
                <w:rFonts w:ascii="PT Astra Serif" w:hAnsi="PT Astra Serif"/>
                <w:sz w:val="24"/>
                <w:szCs w:val="24"/>
              </w:rPr>
              <w:t xml:space="preserve">(в ред. </w:t>
            </w:r>
            <w:hyperlink r:id="rId47">
              <w:r w:rsidRPr="003F512F">
                <w:rPr>
                  <w:rFonts w:ascii="PT Astra Serif" w:hAnsi="PT Astra Serif"/>
                  <w:sz w:val="24"/>
                  <w:szCs w:val="24"/>
                </w:rPr>
                <w:t>постановления</w:t>
              </w:r>
            </w:hyperlink>
            <w:r w:rsidRPr="003F512F">
              <w:rPr>
                <w:rFonts w:ascii="PT Astra Serif" w:hAnsi="PT Astra Serif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от 30.12.2021 N 1202-П)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Форма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сводного отчета главного распорядителя средств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областного бюджета об использовании </w:t>
      </w:r>
      <w:proofErr w:type="gramStart"/>
      <w:r w:rsidRPr="003F512F">
        <w:rPr>
          <w:rFonts w:ascii="PT Astra Serif" w:hAnsi="PT Astra Serif"/>
          <w:sz w:val="24"/>
          <w:szCs w:val="24"/>
        </w:rPr>
        <w:t>предоставленной</w:t>
      </w:r>
      <w:proofErr w:type="gramEnd"/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из областного бюджета субсидии бюджетам </w:t>
      </w:r>
      <w:proofErr w:type="gramStart"/>
      <w:r w:rsidRPr="003F512F">
        <w:rPr>
          <w:rFonts w:ascii="PT Astra Serif" w:hAnsi="PT Astra Serif"/>
          <w:sz w:val="24"/>
          <w:szCs w:val="24"/>
        </w:rPr>
        <w:t>муниципальных</w:t>
      </w:r>
      <w:proofErr w:type="gramEnd"/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районов и городских округов области на обеспечение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условий для создания центров образования цифрового</w:t>
      </w:r>
    </w:p>
    <w:p w:rsidR="003F512F" w:rsidRPr="003F512F" w:rsidRDefault="003F512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и </w:t>
      </w:r>
      <w:proofErr w:type="gramStart"/>
      <w:r w:rsidRPr="003F512F">
        <w:rPr>
          <w:rFonts w:ascii="PT Astra Serif" w:hAnsi="PT Astra Serif"/>
          <w:sz w:val="24"/>
          <w:szCs w:val="24"/>
        </w:rPr>
        <w:t>гуманитарного</w:t>
      </w:r>
      <w:proofErr w:type="gramEnd"/>
      <w:r w:rsidRPr="003F512F">
        <w:rPr>
          <w:rFonts w:ascii="PT Astra Serif" w:hAnsi="PT Astra Serif"/>
          <w:sz w:val="24"/>
          <w:szCs w:val="24"/>
        </w:rPr>
        <w:t xml:space="preserve"> профилей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 w:rsidP="003F512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2" w:name="P157"/>
      <w:bookmarkEnd w:id="2"/>
      <w:r w:rsidRPr="003F512F">
        <w:rPr>
          <w:rFonts w:ascii="PT Astra Serif" w:hAnsi="PT Astra Serif"/>
          <w:sz w:val="24"/>
          <w:szCs w:val="24"/>
        </w:rPr>
        <w:t>Сводный отчет</w:t>
      </w:r>
    </w:p>
    <w:p w:rsidR="003F512F" w:rsidRPr="003F512F" w:rsidRDefault="003F512F" w:rsidP="003F512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___________________________________________________________________</w:t>
      </w:r>
    </w:p>
    <w:p w:rsidR="003F512F" w:rsidRPr="003F512F" w:rsidRDefault="003F512F" w:rsidP="003F512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(наименование главного распорядителя средств областного бюджета)</w:t>
      </w:r>
    </w:p>
    <w:p w:rsidR="003F512F" w:rsidRPr="003F512F" w:rsidRDefault="003F512F" w:rsidP="003F512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об использовании предоставленной из областного бюджета субсидии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3F512F">
        <w:rPr>
          <w:rFonts w:ascii="PT Astra Serif" w:hAnsi="PT Astra Serif"/>
          <w:sz w:val="24"/>
          <w:szCs w:val="24"/>
        </w:rPr>
        <w:t>бюджетам муниципальных районов и городских округов области</w:t>
      </w:r>
    </w:p>
    <w:p w:rsidR="003F512F" w:rsidRPr="003F512F" w:rsidRDefault="003F512F" w:rsidP="003F512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на обеспечение условий для создания центров образования цифрового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3F512F">
        <w:rPr>
          <w:rFonts w:ascii="PT Astra Serif" w:hAnsi="PT Astra Serif"/>
          <w:sz w:val="24"/>
          <w:szCs w:val="24"/>
        </w:rPr>
        <w:t>и гуманитарного профилей за _____________ 20__ года</w:t>
      </w:r>
    </w:p>
    <w:p w:rsidR="003F512F" w:rsidRPr="003F512F" w:rsidRDefault="003F512F" w:rsidP="003F512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Pr="003F512F">
        <w:rPr>
          <w:rFonts w:ascii="PT Astra Serif" w:hAnsi="PT Astra Serif"/>
          <w:sz w:val="24"/>
          <w:szCs w:val="24"/>
        </w:rPr>
        <w:t>(месяц)</w:t>
      </w:r>
    </w:p>
    <w:p w:rsidR="003F512F" w:rsidRPr="003F512F" w:rsidRDefault="003F512F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 w:rsidP="003F512F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                                                                   (рублей)</w:t>
      </w:r>
    </w:p>
    <w:tbl>
      <w:tblPr>
        <w:tblW w:w="16106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37"/>
        <w:gridCol w:w="1163"/>
        <w:gridCol w:w="1134"/>
        <w:gridCol w:w="850"/>
        <w:gridCol w:w="1418"/>
        <w:gridCol w:w="737"/>
        <w:gridCol w:w="1163"/>
        <w:gridCol w:w="794"/>
        <w:gridCol w:w="1248"/>
        <w:gridCol w:w="1220"/>
        <w:gridCol w:w="1135"/>
        <w:gridCol w:w="1049"/>
        <w:gridCol w:w="1757"/>
      </w:tblGrid>
      <w:tr w:rsidR="003F512F" w:rsidRPr="003F512F" w:rsidTr="003F512F">
        <w:tc>
          <w:tcPr>
            <w:tcW w:w="1701" w:type="dxa"/>
            <w:vMerge w:val="restart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Наименование муниципальных районов (городских округов) области</w:t>
            </w:r>
          </w:p>
        </w:tc>
        <w:tc>
          <w:tcPr>
            <w:tcW w:w="1900" w:type="dxa"/>
            <w:gridSpan w:val="2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 xml:space="preserve">Предусмотрено сводной бюджетной росписью бюджета муниципального района (городского округа) области, сметой муниципального казенного </w:t>
            </w:r>
            <w:r w:rsidRPr="003F512F">
              <w:rPr>
                <w:rFonts w:ascii="PT Astra Serif" w:hAnsi="PT Astra Serif"/>
                <w:sz w:val="24"/>
                <w:szCs w:val="24"/>
              </w:rPr>
              <w:lastRenderedPageBreak/>
              <w:t>учреждения, планом финансово-хозяйственной деятельности муниципальных бюджетных и автономных учреждений за счет субсидии из областного бюджета по состоянию на 1 _______ 201__ года</w:t>
            </w:r>
          </w:p>
        </w:tc>
        <w:tc>
          <w:tcPr>
            <w:tcW w:w="1134" w:type="dxa"/>
            <w:vMerge w:val="restart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lastRenderedPageBreak/>
              <w:t>Объемы финансирования по состоянию на 1 _______ 20__ года</w:t>
            </w:r>
          </w:p>
        </w:tc>
        <w:tc>
          <w:tcPr>
            <w:tcW w:w="2268" w:type="dxa"/>
            <w:gridSpan w:val="2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Начислено за отчетный период (нарастающим итогом с начала года)</w:t>
            </w:r>
          </w:p>
        </w:tc>
        <w:tc>
          <w:tcPr>
            <w:tcW w:w="1900" w:type="dxa"/>
            <w:gridSpan w:val="2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 xml:space="preserve">Кассовые </w:t>
            </w:r>
            <w:proofErr w:type="gramStart"/>
            <w:r w:rsidRPr="003F512F">
              <w:rPr>
                <w:rFonts w:ascii="PT Astra Serif" w:hAnsi="PT Astra Serif"/>
                <w:sz w:val="24"/>
                <w:szCs w:val="24"/>
              </w:rPr>
              <w:t>выплаты</w:t>
            </w:r>
            <w:proofErr w:type="gramEnd"/>
            <w:r w:rsidRPr="003F512F">
              <w:rPr>
                <w:rFonts w:ascii="PT Astra Serif" w:hAnsi="PT Astra Serif"/>
                <w:sz w:val="24"/>
                <w:szCs w:val="24"/>
              </w:rPr>
              <w:t xml:space="preserve"> главного распорядителя местного бюджета нарастающим итогом с начала года</w:t>
            </w:r>
          </w:p>
        </w:tc>
        <w:tc>
          <w:tcPr>
            <w:tcW w:w="2042" w:type="dxa"/>
            <w:gridSpan w:val="2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Кассовые выплаты муниципальных учреждений нарастающим итогом с начала года (казенных, бюджетных и автономных)</w:t>
            </w:r>
          </w:p>
        </w:tc>
        <w:tc>
          <w:tcPr>
            <w:tcW w:w="1220" w:type="dxa"/>
            <w:vMerge w:val="restart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 xml:space="preserve">Восстановлено дебиторской задолженности прошлых лет в бюджет муниципального района </w:t>
            </w:r>
            <w:r w:rsidRPr="003F512F">
              <w:rPr>
                <w:rFonts w:ascii="PT Astra Serif" w:hAnsi="PT Astra Serif"/>
                <w:sz w:val="24"/>
                <w:szCs w:val="24"/>
              </w:rPr>
              <w:lastRenderedPageBreak/>
              <w:t>(городского округа) области средств (субсидии)</w:t>
            </w:r>
          </w:p>
        </w:tc>
        <w:tc>
          <w:tcPr>
            <w:tcW w:w="1135" w:type="dxa"/>
            <w:vMerge w:val="restart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Возвращено дебиторской задолженности прошлых лет в областной бюджет из бюджета </w:t>
            </w:r>
            <w:r w:rsidRPr="003F512F">
              <w:rPr>
                <w:rFonts w:ascii="PT Astra Serif" w:hAnsi="PT Astra Serif"/>
                <w:sz w:val="24"/>
                <w:szCs w:val="24"/>
              </w:rPr>
              <w:lastRenderedPageBreak/>
              <w:t>муниципального района (городского округа) области (субсидии)</w:t>
            </w:r>
          </w:p>
        </w:tc>
        <w:tc>
          <w:tcPr>
            <w:tcW w:w="2806" w:type="dxa"/>
            <w:gridSpan w:val="2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lastRenderedPageBreak/>
              <w:t>Остаток субсидии на конец отчетного периода</w:t>
            </w:r>
          </w:p>
        </w:tc>
      </w:tr>
      <w:tr w:rsidR="003F512F" w:rsidRPr="003F512F" w:rsidTr="003F512F">
        <w:tc>
          <w:tcPr>
            <w:tcW w:w="1701" w:type="dxa"/>
            <w:vMerge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в том числе на оплату труда с начислениями на выплаты по оплате труда</w:t>
            </w:r>
          </w:p>
        </w:tc>
        <w:tc>
          <w:tcPr>
            <w:tcW w:w="1134" w:type="dxa"/>
            <w:vMerge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в том числе на оплату труда с начислениями на выплаты по оплате труда</w:t>
            </w: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в том числе оплата труда и начисления на выплаты по оплате труда</w:t>
            </w:r>
          </w:p>
        </w:tc>
        <w:tc>
          <w:tcPr>
            <w:tcW w:w="794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1248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в том числе оплата труда и начисления на выплаты по оплате труда</w:t>
            </w:r>
          </w:p>
        </w:tc>
        <w:tc>
          <w:tcPr>
            <w:tcW w:w="1220" w:type="dxa"/>
            <w:vMerge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49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на счете бюджета муниципального района (городского округа) области</w:t>
            </w:r>
          </w:p>
        </w:tc>
        <w:tc>
          <w:tcPr>
            <w:tcW w:w="1757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на счетах муниципальных бюджетных, казенных и автономных учреждений</w:t>
            </w:r>
          </w:p>
        </w:tc>
      </w:tr>
      <w:tr w:rsidR="003F512F" w:rsidRPr="003F512F" w:rsidTr="003F512F">
        <w:tc>
          <w:tcPr>
            <w:tcW w:w="1701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48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220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49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57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</w:tr>
      <w:tr w:rsidR="003F512F" w:rsidRPr="003F512F" w:rsidTr="003F512F">
        <w:tc>
          <w:tcPr>
            <w:tcW w:w="1701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94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8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0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5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49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512F" w:rsidRPr="003F512F" w:rsidTr="003F512F">
        <w:tc>
          <w:tcPr>
            <w:tcW w:w="1701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94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8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0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5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49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512F" w:rsidRPr="003F512F" w:rsidTr="003F512F">
        <w:tc>
          <w:tcPr>
            <w:tcW w:w="1701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94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8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0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5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49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512F" w:rsidRPr="003F512F" w:rsidTr="003F512F">
        <w:tc>
          <w:tcPr>
            <w:tcW w:w="1701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94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8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0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5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49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512F" w:rsidRPr="003F512F" w:rsidTr="003F512F">
        <w:tc>
          <w:tcPr>
            <w:tcW w:w="1701" w:type="dxa"/>
          </w:tcPr>
          <w:p w:rsidR="003F512F" w:rsidRPr="003F512F" w:rsidRDefault="003F512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512F">
              <w:rPr>
                <w:rFonts w:ascii="PT Astra Serif" w:hAnsi="PT Astra Serif"/>
                <w:sz w:val="24"/>
                <w:szCs w:val="24"/>
              </w:rPr>
              <w:t>Итого:</w:t>
            </w: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63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94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8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0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5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49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3F512F" w:rsidRPr="003F512F" w:rsidRDefault="003F512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Министр образования области          _____________ ________________________</w:t>
      </w:r>
    </w:p>
    <w:p w:rsidR="003F512F" w:rsidRPr="003F512F" w:rsidRDefault="003F512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                                        (подпись)          (Ф.И.О.)</w:t>
      </w:r>
    </w:p>
    <w:p w:rsidR="003F512F" w:rsidRPr="003F512F" w:rsidRDefault="003F512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Руководитель бухгалтерской службы</w:t>
      </w:r>
    </w:p>
    <w:p w:rsidR="003F512F" w:rsidRPr="003F512F" w:rsidRDefault="003F512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lastRenderedPageBreak/>
        <w:t>министерства образования области</w:t>
      </w:r>
    </w:p>
    <w:p w:rsidR="003F512F" w:rsidRPr="003F512F" w:rsidRDefault="003F512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(при наличии должности)              _____________ ________________________</w:t>
      </w:r>
    </w:p>
    <w:p w:rsidR="003F512F" w:rsidRPr="003F512F" w:rsidRDefault="003F512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                                        (подпись)          (Ф.И.О.)</w:t>
      </w:r>
    </w:p>
    <w:p w:rsidR="003F512F" w:rsidRPr="003F512F" w:rsidRDefault="003F512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>Исполнитель                          _____________ ________________________</w:t>
      </w:r>
    </w:p>
    <w:p w:rsidR="003F512F" w:rsidRPr="003F512F" w:rsidRDefault="003F512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3F512F">
        <w:rPr>
          <w:rFonts w:ascii="PT Astra Serif" w:hAnsi="PT Astra Serif"/>
          <w:sz w:val="24"/>
          <w:szCs w:val="24"/>
        </w:rPr>
        <w:t xml:space="preserve">                                        (Ф.И.О.)    (контактный телефон)</w:t>
      </w: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3F512F" w:rsidRPr="003F512F" w:rsidRDefault="003F512F">
      <w:pPr>
        <w:pStyle w:val="ConsPlusNormal"/>
        <w:jc w:val="both"/>
        <w:rPr>
          <w:rFonts w:ascii="PT Astra Serif" w:hAnsi="PT Astra Serif"/>
          <w:sz w:val="24"/>
          <w:szCs w:val="24"/>
        </w:rPr>
      </w:pPr>
      <w:bookmarkStart w:id="3" w:name="_GoBack"/>
      <w:bookmarkEnd w:id="3"/>
    </w:p>
    <w:p w:rsidR="003F512F" w:rsidRPr="003F512F" w:rsidRDefault="003F512F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4"/>
        </w:rPr>
      </w:pPr>
    </w:p>
    <w:p w:rsidR="006C4724" w:rsidRPr="003F512F" w:rsidRDefault="006C4724">
      <w:pPr>
        <w:rPr>
          <w:rFonts w:ascii="PT Astra Serif" w:hAnsi="PT Astra Serif"/>
          <w:sz w:val="24"/>
          <w:szCs w:val="24"/>
        </w:rPr>
      </w:pPr>
    </w:p>
    <w:sectPr w:rsidR="006C4724" w:rsidRPr="003F512F" w:rsidSect="003F512F">
      <w:pgSz w:w="16838" w:h="11905" w:orient="landscape"/>
      <w:pgMar w:top="284" w:right="1134" w:bottom="284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2F"/>
    <w:rsid w:val="003F512F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512F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3F512F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3F512F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3F512F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512F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3F512F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3F512F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3F512F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8AB6B76A48CCB92B57061F63ABCCB5A6C2E55D02FEC07549BEAACED1C2CCA1B47AA4DABA52CD1003D14E49B1A2BDA686432B5D8065159A2635C37F5q1AFG" TargetMode="External"/><Relationship Id="rId18" Type="http://schemas.openxmlformats.org/officeDocument/2006/relationships/hyperlink" Target="consultantplus://offline/ref=78AB6B76A48CCB92B57061F63ABCCB5A6C2E55D02FEE035F9BE4ACED1C2CCA1B47AA4DABA52CD1003D14E498132BDA686432B5D8065159A2635C37F5q1AFG" TargetMode="External"/><Relationship Id="rId26" Type="http://schemas.openxmlformats.org/officeDocument/2006/relationships/hyperlink" Target="consultantplus://offline/ref=78AB6B76A48CCB92B57061F63ABCCB5A6C2E55D02FEC07549BEAACED1C2CCA1B47AA4DABA52CD1003D14E49A132BDA686432B5D8065159A2635C37F5q1AFG" TargetMode="External"/><Relationship Id="rId39" Type="http://schemas.openxmlformats.org/officeDocument/2006/relationships/hyperlink" Target="consultantplus://offline/ref=78AB6B76A48CCB92B57061F63ABCCB5A6C2E55D02FE903599FE2ACED1C2CCA1B47AA4DABA52CD1003D14E691172BDA686432B5D8065159A2635C37F5q1AF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8AB6B76A48CCB92B57061F63ABCCB5A6C2E55D02FEF07559BE7ACED1C2CCA1B47AA4DABA52CD1003D14E49B172BDA686432B5D8065159A2635C37F5q1AFG" TargetMode="External"/><Relationship Id="rId34" Type="http://schemas.openxmlformats.org/officeDocument/2006/relationships/hyperlink" Target="consultantplus://offline/ref=78AB6B76A48CCB92B57061F63ABCCB5A6C2E55D02FE903599FE2ACED1C2CCA1B47AA4DABA52CD1003D14E69E102BDA686432B5D8065159A2635C37F5q1AFG" TargetMode="External"/><Relationship Id="rId42" Type="http://schemas.openxmlformats.org/officeDocument/2006/relationships/hyperlink" Target="consultantplus://offline/ref=78AB6B76A48CCB92B57061F63ABCCB5A6C2E55D02FE903599FE2ACED1C2CCA1B47AA4DABA52CD1003D14E691172BDA686432B5D8065159A2635C37F5q1AFG" TargetMode="External"/><Relationship Id="rId47" Type="http://schemas.openxmlformats.org/officeDocument/2006/relationships/hyperlink" Target="consultantplus://offline/ref=E99829E88A7634A40A07257717F200EF961CFFF10D6FF74B7657047B44FDAC7329FA4F8C3C42D2F148A4CAAC5C2F56DE2723BA0F4458A36C1BDBB08Dr8A5G" TargetMode="External"/><Relationship Id="rId7" Type="http://schemas.openxmlformats.org/officeDocument/2006/relationships/hyperlink" Target="consultantplus://offline/ref=78AB6B76A48CCB92B57061F63ABCCB5A6C2E55D02FE9075A97E1ACED1C2CCA1B47AA4DABA52CD1003D14E499162BDA686432B5D8065159A2635C37F5q1AFG" TargetMode="External"/><Relationship Id="rId12" Type="http://schemas.openxmlformats.org/officeDocument/2006/relationships/hyperlink" Target="consultantplus://offline/ref=78AB6B76A48CCB92B57061F63ABCCB5A6C2E55D02FEF0D5599EBACED1C2CCA1B47AA4DABA52CD1003D14E499162BDA686432B5D8065159A2635C37F5q1AFG" TargetMode="External"/><Relationship Id="rId17" Type="http://schemas.openxmlformats.org/officeDocument/2006/relationships/hyperlink" Target="consultantplus://offline/ref=78AB6B76A48CCB92B57061F63ABCCB5A6C2E55D02FEE035F9BE4ACED1C2CCA1B47AA4DABA52CD1003D14E4991B2BDA686432B5D8065159A2635C37F5q1AFG" TargetMode="External"/><Relationship Id="rId25" Type="http://schemas.openxmlformats.org/officeDocument/2006/relationships/hyperlink" Target="consultantplus://offline/ref=78AB6B76A48CCB92B57061F63ABCCB5A6C2E55D02FEF0D5599EBACED1C2CCA1B47AA4DABA52CD1003D14E499152BDA686432B5D8065159A2635C37F5q1AFG" TargetMode="External"/><Relationship Id="rId33" Type="http://schemas.openxmlformats.org/officeDocument/2006/relationships/hyperlink" Target="consultantplus://offline/ref=78AB6B76A48CCB92B57061F63ABCCB5A6C2E55D02FE903599FE2ACED1C2CCA1B47AA4DABA52CD1003D14E69F1A2BDA686432B5D8065159A2635C37F5q1AFG" TargetMode="External"/><Relationship Id="rId38" Type="http://schemas.openxmlformats.org/officeDocument/2006/relationships/hyperlink" Target="consultantplus://offline/ref=78AB6B76A48CCB92B57061F63ABCCB5A6C2E55D02FE903599FE2ACED1C2CCA1B47AA4DABA52CD1003D14E691162BDA686432B5D8065159A2635C37F5q1AFG" TargetMode="External"/><Relationship Id="rId46" Type="http://schemas.openxmlformats.org/officeDocument/2006/relationships/hyperlink" Target="consultantplus://offline/ref=E99829E88A7634A40A07257717F200EF961CFFF10D6FF74B7657047B44FDAC7329FA4F8C3C42D2F148A4CAAC5B2F56DE2723BA0F4458A36C1BDBB08Dr8A5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8AB6B76A48CCB92B57061F63ABCCB5A6C2E55D02FEE035F9BE4ACED1C2CCA1B47AA4DABA52CD1003D14E499142BDA686432B5D8065159A2635C37F5q1AFG" TargetMode="External"/><Relationship Id="rId20" Type="http://schemas.openxmlformats.org/officeDocument/2006/relationships/hyperlink" Target="consultantplus://offline/ref=78AB6B76A48CCB92B57061F63ABCCB5A6C2E55D02FE903599FE2ACED1C2CCA1B47AA4DABA52CD1003D14E69C1B2BDA686432B5D8065159A2635C37F5q1AFG" TargetMode="External"/><Relationship Id="rId29" Type="http://schemas.openxmlformats.org/officeDocument/2006/relationships/hyperlink" Target="consultantplus://offline/ref=78AB6B76A48CCB92B57061F63ABCCB5A6C2E55D02FEC04589BE5ACED1C2CCA1B47AA4DABA52CD1003D14E498172BDA686432B5D8065159A2635C37F5q1AFG" TargetMode="External"/><Relationship Id="rId41" Type="http://schemas.openxmlformats.org/officeDocument/2006/relationships/hyperlink" Target="consultantplus://offline/ref=78AB6B76A48CCB92B57061F63ABCCB5A6C2E55D02FEF0D5599EBACED1C2CCA1B47AA4DABA52CD1003D14E499142BDA686432B5D8065159A2635C37F5q1AF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8AB6B76A48CCB92B57061F63ABCCB5A6C2E55D02FE9055B96E0ACED1C2CCA1B47AA4DABA52CD1003D14E490102BDA686432B5D8065159A2635C37F5q1AFG" TargetMode="External"/><Relationship Id="rId11" Type="http://schemas.openxmlformats.org/officeDocument/2006/relationships/hyperlink" Target="consultantplus://offline/ref=78AB6B76A48CCB92B57061F63ABCCB5A6C2E55D02FEF07559BE7ACED1C2CCA1B47AA4DABA52CD1003D14E49B102BDA686432B5D8065159A2635C37F5q1AFG" TargetMode="External"/><Relationship Id="rId24" Type="http://schemas.openxmlformats.org/officeDocument/2006/relationships/hyperlink" Target="consultantplus://offline/ref=78AB6B76A48CCB92B57061F63ABCCB5A6C2E55D02FE90D5598E0ACED1C2CCA1B47AA4DABA52CD1003D14E49B112BDA686432B5D8065159A2635C37F5q1AFG" TargetMode="External"/><Relationship Id="rId32" Type="http://schemas.openxmlformats.org/officeDocument/2006/relationships/hyperlink" Target="consultantplus://offline/ref=78AB6B76A48CCB92B57061F63ABCCB5A6C2E55D02FEC07549BEAACED1C2CCA1B47AA4DABA52CD1003D14E49A122BDA686432B5D8065159A2635C37F5q1AFG" TargetMode="External"/><Relationship Id="rId37" Type="http://schemas.openxmlformats.org/officeDocument/2006/relationships/hyperlink" Target="consultantplus://offline/ref=78AB6B76A48CCB92B57061F63ABCCB5A6C2E55D02FE903599FE2ACED1C2CCA1B47AA4DABA52CD1003D14E691172BDA686432B5D8065159A2635C37F5q1AFG" TargetMode="External"/><Relationship Id="rId40" Type="http://schemas.openxmlformats.org/officeDocument/2006/relationships/hyperlink" Target="consultantplus://offline/ref=78AB6B76A48CCB92B57061F63ABCCB5A6C2E55D02FE903599FE2ACED1C2CCA1B47AA4DABA52CD1003D14E691162BDA686432B5D8065159A2635C37F5q1AFG" TargetMode="External"/><Relationship Id="rId45" Type="http://schemas.openxmlformats.org/officeDocument/2006/relationships/hyperlink" Target="consultantplus://offline/ref=78AB6B76A48CCB92B57061F63ABCCB5A6C2E55D02FEE035F9BE4ACED1C2CCA1B47AA4DABA52CD1003D14E498102BDA686432B5D8065159A2635C37F5q1AFG" TargetMode="External"/><Relationship Id="rId5" Type="http://schemas.openxmlformats.org/officeDocument/2006/relationships/hyperlink" Target="consultantplus://offline/ref=78AB6B76A48CCB92B57061F63ABCCB5A6C2E55D02FE806559FE1ACED1C2CCA1B47AA4DABA52CD1003D14E499162BDA686432B5D8065159A2635C37F5q1AFG" TargetMode="External"/><Relationship Id="rId15" Type="http://schemas.openxmlformats.org/officeDocument/2006/relationships/hyperlink" Target="consultantplus://offline/ref=78AB6B76A48CCB92B57061F63ABCCB5A6C2E55D02FE9055B96E0ACED1C2CCA1B47AA4DABA52CD1003D14E490162BDA686432B5D8065159A2635C37F5q1AFG" TargetMode="External"/><Relationship Id="rId23" Type="http://schemas.openxmlformats.org/officeDocument/2006/relationships/hyperlink" Target="consultantplus://offline/ref=78AB6B76A48CCB92B57061F63ABCCB5A6C2E55D02FE903599FE2ACED1C2CCA1B47AA4DABA52CD1003D14E69C1A2BDA686432B5D8065159A2635C37F5q1AFG" TargetMode="External"/><Relationship Id="rId28" Type="http://schemas.openxmlformats.org/officeDocument/2006/relationships/hyperlink" Target="consultantplus://offline/ref=78AB6B76A48CCB92B57061F63ABCCB5A6C2E55D02FE903599FE2ACED1C2CCA1B47AA4DABA52CD1003D14E69F102BDA686432B5D8065159A2635C37F5q1AFG" TargetMode="External"/><Relationship Id="rId36" Type="http://schemas.openxmlformats.org/officeDocument/2006/relationships/hyperlink" Target="consultantplus://offline/ref=78AB6B76A48CCB92B57061F63ABCCB5A6C2E55D02FE903599FE2ACED1C2CCA1B47AA4DABA52CD1003D14E691102BDA686432B5D8065159A2635C37F5q1AFG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78AB6B76A48CCB92B57061F63ABCCB5A6C2E55D02FEE035F9BE4ACED1C2CCA1B47AA4DABA52CD1003D14E499162BDA686432B5D8065159A2635C37F5q1AFG" TargetMode="External"/><Relationship Id="rId19" Type="http://schemas.openxmlformats.org/officeDocument/2006/relationships/hyperlink" Target="consultantplus://offline/ref=78AB6B76A48CCB92B57061F63ABCCB5A6C2E55D02FEE035F9BE4ACED1C2CCA1B47AA4DABA52CD1003D14E498112BDA686432B5D8065159A2635C37F5q1AFG" TargetMode="External"/><Relationship Id="rId31" Type="http://schemas.openxmlformats.org/officeDocument/2006/relationships/hyperlink" Target="consultantplus://offline/ref=78AB6B76A48CCB92B57061F63ABCCB5A6C2E55D02FE903599FE2ACED1C2CCA1B47AA4DABA52CD1003D14E69F142BDA686432B5D8065159A2635C37F5q1AFG" TargetMode="External"/><Relationship Id="rId44" Type="http://schemas.openxmlformats.org/officeDocument/2006/relationships/hyperlink" Target="consultantplus://offline/ref=78AB6B76A48CCB92B57061F63ABCCB5A6C2E55D02FE903599FE2ACED1C2CCA1B47AA4DABA52CD1003D14E691172BDA686432B5D8065159A2635C37F5q1A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AB6B76A48CCB92B57061F63ABCCB5A6C2E55D02FE90D5598E0ACED1C2CCA1B47AA4DABA52CD1003D14E498102BDA686432B5D8065159A2635C37F5q1AFG" TargetMode="External"/><Relationship Id="rId14" Type="http://schemas.openxmlformats.org/officeDocument/2006/relationships/hyperlink" Target="consultantplus://offline/ref=78AB6B76A48CCB92B57061F63ABCCB5A6C2E55D02FEF0D5B9DE5ACED1C2CCA1B47AA4DABA52CD1003D14E099132BDA686432B5D8065159A2635C37F5q1AFG" TargetMode="External"/><Relationship Id="rId22" Type="http://schemas.openxmlformats.org/officeDocument/2006/relationships/hyperlink" Target="consultantplus://offline/ref=78AB6B76A48CCB92B57061F63ABCCB5A6C2E55D02FE9055B96E0ACED1C2CCA1B47AA4DABA52CD1003D14E4901B2BDA686432B5D8065159A2635C37F5q1AFG" TargetMode="External"/><Relationship Id="rId27" Type="http://schemas.openxmlformats.org/officeDocument/2006/relationships/hyperlink" Target="consultantplus://offline/ref=78AB6B76A48CCB92B5707FFB2CD09652672402DE2EE20E0BC3B7AABA437CCC4E07EA4BFEE668DD053D1FB0C8577583382779B8DC1F4D59A5q7AEG" TargetMode="External"/><Relationship Id="rId30" Type="http://schemas.openxmlformats.org/officeDocument/2006/relationships/hyperlink" Target="consultantplus://offline/ref=78AB6B76A48CCB92B57061F63ABCCB5A6C2E55D02FE903599FE2ACED1C2CCA1B47AA4DABA52CD1003D14E69F162BDA686432B5D8065159A2635C37F5q1AFG" TargetMode="External"/><Relationship Id="rId35" Type="http://schemas.openxmlformats.org/officeDocument/2006/relationships/hyperlink" Target="consultantplus://offline/ref=78AB6B76A48CCB92B57061F63ABCCB5A6C2E55D02FE90D5598E0ACED1C2CCA1B47AA4DABA52CD1003D14E49B102BDA686432B5D8065159A2635C37F5q1AFG" TargetMode="External"/><Relationship Id="rId43" Type="http://schemas.openxmlformats.org/officeDocument/2006/relationships/hyperlink" Target="consultantplus://offline/ref=78AB6B76A48CCB92B57061F63ABCCB5A6C2E55D02FE903599FE2ACED1C2CCA1B47AA4DABA52CD1003D14E691172BDA686432B5D8065159A2635C37F5q1AFG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78AB6B76A48CCB92B57061F63ABCCB5A6C2E55D02FE903599FE2ACED1C2CCA1B47AA4DABA52CD1003D14E69C122BDA686432B5D8065159A2635C37F5q1A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3155</Words>
  <Characters>17984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2023-05-17T06:00:00Z</dcterms:created>
  <dcterms:modified xsi:type="dcterms:W3CDTF">2023-05-17T06:02:00Z</dcterms:modified>
</cp:coreProperties>
</file>