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CAF" w:rsidRPr="001A1CAF" w:rsidRDefault="001A1CAF">
      <w:pPr>
        <w:pStyle w:val="ConsPlusTitle"/>
        <w:jc w:val="center"/>
        <w:outlineLvl w:val="0"/>
        <w:rPr>
          <w:rFonts w:ascii="PT Astra Serif" w:hAnsi="PT Astra Serif"/>
          <w:sz w:val="28"/>
          <w:szCs w:val="28"/>
        </w:rPr>
      </w:pPr>
      <w:r w:rsidRPr="001A1CAF">
        <w:rPr>
          <w:rFonts w:ascii="PT Astra Serif" w:hAnsi="PT Astra Serif"/>
          <w:sz w:val="28"/>
          <w:szCs w:val="28"/>
        </w:rPr>
        <w:t>ПРАВИТЕЛЬСТВО САРАТОВСКОЙ ОБЛАСТИ</w:t>
      </w:r>
    </w:p>
    <w:p w:rsidR="001A1CAF" w:rsidRPr="001A1CAF" w:rsidRDefault="001A1CAF">
      <w:pPr>
        <w:pStyle w:val="ConsPlusTitle"/>
        <w:jc w:val="center"/>
        <w:rPr>
          <w:rFonts w:ascii="PT Astra Serif" w:hAnsi="PT Astra Serif"/>
          <w:sz w:val="28"/>
          <w:szCs w:val="28"/>
        </w:rPr>
      </w:pP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ПОСТАНОВЛЕНИЕ</w:t>
      </w: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от 1 февраля 2019 г. N 68-П</w:t>
      </w:r>
    </w:p>
    <w:p w:rsidR="001A1CAF" w:rsidRPr="001A1CAF" w:rsidRDefault="001A1CAF">
      <w:pPr>
        <w:pStyle w:val="ConsPlusTitle"/>
        <w:jc w:val="center"/>
        <w:rPr>
          <w:rFonts w:ascii="PT Astra Serif" w:hAnsi="PT Astra Serif"/>
          <w:sz w:val="28"/>
          <w:szCs w:val="28"/>
        </w:rPr>
      </w:pP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О ПОРЯДКЕ ПРЕДОСТАВЛЕНИЯ И РАСПРЕДЕЛЕНИЯ СУБСИДИИ</w:t>
      </w: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ИЗ ОБЛАСТНОГО БЮДЖЕТА БЮДЖЕТАМ МУНИЦИПАЛЬНЫХ РАЙОНОВ, МУНИЦИПАЛЬНЫХ ОКРУГОВ И ГОРОДСКИХ ОКРУГОВ ОБЛАСТИ НА ОБЕСПЕЧЕНИЕ СОХРАНЕНИЯ ДОСТИГНУТЫХ ПОКАЗАТЕЛЕЙ ПОВЫШЕНИЯ</w:t>
      </w: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ОПЛАТЫ ТРУДА ОТДЕЛЬНЫХ КАТЕГОРИЙ РАБОТНИКОВ БЮДЖЕТНОЙ СФЕРЫ</w:t>
      </w:r>
    </w:p>
    <w:p w:rsidR="001A1CAF" w:rsidRPr="001A1CAF" w:rsidRDefault="001A1CA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1CAF" w:rsidRPr="001A1C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Список изменяющих документов</w:t>
            </w:r>
          </w:p>
          <w:p w:rsidR="001A1CAF" w:rsidRPr="001A1CAF" w:rsidRDefault="001A1CAF">
            <w:pPr>
              <w:pStyle w:val="ConsPlusNormal"/>
              <w:jc w:val="center"/>
              <w:rPr>
                <w:rFonts w:ascii="PT Astra Serif" w:hAnsi="PT Astra Serif"/>
                <w:sz w:val="28"/>
                <w:szCs w:val="28"/>
              </w:rPr>
            </w:pPr>
            <w:proofErr w:type="gramStart"/>
            <w:r w:rsidRPr="001A1CAF">
              <w:rPr>
                <w:rFonts w:ascii="PT Astra Serif" w:hAnsi="PT Astra Serif"/>
                <w:sz w:val="28"/>
                <w:szCs w:val="28"/>
              </w:rPr>
              <w:t>(в ред. постановлений Правительства Саратовской области</w:t>
            </w:r>
            <w:proofErr w:type="gramEnd"/>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от 14.02.2020 </w:t>
            </w:r>
            <w:hyperlink r:id="rId5">
              <w:r w:rsidRPr="001A1CAF">
                <w:rPr>
                  <w:rFonts w:ascii="PT Astra Serif" w:hAnsi="PT Astra Serif"/>
                  <w:sz w:val="28"/>
                  <w:szCs w:val="28"/>
                </w:rPr>
                <w:t>N 87-П</w:t>
              </w:r>
            </w:hyperlink>
            <w:r w:rsidRPr="001A1CAF">
              <w:rPr>
                <w:rFonts w:ascii="PT Astra Serif" w:hAnsi="PT Astra Serif"/>
                <w:sz w:val="28"/>
                <w:szCs w:val="28"/>
              </w:rPr>
              <w:t xml:space="preserve">, от 14.08.2020 </w:t>
            </w:r>
            <w:hyperlink r:id="rId6">
              <w:r w:rsidRPr="001A1CAF">
                <w:rPr>
                  <w:rFonts w:ascii="PT Astra Serif" w:hAnsi="PT Astra Serif"/>
                  <w:sz w:val="28"/>
                  <w:szCs w:val="28"/>
                </w:rPr>
                <w:t>N 699-П</w:t>
              </w:r>
            </w:hyperlink>
            <w:r w:rsidRPr="001A1CAF">
              <w:rPr>
                <w:rFonts w:ascii="PT Astra Serif" w:hAnsi="PT Astra Serif"/>
                <w:sz w:val="28"/>
                <w:szCs w:val="28"/>
              </w:rPr>
              <w:t xml:space="preserve">, от 05.03.2021 </w:t>
            </w:r>
            <w:hyperlink r:id="rId7">
              <w:r w:rsidRPr="001A1CAF">
                <w:rPr>
                  <w:rFonts w:ascii="PT Astra Serif" w:hAnsi="PT Astra Serif"/>
                  <w:sz w:val="28"/>
                  <w:szCs w:val="28"/>
                </w:rPr>
                <w:t>N 127-П</w:t>
              </w:r>
            </w:hyperlink>
            <w:r w:rsidRPr="001A1CAF">
              <w:rPr>
                <w:rFonts w:ascii="PT Astra Serif" w:hAnsi="PT Astra Serif"/>
                <w:sz w:val="28"/>
                <w:szCs w:val="28"/>
              </w:rPr>
              <w:t>,</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от 29.09.2021 </w:t>
            </w:r>
            <w:hyperlink r:id="rId8">
              <w:r w:rsidRPr="001A1CAF">
                <w:rPr>
                  <w:rFonts w:ascii="PT Astra Serif" w:hAnsi="PT Astra Serif"/>
                  <w:sz w:val="28"/>
                  <w:szCs w:val="28"/>
                </w:rPr>
                <w:t>N 817-П</w:t>
              </w:r>
            </w:hyperlink>
            <w:r w:rsidRPr="001A1CAF">
              <w:rPr>
                <w:rFonts w:ascii="PT Astra Serif" w:hAnsi="PT Astra Serif"/>
                <w:sz w:val="28"/>
                <w:szCs w:val="28"/>
              </w:rPr>
              <w:t xml:space="preserve">, от 29.12.2022 </w:t>
            </w:r>
            <w:hyperlink r:id="rId9">
              <w:r w:rsidRPr="001A1CAF">
                <w:rPr>
                  <w:rFonts w:ascii="PT Astra Serif" w:hAnsi="PT Astra Serif"/>
                  <w:sz w:val="28"/>
                  <w:szCs w:val="28"/>
                </w:rPr>
                <w:t>N 1325-П</w:t>
              </w:r>
            </w:hyperlink>
            <w:r w:rsidRPr="001A1CAF">
              <w:rPr>
                <w:rFonts w:ascii="PT Astra Serif" w:hAnsi="PT Astra Serif"/>
                <w:sz w:val="28"/>
                <w:szCs w:val="28"/>
              </w:rPr>
              <w:t xml:space="preserve">, от 10.08.2023 </w:t>
            </w:r>
            <w:hyperlink r:id="rId10">
              <w:r w:rsidRPr="001A1CAF">
                <w:rPr>
                  <w:rFonts w:ascii="PT Astra Serif" w:hAnsi="PT Astra Serif"/>
                  <w:sz w:val="28"/>
                  <w:szCs w:val="28"/>
                </w:rPr>
                <w:t>N 728-П</w:t>
              </w:r>
            </w:hyperlink>
            <w:r w:rsidRPr="001A1CAF">
              <w:rPr>
                <w:rFonts w:ascii="PT Astra Serif" w:hAnsi="PT Astra Serif"/>
                <w:sz w:val="28"/>
                <w:szCs w:val="28"/>
              </w:rPr>
              <w:t>,</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от 26.10.2023 </w:t>
            </w:r>
            <w:hyperlink r:id="rId11">
              <w:r w:rsidRPr="001A1CAF">
                <w:rPr>
                  <w:rFonts w:ascii="PT Astra Serif" w:hAnsi="PT Astra Serif"/>
                  <w:sz w:val="28"/>
                  <w:szCs w:val="28"/>
                </w:rPr>
                <w:t>N 981-П</w:t>
              </w:r>
            </w:hyperlink>
            <w:r w:rsidRPr="001A1CAF">
              <w:rPr>
                <w:rFonts w:ascii="PT Astra Serif" w:hAnsi="PT Astra Serif"/>
                <w:sz w:val="28"/>
                <w:szCs w:val="28"/>
              </w:rPr>
              <w:t xml:space="preserve">, от 31.07.2025 </w:t>
            </w:r>
            <w:hyperlink r:id="rId12">
              <w:r w:rsidRPr="001A1CAF">
                <w:rPr>
                  <w:rFonts w:ascii="PT Astra Serif" w:hAnsi="PT Astra Serif"/>
                  <w:sz w:val="28"/>
                  <w:szCs w:val="28"/>
                </w:rPr>
                <w:t>N 589-П</w:t>
              </w:r>
            </w:hyperlink>
            <w:r w:rsidRPr="001A1CAF">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r>
    </w:tbl>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ind w:firstLine="540"/>
        <w:jc w:val="both"/>
        <w:rPr>
          <w:rFonts w:ascii="PT Astra Serif" w:hAnsi="PT Astra Serif"/>
          <w:sz w:val="28"/>
          <w:szCs w:val="28"/>
        </w:rPr>
      </w:pPr>
      <w:r w:rsidRPr="001A1CAF">
        <w:rPr>
          <w:rFonts w:ascii="PT Astra Serif" w:hAnsi="PT Astra Serif"/>
          <w:sz w:val="28"/>
          <w:szCs w:val="28"/>
        </w:rPr>
        <w:t xml:space="preserve">На основании </w:t>
      </w:r>
      <w:hyperlink r:id="rId13">
        <w:r w:rsidRPr="001A1CAF">
          <w:rPr>
            <w:rFonts w:ascii="PT Astra Serif" w:hAnsi="PT Astra Serif"/>
            <w:sz w:val="28"/>
            <w:szCs w:val="28"/>
          </w:rPr>
          <w:t>Устава</w:t>
        </w:r>
      </w:hyperlink>
      <w:r w:rsidRPr="001A1CAF">
        <w:rPr>
          <w:rFonts w:ascii="PT Astra Serif" w:hAnsi="PT Astra Serif"/>
          <w:sz w:val="28"/>
          <w:szCs w:val="28"/>
        </w:rPr>
        <w:t xml:space="preserve"> (Основного Закона) Саратовской области Правительство Саратовской области постановляет:</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постановлений Правительства Саратовской области от 14.02.2020 </w:t>
      </w:r>
      <w:hyperlink r:id="rId14">
        <w:r w:rsidRPr="001A1CAF">
          <w:rPr>
            <w:rFonts w:ascii="PT Astra Serif" w:hAnsi="PT Astra Serif"/>
            <w:sz w:val="28"/>
            <w:szCs w:val="28"/>
          </w:rPr>
          <w:t>N 87-П</w:t>
        </w:r>
      </w:hyperlink>
      <w:r w:rsidRPr="001A1CAF">
        <w:rPr>
          <w:rFonts w:ascii="PT Astra Serif" w:hAnsi="PT Astra Serif"/>
          <w:sz w:val="28"/>
          <w:szCs w:val="28"/>
        </w:rPr>
        <w:t xml:space="preserve">, от 05.03.2021 </w:t>
      </w:r>
      <w:hyperlink r:id="rId15">
        <w:r w:rsidRPr="001A1CAF">
          <w:rPr>
            <w:rFonts w:ascii="PT Astra Serif" w:hAnsi="PT Astra Serif"/>
            <w:sz w:val="28"/>
            <w:szCs w:val="28"/>
          </w:rPr>
          <w:t>N 127-П</w:t>
        </w:r>
      </w:hyperlink>
      <w:r w:rsidRPr="001A1CAF">
        <w:rPr>
          <w:rFonts w:ascii="PT Astra Serif" w:hAnsi="PT Astra Serif"/>
          <w:sz w:val="28"/>
          <w:szCs w:val="28"/>
        </w:rPr>
        <w:t>)</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 Утвердить:</w:t>
      </w:r>
    </w:p>
    <w:p w:rsidR="001A1CAF" w:rsidRPr="001A1CAF" w:rsidRDefault="001A1CAF">
      <w:pPr>
        <w:pStyle w:val="ConsPlusNormal"/>
        <w:spacing w:before="220"/>
        <w:ind w:firstLine="540"/>
        <w:jc w:val="both"/>
        <w:rPr>
          <w:rFonts w:ascii="PT Astra Serif" w:hAnsi="PT Astra Serif"/>
          <w:sz w:val="28"/>
          <w:szCs w:val="28"/>
        </w:rPr>
      </w:pPr>
      <w:hyperlink w:anchor="P47">
        <w:r w:rsidRPr="001A1CAF">
          <w:rPr>
            <w:rFonts w:ascii="PT Astra Serif" w:hAnsi="PT Astra Serif"/>
            <w:sz w:val="28"/>
            <w:szCs w:val="28"/>
          </w:rPr>
          <w:t>Положение</w:t>
        </w:r>
      </w:hyperlink>
      <w:r w:rsidRPr="001A1CAF">
        <w:rPr>
          <w:rFonts w:ascii="PT Astra Serif" w:hAnsi="PT Astra Serif"/>
          <w:sz w:val="28"/>
          <w:szCs w:val="28"/>
        </w:rPr>
        <w:t xml:space="preserve"> о порядке предоставления и распределения субсидии из областного бюджета бюджетам муниципальных районов, муниципальных округов и городских округов области на обеспечение </w:t>
      </w:r>
      <w:proofErr w:type="gramStart"/>
      <w:r w:rsidRPr="001A1CAF">
        <w:rPr>
          <w:rFonts w:ascii="PT Astra Serif" w:hAnsi="PT Astra Serif"/>
          <w:sz w:val="28"/>
          <w:szCs w:val="28"/>
        </w:rPr>
        <w:t>сохранения достигнутых показателей повышения оплаты труда отдельных категорий работников бюджетной сферы</w:t>
      </w:r>
      <w:proofErr w:type="gramEnd"/>
      <w:r w:rsidRPr="001A1CAF">
        <w:rPr>
          <w:rFonts w:ascii="PT Astra Serif" w:hAnsi="PT Astra Serif"/>
          <w:sz w:val="28"/>
          <w:szCs w:val="28"/>
        </w:rPr>
        <w:t xml:space="preserve"> согласно приложению N 1;</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постановлений Правительства Саратовской области от 05.03.2021 </w:t>
      </w:r>
      <w:hyperlink r:id="rId16">
        <w:r w:rsidRPr="001A1CAF">
          <w:rPr>
            <w:rFonts w:ascii="PT Astra Serif" w:hAnsi="PT Astra Serif"/>
            <w:sz w:val="28"/>
            <w:szCs w:val="28"/>
          </w:rPr>
          <w:t>N 127-П</w:t>
        </w:r>
      </w:hyperlink>
      <w:r w:rsidRPr="001A1CAF">
        <w:rPr>
          <w:rFonts w:ascii="PT Astra Serif" w:hAnsi="PT Astra Serif"/>
          <w:sz w:val="28"/>
          <w:szCs w:val="28"/>
        </w:rPr>
        <w:t xml:space="preserve">, от 31.07.2025 </w:t>
      </w:r>
      <w:hyperlink r:id="rId17">
        <w:r w:rsidRPr="001A1CAF">
          <w:rPr>
            <w:rFonts w:ascii="PT Astra Serif" w:hAnsi="PT Astra Serif"/>
            <w:sz w:val="28"/>
            <w:szCs w:val="28"/>
          </w:rPr>
          <w:t>N 589-П</w:t>
        </w:r>
      </w:hyperlink>
      <w:r w:rsidRPr="001A1CAF">
        <w:rPr>
          <w:rFonts w:ascii="PT Astra Serif" w:hAnsi="PT Astra Serif"/>
          <w:sz w:val="28"/>
          <w:szCs w:val="28"/>
        </w:rPr>
        <w:t>)</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абзац утратил силу с 5 марта 2021 года. - </w:t>
      </w:r>
      <w:hyperlink r:id="rId18">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05.03.2021 N 127-П;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абзац исключен с 14 февраля 2020 года. - </w:t>
      </w:r>
      <w:hyperlink r:id="rId19">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14.02.2020 N 87-П.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2. Утратил силу с 5 марта 2021 года. - </w:t>
      </w:r>
      <w:hyperlink r:id="rId20">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05.03.2021 N 127-П.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3. Признать утратившими силу:</w:t>
      </w:r>
    </w:p>
    <w:p w:rsidR="001A1CAF" w:rsidRPr="001A1CAF" w:rsidRDefault="001A1CAF">
      <w:pPr>
        <w:pStyle w:val="ConsPlusNormal"/>
        <w:spacing w:before="220"/>
        <w:ind w:firstLine="540"/>
        <w:jc w:val="both"/>
        <w:rPr>
          <w:rFonts w:ascii="PT Astra Serif" w:hAnsi="PT Astra Serif"/>
          <w:sz w:val="28"/>
          <w:szCs w:val="28"/>
        </w:rPr>
      </w:pPr>
      <w:hyperlink r:id="rId21">
        <w:proofErr w:type="gramStart"/>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27 апреля 2017 </w:t>
      </w:r>
      <w:r w:rsidRPr="001A1CAF">
        <w:rPr>
          <w:rFonts w:ascii="PT Astra Serif" w:hAnsi="PT Astra Serif"/>
          <w:sz w:val="28"/>
          <w:szCs w:val="28"/>
        </w:rPr>
        <w:lastRenderedPageBreak/>
        <w:t>года N 207-П "О порядке предоставления из областного бюджета субсидии бюджетам муниципальных районов и городских округов области на обеспечение расходных обязательств, связанных с повышением оплаты труда отдельным категориям работников бюджетной сферы в целях реализации Указов Президента Российской Федерации от 7 мая 2012 года N 597 "О мероприятиях по реализации государственной социальной политики</w:t>
      </w:r>
      <w:proofErr w:type="gramEnd"/>
      <w:r w:rsidRPr="001A1CAF">
        <w:rPr>
          <w:rFonts w:ascii="PT Astra Serif" w:hAnsi="PT Astra Serif"/>
          <w:sz w:val="28"/>
          <w:szCs w:val="28"/>
        </w:rPr>
        <w:t>" и от 1 июня 2012 года N 761 "О Национальной стратегии действий в интересах детей на 2012 - 2017 годы", и условиях ее расходования";</w:t>
      </w:r>
    </w:p>
    <w:p w:rsidR="001A1CAF" w:rsidRPr="001A1CAF" w:rsidRDefault="001A1CAF">
      <w:pPr>
        <w:pStyle w:val="ConsPlusNormal"/>
        <w:spacing w:before="220"/>
        <w:ind w:firstLine="540"/>
        <w:jc w:val="both"/>
        <w:rPr>
          <w:rFonts w:ascii="PT Astra Serif" w:hAnsi="PT Astra Serif"/>
          <w:sz w:val="28"/>
          <w:szCs w:val="28"/>
        </w:rPr>
      </w:pPr>
      <w:hyperlink r:id="rId22">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21 августа 2017 года N 429-П "О внесении изменений в постановление Правительства Саратовской области от 27 апреля 2017 года N 207-П";</w:t>
      </w:r>
    </w:p>
    <w:p w:rsidR="001A1CAF" w:rsidRPr="001A1CAF" w:rsidRDefault="001A1CAF">
      <w:pPr>
        <w:pStyle w:val="ConsPlusNormal"/>
        <w:spacing w:before="220"/>
        <w:ind w:firstLine="540"/>
        <w:jc w:val="both"/>
        <w:rPr>
          <w:rFonts w:ascii="PT Astra Serif" w:hAnsi="PT Astra Serif"/>
          <w:sz w:val="28"/>
          <w:szCs w:val="28"/>
        </w:rPr>
      </w:pPr>
      <w:hyperlink r:id="rId23">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29 января 2018 года N 37-П "О внесении изменений в постановление Правительства Саратовской области от 27 апреля 2017 года N 207-П".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4. Министерству информации и печати области опубликовать настоящее постановление в течение десяти дней со дня его подписания.</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5. Настоящее постановление вступает в силу со дня его подписания и распространяется на правоотношения, возникшие с 1 января 2019 года.</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Губернатор</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Саратовской области</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В.В.РАДАЕВ</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Default="001A1CAF">
      <w:pPr>
        <w:pStyle w:val="ConsPlusNormal"/>
        <w:jc w:val="right"/>
        <w:outlineLvl w:val="0"/>
        <w:rPr>
          <w:rFonts w:ascii="PT Astra Serif" w:hAnsi="PT Astra Serif"/>
          <w:sz w:val="28"/>
          <w:szCs w:val="28"/>
          <w:lang w:val="en-US"/>
        </w:rPr>
      </w:pPr>
    </w:p>
    <w:p w:rsidR="001A1CAF" w:rsidRPr="001A1CAF" w:rsidRDefault="001A1CAF">
      <w:pPr>
        <w:pStyle w:val="ConsPlusNormal"/>
        <w:jc w:val="right"/>
        <w:outlineLvl w:val="0"/>
        <w:rPr>
          <w:rFonts w:ascii="PT Astra Serif" w:hAnsi="PT Astra Serif"/>
          <w:sz w:val="28"/>
          <w:szCs w:val="28"/>
        </w:rPr>
      </w:pPr>
      <w:r w:rsidRPr="001A1CAF">
        <w:rPr>
          <w:rFonts w:ascii="PT Astra Serif" w:hAnsi="PT Astra Serif"/>
          <w:sz w:val="28"/>
          <w:szCs w:val="28"/>
        </w:rPr>
        <w:lastRenderedPageBreak/>
        <w:t>Приложение N 1</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Утверждено</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постановлением</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Правительства Саратовской области</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от 1 февраля 2019 г. N 68-П</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Title"/>
        <w:jc w:val="center"/>
        <w:rPr>
          <w:rFonts w:ascii="PT Astra Serif" w:hAnsi="PT Astra Serif"/>
          <w:sz w:val="28"/>
          <w:szCs w:val="28"/>
        </w:rPr>
      </w:pPr>
      <w:bookmarkStart w:id="0" w:name="P47"/>
      <w:bookmarkEnd w:id="0"/>
      <w:r w:rsidRPr="001A1CAF">
        <w:rPr>
          <w:rFonts w:ascii="PT Astra Serif" w:hAnsi="PT Astra Serif"/>
          <w:sz w:val="28"/>
          <w:szCs w:val="28"/>
        </w:rPr>
        <w:t>ПОЛОЖЕНИЕ</w:t>
      </w: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О ПОРЯДКЕ ПРЕДОСТАВЛЕНИЯ И РАСПРЕДЕЛЕНИЯ СУБСИДИИ</w:t>
      </w: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ИЗ ОБЛАСТНОГО БЮДЖЕТА БЮДЖЕТАМ МУНИЦИПАЛЬНЫХ РАЙОНОВ, МУНИЦИПАЛЬНЫХ ОКРУГОВ И ГОРОДСКИХ ОКРУГОВ ОБЛАСТИ НА ОБЕСПЕЧЕНИЕ СОХРАНЕНИЯ ДОСТИГНУТЫХ ПОКАЗАТЕЛЕЙ ПОВЫШЕНИЯ</w:t>
      </w:r>
    </w:p>
    <w:p w:rsidR="001A1CAF" w:rsidRPr="001A1CAF" w:rsidRDefault="001A1CAF">
      <w:pPr>
        <w:pStyle w:val="ConsPlusTitle"/>
        <w:jc w:val="center"/>
        <w:rPr>
          <w:rFonts w:ascii="PT Astra Serif" w:hAnsi="PT Astra Serif"/>
          <w:sz w:val="28"/>
          <w:szCs w:val="28"/>
        </w:rPr>
      </w:pPr>
      <w:r w:rsidRPr="001A1CAF">
        <w:rPr>
          <w:rFonts w:ascii="PT Astra Serif" w:hAnsi="PT Astra Serif"/>
          <w:sz w:val="28"/>
          <w:szCs w:val="28"/>
        </w:rPr>
        <w:t>ОПЛАТЫ ТРУДА ОТДЕЛЬНЫХ КАТЕГОРИЙ РАБОТНИКОВ БЮДЖЕТНОЙ СФЕРЫ</w:t>
      </w:r>
    </w:p>
    <w:p w:rsidR="001A1CAF" w:rsidRPr="001A1CAF" w:rsidRDefault="001A1CA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1CAF" w:rsidRPr="001A1C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Список изменяющих документов</w:t>
            </w:r>
          </w:p>
          <w:p w:rsidR="001A1CAF" w:rsidRPr="001A1CAF" w:rsidRDefault="001A1CAF">
            <w:pPr>
              <w:pStyle w:val="ConsPlusNormal"/>
              <w:jc w:val="center"/>
              <w:rPr>
                <w:rFonts w:ascii="PT Astra Serif" w:hAnsi="PT Astra Serif"/>
                <w:sz w:val="28"/>
                <w:szCs w:val="28"/>
              </w:rPr>
            </w:pPr>
            <w:proofErr w:type="gramStart"/>
            <w:r w:rsidRPr="001A1CAF">
              <w:rPr>
                <w:rFonts w:ascii="PT Astra Serif" w:hAnsi="PT Astra Serif"/>
                <w:sz w:val="28"/>
                <w:szCs w:val="28"/>
              </w:rPr>
              <w:t>(в ред. постановлений Правительства Саратовской области</w:t>
            </w:r>
            <w:proofErr w:type="gramEnd"/>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от 05.03.2021 </w:t>
            </w:r>
            <w:hyperlink r:id="rId24">
              <w:r w:rsidRPr="001A1CAF">
                <w:rPr>
                  <w:rFonts w:ascii="PT Astra Serif" w:hAnsi="PT Astra Serif"/>
                  <w:sz w:val="28"/>
                  <w:szCs w:val="28"/>
                </w:rPr>
                <w:t>N 127-П</w:t>
              </w:r>
            </w:hyperlink>
            <w:r w:rsidRPr="001A1CAF">
              <w:rPr>
                <w:rFonts w:ascii="PT Astra Serif" w:hAnsi="PT Astra Serif"/>
                <w:sz w:val="28"/>
                <w:szCs w:val="28"/>
              </w:rPr>
              <w:t xml:space="preserve">, от 29.09.2021 </w:t>
            </w:r>
            <w:hyperlink r:id="rId25">
              <w:r w:rsidRPr="001A1CAF">
                <w:rPr>
                  <w:rFonts w:ascii="PT Astra Serif" w:hAnsi="PT Astra Serif"/>
                  <w:sz w:val="28"/>
                  <w:szCs w:val="28"/>
                </w:rPr>
                <w:t>N 817-П</w:t>
              </w:r>
            </w:hyperlink>
            <w:r w:rsidRPr="001A1CAF">
              <w:rPr>
                <w:rFonts w:ascii="PT Astra Serif" w:hAnsi="PT Astra Serif"/>
                <w:sz w:val="28"/>
                <w:szCs w:val="28"/>
              </w:rPr>
              <w:t xml:space="preserve">, от 29.12.2022 </w:t>
            </w:r>
            <w:hyperlink r:id="rId26">
              <w:r w:rsidRPr="001A1CAF">
                <w:rPr>
                  <w:rFonts w:ascii="PT Astra Serif" w:hAnsi="PT Astra Serif"/>
                  <w:sz w:val="28"/>
                  <w:szCs w:val="28"/>
                </w:rPr>
                <w:t>N 1325-П</w:t>
              </w:r>
            </w:hyperlink>
            <w:r w:rsidRPr="001A1CAF">
              <w:rPr>
                <w:rFonts w:ascii="PT Astra Serif" w:hAnsi="PT Astra Serif"/>
                <w:sz w:val="28"/>
                <w:szCs w:val="28"/>
              </w:rPr>
              <w:t>,</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от 10.08.2023 </w:t>
            </w:r>
            <w:hyperlink r:id="rId27">
              <w:r w:rsidRPr="001A1CAF">
                <w:rPr>
                  <w:rFonts w:ascii="PT Astra Serif" w:hAnsi="PT Astra Serif"/>
                  <w:sz w:val="28"/>
                  <w:szCs w:val="28"/>
                </w:rPr>
                <w:t>N 728-П</w:t>
              </w:r>
            </w:hyperlink>
            <w:r w:rsidRPr="001A1CAF">
              <w:rPr>
                <w:rFonts w:ascii="PT Astra Serif" w:hAnsi="PT Astra Serif"/>
                <w:sz w:val="28"/>
                <w:szCs w:val="28"/>
              </w:rPr>
              <w:t xml:space="preserve">, от 26.10.2023 </w:t>
            </w:r>
            <w:hyperlink r:id="rId28">
              <w:r w:rsidRPr="001A1CAF">
                <w:rPr>
                  <w:rFonts w:ascii="PT Astra Serif" w:hAnsi="PT Astra Serif"/>
                  <w:sz w:val="28"/>
                  <w:szCs w:val="28"/>
                </w:rPr>
                <w:t>N 981-П</w:t>
              </w:r>
            </w:hyperlink>
            <w:r w:rsidRPr="001A1CAF">
              <w:rPr>
                <w:rFonts w:ascii="PT Astra Serif" w:hAnsi="PT Astra Serif"/>
                <w:sz w:val="28"/>
                <w:szCs w:val="28"/>
              </w:rPr>
              <w:t xml:space="preserve">, от 31.07.2025 </w:t>
            </w:r>
            <w:hyperlink r:id="rId29">
              <w:r w:rsidRPr="001A1CAF">
                <w:rPr>
                  <w:rFonts w:ascii="PT Astra Serif" w:hAnsi="PT Astra Serif"/>
                  <w:sz w:val="28"/>
                  <w:szCs w:val="28"/>
                </w:rPr>
                <w:t>N 589-П</w:t>
              </w:r>
            </w:hyperlink>
            <w:r w:rsidRPr="001A1CAF">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r>
    </w:tbl>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ind w:firstLine="540"/>
        <w:jc w:val="both"/>
        <w:rPr>
          <w:rFonts w:ascii="PT Astra Serif" w:hAnsi="PT Astra Serif"/>
          <w:sz w:val="28"/>
          <w:szCs w:val="28"/>
        </w:rPr>
      </w:pPr>
      <w:r w:rsidRPr="001A1CAF">
        <w:rPr>
          <w:rFonts w:ascii="PT Astra Serif" w:hAnsi="PT Astra Serif"/>
          <w:sz w:val="28"/>
          <w:szCs w:val="28"/>
        </w:rPr>
        <w:t xml:space="preserve">1. </w:t>
      </w:r>
      <w:proofErr w:type="gramStart"/>
      <w:r w:rsidRPr="001A1CAF">
        <w:rPr>
          <w:rFonts w:ascii="PT Astra Serif" w:hAnsi="PT Astra Serif"/>
          <w:sz w:val="28"/>
          <w:szCs w:val="28"/>
        </w:rPr>
        <w:t>Настоящее Положение о порядке предоставления и распределения субсидии из областного бюджета бюджетам муниципальных районов, муниципальных округов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 (далее - Положение) определяет цели, критерии отбора, условия предоставления и методику распределения субсидии из областного бюджета бюджетам муниципальных районов, муниципальных округов и городских округов области на обеспечение сохранения</w:t>
      </w:r>
      <w:proofErr w:type="gramEnd"/>
      <w:r w:rsidRPr="001A1CAF">
        <w:rPr>
          <w:rFonts w:ascii="PT Astra Serif" w:hAnsi="PT Astra Serif"/>
          <w:sz w:val="28"/>
          <w:szCs w:val="28"/>
        </w:rPr>
        <w:t xml:space="preserve"> достигнутых показателей </w:t>
      </w:r>
      <w:proofErr w:type="gramStart"/>
      <w:r w:rsidRPr="001A1CAF">
        <w:rPr>
          <w:rFonts w:ascii="PT Astra Serif" w:hAnsi="PT Astra Serif"/>
          <w:sz w:val="28"/>
          <w:szCs w:val="28"/>
        </w:rPr>
        <w:t>повышения оплаты труда отдельных категорий работников бюджетной</w:t>
      </w:r>
      <w:proofErr w:type="gramEnd"/>
      <w:r w:rsidRPr="001A1CAF">
        <w:rPr>
          <w:rFonts w:ascii="PT Astra Serif" w:hAnsi="PT Astra Serif"/>
          <w:sz w:val="28"/>
          <w:szCs w:val="28"/>
        </w:rPr>
        <w:t xml:space="preserve"> сферы (далее - муниципальные образования, субсидия) в рамках реализации государственной </w:t>
      </w:r>
      <w:hyperlink r:id="rId30">
        <w:r w:rsidRPr="001A1CAF">
          <w:rPr>
            <w:rFonts w:ascii="PT Astra Serif" w:hAnsi="PT Astra Serif"/>
            <w:sz w:val="28"/>
            <w:szCs w:val="28"/>
          </w:rPr>
          <w:t>программы</w:t>
        </w:r>
      </w:hyperlink>
      <w:r w:rsidRPr="001A1CAF">
        <w:rPr>
          <w:rFonts w:ascii="PT Astra Serif" w:hAnsi="PT Astra Serif"/>
          <w:sz w:val="28"/>
          <w:szCs w:val="28"/>
        </w:rPr>
        <w:t xml:space="preserve"> Саратовской области "Развитие государственного и муниципального управления".</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31">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bookmarkStart w:id="1" w:name="P60"/>
      <w:bookmarkEnd w:id="1"/>
      <w:r w:rsidRPr="001A1CAF">
        <w:rPr>
          <w:rFonts w:ascii="PT Astra Serif" w:hAnsi="PT Astra Serif"/>
          <w:sz w:val="28"/>
          <w:szCs w:val="28"/>
        </w:rPr>
        <w:t xml:space="preserve">2. </w:t>
      </w:r>
      <w:proofErr w:type="gramStart"/>
      <w:r w:rsidRPr="001A1CAF">
        <w:rPr>
          <w:rFonts w:ascii="PT Astra Serif" w:hAnsi="PT Astra Serif"/>
          <w:sz w:val="28"/>
          <w:szCs w:val="28"/>
        </w:rPr>
        <w:t xml:space="preserve">Субсидия предоставляется в целях сохранения квалифицированных кадров и стимулирования к повышению эффективности и качества предоставляемых услуг муниципальных учреждений дополнительного образования детей и учреждений культуры в зависимости от квалификации работника, сложности выполняемой работы, количества и качества затраченного труда с учетом показателей и критериев оценки эффективности труда категорий работников, определенных Указами Президента Российской </w:t>
      </w:r>
      <w:r w:rsidRPr="001A1CAF">
        <w:rPr>
          <w:rFonts w:ascii="PT Astra Serif" w:hAnsi="PT Astra Serif"/>
          <w:sz w:val="28"/>
          <w:szCs w:val="28"/>
        </w:rPr>
        <w:lastRenderedPageBreak/>
        <w:t xml:space="preserve">Федерации от 7 мая 2012 года </w:t>
      </w:r>
      <w:hyperlink r:id="rId32">
        <w:r w:rsidRPr="001A1CAF">
          <w:rPr>
            <w:rFonts w:ascii="PT Astra Serif" w:hAnsi="PT Astra Serif"/>
            <w:sz w:val="28"/>
            <w:szCs w:val="28"/>
          </w:rPr>
          <w:t>N 597</w:t>
        </w:r>
      </w:hyperlink>
      <w:r w:rsidRPr="001A1CAF">
        <w:rPr>
          <w:rFonts w:ascii="PT Astra Serif" w:hAnsi="PT Astra Serif"/>
          <w:sz w:val="28"/>
          <w:szCs w:val="28"/>
        </w:rPr>
        <w:t xml:space="preserve"> "О</w:t>
      </w:r>
      <w:proofErr w:type="gramEnd"/>
      <w:r w:rsidRPr="001A1CAF">
        <w:rPr>
          <w:rFonts w:ascii="PT Astra Serif" w:hAnsi="PT Astra Serif"/>
          <w:sz w:val="28"/>
          <w:szCs w:val="28"/>
        </w:rPr>
        <w:t xml:space="preserve"> </w:t>
      </w:r>
      <w:proofErr w:type="gramStart"/>
      <w:r w:rsidRPr="001A1CAF">
        <w:rPr>
          <w:rFonts w:ascii="PT Astra Serif" w:hAnsi="PT Astra Serif"/>
          <w:sz w:val="28"/>
          <w:szCs w:val="28"/>
        </w:rPr>
        <w:t>мероприятиях</w:t>
      </w:r>
      <w:proofErr w:type="gramEnd"/>
      <w:r w:rsidRPr="001A1CAF">
        <w:rPr>
          <w:rFonts w:ascii="PT Astra Serif" w:hAnsi="PT Astra Serif"/>
          <w:sz w:val="28"/>
          <w:szCs w:val="28"/>
        </w:rPr>
        <w:t xml:space="preserve"> по реализации государственной социальной политики" и от 1 июня 2012 года </w:t>
      </w:r>
      <w:hyperlink r:id="rId33">
        <w:r w:rsidRPr="001A1CAF">
          <w:rPr>
            <w:rFonts w:ascii="PT Astra Serif" w:hAnsi="PT Astra Serif"/>
            <w:sz w:val="28"/>
            <w:szCs w:val="28"/>
          </w:rPr>
          <w:t>N 761</w:t>
        </w:r>
      </w:hyperlink>
      <w:r w:rsidRPr="001A1CAF">
        <w:rPr>
          <w:rFonts w:ascii="PT Astra Serif" w:hAnsi="PT Astra Serif"/>
          <w:sz w:val="28"/>
          <w:szCs w:val="28"/>
        </w:rPr>
        <w:t xml:space="preserve"> "О Национальной стратегии действий в интересах детей на 2012 - 2017 годы".</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34">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3. Критерием отбора муниципальных образований для предоставления субсидии является наличие на территории муниципального образования области муниципальных учреждений (структурных подразделений муниципальных учреждений), предоставляющих услуги в сферах дополнительного образования детей и культуры.</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w:t>
      </w:r>
      <w:proofErr w:type="gramStart"/>
      <w:r w:rsidRPr="001A1CAF">
        <w:rPr>
          <w:rFonts w:ascii="PT Astra Serif" w:hAnsi="PT Astra Serif"/>
          <w:sz w:val="28"/>
          <w:szCs w:val="28"/>
        </w:rPr>
        <w:t>в</w:t>
      </w:r>
      <w:proofErr w:type="gramEnd"/>
      <w:r w:rsidRPr="001A1CAF">
        <w:rPr>
          <w:rFonts w:ascii="PT Astra Serif" w:hAnsi="PT Astra Serif"/>
          <w:sz w:val="28"/>
          <w:szCs w:val="28"/>
        </w:rPr>
        <w:t xml:space="preserve"> ред. </w:t>
      </w:r>
      <w:hyperlink r:id="rId35">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4. Условием предоставления субсидии является заключение соглашения о предоставлении субсидии, предусматривающего обязательства муниципального образования по исполнению расходных обязательств, в целях </w:t>
      </w:r>
      <w:proofErr w:type="spellStart"/>
      <w:r w:rsidRPr="001A1CAF">
        <w:rPr>
          <w:rFonts w:ascii="PT Astra Serif" w:hAnsi="PT Astra Serif"/>
          <w:sz w:val="28"/>
          <w:szCs w:val="28"/>
        </w:rPr>
        <w:t>софинансирования</w:t>
      </w:r>
      <w:proofErr w:type="spellEnd"/>
      <w:r w:rsidRPr="001A1CAF">
        <w:rPr>
          <w:rFonts w:ascii="PT Astra Serif" w:hAnsi="PT Astra Serif"/>
          <w:sz w:val="28"/>
          <w:szCs w:val="28"/>
        </w:rPr>
        <w:t xml:space="preserve"> которых предоставляется субсидия, и ответственность за неисполнение предусмотренных указанным соглашением обязательств.</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w:t>
      </w:r>
      <w:proofErr w:type="gramStart"/>
      <w:r w:rsidRPr="001A1CAF">
        <w:rPr>
          <w:rFonts w:ascii="PT Astra Serif" w:hAnsi="PT Astra Serif"/>
          <w:sz w:val="28"/>
          <w:szCs w:val="28"/>
        </w:rPr>
        <w:t>п</w:t>
      </w:r>
      <w:proofErr w:type="gramEnd"/>
      <w:r w:rsidRPr="001A1CAF">
        <w:rPr>
          <w:rFonts w:ascii="PT Astra Serif" w:hAnsi="PT Astra Serif"/>
          <w:sz w:val="28"/>
          <w:szCs w:val="28"/>
        </w:rPr>
        <w:t xml:space="preserve">. 4 в ред. </w:t>
      </w:r>
      <w:hyperlink r:id="rId36">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29.12.2022 N 1325-П)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5. Размер субсидии, предоставляемой бюджету муниципального образования на очередной финансовый год и плановый период, определяется по формуле:</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center"/>
        <w:rPr>
          <w:rFonts w:ascii="PT Astra Serif" w:hAnsi="PT Astra Serif"/>
          <w:sz w:val="28"/>
          <w:szCs w:val="28"/>
          <w:lang w:val="en-US"/>
        </w:rPr>
      </w:pPr>
      <w:r w:rsidRPr="001A1CAF">
        <w:rPr>
          <w:rFonts w:ascii="PT Astra Serif" w:hAnsi="PT Astra Serif"/>
          <w:sz w:val="28"/>
          <w:szCs w:val="28"/>
          <w:lang w:val="en-US"/>
        </w:rPr>
        <w:t>S</w:t>
      </w:r>
      <w:r w:rsidRPr="001A1CAF">
        <w:rPr>
          <w:rFonts w:ascii="PT Astra Serif" w:hAnsi="PT Astra Serif"/>
          <w:sz w:val="28"/>
          <w:szCs w:val="28"/>
          <w:vertAlign w:val="subscript"/>
          <w:lang w:val="en-US"/>
        </w:rPr>
        <w:t>it/t + 1/t + 2</w:t>
      </w:r>
      <w:r w:rsidRPr="001A1CAF">
        <w:rPr>
          <w:rFonts w:ascii="PT Astra Serif" w:hAnsi="PT Astra Serif"/>
          <w:sz w:val="28"/>
          <w:szCs w:val="28"/>
          <w:lang w:val="en-US"/>
        </w:rPr>
        <w:t xml:space="preserve"> = ((</w:t>
      </w:r>
      <w:proofErr w:type="spellStart"/>
      <w:r w:rsidRPr="001A1CAF">
        <w:rPr>
          <w:rFonts w:ascii="PT Astra Serif" w:hAnsi="PT Astra Serif"/>
          <w:sz w:val="28"/>
          <w:szCs w:val="28"/>
          <w:lang w:val="en-US"/>
        </w:rPr>
        <w:t>Z</w:t>
      </w:r>
      <w:r w:rsidRPr="001A1CAF">
        <w:rPr>
          <w:rFonts w:ascii="PT Astra Serif" w:hAnsi="PT Astra Serif"/>
          <w:sz w:val="28"/>
          <w:szCs w:val="28"/>
          <w:vertAlign w:val="subscript"/>
          <w:lang w:val="en-US"/>
        </w:rPr>
        <w:t>t</w:t>
      </w:r>
      <w:proofErr w:type="spellEnd"/>
      <w:r w:rsidRPr="001A1CAF">
        <w:rPr>
          <w:rFonts w:ascii="PT Astra Serif" w:hAnsi="PT Astra Serif"/>
          <w:sz w:val="28"/>
          <w:szCs w:val="28"/>
          <w:vertAlign w:val="subscript"/>
          <w:lang w:val="en-US"/>
        </w:rPr>
        <w:t>/t + 1/t + 2</w:t>
      </w:r>
      <w:r w:rsidRPr="001A1CAF">
        <w:rPr>
          <w:rFonts w:ascii="PT Astra Serif" w:hAnsi="PT Astra Serif"/>
          <w:sz w:val="28"/>
          <w:szCs w:val="28"/>
          <w:lang w:val="en-US"/>
        </w:rPr>
        <w:t xml:space="preserve"> - Z</w:t>
      </w:r>
      <w:r w:rsidRPr="001A1CAF">
        <w:rPr>
          <w:rFonts w:ascii="PT Astra Serif" w:hAnsi="PT Astra Serif"/>
          <w:sz w:val="28"/>
          <w:szCs w:val="28"/>
          <w:vertAlign w:val="subscript"/>
          <w:lang w:val="en-US"/>
        </w:rPr>
        <w:t>i17</w:t>
      </w:r>
      <w:r w:rsidRPr="001A1CAF">
        <w:rPr>
          <w:rFonts w:ascii="PT Astra Serif" w:hAnsi="PT Astra Serif"/>
          <w:sz w:val="28"/>
          <w:szCs w:val="28"/>
          <w:lang w:val="en-US"/>
        </w:rPr>
        <w:t>) x</w:t>
      </w:r>
    </w:p>
    <w:p w:rsidR="001A1CAF" w:rsidRPr="001A1CAF" w:rsidRDefault="001A1CAF">
      <w:pPr>
        <w:pStyle w:val="ConsPlusNormal"/>
        <w:jc w:val="both"/>
        <w:rPr>
          <w:rFonts w:ascii="PT Astra Serif" w:hAnsi="PT Astra Serif"/>
          <w:sz w:val="28"/>
          <w:szCs w:val="28"/>
          <w:lang w:val="en-US"/>
        </w:rPr>
      </w:pPr>
    </w:p>
    <w:p w:rsidR="001A1CAF" w:rsidRPr="001A1CAF" w:rsidRDefault="001A1CAF">
      <w:pPr>
        <w:pStyle w:val="ConsPlusNormal"/>
        <w:jc w:val="center"/>
        <w:rPr>
          <w:rFonts w:ascii="PT Astra Serif" w:hAnsi="PT Astra Serif"/>
          <w:sz w:val="28"/>
          <w:szCs w:val="28"/>
          <w:lang w:val="en-US"/>
        </w:rPr>
      </w:pPr>
      <w:proofErr w:type="gramStart"/>
      <w:r w:rsidRPr="001A1CAF">
        <w:rPr>
          <w:rFonts w:ascii="PT Astra Serif" w:hAnsi="PT Astra Serif"/>
          <w:sz w:val="28"/>
          <w:szCs w:val="28"/>
          <w:lang w:val="en-US"/>
        </w:rPr>
        <w:t>x</w:t>
      </w:r>
      <w:proofErr w:type="gramEnd"/>
      <w:r w:rsidRPr="001A1CAF">
        <w:rPr>
          <w:rFonts w:ascii="PT Astra Serif" w:hAnsi="PT Astra Serif"/>
          <w:sz w:val="28"/>
          <w:szCs w:val="28"/>
          <w:lang w:val="en-US"/>
        </w:rPr>
        <w:t xml:space="preserve"> </w:t>
      </w:r>
      <w:r w:rsidRPr="001A1CAF">
        <w:rPr>
          <w:rFonts w:ascii="PT Astra Serif" w:hAnsi="PT Astra Serif"/>
          <w:sz w:val="28"/>
          <w:szCs w:val="28"/>
        </w:rPr>
        <w:t>Ч</w:t>
      </w:r>
      <w:proofErr w:type="spellStart"/>
      <w:r w:rsidRPr="001A1CAF">
        <w:rPr>
          <w:rFonts w:ascii="PT Astra Serif" w:hAnsi="PT Astra Serif"/>
          <w:sz w:val="28"/>
          <w:szCs w:val="28"/>
          <w:vertAlign w:val="subscript"/>
          <w:lang w:val="en-US"/>
        </w:rPr>
        <w:t>idt</w:t>
      </w:r>
      <w:proofErr w:type="spellEnd"/>
      <w:r w:rsidRPr="001A1CAF">
        <w:rPr>
          <w:rFonts w:ascii="PT Astra Serif" w:hAnsi="PT Astra Serif"/>
          <w:sz w:val="28"/>
          <w:szCs w:val="28"/>
          <w:vertAlign w:val="subscript"/>
          <w:lang w:val="en-US"/>
        </w:rPr>
        <w:t>/t + 1/t + 2</w:t>
      </w:r>
      <w:r w:rsidRPr="001A1CAF">
        <w:rPr>
          <w:rFonts w:ascii="PT Astra Serif" w:hAnsi="PT Astra Serif"/>
          <w:sz w:val="28"/>
          <w:szCs w:val="28"/>
          <w:lang w:val="en-US"/>
        </w:rPr>
        <w:t xml:space="preserve"> + (C</w:t>
      </w:r>
      <w:r w:rsidRPr="001A1CAF">
        <w:rPr>
          <w:rFonts w:ascii="PT Astra Serif" w:hAnsi="PT Astra Serif"/>
          <w:sz w:val="28"/>
          <w:szCs w:val="28"/>
          <w:vertAlign w:val="subscript"/>
          <w:lang w:val="en-US"/>
        </w:rPr>
        <w:t>t/t + 1/t + 2</w:t>
      </w:r>
      <w:r w:rsidRPr="001A1CAF">
        <w:rPr>
          <w:rFonts w:ascii="PT Astra Serif" w:hAnsi="PT Astra Serif"/>
          <w:sz w:val="28"/>
          <w:szCs w:val="28"/>
          <w:lang w:val="en-US"/>
        </w:rPr>
        <w:t xml:space="preserve"> - C</w:t>
      </w:r>
      <w:r w:rsidRPr="001A1CAF">
        <w:rPr>
          <w:rFonts w:ascii="PT Astra Serif" w:hAnsi="PT Astra Serif"/>
          <w:sz w:val="28"/>
          <w:szCs w:val="28"/>
          <w:vertAlign w:val="subscript"/>
          <w:lang w:val="en-US"/>
        </w:rPr>
        <w:t>i17</w:t>
      </w:r>
      <w:r w:rsidRPr="001A1CAF">
        <w:rPr>
          <w:rFonts w:ascii="PT Astra Serif" w:hAnsi="PT Astra Serif"/>
          <w:sz w:val="28"/>
          <w:szCs w:val="28"/>
          <w:lang w:val="en-US"/>
        </w:rPr>
        <w:t>) x</w:t>
      </w:r>
    </w:p>
    <w:p w:rsidR="001A1CAF" w:rsidRPr="001A1CAF" w:rsidRDefault="001A1CAF">
      <w:pPr>
        <w:pStyle w:val="ConsPlusNormal"/>
        <w:jc w:val="both"/>
        <w:rPr>
          <w:rFonts w:ascii="PT Astra Serif" w:hAnsi="PT Astra Serif"/>
          <w:sz w:val="28"/>
          <w:szCs w:val="28"/>
          <w:lang w:val="en-US"/>
        </w:rPr>
      </w:pPr>
    </w:p>
    <w:p w:rsidR="001A1CAF" w:rsidRPr="001A1CAF" w:rsidRDefault="001A1CAF">
      <w:pPr>
        <w:pStyle w:val="ConsPlusNormal"/>
        <w:jc w:val="center"/>
        <w:rPr>
          <w:rFonts w:ascii="PT Astra Serif" w:hAnsi="PT Astra Serif"/>
          <w:sz w:val="28"/>
          <w:szCs w:val="28"/>
          <w:lang w:val="en-US"/>
        </w:rPr>
      </w:pPr>
      <w:proofErr w:type="gramStart"/>
      <w:r w:rsidRPr="001A1CAF">
        <w:rPr>
          <w:rFonts w:ascii="PT Astra Serif" w:hAnsi="PT Astra Serif"/>
          <w:sz w:val="28"/>
          <w:szCs w:val="28"/>
          <w:lang w:val="en-US"/>
        </w:rPr>
        <w:t>x</w:t>
      </w:r>
      <w:proofErr w:type="gramEnd"/>
      <w:r w:rsidRPr="001A1CAF">
        <w:rPr>
          <w:rFonts w:ascii="PT Astra Serif" w:hAnsi="PT Astra Serif"/>
          <w:sz w:val="28"/>
          <w:szCs w:val="28"/>
          <w:lang w:val="en-US"/>
        </w:rPr>
        <w:t xml:space="preserve"> </w:t>
      </w:r>
      <w:r w:rsidRPr="001A1CAF">
        <w:rPr>
          <w:rFonts w:ascii="PT Astra Serif" w:hAnsi="PT Astra Serif"/>
          <w:sz w:val="28"/>
          <w:szCs w:val="28"/>
        </w:rPr>
        <w:t>Ч</w:t>
      </w:r>
      <w:proofErr w:type="spellStart"/>
      <w:r w:rsidRPr="001A1CAF">
        <w:rPr>
          <w:rFonts w:ascii="PT Astra Serif" w:hAnsi="PT Astra Serif"/>
          <w:sz w:val="28"/>
          <w:szCs w:val="28"/>
          <w:vertAlign w:val="subscript"/>
          <w:lang w:val="en-US"/>
        </w:rPr>
        <w:t>ikt</w:t>
      </w:r>
      <w:proofErr w:type="spellEnd"/>
      <w:r w:rsidRPr="001A1CAF">
        <w:rPr>
          <w:rFonts w:ascii="PT Astra Serif" w:hAnsi="PT Astra Serif"/>
          <w:sz w:val="28"/>
          <w:szCs w:val="28"/>
          <w:vertAlign w:val="subscript"/>
          <w:lang w:val="en-US"/>
        </w:rPr>
        <w:t>/t + 1/t + 2</w:t>
      </w:r>
      <w:r w:rsidRPr="001A1CAF">
        <w:rPr>
          <w:rFonts w:ascii="PT Astra Serif" w:hAnsi="PT Astra Serif"/>
          <w:sz w:val="28"/>
          <w:szCs w:val="28"/>
          <w:lang w:val="en-US"/>
        </w:rPr>
        <w:t>) + (</w:t>
      </w:r>
      <w:proofErr w:type="spellStart"/>
      <w:r w:rsidRPr="001A1CAF">
        <w:rPr>
          <w:rFonts w:ascii="PT Astra Serif" w:hAnsi="PT Astra Serif"/>
          <w:sz w:val="28"/>
          <w:szCs w:val="28"/>
          <w:lang w:val="en-US"/>
        </w:rPr>
        <w:t>Z</w:t>
      </w:r>
      <w:r w:rsidRPr="001A1CAF">
        <w:rPr>
          <w:rFonts w:ascii="PT Astra Serif" w:hAnsi="PT Astra Serif"/>
          <w:sz w:val="28"/>
          <w:szCs w:val="28"/>
          <w:vertAlign w:val="subscript"/>
          <w:lang w:val="en-US"/>
        </w:rPr>
        <w:t>t</w:t>
      </w:r>
      <w:proofErr w:type="spellEnd"/>
      <w:r w:rsidRPr="001A1CAF">
        <w:rPr>
          <w:rFonts w:ascii="PT Astra Serif" w:hAnsi="PT Astra Serif"/>
          <w:sz w:val="28"/>
          <w:szCs w:val="28"/>
          <w:vertAlign w:val="subscript"/>
          <w:lang w:val="en-US"/>
        </w:rPr>
        <w:t>/t + 1/t + 2</w:t>
      </w:r>
      <w:r w:rsidRPr="001A1CAF">
        <w:rPr>
          <w:rFonts w:ascii="PT Astra Serif" w:hAnsi="PT Astra Serif"/>
          <w:sz w:val="28"/>
          <w:szCs w:val="28"/>
          <w:lang w:val="en-US"/>
        </w:rPr>
        <w:t xml:space="preserve"> - </w:t>
      </w:r>
      <w:r w:rsidRPr="001A1CAF">
        <w:rPr>
          <w:rFonts w:ascii="PT Astra Serif" w:hAnsi="PT Astra Serif"/>
          <w:sz w:val="28"/>
          <w:szCs w:val="28"/>
        </w:rPr>
        <w:t>Т</w:t>
      </w:r>
      <w:r w:rsidRPr="001A1CAF">
        <w:rPr>
          <w:rFonts w:ascii="PT Astra Serif" w:hAnsi="PT Astra Serif"/>
          <w:sz w:val="28"/>
          <w:szCs w:val="28"/>
          <w:vertAlign w:val="subscript"/>
          <w:lang w:val="en-US"/>
        </w:rPr>
        <w:t>i23</w:t>
      </w:r>
      <w:r w:rsidRPr="001A1CAF">
        <w:rPr>
          <w:rFonts w:ascii="PT Astra Serif" w:hAnsi="PT Astra Serif"/>
          <w:sz w:val="28"/>
          <w:szCs w:val="28"/>
          <w:lang w:val="en-US"/>
        </w:rPr>
        <w:t>) x</w:t>
      </w:r>
    </w:p>
    <w:p w:rsidR="001A1CAF" w:rsidRPr="001A1CAF" w:rsidRDefault="001A1CAF">
      <w:pPr>
        <w:pStyle w:val="ConsPlusNormal"/>
        <w:jc w:val="both"/>
        <w:rPr>
          <w:rFonts w:ascii="PT Astra Serif" w:hAnsi="PT Astra Serif"/>
          <w:sz w:val="28"/>
          <w:szCs w:val="28"/>
          <w:lang w:val="en-US"/>
        </w:rPr>
      </w:pP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x </w:t>
      </w:r>
      <w:proofErr w:type="spellStart"/>
      <w:proofErr w:type="gramStart"/>
      <w:r w:rsidRPr="001A1CAF">
        <w:rPr>
          <w:rFonts w:ascii="PT Astra Serif" w:hAnsi="PT Astra Serif"/>
          <w:sz w:val="28"/>
          <w:szCs w:val="28"/>
        </w:rPr>
        <w:t>Ч</w:t>
      </w:r>
      <w:proofErr w:type="gramEnd"/>
      <w:r w:rsidRPr="001A1CAF">
        <w:rPr>
          <w:rFonts w:ascii="PT Astra Serif" w:hAnsi="PT Astra Serif"/>
          <w:sz w:val="28"/>
          <w:szCs w:val="28"/>
          <w:vertAlign w:val="subscript"/>
        </w:rPr>
        <w:t>ift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x 12 x 1,302 x </w:t>
      </w:r>
      <w:proofErr w:type="spellStart"/>
      <w:r w:rsidRPr="001A1CAF">
        <w:rPr>
          <w:rFonts w:ascii="PT Astra Serif" w:hAnsi="PT Astra Serif"/>
          <w:sz w:val="28"/>
          <w:szCs w:val="28"/>
        </w:rPr>
        <w:t>K</w:t>
      </w:r>
      <w:r w:rsidRPr="001A1CAF">
        <w:rPr>
          <w:rFonts w:ascii="PT Astra Serif" w:hAnsi="PT Astra Serif"/>
          <w:sz w:val="28"/>
          <w:szCs w:val="28"/>
          <w:vertAlign w:val="subscript"/>
        </w:rPr>
        <w:t>i</w:t>
      </w:r>
      <w:proofErr w:type="spellEnd"/>
      <w:r w:rsidRPr="001A1CAF">
        <w:rPr>
          <w:rFonts w:ascii="PT Astra Serif" w:hAnsi="PT Astra Serif"/>
          <w:sz w:val="28"/>
          <w:szCs w:val="28"/>
        </w:rPr>
        <w:t>, где:</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37">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26.10.2023 N 981-П)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t - очередной финансовый год;</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t + 1, t + 2 - соответственно первый и второй годы планового периода;</w:t>
      </w:r>
    </w:p>
    <w:p w:rsidR="001A1CAF" w:rsidRPr="001A1CAF" w:rsidRDefault="001A1CAF">
      <w:pPr>
        <w:pStyle w:val="ConsPlusNormal"/>
        <w:spacing w:before="220"/>
        <w:ind w:firstLine="540"/>
        <w:jc w:val="both"/>
        <w:rPr>
          <w:rFonts w:ascii="PT Astra Serif" w:hAnsi="PT Astra Serif"/>
          <w:sz w:val="28"/>
          <w:szCs w:val="28"/>
        </w:rPr>
      </w:pPr>
      <w:proofErr w:type="spellStart"/>
      <w:r w:rsidRPr="001A1CAF">
        <w:rPr>
          <w:rFonts w:ascii="PT Astra Serif" w:hAnsi="PT Astra Serif"/>
          <w:sz w:val="28"/>
          <w:szCs w:val="28"/>
        </w:rPr>
        <w:t>S</w:t>
      </w:r>
      <w:r w:rsidRPr="001A1CAF">
        <w:rPr>
          <w:rFonts w:ascii="PT Astra Serif" w:hAnsi="PT Astra Serif"/>
          <w:sz w:val="28"/>
          <w:szCs w:val="28"/>
          <w:vertAlign w:val="subscript"/>
        </w:rPr>
        <w:t>it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 размер субсидии бюджету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на соответствующий финансовый год;</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Z</w:t>
      </w:r>
      <w:r w:rsidRPr="001A1CAF">
        <w:rPr>
          <w:rFonts w:ascii="PT Astra Serif" w:hAnsi="PT Astra Serif"/>
          <w:sz w:val="28"/>
          <w:szCs w:val="28"/>
          <w:vertAlign w:val="subscript"/>
        </w:rPr>
        <w:t>i17</w:t>
      </w:r>
      <w:r w:rsidRPr="001A1CAF">
        <w:rPr>
          <w:rFonts w:ascii="PT Astra Serif" w:hAnsi="PT Astra Serif"/>
          <w:sz w:val="28"/>
          <w:szCs w:val="28"/>
        </w:rPr>
        <w:t xml:space="preserve"> - фактическое значение средней заработной платы педагогических работников муниципальных учреждений дополнительного образования детей </w:t>
      </w:r>
      <w:r w:rsidRPr="001A1CAF">
        <w:rPr>
          <w:rFonts w:ascii="PT Astra Serif" w:hAnsi="PT Astra Serif"/>
          <w:sz w:val="28"/>
          <w:szCs w:val="28"/>
        </w:rPr>
        <w:lastRenderedPageBreak/>
        <w:t>на территории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по данным Федеральной службы государственной статистики за 2017 год;</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38">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Z</w:t>
      </w:r>
      <w:r w:rsidRPr="001A1CAF">
        <w:rPr>
          <w:rFonts w:ascii="PT Astra Serif" w:hAnsi="PT Astra Serif"/>
          <w:sz w:val="28"/>
          <w:szCs w:val="28"/>
          <w:vertAlign w:val="subscript"/>
        </w:rPr>
        <w:t>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 расчетное целевое значение средней заработной платы педагогических работников учреждений дополнительного образования детей на соответствующий финансовый год с учетом действующего при формировании проекта областного бюджета показателя средней заработной платы на очередной финансовый год и плановый период (для </w:t>
      </w:r>
      <w:proofErr w:type="spellStart"/>
      <w:r w:rsidRPr="001A1CAF">
        <w:rPr>
          <w:rFonts w:ascii="PT Astra Serif" w:hAnsi="PT Astra Serif"/>
          <w:sz w:val="28"/>
          <w:szCs w:val="28"/>
        </w:rPr>
        <w:t>Александрово</w:t>
      </w:r>
      <w:proofErr w:type="spellEnd"/>
      <w:r w:rsidRPr="001A1CAF">
        <w:rPr>
          <w:rFonts w:ascii="PT Astra Serif" w:hAnsi="PT Astra Serif"/>
          <w:sz w:val="28"/>
          <w:szCs w:val="28"/>
        </w:rPr>
        <w:t xml:space="preserve">-Гайского района - с учетом </w:t>
      </w:r>
      <w:hyperlink r:id="rId39">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Российской Федерации от 14 декабря 1996 года N 1489 "Об установлении коэффициента к</w:t>
      </w:r>
      <w:proofErr w:type="gramEnd"/>
      <w:r w:rsidRPr="001A1CAF">
        <w:rPr>
          <w:rFonts w:ascii="PT Astra Serif" w:hAnsi="PT Astra Serif"/>
          <w:sz w:val="28"/>
          <w:szCs w:val="28"/>
        </w:rPr>
        <w:t xml:space="preserve"> заработной плате за работу в пустынной и безводной местности на территории </w:t>
      </w:r>
      <w:proofErr w:type="spellStart"/>
      <w:r w:rsidRPr="001A1CAF">
        <w:rPr>
          <w:rFonts w:ascii="PT Astra Serif" w:hAnsi="PT Astra Serif"/>
          <w:sz w:val="28"/>
          <w:szCs w:val="28"/>
        </w:rPr>
        <w:t>Александрово</w:t>
      </w:r>
      <w:proofErr w:type="spellEnd"/>
      <w:r w:rsidRPr="001A1CAF">
        <w:rPr>
          <w:rFonts w:ascii="PT Astra Serif" w:hAnsi="PT Astra Serif"/>
          <w:sz w:val="28"/>
          <w:szCs w:val="28"/>
        </w:rPr>
        <w:t>-Гайского района Саратовской области");</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Ч</w:t>
      </w:r>
      <w:proofErr w:type="gramEnd"/>
      <w:r w:rsidRPr="001A1CAF">
        <w:rPr>
          <w:rFonts w:ascii="PT Astra Serif" w:hAnsi="PT Astra Serif"/>
          <w:sz w:val="28"/>
          <w:szCs w:val="28"/>
          <w:vertAlign w:val="subscript"/>
        </w:rPr>
        <w:t>idt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 прогнозируемая на соответствующий финансовый год средняя численность работников списочного состава (без внешних совместителей) муниципальных учреждений дополнительного образования детей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(по данным финансовых органов муниципальных образований области);</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40">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C</w:t>
      </w:r>
      <w:r w:rsidRPr="001A1CAF">
        <w:rPr>
          <w:rFonts w:ascii="PT Astra Serif" w:hAnsi="PT Astra Serif"/>
          <w:sz w:val="28"/>
          <w:szCs w:val="28"/>
          <w:vertAlign w:val="subscript"/>
        </w:rPr>
        <w:t>i17</w:t>
      </w:r>
      <w:r w:rsidRPr="001A1CAF">
        <w:rPr>
          <w:rFonts w:ascii="PT Astra Serif" w:hAnsi="PT Astra Serif"/>
          <w:sz w:val="28"/>
          <w:szCs w:val="28"/>
        </w:rPr>
        <w:t xml:space="preserve"> - фактическое значение средней заработной платы работников муниципальных учреждений культуры на территории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области по данным Федеральной службы государственной статистики за 2017 год;</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C</w:t>
      </w:r>
      <w:r w:rsidRPr="001A1CAF">
        <w:rPr>
          <w:rFonts w:ascii="PT Astra Serif" w:hAnsi="PT Astra Serif"/>
          <w:sz w:val="28"/>
          <w:szCs w:val="28"/>
          <w:vertAlign w:val="subscript"/>
        </w:rPr>
        <w:t>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 расчетное целевое значение средней заработной платы работников муниципальных учреждений культуры на соответствующий финансовый год с учетом действующего при формировании проекта областного бюджета на очередной финансовый год и плановый период показателя средней заработной платы (для </w:t>
      </w:r>
      <w:proofErr w:type="spellStart"/>
      <w:r w:rsidRPr="001A1CAF">
        <w:rPr>
          <w:rFonts w:ascii="PT Astra Serif" w:hAnsi="PT Astra Serif"/>
          <w:sz w:val="28"/>
          <w:szCs w:val="28"/>
        </w:rPr>
        <w:t>Александрово</w:t>
      </w:r>
      <w:proofErr w:type="spellEnd"/>
      <w:r w:rsidRPr="001A1CAF">
        <w:rPr>
          <w:rFonts w:ascii="PT Astra Serif" w:hAnsi="PT Astra Serif"/>
          <w:sz w:val="28"/>
          <w:szCs w:val="28"/>
        </w:rPr>
        <w:t xml:space="preserve">-Гайского района - с учетом </w:t>
      </w:r>
      <w:hyperlink r:id="rId41">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Российской Федерации от 14 декабря 1996 года N 1489 "Об установлении коэффициента к заработной плате</w:t>
      </w:r>
      <w:proofErr w:type="gramEnd"/>
      <w:r w:rsidRPr="001A1CAF">
        <w:rPr>
          <w:rFonts w:ascii="PT Astra Serif" w:hAnsi="PT Astra Serif"/>
          <w:sz w:val="28"/>
          <w:szCs w:val="28"/>
        </w:rPr>
        <w:t xml:space="preserve"> за работу в пустынной и безводной местности на территории </w:t>
      </w:r>
      <w:proofErr w:type="spellStart"/>
      <w:r w:rsidRPr="001A1CAF">
        <w:rPr>
          <w:rFonts w:ascii="PT Astra Serif" w:hAnsi="PT Astra Serif"/>
          <w:sz w:val="28"/>
          <w:szCs w:val="28"/>
        </w:rPr>
        <w:t>Александрово</w:t>
      </w:r>
      <w:proofErr w:type="spellEnd"/>
      <w:r w:rsidRPr="001A1CAF">
        <w:rPr>
          <w:rFonts w:ascii="PT Astra Serif" w:hAnsi="PT Astra Serif"/>
          <w:sz w:val="28"/>
          <w:szCs w:val="28"/>
        </w:rPr>
        <w:t>-Гайского района Саратовской области");</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Ч</w:t>
      </w:r>
      <w:proofErr w:type="gramEnd"/>
      <w:r w:rsidRPr="001A1CAF">
        <w:rPr>
          <w:rFonts w:ascii="PT Astra Serif" w:hAnsi="PT Astra Serif"/>
          <w:sz w:val="28"/>
          <w:szCs w:val="28"/>
          <w:vertAlign w:val="subscript"/>
        </w:rPr>
        <w:t>ikt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 прогнозируемая на соответствующий финансовый год средняя численность работников списочного состава (без внешних совместителей) муниципальных учреждений культуры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(по данным финансовых органов муниципальных образований области);</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42">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Т</w:t>
      </w:r>
      <w:r w:rsidRPr="001A1CAF">
        <w:rPr>
          <w:rFonts w:ascii="PT Astra Serif" w:hAnsi="PT Astra Serif"/>
          <w:sz w:val="28"/>
          <w:szCs w:val="28"/>
          <w:vertAlign w:val="subscript"/>
        </w:rPr>
        <w:t>i23</w:t>
      </w:r>
      <w:r w:rsidRPr="001A1CAF">
        <w:rPr>
          <w:rFonts w:ascii="PT Astra Serif" w:hAnsi="PT Astra Serif"/>
          <w:sz w:val="28"/>
          <w:szCs w:val="28"/>
        </w:rPr>
        <w:t xml:space="preserve"> - фактическое значение средней заработной платы педагогических </w:t>
      </w:r>
      <w:r w:rsidRPr="001A1CAF">
        <w:rPr>
          <w:rFonts w:ascii="PT Astra Serif" w:hAnsi="PT Astra Serif"/>
          <w:sz w:val="28"/>
          <w:szCs w:val="28"/>
        </w:rPr>
        <w:lastRenderedPageBreak/>
        <w:t>работников муниципальных учреждений дополнительного образования, реализующих дополнительные образовательные программы спортивной подготовки детей (тренеры-преподаватели, старшие тренеры-преподаватели, инструкторы-методисты, старшие инструкторы-методисты), по состоянию на 1 сентября 2023 года по данным уполномоченного исполнительного органа области в сфере физической культуры и спорта;</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(абзац введен </w:t>
      </w:r>
      <w:hyperlink r:id="rId43">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26.10.2023 N 981-П; в ред. </w:t>
      </w:r>
      <w:hyperlink r:id="rId44">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если </w:t>
      </w:r>
      <w:proofErr w:type="spellStart"/>
      <w:r w:rsidRPr="001A1CAF">
        <w:rPr>
          <w:rFonts w:ascii="PT Astra Serif" w:hAnsi="PT Astra Serif"/>
          <w:sz w:val="28"/>
          <w:szCs w:val="28"/>
        </w:rPr>
        <w:t>Z</w:t>
      </w:r>
      <w:r w:rsidRPr="001A1CAF">
        <w:rPr>
          <w:rFonts w:ascii="PT Astra Serif" w:hAnsi="PT Astra Serif"/>
          <w:sz w:val="28"/>
          <w:szCs w:val="28"/>
          <w:vertAlign w:val="subscript"/>
        </w:rPr>
        <w:t>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&lt; Т</w:t>
      </w:r>
      <w:r w:rsidRPr="001A1CAF">
        <w:rPr>
          <w:rFonts w:ascii="PT Astra Serif" w:hAnsi="PT Astra Serif"/>
          <w:sz w:val="28"/>
          <w:szCs w:val="28"/>
          <w:vertAlign w:val="subscript"/>
        </w:rPr>
        <w:t>i23</w:t>
      </w:r>
      <w:r w:rsidRPr="001A1CAF">
        <w:rPr>
          <w:rFonts w:ascii="PT Astra Serif" w:hAnsi="PT Astra Serif"/>
          <w:sz w:val="28"/>
          <w:szCs w:val="28"/>
        </w:rPr>
        <w:t xml:space="preserve">, то он принимается </w:t>
      </w:r>
      <w:proofErr w:type="gramStart"/>
      <w:r w:rsidRPr="001A1CAF">
        <w:rPr>
          <w:rFonts w:ascii="PT Astra Serif" w:hAnsi="PT Astra Serif"/>
          <w:sz w:val="28"/>
          <w:szCs w:val="28"/>
        </w:rPr>
        <w:t>равным</w:t>
      </w:r>
      <w:proofErr w:type="gramEnd"/>
      <w:r w:rsidRPr="001A1CAF">
        <w:rPr>
          <w:rFonts w:ascii="PT Astra Serif" w:hAnsi="PT Astra Serif"/>
          <w:sz w:val="28"/>
          <w:szCs w:val="28"/>
        </w:rPr>
        <w:t xml:space="preserve"> Т</w:t>
      </w:r>
      <w:r w:rsidRPr="001A1CAF">
        <w:rPr>
          <w:rFonts w:ascii="PT Astra Serif" w:hAnsi="PT Astra Serif"/>
          <w:sz w:val="28"/>
          <w:szCs w:val="28"/>
          <w:vertAlign w:val="subscript"/>
        </w:rPr>
        <w:t>i23</w:t>
      </w:r>
      <w:r w:rsidRPr="001A1CAF">
        <w:rPr>
          <w:rFonts w:ascii="PT Astra Serif" w:hAnsi="PT Astra Serif"/>
          <w:sz w:val="28"/>
          <w:szCs w:val="28"/>
        </w:rPr>
        <w:t>;</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(абзац введен </w:t>
      </w:r>
      <w:hyperlink r:id="rId45">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26.10.2023 N 981-П)</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Ч</w:t>
      </w:r>
      <w:proofErr w:type="gramEnd"/>
      <w:r w:rsidRPr="001A1CAF">
        <w:rPr>
          <w:rFonts w:ascii="PT Astra Serif" w:hAnsi="PT Astra Serif"/>
          <w:sz w:val="28"/>
          <w:szCs w:val="28"/>
          <w:vertAlign w:val="subscript"/>
        </w:rPr>
        <w:t>ift</w:t>
      </w:r>
      <w:proofErr w:type="spellEnd"/>
      <w:r w:rsidRPr="001A1CAF">
        <w:rPr>
          <w:rFonts w:ascii="PT Astra Serif" w:hAnsi="PT Astra Serif"/>
          <w:sz w:val="28"/>
          <w:szCs w:val="28"/>
          <w:vertAlign w:val="subscript"/>
        </w:rPr>
        <w:t>/t + 1/t + 2</w:t>
      </w:r>
      <w:r w:rsidRPr="001A1CAF">
        <w:rPr>
          <w:rFonts w:ascii="PT Astra Serif" w:hAnsi="PT Astra Serif"/>
          <w:sz w:val="28"/>
          <w:szCs w:val="28"/>
        </w:rPr>
        <w:t xml:space="preserve"> - прогнозируемая на соответствующий финансовый год средняя численность педагогических работников муниципальных учреждений дополнительного образования, реализующих дополнительные образовательные программы спортивной подготовки детей (тренеры-преподаватели, старшие тренеры-преподаватели, инструкторы-методисты, старшие инструкторы-методисты) (без внешних совместителей),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(по данным финансовых органов муниципальных образований области);</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(абзац введен </w:t>
      </w:r>
      <w:hyperlink r:id="rId46">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26.10.2023 N 981-П; в ред. </w:t>
      </w:r>
      <w:hyperlink r:id="rId47">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12 - количество месяцев в году;</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1,302 - коэффициент, учитывающий начисления на оплату труда;</w:t>
      </w:r>
    </w:p>
    <w:p w:rsidR="001A1CAF" w:rsidRPr="001A1CAF" w:rsidRDefault="001A1CAF">
      <w:pPr>
        <w:pStyle w:val="ConsPlusNormal"/>
        <w:spacing w:before="220"/>
        <w:ind w:firstLine="540"/>
        <w:jc w:val="both"/>
        <w:rPr>
          <w:rFonts w:ascii="PT Astra Serif" w:hAnsi="PT Astra Serif"/>
          <w:sz w:val="28"/>
          <w:szCs w:val="28"/>
        </w:rPr>
      </w:pPr>
      <w:proofErr w:type="spellStart"/>
      <w:r w:rsidRPr="001A1CAF">
        <w:rPr>
          <w:rFonts w:ascii="PT Astra Serif" w:hAnsi="PT Astra Serif"/>
          <w:sz w:val="28"/>
          <w:szCs w:val="28"/>
        </w:rPr>
        <w:t>K</w:t>
      </w:r>
      <w:r w:rsidRPr="001A1CAF">
        <w:rPr>
          <w:rFonts w:ascii="PT Astra Serif" w:hAnsi="PT Astra Serif"/>
          <w:sz w:val="28"/>
          <w:szCs w:val="28"/>
          <w:vertAlign w:val="subscript"/>
        </w:rPr>
        <w:t>i</w:t>
      </w:r>
      <w:proofErr w:type="spellEnd"/>
      <w:r w:rsidRPr="001A1CAF">
        <w:rPr>
          <w:rFonts w:ascii="PT Astra Serif" w:hAnsi="PT Astra Serif"/>
          <w:sz w:val="28"/>
          <w:szCs w:val="28"/>
        </w:rPr>
        <w:t xml:space="preserve"> - предельный уровень </w:t>
      </w:r>
      <w:proofErr w:type="spellStart"/>
      <w:r w:rsidRPr="001A1CAF">
        <w:rPr>
          <w:rFonts w:ascii="PT Astra Serif" w:hAnsi="PT Astra Serif"/>
          <w:sz w:val="28"/>
          <w:szCs w:val="28"/>
        </w:rPr>
        <w:t>софинансирования</w:t>
      </w:r>
      <w:proofErr w:type="spellEnd"/>
      <w:r w:rsidRPr="001A1CAF">
        <w:rPr>
          <w:rFonts w:ascii="PT Astra Serif" w:hAnsi="PT Astra Serif"/>
          <w:sz w:val="28"/>
          <w:szCs w:val="28"/>
        </w:rPr>
        <w:t xml:space="preserve"> за счет средств областного бюджета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области, установленный i-</w:t>
      </w:r>
      <w:proofErr w:type="spellStart"/>
      <w:r w:rsidRPr="001A1CAF">
        <w:rPr>
          <w:rFonts w:ascii="PT Astra Serif" w:hAnsi="PT Astra Serif"/>
          <w:sz w:val="28"/>
          <w:szCs w:val="28"/>
        </w:rPr>
        <w:t>му</w:t>
      </w:r>
      <w:proofErr w:type="spellEnd"/>
      <w:r w:rsidRPr="001A1CAF">
        <w:rPr>
          <w:rFonts w:ascii="PT Astra Serif" w:hAnsi="PT Astra Serif"/>
          <w:sz w:val="28"/>
          <w:szCs w:val="28"/>
        </w:rPr>
        <w:t xml:space="preserve"> муниципальному образованию области на соответствующий финансовый год.</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(п. 5 в ред. </w:t>
      </w:r>
      <w:hyperlink r:id="rId48">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29.12.2022 N 1325-П)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5.1. В случае принятия нормативного правового акта Правительства Саратовской области о повышении в текущем финансовом году показателя средней заработной платы отдельным категориям работников бюджетной сферы (далее - НПА) размер субсидии увеличивается на сумму, определяемую по формуле:</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center"/>
        <w:rPr>
          <w:rFonts w:ascii="PT Astra Serif" w:hAnsi="PT Astra Serif"/>
          <w:sz w:val="28"/>
          <w:szCs w:val="28"/>
        </w:rPr>
      </w:pPr>
      <w:r w:rsidRPr="001A1CAF">
        <w:rPr>
          <w:rFonts w:ascii="PT Astra Serif" w:hAnsi="PT Astra Serif"/>
          <w:noProof/>
          <w:position w:val="-9"/>
          <w:sz w:val="28"/>
          <w:szCs w:val="28"/>
        </w:rPr>
        <w:drawing>
          <wp:inline distT="0" distB="0" distL="0" distR="0" wp14:anchorId="7E98B6C9" wp14:editId="43A9447D">
            <wp:extent cx="518668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86680" cy="262255"/>
                    </a:xfrm>
                    <a:prstGeom prst="rect">
                      <a:avLst/>
                    </a:prstGeom>
                    <a:noFill/>
                    <a:ln>
                      <a:noFill/>
                    </a:ln>
                  </pic:spPr>
                </pic:pic>
              </a:graphicData>
            </a:graphic>
          </wp:inline>
        </w:drawing>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50">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w:t>
      </w:r>
      <w:r w:rsidRPr="001A1CAF">
        <w:rPr>
          <w:rFonts w:ascii="PT Astra Serif" w:hAnsi="PT Astra Serif"/>
          <w:sz w:val="28"/>
          <w:szCs w:val="28"/>
        </w:rPr>
        <w:lastRenderedPageBreak/>
        <w:t>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noProof/>
          <w:position w:val="-8"/>
          <w:sz w:val="28"/>
          <w:szCs w:val="28"/>
        </w:rPr>
        <w:drawing>
          <wp:inline distT="0" distB="0" distL="0" distR="0" wp14:anchorId="38C74708" wp14:editId="4FFCCE87">
            <wp:extent cx="304165" cy="2514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4165" cy="251460"/>
                    </a:xfrm>
                    <a:prstGeom prst="rect">
                      <a:avLst/>
                    </a:prstGeom>
                    <a:noFill/>
                    <a:ln>
                      <a:noFill/>
                    </a:ln>
                  </pic:spPr>
                </pic:pic>
              </a:graphicData>
            </a:graphic>
          </wp:inline>
        </w:drawing>
      </w:r>
      <w:r w:rsidRPr="001A1CAF">
        <w:rPr>
          <w:rFonts w:ascii="PT Astra Serif" w:hAnsi="PT Astra Serif"/>
          <w:sz w:val="28"/>
          <w:szCs w:val="28"/>
        </w:rPr>
        <w:t xml:space="preserve"> - сумма увеличения субсидии бюджету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с учетом повышения в текущем финансовом году показателя средней заработной платы отдельным категориям работников бюджетной сферы в соответствии с НПА;</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Z</w:t>
      </w:r>
      <w:proofErr w:type="gramEnd"/>
      <w:r w:rsidRPr="001A1CAF">
        <w:rPr>
          <w:rFonts w:ascii="PT Astra Serif" w:hAnsi="PT Astra Serif"/>
          <w:sz w:val="28"/>
          <w:szCs w:val="28"/>
          <w:vertAlign w:val="subscript"/>
        </w:rPr>
        <w:t>пов</w:t>
      </w:r>
      <w:proofErr w:type="spellEnd"/>
      <w:r w:rsidRPr="001A1CAF">
        <w:rPr>
          <w:rFonts w:ascii="PT Astra Serif" w:hAnsi="PT Astra Serif"/>
          <w:sz w:val="28"/>
          <w:szCs w:val="28"/>
        </w:rPr>
        <w:t xml:space="preserve"> - показатель средней заработной платы педагогических работников учреждений дополнительного образования детей с учетом повышения в текущем финансовом году в соответствии с НПА;</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Z</w:t>
      </w:r>
      <w:r w:rsidRPr="001A1CAF">
        <w:rPr>
          <w:rFonts w:ascii="PT Astra Serif" w:hAnsi="PT Astra Serif"/>
          <w:sz w:val="28"/>
          <w:szCs w:val="28"/>
          <w:vertAlign w:val="subscript"/>
        </w:rPr>
        <w:t>0</w:t>
      </w:r>
      <w:r w:rsidRPr="001A1CAF">
        <w:rPr>
          <w:rFonts w:ascii="PT Astra Serif" w:hAnsi="PT Astra Serif"/>
          <w:sz w:val="28"/>
          <w:szCs w:val="28"/>
        </w:rPr>
        <w:t xml:space="preserve"> - показатель средней заработной платы педагогических работников учреждений дополнительного образования детей, принятый для расчета субсидии на текущий финансовый год;</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Ч</w:t>
      </w:r>
      <w:r w:rsidRPr="001A1CAF">
        <w:rPr>
          <w:rFonts w:ascii="PT Astra Serif" w:hAnsi="PT Astra Serif"/>
          <w:sz w:val="28"/>
          <w:szCs w:val="28"/>
          <w:vertAlign w:val="subscript"/>
        </w:rPr>
        <w:t>idф</w:t>
      </w:r>
      <w:proofErr w:type="spellEnd"/>
      <w:r w:rsidRPr="001A1CAF">
        <w:rPr>
          <w:rFonts w:ascii="PT Astra Serif" w:hAnsi="PT Astra Serif"/>
          <w:sz w:val="28"/>
          <w:szCs w:val="28"/>
        </w:rPr>
        <w:t xml:space="preserve"> - фактическая средняя численность педагогических работников списочного состава муниципальных учреждений дополнительного образования детей за исключением учреждений дополнительного образования, реализующих дополнительные образовательные программы спортивной подготовки детей, по данным отчета об использовании предоставленной из областного бюджета субсидии местным бюджетам на обеспечение сохранения достигнутых показателей повышения оплаты труда отдельных категорий работников бюджетной сферы по состоянию на начало квартала, предшествующего кварталу, в котором начинает</w:t>
      </w:r>
      <w:proofErr w:type="gramEnd"/>
      <w:r w:rsidRPr="001A1CAF">
        <w:rPr>
          <w:rFonts w:ascii="PT Astra Serif" w:hAnsi="PT Astra Serif"/>
          <w:sz w:val="28"/>
          <w:szCs w:val="28"/>
        </w:rPr>
        <w:t xml:space="preserve"> действовать показатель средней заработной платы с учетом повышения в соответствии с НПА;</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постановлений Правительства Саратовской области от 26.10.2023 </w:t>
      </w:r>
      <w:hyperlink r:id="rId52">
        <w:r w:rsidRPr="001A1CAF">
          <w:rPr>
            <w:rFonts w:ascii="PT Astra Serif" w:hAnsi="PT Astra Serif"/>
            <w:sz w:val="28"/>
            <w:szCs w:val="28"/>
          </w:rPr>
          <w:t>N 981-П</w:t>
        </w:r>
      </w:hyperlink>
      <w:r w:rsidRPr="001A1CAF">
        <w:rPr>
          <w:rFonts w:ascii="PT Astra Serif" w:hAnsi="PT Astra Serif"/>
          <w:sz w:val="28"/>
          <w:szCs w:val="28"/>
        </w:rPr>
        <w:t xml:space="preserve">, от 31.07.2025 </w:t>
      </w:r>
      <w:hyperlink r:id="rId53">
        <w:r w:rsidRPr="001A1CAF">
          <w:rPr>
            <w:rFonts w:ascii="PT Astra Serif" w:hAnsi="PT Astra Serif"/>
            <w:sz w:val="28"/>
            <w:szCs w:val="28"/>
          </w:rPr>
          <w:t>N 589-П</w:t>
        </w:r>
      </w:hyperlink>
      <w:r w:rsidRPr="001A1CAF">
        <w:rPr>
          <w:rFonts w:ascii="PT Astra Serif" w:hAnsi="PT Astra Serif"/>
          <w:sz w:val="28"/>
          <w:szCs w:val="28"/>
        </w:rPr>
        <w:t>)</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T</w:t>
      </w:r>
      <w:r w:rsidRPr="001A1CAF">
        <w:rPr>
          <w:rFonts w:ascii="PT Astra Serif" w:hAnsi="PT Astra Serif"/>
          <w:sz w:val="28"/>
          <w:szCs w:val="28"/>
          <w:vertAlign w:val="subscript"/>
        </w:rPr>
        <w:t>i0</w:t>
      </w:r>
      <w:r w:rsidRPr="001A1CAF">
        <w:rPr>
          <w:rFonts w:ascii="PT Astra Serif" w:hAnsi="PT Astra Serif"/>
          <w:sz w:val="28"/>
          <w:szCs w:val="28"/>
        </w:rPr>
        <w:t xml:space="preserve"> - показатель средней заработной платы педагогических работников муниципальных учреждений дополнительного образования, реализующих дополнительные образовательные программы спортивной подготовки детей (тренеры-преподаватели, старшие тренеры-преподаватели, инструкторы-методисты, старшие инструкторы-методисты), по состоянию на 1 сентября 2023 года по данным уполномоченного исполнительного органа области в сфере физической культуры и спорта в 2023 году и принятый для расчета </w:t>
      </w:r>
      <w:proofErr w:type="gramStart"/>
      <w:r w:rsidRPr="001A1CAF">
        <w:rPr>
          <w:rFonts w:ascii="PT Astra Serif" w:hAnsi="PT Astra Serif"/>
          <w:sz w:val="28"/>
          <w:szCs w:val="28"/>
        </w:rPr>
        <w:t>субсидии</w:t>
      </w:r>
      <w:proofErr w:type="gramEnd"/>
      <w:r w:rsidRPr="001A1CAF">
        <w:rPr>
          <w:rFonts w:ascii="PT Astra Serif" w:hAnsi="PT Astra Serif"/>
          <w:sz w:val="28"/>
          <w:szCs w:val="28"/>
        </w:rPr>
        <w:t xml:space="preserve"> на текущий финансовый год начиная с 1 января 2024 года;</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(абзац введен </w:t>
      </w:r>
      <w:hyperlink r:id="rId54">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26.10.2023 N 981-П)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если </w:t>
      </w:r>
      <w:proofErr w:type="spellStart"/>
      <w:r w:rsidRPr="001A1CAF">
        <w:rPr>
          <w:rFonts w:ascii="PT Astra Serif" w:hAnsi="PT Astra Serif"/>
          <w:sz w:val="28"/>
          <w:szCs w:val="28"/>
        </w:rPr>
        <w:t>Z</w:t>
      </w:r>
      <w:r w:rsidRPr="001A1CAF">
        <w:rPr>
          <w:rFonts w:ascii="PT Astra Serif" w:hAnsi="PT Astra Serif"/>
          <w:sz w:val="28"/>
          <w:szCs w:val="28"/>
          <w:vertAlign w:val="subscript"/>
        </w:rPr>
        <w:t>пов</w:t>
      </w:r>
      <w:proofErr w:type="spellEnd"/>
      <w:r w:rsidRPr="001A1CAF">
        <w:rPr>
          <w:rFonts w:ascii="PT Astra Serif" w:hAnsi="PT Astra Serif"/>
          <w:sz w:val="28"/>
          <w:szCs w:val="28"/>
        </w:rPr>
        <w:t xml:space="preserve"> &lt; Т</w:t>
      </w:r>
      <w:r w:rsidRPr="001A1CAF">
        <w:rPr>
          <w:rFonts w:ascii="PT Astra Serif" w:hAnsi="PT Astra Serif"/>
          <w:sz w:val="28"/>
          <w:szCs w:val="28"/>
          <w:vertAlign w:val="subscript"/>
        </w:rPr>
        <w:t>i0</w:t>
      </w:r>
      <w:r w:rsidRPr="001A1CAF">
        <w:rPr>
          <w:rFonts w:ascii="PT Astra Serif" w:hAnsi="PT Astra Serif"/>
          <w:sz w:val="28"/>
          <w:szCs w:val="28"/>
        </w:rPr>
        <w:t xml:space="preserve">, то он принимается </w:t>
      </w:r>
      <w:proofErr w:type="gramStart"/>
      <w:r w:rsidRPr="001A1CAF">
        <w:rPr>
          <w:rFonts w:ascii="PT Astra Serif" w:hAnsi="PT Astra Serif"/>
          <w:sz w:val="28"/>
          <w:szCs w:val="28"/>
        </w:rPr>
        <w:t>равным</w:t>
      </w:r>
      <w:proofErr w:type="gramEnd"/>
      <w:r w:rsidRPr="001A1CAF">
        <w:rPr>
          <w:rFonts w:ascii="PT Astra Serif" w:hAnsi="PT Astra Serif"/>
          <w:sz w:val="28"/>
          <w:szCs w:val="28"/>
        </w:rPr>
        <w:t xml:space="preserve"> Т</w:t>
      </w:r>
      <w:r w:rsidRPr="001A1CAF">
        <w:rPr>
          <w:rFonts w:ascii="PT Astra Serif" w:hAnsi="PT Astra Serif"/>
          <w:sz w:val="28"/>
          <w:szCs w:val="28"/>
          <w:vertAlign w:val="subscript"/>
        </w:rPr>
        <w:t>i0</w:t>
      </w:r>
      <w:r w:rsidRPr="001A1CAF">
        <w:rPr>
          <w:rFonts w:ascii="PT Astra Serif" w:hAnsi="PT Astra Serif"/>
          <w:sz w:val="28"/>
          <w:szCs w:val="28"/>
        </w:rPr>
        <w:t>;</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(абзац введен </w:t>
      </w:r>
      <w:hyperlink r:id="rId55">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26.10.2023 N 981-П)</w:t>
      </w:r>
    </w:p>
    <w:p w:rsidR="001A1CAF" w:rsidRPr="001A1CAF" w:rsidRDefault="001A1CAF">
      <w:pPr>
        <w:pStyle w:val="ConsPlusNormal"/>
        <w:spacing w:before="220"/>
        <w:ind w:firstLine="540"/>
        <w:jc w:val="both"/>
        <w:rPr>
          <w:rFonts w:ascii="PT Astra Serif" w:hAnsi="PT Astra Serif"/>
          <w:sz w:val="28"/>
          <w:szCs w:val="28"/>
        </w:rPr>
      </w:pPr>
      <w:proofErr w:type="spellStart"/>
      <w:r w:rsidRPr="001A1CAF">
        <w:rPr>
          <w:rFonts w:ascii="PT Astra Serif" w:hAnsi="PT Astra Serif"/>
          <w:sz w:val="28"/>
          <w:szCs w:val="28"/>
        </w:rPr>
        <w:t>Ч</w:t>
      </w:r>
      <w:proofErr w:type="gramStart"/>
      <w:r w:rsidRPr="001A1CAF">
        <w:rPr>
          <w:rFonts w:ascii="PT Astra Serif" w:hAnsi="PT Astra Serif"/>
          <w:sz w:val="28"/>
          <w:szCs w:val="28"/>
          <w:vertAlign w:val="subscript"/>
        </w:rPr>
        <w:t>if</w:t>
      </w:r>
      <w:proofErr w:type="gramEnd"/>
      <w:r w:rsidRPr="001A1CAF">
        <w:rPr>
          <w:rFonts w:ascii="PT Astra Serif" w:hAnsi="PT Astra Serif"/>
          <w:sz w:val="28"/>
          <w:szCs w:val="28"/>
          <w:vertAlign w:val="subscript"/>
        </w:rPr>
        <w:t>ф</w:t>
      </w:r>
      <w:proofErr w:type="spellEnd"/>
      <w:r w:rsidRPr="001A1CAF">
        <w:rPr>
          <w:rFonts w:ascii="PT Astra Serif" w:hAnsi="PT Astra Serif"/>
          <w:sz w:val="28"/>
          <w:szCs w:val="28"/>
        </w:rPr>
        <w:t xml:space="preserve"> - фактическая средняя численность педагогических работников списочного состава муниципальных учреждений дополнительного образования, реализующих дополнительные образовательные программы </w:t>
      </w:r>
      <w:r w:rsidRPr="001A1CAF">
        <w:rPr>
          <w:rFonts w:ascii="PT Astra Serif" w:hAnsi="PT Astra Serif"/>
          <w:sz w:val="28"/>
          <w:szCs w:val="28"/>
        </w:rPr>
        <w:lastRenderedPageBreak/>
        <w:t xml:space="preserve">спортивной подготовки детей (тренеры-преподаватели, старшие тренеры-преподаватели, инструкторы-методисты, старшие инструкторы-методисты) (без внешних совместителей), по состоянию на 1 сентября 2023 года по данным уполномоченного исполнительного органа области в сфере физической культуры и спорта в 2023 году. </w:t>
      </w:r>
      <w:proofErr w:type="gramStart"/>
      <w:r w:rsidRPr="001A1CAF">
        <w:rPr>
          <w:rFonts w:ascii="PT Astra Serif" w:hAnsi="PT Astra Serif"/>
          <w:sz w:val="28"/>
          <w:szCs w:val="28"/>
        </w:rPr>
        <w:t>Начиная с 1 января 2024 года - по данным отчета об использовании предоставленной из областного бюджета субсидии местным бюджетам на обеспечение сохранения достигнутых показателей повышения оплаты труда отдельных категорий работников бюджетной сферы по состоянию на начало квартала, предшествующего кварталу, в котором начинает действовать показатель средней заработной платы с учетом повышения в соответствии с НПА;</w:t>
      </w:r>
      <w:proofErr w:type="gramEnd"/>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(абзац введен </w:t>
      </w:r>
      <w:hyperlink r:id="rId56">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26.10.2023 N 981-П; в ред. </w:t>
      </w:r>
      <w:hyperlink r:id="rId57">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proofErr w:type="spellStart"/>
      <w:r w:rsidRPr="001A1CAF">
        <w:rPr>
          <w:rFonts w:ascii="PT Astra Serif" w:hAnsi="PT Astra Serif"/>
          <w:sz w:val="28"/>
          <w:szCs w:val="28"/>
        </w:rPr>
        <w:t>С</w:t>
      </w:r>
      <w:r w:rsidRPr="001A1CAF">
        <w:rPr>
          <w:rFonts w:ascii="PT Astra Serif" w:hAnsi="PT Astra Serif"/>
          <w:sz w:val="28"/>
          <w:szCs w:val="28"/>
          <w:vertAlign w:val="subscript"/>
        </w:rPr>
        <w:t>пов</w:t>
      </w:r>
      <w:proofErr w:type="spellEnd"/>
      <w:r w:rsidRPr="001A1CAF">
        <w:rPr>
          <w:rFonts w:ascii="PT Astra Serif" w:hAnsi="PT Astra Serif"/>
          <w:sz w:val="28"/>
          <w:szCs w:val="28"/>
        </w:rPr>
        <w:t xml:space="preserve"> - показатель средней заработной платы работников муниципальных учреждений культуры с учетом повышения в текущем финансовом году в соответствии с НПА;</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С</w:t>
      </w:r>
      <w:proofErr w:type="gramStart"/>
      <w:r w:rsidRPr="001A1CAF">
        <w:rPr>
          <w:rFonts w:ascii="PT Astra Serif" w:hAnsi="PT Astra Serif"/>
          <w:sz w:val="28"/>
          <w:szCs w:val="28"/>
          <w:vertAlign w:val="subscript"/>
        </w:rPr>
        <w:t>0</w:t>
      </w:r>
      <w:proofErr w:type="gramEnd"/>
      <w:r w:rsidRPr="001A1CAF">
        <w:rPr>
          <w:rFonts w:ascii="PT Astra Serif" w:hAnsi="PT Astra Serif"/>
          <w:sz w:val="28"/>
          <w:szCs w:val="28"/>
        </w:rPr>
        <w:t xml:space="preserve"> - показатель средней заработной платы работников муниципальных учреждений культуры, принятый для расчета субсидии на текущий финансовый год;</w:t>
      </w:r>
    </w:p>
    <w:p w:rsidR="001A1CAF" w:rsidRPr="001A1CAF" w:rsidRDefault="001A1CAF">
      <w:pPr>
        <w:pStyle w:val="ConsPlusNormal"/>
        <w:spacing w:before="220"/>
        <w:ind w:firstLine="540"/>
        <w:jc w:val="both"/>
        <w:rPr>
          <w:rFonts w:ascii="PT Astra Serif" w:hAnsi="PT Astra Serif"/>
          <w:sz w:val="28"/>
          <w:szCs w:val="28"/>
        </w:rPr>
      </w:pPr>
      <w:proofErr w:type="spellStart"/>
      <w:proofErr w:type="gramStart"/>
      <w:r w:rsidRPr="001A1CAF">
        <w:rPr>
          <w:rFonts w:ascii="PT Astra Serif" w:hAnsi="PT Astra Serif"/>
          <w:sz w:val="28"/>
          <w:szCs w:val="28"/>
        </w:rPr>
        <w:t>Ч</w:t>
      </w:r>
      <w:r w:rsidRPr="001A1CAF">
        <w:rPr>
          <w:rFonts w:ascii="PT Astra Serif" w:hAnsi="PT Astra Serif"/>
          <w:sz w:val="28"/>
          <w:szCs w:val="28"/>
          <w:vertAlign w:val="subscript"/>
        </w:rPr>
        <w:t>ikф</w:t>
      </w:r>
      <w:proofErr w:type="spellEnd"/>
      <w:r w:rsidRPr="001A1CAF">
        <w:rPr>
          <w:rFonts w:ascii="PT Astra Serif" w:hAnsi="PT Astra Serif"/>
          <w:sz w:val="28"/>
          <w:szCs w:val="28"/>
        </w:rPr>
        <w:t xml:space="preserve"> - фактическая средняя численность работников списочного состава муниципальных учреждений культуры по данным отчета об использовании предоставленной из областного бюджета субсидии местным бюджетам на обеспечение сохранения достигнутых показателей повышения оплаты труда отдельных категорий работников бюджетной сферы по состоянию на начало квартала, предыдущего кварталу, в котором начинает действовать показатель средней заработной платы с учетом повышения в соответствии с НПА;</w:t>
      </w:r>
      <w:proofErr w:type="gramEnd"/>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58">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26.10.2023 N 981-П)</w:t>
      </w:r>
    </w:p>
    <w:p w:rsidR="001A1CAF" w:rsidRPr="001A1CAF" w:rsidRDefault="001A1CAF">
      <w:pPr>
        <w:pStyle w:val="ConsPlusNormal"/>
        <w:spacing w:before="220"/>
        <w:ind w:firstLine="540"/>
        <w:jc w:val="both"/>
        <w:rPr>
          <w:rFonts w:ascii="PT Astra Serif" w:hAnsi="PT Astra Serif"/>
          <w:sz w:val="28"/>
          <w:szCs w:val="28"/>
        </w:rPr>
      </w:pPr>
      <w:proofErr w:type="spellStart"/>
      <w:r w:rsidRPr="001A1CAF">
        <w:rPr>
          <w:rFonts w:ascii="PT Astra Serif" w:hAnsi="PT Astra Serif"/>
          <w:sz w:val="28"/>
          <w:szCs w:val="28"/>
        </w:rPr>
        <w:t>М</w:t>
      </w:r>
      <w:r w:rsidRPr="001A1CAF">
        <w:rPr>
          <w:rFonts w:ascii="PT Astra Serif" w:hAnsi="PT Astra Serif"/>
          <w:sz w:val="28"/>
          <w:szCs w:val="28"/>
          <w:vertAlign w:val="subscript"/>
        </w:rPr>
        <w:t>пов</w:t>
      </w:r>
      <w:proofErr w:type="spellEnd"/>
      <w:r w:rsidRPr="001A1CAF">
        <w:rPr>
          <w:rFonts w:ascii="PT Astra Serif" w:hAnsi="PT Astra Serif"/>
          <w:sz w:val="28"/>
          <w:szCs w:val="28"/>
        </w:rPr>
        <w:t xml:space="preserve"> - количество месяцев повышения средней заработной платы в текущем финансовом году.</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(в ред. </w:t>
      </w:r>
      <w:hyperlink r:id="rId59">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10.08.2023 N 728-П)</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(п. 5.1 </w:t>
      </w:r>
      <w:proofErr w:type="gramStart"/>
      <w:r w:rsidRPr="001A1CAF">
        <w:rPr>
          <w:rFonts w:ascii="PT Astra Serif" w:hAnsi="PT Astra Serif"/>
          <w:sz w:val="28"/>
          <w:szCs w:val="28"/>
        </w:rPr>
        <w:t>введен</w:t>
      </w:r>
      <w:proofErr w:type="gramEnd"/>
      <w:r w:rsidRPr="001A1CAF">
        <w:rPr>
          <w:rFonts w:ascii="PT Astra Serif" w:hAnsi="PT Astra Serif"/>
          <w:sz w:val="28"/>
          <w:szCs w:val="28"/>
        </w:rPr>
        <w:t xml:space="preserve"> </w:t>
      </w:r>
      <w:hyperlink r:id="rId60">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29.12.2022 N 1325-П)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6. </w:t>
      </w:r>
      <w:proofErr w:type="gramStart"/>
      <w:r w:rsidRPr="001A1CAF">
        <w:rPr>
          <w:rFonts w:ascii="PT Astra Serif" w:hAnsi="PT Astra Serif"/>
          <w:sz w:val="28"/>
          <w:szCs w:val="28"/>
        </w:rPr>
        <w:t xml:space="preserve">Результатами предоставления субсидии в отчетном году является соответствие достигнутых значений средней заработной платы педагогических работников муниципальных учреждений дополнительного образования детей и работников муниципальных учреждений культуры соответствующих муниципальных образований значениям целевых показателей, установленных </w:t>
      </w:r>
      <w:hyperlink r:id="rId61">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w:t>
      </w:r>
      <w:r w:rsidRPr="001A1CAF">
        <w:rPr>
          <w:rFonts w:ascii="PT Astra Serif" w:hAnsi="PT Astra Serif"/>
          <w:sz w:val="28"/>
          <w:szCs w:val="28"/>
        </w:rPr>
        <w:lastRenderedPageBreak/>
        <w:t>области от 22 мая 2019 года N 350-П "О сохранении достигнутых целевых показателей по средней заработной плате отдельных категорий работников бюджетной сферы" (далее соответственно - средняя</w:t>
      </w:r>
      <w:proofErr w:type="gramEnd"/>
      <w:r w:rsidRPr="001A1CAF">
        <w:rPr>
          <w:rFonts w:ascii="PT Astra Serif" w:hAnsi="PT Astra Serif"/>
          <w:sz w:val="28"/>
          <w:szCs w:val="28"/>
        </w:rPr>
        <w:t xml:space="preserve"> заработная плата, целевые показатели), фактически сложившимся по итогам отчетного года, если иное не установлено настоящим Положением.</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(п. 6 в ред. </w:t>
      </w:r>
      <w:hyperlink r:id="rId62">
        <w:r w:rsidRPr="001A1CAF">
          <w:rPr>
            <w:rFonts w:ascii="PT Astra Serif" w:hAnsi="PT Astra Serif"/>
            <w:sz w:val="28"/>
            <w:szCs w:val="28"/>
          </w:rPr>
          <w:t>постановления</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A1CAF" w:rsidRPr="001A1C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П. 6.1 </w:t>
            </w:r>
            <w:hyperlink r:id="rId63">
              <w:r w:rsidRPr="001A1CAF">
                <w:rPr>
                  <w:rFonts w:ascii="PT Astra Serif" w:hAnsi="PT Astra Serif"/>
                  <w:sz w:val="28"/>
                  <w:szCs w:val="28"/>
                </w:rPr>
                <w:t>распространяется</w:t>
              </w:r>
            </w:hyperlink>
            <w:r w:rsidRPr="001A1CAF">
              <w:rPr>
                <w:rFonts w:ascii="PT Astra Serif" w:hAnsi="PT Astra Serif"/>
                <w:sz w:val="28"/>
                <w:szCs w:val="28"/>
              </w:rPr>
              <w:t xml:space="preserve"> на правоотношения, возникшие с 01.01.2025 при проведении </w:t>
            </w:r>
            <w:proofErr w:type="gramStart"/>
            <w:r w:rsidRPr="001A1CAF">
              <w:rPr>
                <w:rFonts w:ascii="PT Astra Serif" w:hAnsi="PT Astra Serif"/>
                <w:sz w:val="28"/>
                <w:szCs w:val="28"/>
              </w:rPr>
              <w:t>оценки достижения результатов предоставления субсидии</w:t>
            </w:r>
            <w:proofErr w:type="gramEnd"/>
            <w:r w:rsidRPr="001A1CAF">
              <w:rPr>
                <w:rFonts w:ascii="PT Astra Serif" w:hAnsi="PT Astra Serif"/>
                <w:sz w:val="28"/>
                <w:szCs w:val="28"/>
              </w:rPr>
              <w:t xml:space="preserve"> за 2024 год.</w:t>
            </w:r>
          </w:p>
        </w:tc>
        <w:tc>
          <w:tcPr>
            <w:tcW w:w="113" w:type="dxa"/>
            <w:tcBorders>
              <w:top w:val="nil"/>
              <w:left w:val="nil"/>
              <w:bottom w:val="nil"/>
              <w:right w:val="nil"/>
            </w:tcBorders>
            <w:shd w:val="clear" w:color="auto" w:fill="F4F3F8"/>
            <w:tcMar>
              <w:top w:w="0" w:type="dxa"/>
              <w:left w:w="0" w:type="dxa"/>
              <w:bottom w:w="0" w:type="dxa"/>
              <w:right w:w="0" w:type="dxa"/>
            </w:tcMar>
          </w:tcPr>
          <w:p w:rsidR="001A1CAF" w:rsidRPr="001A1CAF" w:rsidRDefault="001A1CAF">
            <w:pPr>
              <w:pStyle w:val="ConsPlusNormal"/>
              <w:rPr>
                <w:rFonts w:ascii="PT Astra Serif" w:hAnsi="PT Astra Serif"/>
                <w:sz w:val="28"/>
                <w:szCs w:val="28"/>
              </w:rPr>
            </w:pPr>
          </w:p>
        </w:tc>
      </w:tr>
    </w:tbl>
    <w:p w:rsidR="001A1CAF" w:rsidRPr="001A1CAF" w:rsidRDefault="001A1CAF">
      <w:pPr>
        <w:pStyle w:val="ConsPlusNormal"/>
        <w:spacing w:before="280"/>
        <w:ind w:firstLine="540"/>
        <w:jc w:val="both"/>
        <w:rPr>
          <w:rFonts w:ascii="PT Astra Serif" w:hAnsi="PT Astra Serif"/>
          <w:sz w:val="28"/>
          <w:szCs w:val="28"/>
        </w:rPr>
      </w:pPr>
      <w:r w:rsidRPr="001A1CAF">
        <w:rPr>
          <w:rFonts w:ascii="PT Astra Serif" w:hAnsi="PT Astra Serif"/>
          <w:sz w:val="28"/>
          <w:szCs w:val="28"/>
        </w:rPr>
        <w:t xml:space="preserve">6.1. Результатами предоставления субсидии в 2024 отчетном году является соответствие достигнутых значений средней заработной платы значениям целевых показателей, действовавшим в соответствии с </w:t>
      </w:r>
      <w:hyperlink r:id="rId64">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18 октября 2023 года N 948-П "О повышении </w:t>
      </w:r>
      <w:proofErr w:type="gramStart"/>
      <w:r w:rsidRPr="001A1CAF">
        <w:rPr>
          <w:rFonts w:ascii="PT Astra Serif" w:hAnsi="PT Astra Serif"/>
          <w:sz w:val="28"/>
          <w:szCs w:val="28"/>
        </w:rPr>
        <w:t>оплаты труда отдельных категорий работников бюджетной сферы</w:t>
      </w:r>
      <w:proofErr w:type="gramEnd"/>
      <w:r w:rsidRPr="001A1CAF">
        <w:rPr>
          <w:rFonts w:ascii="PT Astra Serif" w:hAnsi="PT Astra Serif"/>
          <w:sz w:val="28"/>
          <w:szCs w:val="28"/>
        </w:rPr>
        <w:t>".</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w:t>
      </w:r>
      <w:proofErr w:type="gramStart"/>
      <w:r w:rsidRPr="001A1CAF">
        <w:rPr>
          <w:rFonts w:ascii="PT Astra Serif" w:hAnsi="PT Astra Serif"/>
          <w:sz w:val="28"/>
          <w:szCs w:val="28"/>
        </w:rPr>
        <w:t>п</w:t>
      </w:r>
      <w:proofErr w:type="gramEnd"/>
      <w:r w:rsidRPr="001A1CAF">
        <w:rPr>
          <w:rFonts w:ascii="PT Astra Serif" w:hAnsi="PT Astra Serif"/>
          <w:sz w:val="28"/>
          <w:szCs w:val="28"/>
        </w:rPr>
        <w:t xml:space="preserve">. 6.1 введен </w:t>
      </w:r>
      <w:hyperlink r:id="rId65">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31.07.2025 N 589-П)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7.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финансов области на цели, указанные в </w:t>
      </w:r>
      <w:hyperlink w:anchor="P60">
        <w:r w:rsidRPr="001A1CAF">
          <w:rPr>
            <w:rFonts w:ascii="PT Astra Serif" w:hAnsi="PT Astra Serif"/>
            <w:sz w:val="28"/>
            <w:szCs w:val="28"/>
          </w:rPr>
          <w:t>пункте 2</w:t>
        </w:r>
      </w:hyperlink>
      <w:r w:rsidRPr="001A1CAF">
        <w:rPr>
          <w:rFonts w:ascii="PT Astra Serif" w:hAnsi="PT Astra Serif"/>
          <w:sz w:val="28"/>
          <w:szCs w:val="28"/>
        </w:rPr>
        <w:t xml:space="preserve"> настоящего Положения.</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8. Предоставление субсидии осуществляется на основании соглашения, формируемого в соответствии с типовой формой соглашения, утвержденной министерством финансов области, и заключаемого на бумажном носителе.</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9. Перечисление субсидии из областного бюджета в бюджет муниципального образования области осуществляется на казначейский счет для осуществления и отражения операций по учету и распределению поступлений, открытый Управлению Федерального казначейства по Саратовской области (далее - УФК).</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В случае принятия министерством финансов области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 установленном Федеральным казначейством.</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10. Субсидия предоставляется:</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lastRenderedPageBreak/>
        <w:t>ежемесячно в размере 1/12 годовой суммы субсидии не позднее 5-го рабочего дня следующего месяца;</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за декабрь - не позднее 25 декабря текущего года.</w:t>
      </w:r>
    </w:p>
    <w:p w:rsidR="001A1CAF" w:rsidRPr="001A1CAF" w:rsidRDefault="001A1CAF">
      <w:pPr>
        <w:pStyle w:val="ConsPlusNormal"/>
        <w:spacing w:before="220"/>
        <w:ind w:firstLine="540"/>
        <w:jc w:val="both"/>
        <w:rPr>
          <w:rFonts w:ascii="PT Astra Serif" w:hAnsi="PT Astra Serif"/>
          <w:sz w:val="28"/>
          <w:szCs w:val="28"/>
        </w:rPr>
      </w:pPr>
      <w:proofErr w:type="gramStart"/>
      <w:r w:rsidRPr="001A1CAF">
        <w:rPr>
          <w:rFonts w:ascii="PT Astra Serif" w:hAnsi="PT Astra Serif"/>
          <w:sz w:val="28"/>
          <w:szCs w:val="28"/>
        </w:rPr>
        <w:t>В случае увеличения в текущем финансовом году в законе области об областном бюджете размера субсидии в соответствии</w:t>
      </w:r>
      <w:proofErr w:type="gramEnd"/>
      <w:r w:rsidRPr="001A1CAF">
        <w:rPr>
          <w:rFonts w:ascii="PT Astra Serif" w:hAnsi="PT Astra Serif"/>
          <w:sz w:val="28"/>
          <w:szCs w:val="28"/>
        </w:rPr>
        <w:t xml:space="preserve"> с НПА, действие которого распространяется на истекший период текущего финансового года, субсидия предоставляется дополнительно в объеме, рассчитанном по формуле:</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center"/>
        <w:rPr>
          <w:rFonts w:ascii="PT Astra Serif" w:hAnsi="PT Astra Serif"/>
          <w:sz w:val="28"/>
          <w:szCs w:val="28"/>
        </w:rPr>
      </w:pPr>
      <w:r w:rsidRPr="001A1CAF">
        <w:rPr>
          <w:rFonts w:ascii="PT Astra Serif" w:hAnsi="PT Astra Serif"/>
          <w:noProof/>
          <w:position w:val="-9"/>
          <w:sz w:val="28"/>
          <w:szCs w:val="28"/>
        </w:rPr>
        <w:drawing>
          <wp:inline distT="0" distB="0" distL="0" distR="0" wp14:anchorId="0F01DF7F" wp14:editId="55E7D5C4">
            <wp:extent cx="212725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27250" cy="262255"/>
                    </a:xfrm>
                    <a:prstGeom prst="rect">
                      <a:avLst/>
                    </a:prstGeom>
                    <a:noFill/>
                    <a:ln>
                      <a:noFill/>
                    </a:ln>
                  </pic:spPr>
                </pic:pic>
              </a:graphicData>
            </a:graphic>
          </wp:inline>
        </w:drawing>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ind w:firstLine="540"/>
        <w:jc w:val="both"/>
        <w:rPr>
          <w:rFonts w:ascii="PT Astra Serif" w:hAnsi="PT Astra Serif"/>
          <w:sz w:val="28"/>
          <w:szCs w:val="28"/>
        </w:rPr>
      </w:pPr>
      <w:proofErr w:type="spellStart"/>
      <w:proofErr w:type="gramStart"/>
      <w:r w:rsidRPr="001A1CAF">
        <w:rPr>
          <w:rFonts w:ascii="PT Astra Serif" w:hAnsi="PT Astra Serif"/>
          <w:sz w:val="28"/>
          <w:szCs w:val="28"/>
        </w:rPr>
        <w:t>V</w:t>
      </w:r>
      <w:r w:rsidRPr="001A1CAF">
        <w:rPr>
          <w:rFonts w:ascii="PT Astra Serif" w:hAnsi="PT Astra Serif"/>
          <w:sz w:val="28"/>
          <w:szCs w:val="28"/>
          <w:vertAlign w:val="subscript"/>
        </w:rPr>
        <w:t>itдоп</w:t>
      </w:r>
      <w:proofErr w:type="spellEnd"/>
      <w:r w:rsidRPr="001A1CAF">
        <w:rPr>
          <w:rFonts w:ascii="PT Astra Serif" w:hAnsi="PT Astra Serif"/>
          <w:sz w:val="28"/>
          <w:szCs w:val="28"/>
        </w:rPr>
        <w:t xml:space="preserve"> - дополнительный объем субсидии, предоставляемый бюджету i-</w:t>
      </w:r>
      <w:proofErr w:type="spellStart"/>
      <w:r w:rsidRPr="001A1CAF">
        <w:rPr>
          <w:rFonts w:ascii="PT Astra Serif" w:hAnsi="PT Astra Serif"/>
          <w:sz w:val="28"/>
          <w:szCs w:val="28"/>
        </w:rPr>
        <w:t>го</w:t>
      </w:r>
      <w:proofErr w:type="spellEnd"/>
      <w:r w:rsidRPr="001A1CAF">
        <w:rPr>
          <w:rFonts w:ascii="PT Astra Serif" w:hAnsi="PT Astra Serif"/>
          <w:sz w:val="28"/>
          <w:szCs w:val="28"/>
        </w:rPr>
        <w:t xml:space="preserve"> муниципального образования в течение 30 рабочих дней с даты опубликования закона области о внесении изменений в закон области об областном бюджете, в котором предусмотрено увеличение размера субсидии (в 2023 году на основании </w:t>
      </w:r>
      <w:hyperlink r:id="rId67">
        <w:r w:rsidRPr="001A1CAF">
          <w:rPr>
            <w:rFonts w:ascii="PT Astra Serif" w:hAnsi="PT Astra Serif"/>
            <w:sz w:val="28"/>
            <w:szCs w:val="28"/>
          </w:rPr>
          <w:t>Закона</w:t>
        </w:r>
      </w:hyperlink>
      <w:r w:rsidRPr="001A1CAF">
        <w:rPr>
          <w:rFonts w:ascii="PT Astra Serif" w:hAnsi="PT Astra Serif"/>
          <w:sz w:val="28"/>
          <w:szCs w:val="28"/>
        </w:rPr>
        <w:t xml:space="preserve"> Саратовской области от 23 марта 2023 года N 25-ЗСО "О внесении изменений в Закон Саратовской области "Об областном бюджете на</w:t>
      </w:r>
      <w:proofErr w:type="gramEnd"/>
      <w:r w:rsidRPr="001A1CAF">
        <w:rPr>
          <w:rFonts w:ascii="PT Astra Serif" w:hAnsi="PT Astra Serif"/>
          <w:sz w:val="28"/>
          <w:szCs w:val="28"/>
        </w:rPr>
        <w:t xml:space="preserve"> </w:t>
      </w:r>
      <w:proofErr w:type="gramStart"/>
      <w:r w:rsidRPr="001A1CAF">
        <w:rPr>
          <w:rFonts w:ascii="PT Astra Serif" w:hAnsi="PT Astra Serif"/>
          <w:sz w:val="28"/>
          <w:szCs w:val="28"/>
        </w:rPr>
        <w:t>2023 год и на плановый период 2024 и 2025 годов" - до 1 сентября 2023 года);</w:t>
      </w:r>
      <w:proofErr w:type="gramEnd"/>
    </w:p>
    <w:p w:rsidR="001A1CAF" w:rsidRPr="001A1CAF" w:rsidRDefault="001A1CAF">
      <w:pPr>
        <w:pStyle w:val="ConsPlusNormal"/>
        <w:spacing w:before="220"/>
        <w:ind w:firstLine="540"/>
        <w:jc w:val="both"/>
        <w:rPr>
          <w:rFonts w:ascii="PT Astra Serif" w:hAnsi="PT Astra Serif"/>
          <w:sz w:val="28"/>
          <w:szCs w:val="28"/>
        </w:rPr>
      </w:pPr>
      <w:proofErr w:type="spellStart"/>
      <w:r w:rsidRPr="001A1CAF">
        <w:rPr>
          <w:rFonts w:ascii="PT Astra Serif" w:hAnsi="PT Astra Serif"/>
          <w:sz w:val="28"/>
          <w:szCs w:val="28"/>
        </w:rPr>
        <w:t>М</w:t>
      </w:r>
      <w:r w:rsidRPr="001A1CAF">
        <w:rPr>
          <w:rFonts w:ascii="PT Astra Serif" w:hAnsi="PT Astra Serif"/>
          <w:sz w:val="28"/>
          <w:szCs w:val="28"/>
          <w:vertAlign w:val="subscript"/>
        </w:rPr>
        <w:t>ут</w:t>
      </w:r>
      <w:proofErr w:type="spellEnd"/>
      <w:r w:rsidRPr="001A1CAF">
        <w:rPr>
          <w:rFonts w:ascii="PT Astra Serif" w:hAnsi="PT Astra Serif"/>
          <w:sz w:val="28"/>
          <w:szCs w:val="28"/>
        </w:rPr>
        <w:t xml:space="preserve"> - количество месяцев </w:t>
      </w:r>
      <w:proofErr w:type="gramStart"/>
      <w:r w:rsidRPr="001A1CAF">
        <w:rPr>
          <w:rFonts w:ascii="PT Astra Serif" w:hAnsi="PT Astra Serif"/>
          <w:sz w:val="28"/>
          <w:szCs w:val="28"/>
        </w:rPr>
        <w:t>с даты повышения</w:t>
      </w:r>
      <w:proofErr w:type="gramEnd"/>
      <w:r w:rsidRPr="001A1CAF">
        <w:rPr>
          <w:rFonts w:ascii="PT Astra Serif" w:hAnsi="PT Astra Serif"/>
          <w:sz w:val="28"/>
          <w:szCs w:val="28"/>
        </w:rPr>
        <w:t xml:space="preserve"> средней заработной платы в текущем году до месяца опубликования закона области о внесении изменений в закон области об областном бюджете, в котором предусмотрено увеличение размера субсидии;</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m - равно 1, если в расчетный период </w:t>
      </w:r>
      <w:proofErr w:type="spellStart"/>
      <w:r w:rsidRPr="001A1CAF">
        <w:rPr>
          <w:rFonts w:ascii="PT Astra Serif" w:hAnsi="PT Astra Serif"/>
          <w:sz w:val="28"/>
          <w:szCs w:val="28"/>
        </w:rPr>
        <w:t>М</w:t>
      </w:r>
      <w:r w:rsidRPr="001A1CAF">
        <w:rPr>
          <w:rFonts w:ascii="PT Astra Serif" w:hAnsi="PT Astra Serif"/>
          <w:sz w:val="28"/>
          <w:szCs w:val="28"/>
          <w:vertAlign w:val="subscript"/>
        </w:rPr>
        <w:t>пов</w:t>
      </w:r>
      <w:proofErr w:type="spellEnd"/>
      <w:r w:rsidRPr="001A1CAF">
        <w:rPr>
          <w:rFonts w:ascii="PT Astra Serif" w:hAnsi="PT Astra Serif"/>
          <w:sz w:val="28"/>
          <w:szCs w:val="28"/>
        </w:rPr>
        <w:t xml:space="preserve"> включен январь текущего года, и равно 0 в остальных случаях.</w:t>
      </w:r>
    </w:p>
    <w:p w:rsidR="001A1CAF" w:rsidRPr="001A1CAF" w:rsidRDefault="001A1CAF">
      <w:pPr>
        <w:pStyle w:val="ConsPlusNormal"/>
        <w:jc w:val="both"/>
        <w:rPr>
          <w:rFonts w:ascii="PT Astra Serif" w:hAnsi="PT Astra Serif"/>
          <w:sz w:val="28"/>
          <w:szCs w:val="28"/>
        </w:rPr>
      </w:pPr>
      <w:r w:rsidRPr="001A1CAF">
        <w:rPr>
          <w:rFonts w:ascii="PT Astra Serif" w:hAnsi="PT Astra Serif"/>
          <w:sz w:val="28"/>
          <w:szCs w:val="28"/>
        </w:rPr>
        <w:t xml:space="preserve">(часть вторая введена </w:t>
      </w:r>
      <w:hyperlink r:id="rId68">
        <w:r w:rsidRPr="001A1CAF">
          <w:rPr>
            <w:rFonts w:ascii="PT Astra Serif" w:hAnsi="PT Astra Serif"/>
            <w:sz w:val="28"/>
            <w:szCs w:val="28"/>
          </w:rPr>
          <w:t>постановлением</w:t>
        </w:r>
      </w:hyperlink>
      <w:r w:rsidRPr="001A1CAF">
        <w:rPr>
          <w:rFonts w:ascii="PT Astra Serif" w:hAnsi="PT Astra Serif"/>
          <w:sz w:val="28"/>
          <w:szCs w:val="28"/>
        </w:rPr>
        <w:t xml:space="preserve"> Правительства Саратовской области от 10.08.2023 N 728-П)</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11. Органы местного самоуправления муниципальных образований области несут ответственность за своевременность и достоверность представляемых сведений в министерство финансов области.</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12. Субсидия носит целевой характер и не подлежит направлению на иные цели.</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13. 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1A1CAF" w:rsidRPr="001A1CAF" w:rsidRDefault="001A1CAF">
      <w:pPr>
        <w:pStyle w:val="ConsPlusNormal"/>
        <w:spacing w:before="220"/>
        <w:ind w:firstLine="540"/>
        <w:jc w:val="both"/>
        <w:rPr>
          <w:rFonts w:ascii="PT Astra Serif" w:hAnsi="PT Astra Serif"/>
          <w:sz w:val="28"/>
          <w:szCs w:val="28"/>
        </w:rPr>
      </w:pPr>
      <w:r w:rsidRPr="001A1CAF">
        <w:rPr>
          <w:rFonts w:ascii="PT Astra Serif" w:hAnsi="PT Astra Serif"/>
          <w:sz w:val="28"/>
          <w:szCs w:val="28"/>
        </w:rPr>
        <w:t xml:space="preserve">14. Неиспользованные по состоянию на 1 января года, следующего за </w:t>
      </w:r>
      <w:proofErr w:type="gramStart"/>
      <w:r w:rsidRPr="001A1CAF">
        <w:rPr>
          <w:rFonts w:ascii="PT Astra Serif" w:hAnsi="PT Astra Serif"/>
          <w:sz w:val="28"/>
          <w:szCs w:val="28"/>
        </w:rPr>
        <w:t>отчетным</w:t>
      </w:r>
      <w:proofErr w:type="gramEnd"/>
      <w:r w:rsidRPr="001A1CAF">
        <w:rPr>
          <w:rFonts w:ascii="PT Astra Serif" w:hAnsi="PT Astra Serif"/>
          <w:sz w:val="28"/>
          <w:szCs w:val="28"/>
        </w:rPr>
        <w:t xml:space="preserve">,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w:t>
      </w:r>
      <w:r w:rsidRPr="001A1CAF">
        <w:rPr>
          <w:rFonts w:ascii="PT Astra Serif" w:hAnsi="PT Astra Serif"/>
          <w:sz w:val="28"/>
          <w:szCs w:val="28"/>
        </w:rPr>
        <w:lastRenderedPageBreak/>
        <w:t>областного бюджета в течение первых 15 рабочих дней года, следующего за отчетным.</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Default="001A1CAF">
      <w:pPr>
        <w:pStyle w:val="ConsPlusNormal"/>
        <w:jc w:val="both"/>
        <w:rPr>
          <w:rFonts w:ascii="PT Astra Serif" w:hAnsi="PT Astra Serif"/>
          <w:sz w:val="28"/>
          <w:szCs w:val="28"/>
          <w:lang w:val="en-US"/>
        </w:rPr>
      </w:pPr>
    </w:p>
    <w:p w:rsidR="001A1CAF" w:rsidRPr="001A1CAF" w:rsidRDefault="001A1CAF">
      <w:pPr>
        <w:pStyle w:val="ConsPlusNormal"/>
        <w:jc w:val="both"/>
        <w:rPr>
          <w:rFonts w:ascii="PT Astra Serif" w:hAnsi="PT Astra Serif"/>
          <w:sz w:val="28"/>
          <w:szCs w:val="28"/>
          <w:lang w:val="en-US"/>
        </w:rPr>
      </w:pPr>
      <w:bookmarkStart w:id="2" w:name="_GoBack"/>
      <w:bookmarkEnd w:id="2"/>
    </w:p>
    <w:p w:rsidR="001A1CAF" w:rsidRPr="001A1CAF" w:rsidRDefault="001A1CAF">
      <w:pPr>
        <w:pStyle w:val="ConsPlusNormal"/>
        <w:jc w:val="right"/>
        <w:outlineLvl w:val="0"/>
        <w:rPr>
          <w:rFonts w:ascii="PT Astra Serif" w:hAnsi="PT Astra Serif"/>
          <w:sz w:val="28"/>
          <w:szCs w:val="28"/>
        </w:rPr>
      </w:pPr>
      <w:r w:rsidRPr="001A1CAF">
        <w:rPr>
          <w:rFonts w:ascii="PT Astra Serif" w:hAnsi="PT Astra Serif"/>
          <w:sz w:val="28"/>
          <w:szCs w:val="28"/>
        </w:rPr>
        <w:lastRenderedPageBreak/>
        <w:t>Приложение N 2</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Утверждена</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постановлением</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Правительства Саратовской области</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от 1 февраля 2019 г. N 68-П</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Отчет</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 xml:space="preserve">об использовании </w:t>
      </w:r>
      <w:proofErr w:type="gramStart"/>
      <w:r w:rsidRPr="001A1CAF">
        <w:rPr>
          <w:rFonts w:ascii="PT Astra Serif" w:hAnsi="PT Astra Serif"/>
          <w:sz w:val="28"/>
          <w:szCs w:val="28"/>
        </w:rPr>
        <w:t>предоставленной</w:t>
      </w:r>
      <w:proofErr w:type="gramEnd"/>
      <w:r w:rsidRPr="001A1CAF">
        <w:rPr>
          <w:rFonts w:ascii="PT Astra Serif" w:hAnsi="PT Astra Serif"/>
          <w:sz w:val="28"/>
          <w:szCs w:val="28"/>
        </w:rPr>
        <w:t xml:space="preserve"> из областного бюджета</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субсидии на обеспечение сохранения достигнутых показателей</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повышения оплаты труда отдельных категорий работников</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бюджетной сферы</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ind w:firstLine="540"/>
        <w:jc w:val="both"/>
        <w:rPr>
          <w:rFonts w:ascii="PT Astra Serif" w:hAnsi="PT Astra Serif"/>
          <w:sz w:val="28"/>
          <w:szCs w:val="28"/>
        </w:rPr>
      </w:pPr>
      <w:r w:rsidRPr="001A1CAF">
        <w:rPr>
          <w:rFonts w:ascii="PT Astra Serif" w:hAnsi="PT Astra Serif"/>
          <w:sz w:val="28"/>
          <w:szCs w:val="28"/>
        </w:rPr>
        <w:t xml:space="preserve">Утратил силу с 5 марта 2021 года. - </w:t>
      </w:r>
      <w:hyperlink r:id="rId69">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05.03.2021 N 127-П.</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right"/>
        <w:outlineLvl w:val="0"/>
        <w:rPr>
          <w:rFonts w:ascii="PT Astra Serif" w:hAnsi="PT Astra Serif"/>
          <w:sz w:val="28"/>
          <w:szCs w:val="28"/>
        </w:rPr>
      </w:pPr>
      <w:r w:rsidRPr="001A1CAF">
        <w:rPr>
          <w:rFonts w:ascii="PT Astra Serif" w:hAnsi="PT Astra Serif"/>
          <w:sz w:val="28"/>
          <w:szCs w:val="28"/>
        </w:rPr>
        <w:t>Приложение N 3</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Утверждена</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постановлением</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Правительства Саратовской области</w:t>
      </w:r>
    </w:p>
    <w:p w:rsidR="001A1CAF" w:rsidRPr="001A1CAF" w:rsidRDefault="001A1CAF">
      <w:pPr>
        <w:pStyle w:val="ConsPlusNormal"/>
        <w:jc w:val="right"/>
        <w:rPr>
          <w:rFonts w:ascii="PT Astra Serif" w:hAnsi="PT Astra Serif"/>
          <w:sz w:val="28"/>
          <w:szCs w:val="28"/>
        </w:rPr>
      </w:pPr>
      <w:r w:rsidRPr="001A1CAF">
        <w:rPr>
          <w:rFonts w:ascii="PT Astra Serif" w:hAnsi="PT Astra Serif"/>
          <w:sz w:val="28"/>
          <w:szCs w:val="28"/>
        </w:rPr>
        <w:t>от 1 февраля 2019 г. N 68-П</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Заявка</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на предоставление из областного бюджета субсидии</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на обеспечение сохранения достигнутых показателей повышения</w:t>
      </w:r>
    </w:p>
    <w:p w:rsidR="001A1CAF" w:rsidRPr="001A1CAF" w:rsidRDefault="001A1CAF">
      <w:pPr>
        <w:pStyle w:val="ConsPlusNormal"/>
        <w:jc w:val="center"/>
        <w:rPr>
          <w:rFonts w:ascii="PT Astra Serif" w:hAnsi="PT Astra Serif"/>
          <w:sz w:val="28"/>
          <w:szCs w:val="28"/>
        </w:rPr>
      </w:pPr>
      <w:r w:rsidRPr="001A1CAF">
        <w:rPr>
          <w:rFonts w:ascii="PT Astra Serif" w:hAnsi="PT Astra Serif"/>
          <w:sz w:val="28"/>
          <w:szCs w:val="28"/>
        </w:rPr>
        <w:t>оплаты труда отдельных категорий работников бюджетной сферы</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ind w:firstLine="540"/>
        <w:jc w:val="both"/>
        <w:rPr>
          <w:rFonts w:ascii="PT Astra Serif" w:hAnsi="PT Astra Serif"/>
          <w:sz w:val="28"/>
          <w:szCs w:val="28"/>
        </w:rPr>
      </w:pPr>
      <w:r w:rsidRPr="001A1CAF">
        <w:rPr>
          <w:rFonts w:ascii="PT Astra Serif" w:hAnsi="PT Astra Serif"/>
          <w:sz w:val="28"/>
          <w:szCs w:val="28"/>
        </w:rPr>
        <w:t xml:space="preserve">Утратила силу с 14 февраля 2020 года. - </w:t>
      </w:r>
      <w:hyperlink r:id="rId70">
        <w:r w:rsidRPr="001A1CAF">
          <w:rPr>
            <w:rFonts w:ascii="PT Astra Serif" w:hAnsi="PT Astra Serif"/>
            <w:sz w:val="28"/>
            <w:szCs w:val="28"/>
          </w:rPr>
          <w:t>Постановление</w:t>
        </w:r>
      </w:hyperlink>
      <w:r w:rsidRPr="001A1CAF">
        <w:rPr>
          <w:rFonts w:ascii="PT Astra Serif" w:hAnsi="PT Astra Serif"/>
          <w:sz w:val="28"/>
          <w:szCs w:val="28"/>
        </w:rPr>
        <w:t xml:space="preserve"> Правительства Саратовской области от 14.02.2020 N 87-П.</w:t>
      </w: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jc w:val="both"/>
        <w:rPr>
          <w:rFonts w:ascii="PT Astra Serif" w:hAnsi="PT Astra Serif"/>
          <w:sz w:val="28"/>
          <w:szCs w:val="28"/>
        </w:rPr>
      </w:pPr>
    </w:p>
    <w:p w:rsidR="001A1CAF" w:rsidRPr="001A1CAF" w:rsidRDefault="001A1CAF">
      <w:pPr>
        <w:pStyle w:val="ConsPlusNormal"/>
        <w:pBdr>
          <w:bottom w:val="single" w:sz="6" w:space="0" w:color="auto"/>
        </w:pBdr>
        <w:spacing w:before="100" w:after="100"/>
        <w:jc w:val="both"/>
        <w:rPr>
          <w:rFonts w:ascii="PT Astra Serif" w:hAnsi="PT Astra Serif"/>
          <w:sz w:val="28"/>
          <w:szCs w:val="28"/>
        </w:rPr>
      </w:pPr>
    </w:p>
    <w:p w:rsidR="005A1A7E" w:rsidRPr="001A1CAF" w:rsidRDefault="001A1CAF">
      <w:pPr>
        <w:rPr>
          <w:rFonts w:ascii="PT Astra Serif" w:hAnsi="PT Astra Serif"/>
          <w:sz w:val="28"/>
          <w:szCs w:val="28"/>
        </w:rPr>
      </w:pPr>
    </w:p>
    <w:sectPr w:rsidR="005A1A7E" w:rsidRPr="001A1CAF" w:rsidSect="00463F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CAF"/>
    <w:rsid w:val="000C2229"/>
    <w:rsid w:val="00172250"/>
    <w:rsid w:val="001A1CAF"/>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A1C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1C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1CA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A1C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1C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1A1C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A1C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A1CAF"/>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A1CA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A1C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84182&amp;dst=100400" TargetMode="External"/><Relationship Id="rId18" Type="http://schemas.openxmlformats.org/officeDocument/2006/relationships/hyperlink" Target="https://login.consultant.ru/link/?req=doc&amp;base=RLAW358&amp;n=137691&amp;dst=100012" TargetMode="External"/><Relationship Id="rId26" Type="http://schemas.openxmlformats.org/officeDocument/2006/relationships/hyperlink" Target="https://login.consultant.ru/link/?req=doc&amp;base=RLAW358&amp;n=158863&amp;dst=100006" TargetMode="External"/><Relationship Id="rId39" Type="http://schemas.openxmlformats.org/officeDocument/2006/relationships/hyperlink" Target="https://login.consultant.ru/link/?req=doc&amp;base=LAW&amp;n=89856" TargetMode="External"/><Relationship Id="rId21" Type="http://schemas.openxmlformats.org/officeDocument/2006/relationships/hyperlink" Target="https://login.consultant.ru/link/?req=doc&amp;base=RLAW358&amp;n=109413" TargetMode="External"/><Relationship Id="rId34" Type="http://schemas.openxmlformats.org/officeDocument/2006/relationships/hyperlink" Target="https://login.consultant.ru/link/?req=doc&amp;base=RLAW358&amp;n=189065&amp;dst=100009" TargetMode="External"/><Relationship Id="rId42" Type="http://schemas.openxmlformats.org/officeDocument/2006/relationships/hyperlink" Target="https://login.consultant.ru/link/?req=doc&amp;base=RLAW358&amp;n=189065&amp;dst=100013" TargetMode="External"/><Relationship Id="rId47" Type="http://schemas.openxmlformats.org/officeDocument/2006/relationships/hyperlink" Target="https://login.consultant.ru/link/?req=doc&amp;base=RLAW358&amp;n=189065&amp;dst=100013" TargetMode="External"/><Relationship Id="rId50" Type="http://schemas.openxmlformats.org/officeDocument/2006/relationships/hyperlink" Target="https://login.consultant.ru/link/?req=doc&amp;base=RLAW358&amp;n=189065&amp;dst=100015" TargetMode="External"/><Relationship Id="rId55" Type="http://schemas.openxmlformats.org/officeDocument/2006/relationships/hyperlink" Target="https://login.consultant.ru/link/?req=doc&amp;base=RLAW358&amp;n=167941&amp;dst=100025" TargetMode="External"/><Relationship Id="rId63" Type="http://schemas.openxmlformats.org/officeDocument/2006/relationships/hyperlink" Target="https://login.consultant.ru/link/?req=doc&amp;base=RLAW358&amp;n=189065&amp;dst=100024" TargetMode="External"/><Relationship Id="rId68" Type="http://schemas.openxmlformats.org/officeDocument/2006/relationships/hyperlink" Target="https://login.consultant.ru/link/?req=doc&amp;base=RLAW358&amp;n=165579&amp;dst=100009" TargetMode="External"/><Relationship Id="rId7" Type="http://schemas.openxmlformats.org/officeDocument/2006/relationships/hyperlink" Target="https://login.consultant.ru/link/?req=doc&amp;base=RLAW358&amp;n=137691&amp;dst=100005"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RLAW358&amp;n=137691&amp;dst=100010" TargetMode="External"/><Relationship Id="rId29" Type="http://schemas.openxmlformats.org/officeDocument/2006/relationships/hyperlink" Target="https://login.consultant.ru/link/?req=doc&amp;base=RLAW358&amp;n=189065&amp;dst=100007" TargetMode="External"/><Relationship Id="rId1" Type="http://schemas.openxmlformats.org/officeDocument/2006/relationships/styles" Target="styles.xml"/><Relationship Id="rId6" Type="http://schemas.openxmlformats.org/officeDocument/2006/relationships/hyperlink" Target="https://login.consultant.ru/link/?req=doc&amp;base=RLAW358&amp;n=132367&amp;dst=100005" TargetMode="External"/><Relationship Id="rId11" Type="http://schemas.openxmlformats.org/officeDocument/2006/relationships/hyperlink" Target="https://login.consultant.ru/link/?req=doc&amp;base=RLAW358&amp;n=167941&amp;dst=100005" TargetMode="External"/><Relationship Id="rId24" Type="http://schemas.openxmlformats.org/officeDocument/2006/relationships/hyperlink" Target="https://login.consultant.ru/link/?req=doc&amp;base=RLAW358&amp;n=137691&amp;dst=100014" TargetMode="External"/><Relationship Id="rId32" Type="http://schemas.openxmlformats.org/officeDocument/2006/relationships/hyperlink" Target="https://login.consultant.ru/link/?req=doc&amp;base=LAW&amp;n=129344" TargetMode="External"/><Relationship Id="rId37" Type="http://schemas.openxmlformats.org/officeDocument/2006/relationships/hyperlink" Target="https://login.consultant.ru/link/?req=doc&amp;base=RLAW358&amp;n=167941&amp;dst=100008" TargetMode="External"/><Relationship Id="rId40" Type="http://schemas.openxmlformats.org/officeDocument/2006/relationships/hyperlink" Target="https://login.consultant.ru/link/?req=doc&amp;base=RLAW358&amp;n=189065&amp;dst=100013" TargetMode="External"/><Relationship Id="rId45" Type="http://schemas.openxmlformats.org/officeDocument/2006/relationships/hyperlink" Target="https://login.consultant.ru/link/?req=doc&amp;base=RLAW358&amp;n=167941&amp;dst=100015" TargetMode="External"/><Relationship Id="rId53" Type="http://schemas.openxmlformats.org/officeDocument/2006/relationships/hyperlink" Target="https://login.consultant.ru/link/?req=doc&amp;base=RLAW358&amp;n=189065&amp;dst=100017" TargetMode="External"/><Relationship Id="rId58" Type="http://schemas.openxmlformats.org/officeDocument/2006/relationships/hyperlink" Target="https://login.consultant.ru/link/?req=doc&amp;base=RLAW358&amp;n=167941&amp;dst=100028" TargetMode="External"/><Relationship Id="rId66" Type="http://schemas.openxmlformats.org/officeDocument/2006/relationships/image" Target="media/image3.wmf"/><Relationship Id="rId5" Type="http://schemas.openxmlformats.org/officeDocument/2006/relationships/hyperlink" Target="https://login.consultant.ru/link/?req=doc&amp;base=RLAW358&amp;n=127530&amp;dst=100005" TargetMode="External"/><Relationship Id="rId15" Type="http://schemas.openxmlformats.org/officeDocument/2006/relationships/hyperlink" Target="https://login.consultant.ru/link/?req=doc&amp;base=RLAW358&amp;n=137691&amp;dst=100008" TargetMode="External"/><Relationship Id="rId23" Type="http://schemas.openxmlformats.org/officeDocument/2006/relationships/hyperlink" Target="https://login.consultant.ru/link/?req=doc&amp;base=RLAW358&amp;n=109307" TargetMode="External"/><Relationship Id="rId28" Type="http://schemas.openxmlformats.org/officeDocument/2006/relationships/hyperlink" Target="https://login.consultant.ru/link/?req=doc&amp;base=RLAW358&amp;n=167941&amp;dst=100006" TargetMode="External"/><Relationship Id="rId36" Type="http://schemas.openxmlformats.org/officeDocument/2006/relationships/hyperlink" Target="https://login.consultant.ru/link/?req=doc&amp;base=RLAW358&amp;n=158863&amp;dst=100007" TargetMode="External"/><Relationship Id="rId49" Type="http://schemas.openxmlformats.org/officeDocument/2006/relationships/image" Target="media/image1.wmf"/><Relationship Id="rId57" Type="http://schemas.openxmlformats.org/officeDocument/2006/relationships/hyperlink" Target="https://login.consultant.ru/link/?req=doc&amp;base=RLAW358&amp;n=189065&amp;dst=100018" TargetMode="External"/><Relationship Id="rId61" Type="http://schemas.openxmlformats.org/officeDocument/2006/relationships/hyperlink" Target="https://login.consultant.ru/link/?req=doc&amp;base=RLAW358&amp;n=184784" TargetMode="External"/><Relationship Id="rId10" Type="http://schemas.openxmlformats.org/officeDocument/2006/relationships/hyperlink" Target="https://login.consultant.ru/link/?req=doc&amp;base=RLAW358&amp;n=165579&amp;dst=100005" TargetMode="External"/><Relationship Id="rId19" Type="http://schemas.openxmlformats.org/officeDocument/2006/relationships/hyperlink" Target="https://login.consultant.ru/link/?req=doc&amp;base=RLAW358&amp;n=127530&amp;dst=100008" TargetMode="External"/><Relationship Id="rId31" Type="http://schemas.openxmlformats.org/officeDocument/2006/relationships/hyperlink" Target="https://login.consultant.ru/link/?req=doc&amp;base=RLAW358&amp;n=189065&amp;dst=100008" TargetMode="External"/><Relationship Id="rId44" Type="http://schemas.openxmlformats.org/officeDocument/2006/relationships/hyperlink" Target="https://login.consultant.ru/link/?req=doc&amp;base=RLAW358&amp;n=189065&amp;dst=100012" TargetMode="External"/><Relationship Id="rId52" Type="http://schemas.openxmlformats.org/officeDocument/2006/relationships/hyperlink" Target="https://login.consultant.ru/link/?req=doc&amp;base=RLAW358&amp;n=167941&amp;dst=100021" TargetMode="External"/><Relationship Id="rId60" Type="http://schemas.openxmlformats.org/officeDocument/2006/relationships/hyperlink" Target="https://login.consultant.ru/link/?req=doc&amp;base=RLAW358&amp;n=158863&amp;dst=100026" TargetMode="External"/><Relationship Id="rId65" Type="http://schemas.openxmlformats.org/officeDocument/2006/relationships/hyperlink" Target="https://login.consultant.ru/link/?req=doc&amp;base=RLAW358&amp;n=189065&amp;dst=100021"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58863&amp;dst=100005" TargetMode="External"/><Relationship Id="rId14" Type="http://schemas.openxmlformats.org/officeDocument/2006/relationships/hyperlink" Target="https://login.consultant.ru/link/?req=doc&amp;base=RLAW358&amp;n=127530&amp;dst=100006" TargetMode="External"/><Relationship Id="rId22" Type="http://schemas.openxmlformats.org/officeDocument/2006/relationships/hyperlink" Target="https://login.consultant.ru/link/?req=doc&amp;base=RLAW358&amp;n=105224" TargetMode="External"/><Relationship Id="rId27" Type="http://schemas.openxmlformats.org/officeDocument/2006/relationships/hyperlink" Target="https://login.consultant.ru/link/?req=doc&amp;base=RLAW358&amp;n=165579&amp;dst=100006" TargetMode="External"/><Relationship Id="rId30" Type="http://schemas.openxmlformats.org/officeDocument/2006/relationships/hyperlink" Target="https://login.consultant.ru/link/?req=doc&amp;base=RLAW358&amp;n=189639&amp;dst=109242" TargetMode="External"/><Relationship Id="rId35" Type="http://schemas.openxmlformats.org/officeDocument/2006/relationships/hyperlink" Target="https://login.consultant.ru/link/?req=doc&amp;base=RLAW358&amp;n=189065&amp;dst=100010" TargetMode="External"/><Relationship Id="rId43" Type="http://schemas.openxmlformats.org/officeDocument/2006/relationships/hyperlink" Target="https://login.consultant.ru/link/?req=doc&amp;base=RLAW358&amp;n=167941&amp;dst=100013" TargetMode="External"/><Relationship Id="rId48" Type="http://schemas.openxmlformats.org/officeDocument/2006/relationships/hyperlink" Target="https://login.consultant.ru/link/?req=doc&amp;base=RLAW358&amp;n=158863&amp;dst=100009" TargetMode="External"/><Relationship Id="rId56" Type="http://schemas.openxmlformats.org/officeDocument/2006/relationships/hyperlink" Target="https://login.consultant.ru/link/?req=doc&amp;base=RLAW358&amp;n=167941&amp;dst=100026" TargetMode="External"/><Relationship Id="rId64" Type="http://schemas.openxmlformats.org/officeDocument/2006/relationships/hyperlink" Target="https://login.consultant.ru/link/?req=doc&amp;base=RLAW358&amp;n=169663" TargetMode="External"/><Relationship Id="rId69" Type="http://schemas.openxmlformats.org/officeDocument/2006/relationships/hyperlink" Target="https://login.consultant.ru/link/?req=doc&amp;base=RLAW358&amp;n=137691&amp;dst=100012" TargetMode="External"/><Relationship Id="rId8" Type="http://schemas.openxmlformats.org/officeDocument/2006/relationships/hyperlink" Target="https://login.consultant.ru/link/?req=doc&amp;base=RLAW358&amp;n=142988&amp;dst=100005" TargetMode="External"/><Relationship Id="rId51" Type="http://schemas.openxmlformats.org/officeDocument/2006/relationships/image" Target="media/image2.wmf"/><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RLAW358&amp;n=189065&amp;dst=100005" TargetMode="External"/><Relationship Id="rId17" Type="http://schemas.openxmlformats.org/officeDocument/2006/relationships/hyperlink" Target="https://login.consultant.ru/link/?req=doc&amp;base=RLAW358&amp;n=189065&amp;dst=100006" TargetMode="External"/><Relationship Id="rId25" Type="http://schemas.openxmlformats.org/officeDocument/2006/relationships/hyperlink" Target="https://login.consultant.ru/link/?req=doc&amp;base=RLAW358&amp;n=142988&amp;dst=100006" TargetMode="External"/><Relationship Id="rId33" Type="http://schemas.openxmlformats.org/officeDocument/2006/relationships/hyperlink" Target="https://login.consultant.ru/link/?req=doc&amp;base=LAW&amp;n=130516" TargetMode="External"/><Relationship Id="rId38" Type="http://schemas.openxmlformats.org/officeDocument/2006/relationships/hyperlink" Target="https://login.consultant.ru/link/?req=doc&amp;base=RLAW358&amp;n=189065&amp;dst=100012" TargetMode="External"/><Relationship Id="rId46" Type="http://schemas.openxmlformats.org/officeDocument/2006/relationships/hyperlink" Target="https://login.consultant.ru/link/?req=doc&amp;base=RLAW358&amp;n=167941&amp;dst=100016" TargetMode="External"/><Relationship Id="rId59" Type="http://schemas.openxmlformats.org/officeDocument/2006/relationships/hyperlink" Target="https://login.consultant.ru/link/?req=doc&amp;base=RLAW358&amp;n=165579&amp;dst=100007" TargetMode="External"/><Relationship Id="rId67" Type="http://schemas.openxmlformats.org/officeDocument/2006/relationships/hyperlink" Target="https://login.consultant.ru/link/?req=doc&amp;base=RLAW358&amp;n=161599" TargetMode="External"/><Relationship Id="rId20" Type="http://schemas.openxmlformats.org/officeDocument/2006/relationships/hyperlink" Target="https://login.consultant.ru/link/?req=doc&amp;base=RLAW358&amp;n=137691&amp;dst=100013" TargetMode="External"/><Relationship Id="rId41" Type="http://schemas.openxmlformats.org/officeDocument/2006/relationships/hyperlink" Target="https://login.consultant.ru/link/?req=doc&amp;base=LAW&amp;n=89856" TargetMode="External"/><Relationship Id="rId54" Type="http://schemas.openxmlformats.org/officeDocument/2006/relationships/hyperlink" Target="https://login.consultant.ru/link/?req=doc&amp;base=RLAW358&amp;n=167941&amp;dst=100023" TargetMode="External"/><Relationship Id="rId62" Type="http://schemas.openxmlformats.org/officeDocument/2006/relationships/hyperlink" Target="https://login.consultant.ru/link/?req=doc&amp;base=RLAW358&amp;n=189065&amp;dst=100019" TargetMode="External"/><Relationship Id="rId70" Type="http://schemas.openxmlformats.org/officeDocument/2006/relationships/hyperlink" Target="https://login.consultant.ru/link/?req=doc&amp;base=RLAW358&amp;n=127530&amp;dst=100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4007</Words>
  <Characters>22840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2025-11-10T12:25:00Z</dcterms:created>
  <dcterms:modified xsi:type="dcterms:W3CDTF">2025-11-10T12:26:00Z</dcterms:modified>
</cp:coreProperties>
</file>