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1E4" w:rsidRPr="00D761E4" w:rsidRDefault="00D761E4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D761E4" w:rsidRPr="00D761E4" w:rsidRDefault="00D761E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61E4" w:rsidRPr="00D761E4" w:rsidRDefault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от 28 января 2020 г. N 43-П</w:t>
      </w:r>
    </w:p>
    <w:p w:rsidR="00D761E4" w:rsidRPr="00D761E4" w:rsidRDefault="00D761E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D761E4" w:rsidRPr="00D761E4" w:rsidRDefault="00D761E4" w:rsidP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БЮДЖЕТАМ ПОСЕЛЕНИЙ ОБЛАСТИ НА СОДЕРЖАНИЕ УНИКАЛЬНЫХ МОСТОВЫХ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СООРУЖЕНИЙ НА АВТОМОБИЛЬНЫХ ДОРОГАХ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МЕСТНОГО ЗНАЧЕНИЯ, НАХОДЯЩИХСЯ В ГРАНИЦАХ ГОРОДСКИХ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ПОСЕЛЕНИЙ ОБЛАСТИ, ЗА СЧЕТ СРЕДСТВ ОБЛАСТНОГО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ФОНДА И УСЛОВИЯХ ЕЕ РАСХОДОВАНИЯ</w:t>
      </w:r>
    </w:p>
    <w:p w:rsidR="00D761E4" w:rsidRPr="00D761E4" w:rsidRDefault="00D761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61E4" w:rsidRPr="00D761E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от 17.03.2020 N 166-П)</w:t>
            </w:r>
          </w:p>
        </w:tc>
      </w:tr>
    </w:tbl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6" w:history="1">
        <w:r w:rsidRPr="00D761E4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во исполнение Законов Саратовской области "</w:t>
      </w:r>
      <w:hyperlink r:id="rId7" w:history="1">
        <w:r w:rsidRPr="00D761E4">
          <w:rPr>
            <w:rFonts w:ascii="Times New Roman" w:hAnsi="Times New Roman" w:cs="Times New Roman"/>
            <w:sz w:val="24"/>
            <w:szCs w:val="24"/>
          </w:rPr>
          <w:t>О бюджетном процессе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в Саратовской области", "</w:t>
      </w:r>
      <w:hyperlink r:id="rId8" w:history="1">
        <w:r w:rsidRPr="00D761E4">
          <w:rPr>
            <w:rFonts w:ascii="Times New Roman" w:hAnsi="Times New Roman" w:cs="Times New Roman"/>
            <w:sz w:val="24"/>
            <w:szCs w:val="24"/>
          </w:rPr>
          <w:t>Об областном бюджете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годов" Правительство Саратовской области постановляет: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1. Утвердить: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2" w:history="1">
        <w:r w:rsidRPr="00D761E4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поселений области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 и условиях ее расходования (приложение N 1);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9" w:history="1">
        <w:r w:rsidRPr="00D761E4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поселений области об использовании субсидии, предоставленной из областного бюджета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 (приложение N 2);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D761E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17.03.2020 N 166-П)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84" w:history="1">
        <w:r w:rsidRPr="00D761E4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министерства транспорта и дорожного хозяйства области об использовании субсидии, полученной из областного бюджета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 (приложение N 3).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2. Органам местного самоуправления поселений области, получившим из областного бюджета субсидию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фонда: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осуществлять целевое использование субсидии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фонда;</w:t>
      </w:r>
      <w:proofErr w:type="gramEnd"/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транспорта и дорожного хозяйства области </w:t>
      </w:r>
      <w:hyperlink w:anchor="P99" w:history="1">
        <w:r w:rsidRPr="00D761E4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по </w:t>
      </w:r>
      <w:r w:rsidRPr="00D761E4">
        <w:rPr>
          <w:rFonts w:ascii="Times New Roman" w:hAnsi="Times New Roman" w:cs="Times New Roman"/>
          <w:sz w:val="24"/>
          <w:szCs w:val="24"/>
        </w:rPr>
        <w:lastRenderedPageBreak/>
        <w:t>форме согласно приложению N 2 с приложением копий документов, подтверждающих фактически выполненные работы: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D761E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17.03.2020 N 166-П)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ежеквартально - до 5 числа месяца, следующего за отчетным кварталом;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>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3. Министерству транспорта и дорожного хозяйства области: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поселений области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фонда;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184" w:history="1">
        <w:r w:rsidRPr="00D761E4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ежеквартально - до 10 числа месяца, следующего за отчетным кварталом;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за год - до 17 января года, следующего за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>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D761E4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D761E4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Утверждено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от 28 января 2020 г. N 43-П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D761E4">
        <w:rPr>
          <w:rFonts w:ascii="Times New Roman" w:hAnsi="Times New Roman" w:cs="Times New Roman"/>
          <w:sz w:val="24"/>
          <w:szCs w:val="24"/>
        </w:rPr>
        <w:t>ПОЛОЖЕНИЕ</w:t>
      </w:r>
    </w:p>
    <w:p w:rsidR="00D761E4" w:rsidRPr="00D761E4" w:rsidRDefault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D761E4" w:rsidRPr="00D761E4" w:rsidRDefault="00D761E4" w:rsidP="00D761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БЮДЖЕТАМ ПОСЕЛЕНИЙ ОБЛАСТИ НА СОДЕРЖАНИЕ УНИКАЛЬНЫХ МОСТОВЫХ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СООРУЖЕНИЙ НА АВТОМОБИЛЬНЫХ ДОРОГАХ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МЕСТНОГО ЗНАЧЕНИЯ, НАХОДЯЩИХСЯ В ГРАНИЦАХ ГОРОДСКИХ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ПОСЕЛЕНИЙ ОБЛАСТИ, ЗА СЧЕТ СРЕДСТВ ОБЛАСТНОГО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1E4">
        <w:rPr>
          <w:rFonts w:ascii="Times New Roman" w:hAnsi="Times New Roman" w:cs="Times New Roman"/>
          <w:sz w:val="24"/>
          <w:szCs w:val="24"/>
        </w:rPr>
        <w:t>ФОНДА И УСЛОВИЯХ ЕЕ РАСХОДОВАНИЯ</w:t>
      </w:r>
    </w:p>
    <w:p w:rsidR="00D761E4" w:rsidRPr="00D761E4" w:rsidRDefault="00D761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61E4" w:rsidRPr="00D761E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1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от 17.03.2020 N 166-П)</w:t>
            </w:r>
          </w:p>
        </w:tc>
      </w:tr>
    </w:tbl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3"/>
      <w:bookmarkEnd w:id="1"/>
      <w:r w:rsidRPr="00D761E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субсидии бюджетам поселений области на 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 (далее - субсидия) в рамках реализации </w:t>
      </w:r>
      <w:hyperlink r:id="rId12" w:history="1">
        <w:r w:rsidRPr="00D761E4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"Развитие и обеспечение сохранности сети автомобильных дорог Саратовской области" государственной программы Саратовской области "Развитие транспортной системы", утвержденной постановлением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 декабря 2018 года N 773-П, и условия ее расходования.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транспорта и дорожного хозяйства области (далее - Министерство) на цели, указанные в </w:t>
      </w:r>
      <w:hyperlink w:anchor="P63" w:history="1">
        <w:r w:rsidRPr="00D761E4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 о предоставлении субсидии, заключенного между Министерством и органами местного самоуправления поселений области по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форме, установленной Министерством.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Перечисление субсидии в бюджеты поселений области осуществляется Министерством на счета, открытые Управлению Федерального казначейства по Саратовской области (далее - УФК) на балансовом счете 40101 "Доходы, распределяемые органами Федерального казначейства между уровнями бюджетной системы Российской Федерации", для последующего перечисления в установленном порядке на единые счета бюджетов поселений области.</w:t>
      </w:r>
      <w:proofErr w:type="gramEnd"/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поселений области осуществляется в порядке, установленном Федеральным казначейством.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4. Субсидия перечисляется Министерством в бюджеты поселений области ежемесячно до 1 числа месяца, следующего за месяцем, в котором представлен отчет, в декабре - до 20 декабря.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. 4 в ред. </w:t>
      </w:r>
      <w:hyperlink r:id="rId13" w:history="1">
        <w:r w:rsidRPr="00D761E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761E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17.03.2020 N 166-П)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lastRenderedPageBreak/>
        <w:t>5. Субсидия расходуется при условии осуществления за счет средств местного бюджета кассовых выплат в соответствии с правовым актом органа местного самоуправления поселения области, устанавливающим расходные обязательства поселения области по содержанию уникальных мостовых сооружений на автомобильных дорогах общего пользования местного значения, находящихся в границах городских поселений области.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7. Органы местного самоуправления поселений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бюджетов, подлежат возврату в доход областного бюджета в течение первых 15 рабочих дней года, следующего за отчетным.</w:t>
      </w:r>
    </w:p>
    <w:p w:rsidR="00D761E4" w:rsidRPr="00D761E4" w:rsidRDefault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D761E4" w:rsidSect="00930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61E4" w:rsidRPr="00D761E4" w:rsidRDefault="00D761E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Утверждена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от 28 января 2020 г. N 43-П</w:t>
      </w:r>
    </w:p>
    <w:p w:rsidR="00D761E4" w:rsidRPr="00D761E4" w:rsidRDefault="00D761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61E4" w:rsidRPr="00D761E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4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от 17.03.2020 N 166-П)</w:t>
            </w:r>
          </w:p>
        </w:tc>
      </w:tr>
    </w:tbl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органов  местного  самоуправления  поселений  области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использовании  субсидии,  предоставленной  из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бюджета  на содержание уникальных мостовых сооружений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автомобильных  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дорогах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  общего  пользования   местного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значения,  находящихся  в  границах  городских поселений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области, за счет средств областного дорожного фонда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9"/>
      <w:bookmarkEnd w:id="2"/>
      <w:r w:rsidRPr="00D761E4">
        <w:rPr>
          <w:rFonts w:ascii="Times New Roman" w:hAnsi="Times New Roman" w:cs="Times New Roman"/>
          <w:sz w:val="24"/>
          <w:szCs w:val="24"/>
        </w:rPr>
        <w:t>Отчет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(наименование поселения области)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об использовании субсидии, предоставленной из областного бюджета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на содержание уникальных мостовых сооружений на автомобильных дорогах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общего пользования местного значения, находящихся в границах городских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поселений области, за счет средств областного дорожного фонда,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 состоянию на 1 ____________ 20__ года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(месяц)</w:t>
      </w: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lastRenderedPageBreak/>
        <w:t xml:space="preserve">       (рублей </w:t>
      </w:r>
      <w:hyperlink w:anchor="P164" w:history="1">
        <w:r w:rsidRPr="00D761E4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D761E4">
        <w:rPr>
          <w:rFonts w:ascii="Times New Roman" w:hAnsi="Times New Roman" w:cs="Times New Roman"/>
          <w:sz w:val="24"/>
          <w:szCs w:val="24"/>
        </w:rPr>
        <w:t>)</w:t>
      </w:r>
    </w:p>
    <w:p w:rsidR="00D761E4" w:rsidRPr="00D761E4" w:rsidRDefault="00D761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850"/>
        <w:gridCol w:w="850"/>
        <w:gridCol w:w="1027"/>
        <w:gridCol w:w="793"/>
        <w:gridCol w:w="1644"/>
        <w:gridCol w:w="1474"/>
        <w:gridCol w:w="1360"/>
        <w:gridCol w:w="737"/>
        <w:gridCol w:w="793"/>
        <w:gridCol w:w="793"/>
        <w:gridCol w:w="2138"/>
      </w:tblGrid>
      <w:tr w:rsidR="00D761E4" w:rsidRPr="00D761E4" w:rsidTr="00D761E4">
        <w:tc>
          <w:tcPr>
            <w:tcW w:w="510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0" w:type="dxa"/>
            <w:gridSpan w:val="2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820" w:type="dxa"/>
            <w:gridSpan w:val="2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поселения области на 20__ год за счет средств</w:t>
            </w:r>
          </w:p>
        </w:tc>
        <w:tc>
          <w:tcPr>
            <w:tcW w:w="1644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14"/>
            <w:bookmarkEnd w:id="3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(далее - объемы финансирования)</w:t>
            </w:r>
          </w:p>
        </w:tc>
        <w:tc>
          <w:tcPr>
            <w:tcW w:w="1474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субсидии на счет администратора доходов местного бюджета (нарастающим итогом с начала года)</w:t>
            </w:r>
          </w:p>
        </w:tc>
        <w:tc>
          <w:tcPr>
            <w:tcW w:w="1360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Объем фактически выполненных работ</w:t>
            </w:r>
          </w:p>
        </w:tc>
        <w:tc>
          <w:tcPr>
            <w:tcW w:w="2323" w:type="dxa"/>
            <w:gridSpan w:val="3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138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(</w:t>
            </w:r>
            <w:hyperlink w:anchor="P114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23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61E4" w:rsidRPr="00D761E4" w:rsidTr="00D761E4">
        <w:tc>
          <w:tcPr>
            <w:tcW w:w="51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план (</w:t>
            </w: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850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1820" w:type="dxa"/>
            <w:gridSpan w:val="2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86" w:type="dxa"/>
            <w:gridSpan w:val="2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13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1E4" w:rsidRPr="00D761E4" w:rsidTr="00D761E4">
        <w:trPr>
          <w:trHeight w:val="276"/>
        </w:trPr>
        <w:tc>
          <w:tcPr>
            <w:tcW w:w="51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23"/>
            <w:bookmarkEnd w:id="4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793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бюджета поселения</w:t>
            </w:r>
          </w:p>
        </w:tc>
        <w:tc>
          <w:tcPr>
            <w:tcW w:w="213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1E4" w:rsidRPr="00D761E4" w:rsidTr="00D761E4">
        <w:tc>
          <w:tcPr>
            <w:tcW w:w="51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бюджета поселения</w:t>
            </w:r>
          </w:p>
        </w:tc>
        <w:tc>
          <w:tcPr>
            <w:tcW w:w="164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1E4" w:rsidRPr="00D761E4" w:rsidTr="00D761E4">
        <w:tc>
          <w:tcPr>
            <w:tcW w:w="51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7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4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38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761E4" w:rsidRPr="00D761E4" w:rsidTr="00D761E4">
        <w:tc>
          <w:tcPr>
            <w:tcW w:w="51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поселения области                           ___________ ___________________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(Ф.И.О.)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Руководитель финансового органа             ___________ ___________________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(Ф.И.О.)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Исполнитель                                 ___________ ___________________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(Ф.И.О.)        (телефон)</w:t>
      </w:r>
    </w:p>
    <w:p w:rsidR="00D761E4" w:rsidRPr="00D761E4" w:rsidRDefault="00D761E4" w:rsidP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М.П.</w:t>
      </w:r>
    </w:p>
    <w:p w:rsidR="00D761E4" w:rsidRPr="00D761E4" w:rsidRDefault="00D761E4" w:rsidP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761E4" w:rsidRPr="00D761E4" w:rsidRDefault="00D761E4" w:rsidP="00D761E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64"/>
      <w:bookmarkEnd w:id="5"/>
      <w:r w:rsidRPr="00D761E4">
        <w:rPr>
          <w:rFonts w:ascii="Times New Roman" w:hAnsi="Times New Roman" w:cs="Times New Roman"/>
          <w:sz w:val="24"/>
          <w:szCs w:val="24"/>
        </w:rPr>
        <w:t>&lt;*&gt; показатели заполняются с 2 десятичными знаками после запятой (в рублях и копейках).</w:t>
      </w:r>
    </w:p>
    <w:p w:rsidR="00D761E4" w:rsidRPr="00D761E4" w:rsidRDefault="00D761E4" w:rsidP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rPr>
          <w:rFonts w:ascii="Times New Roman" w:hAnsi="Times New Roman" w:cs="Times New Roman"/>
          <w:sz w:val="24"/>
          <w:szCs w:val="24"/>
        </w:rPr>
        <w:sectPr w:rsidR="00D761E4" w:rsidRPr="00D761E4" w:rsidSect="00D761E4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Утверждена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D761E4" w:rsidRPr="00D761E4" w:rsidRDefault="00D761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от 28 января 2020 г. N 43-П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министерства  транспорта  и  дорожного хозяйства области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об  использовании  субсидии,  полученной  из 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бюджета  на содержание уникальных мостовых сооружений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автомобильных   </w:t>
      </w:r>
      <w:proofErr w:type="gramStart"/>
      <w:r w:rsidRPr="00D761E4">
        <w:rPr>
          <w:rFonts w:ascii="Times New Roman" w:hAnsi="Times New Roman" w:cs="Times New Roman"/>
          <w:sz w:val="24"/>
          <w:szCs w:val="24"/>
        </w:rPr>
        <w:t>дорогах</w:t>
      </w:r>
      <w:proofErr w:type="gramEnd"/>
      <w:r w:rsidRPr="00D761E4">
        <w:rPr>
          <w:rFonts w:ascii="Times New Roman" w:hAnsi="Times New Roman" w:cs="Times New Roman"/>
          <w:sz w:val="24"/>
          <w:szCs w:val="24"/>
        </w:rPr>
        <w:t xml:space="preserve">  общего   пользования   местного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значения,  находящихся  в  границах  городских поселений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области, за счет средств областного дорожного фонда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84"/>
      <w:bookmarkEnd w:id="6"/>
      <w:r w:rsidRPr="00D761E4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министерства транспорта и дорожного хозяйства области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об использовании субсидии, полученной из областного бюджета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на содержание уникальных мостовых сооружений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на автомобильных дорогах общего пользования местного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значения, находящихся в границах городских поселений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области, за счет средств областного дорожного фонда,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по состоянию на 1 ________________ 20__ года</w:t>
      </w:r>
    </w:p>
    <w:p w:rsidR="00D761E4" w:rsidRPr="00D761E4" w:rsidRDefault="00D761E4" w:rsidP="00D761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(месяц)</w:t>
      </w:r>
    </w:p>
    <w:p w:rsidR="00D761E4" w:rsidRP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 w:rsidP="00D761E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D761E4" w:rsidRPr="00D761E4" w:rsidRDefault="00D761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600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28"/>
        <w:gridCol w:w="1757"/>
        <w:gridCol w:w="793"/>
        <w:gridCol w:w="793"/>
        <w:gridCol w:w="2324"/>
        <w:gridCol w:w="2098"/>
        <w:gridCol w:w="737"/>
        <w:gridCol w:w="793"/>
        <w:gridCol w:w="1370"/>
        <w:gridCol w:w="2420"/>
      </w:tblGrid>
      <w:tr w:rsidR="00D761E4" w:rsidRPr="00D761E4" w:rsidTr="00D761E4">
        <w:tc>
          <w:tcPr>
            <w:tcW w:w="993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 области</w:t>
            </w:r>
          </w:p>
        </w:tc>
        <w:tc>
          <w:tcPr>
            <w:tcW w:w="1757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поселения области на 20__ год</w:t>
            </w:r>
          </w:p>
        </w:tc>
        <w:tc>
          <w:tcPr>
            <w:tcW w:w="1586" w:type="dxa"/>
            <w:gridSpan w:val="2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324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99"/>
            <w:bookmarkEnd w:id="7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 (далее - объемы финансирования)</w:t>
            </w:r>
          </w:p>
        </w:tc>
        <w:tc>
          <w:tcPr>
            <w:tcW w:w="2098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субсидии на счет администратора доходов местного бюджета (нарастающим итогом с начала года)</w:t>
            </w:r>
          </w:p>
        </w:tc>
        <w:tc>
          <w:tcPr>
            <w:tcW w:w="2900" w:type="dxa"/>
            <w:gridSpan w:val="3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420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(</w:t>
            </w:r>
            <w:hyperlink w:anchor="P199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07" w:history="1">
              <w:r w:rsidRPr="00D761E4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61E4" w:rsidRPr="00D761E4" w:rsidTr="00D761E4">
        <w:tc>
          <w:tcPr>
            <w:tcW w:w="9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793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бюджета поселения</w:t>
            </w:r>
          </w:p>
        </w:tc>
        <w:tc>
          <w:tcPr>
            <w:tcW w:w="232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63" w:type="dxa"/>
            <w:gridSpan w:val="2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42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1E4" w:rsidRPr="00D761E4" w:rsidTr="00D761E4">
        <w:tc>
          <w:tcPr>
            <w:tcW w:w="9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207"/>
            <w:bookmarkEnd w:id="8"/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областного бюдж</w:t>
            </w:r>
            <w:r w:rsidRPr="00D76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ета</w:t>
            </w:r>
          </w:p>
        </w:tc>
        <w:tc>
          <w:tcPr>
            <w:tcW w:w="137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поселения</w:t>
            </w:r>
          </w:p>
        </w:tc>
        <w:tc>
          <w:tcPr>
            <w:tcW w:w="2420" w:type="dxa"/>
            <w:vMerge/>
          </w:tcPr>
          <w:p w:rsidR="00D761E4" w:rsidRPr="00D761E4" w:rsidRDefault="00D76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1E4" w:rsidRPr="00D761E4" w:rsidTr="00D761E4">
        <w:tc>
          <w:tcPr>
            <w:tcW w:w="9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8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4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0" w:type="dxa"/>
          </w:tcPr>
          <w:p w:rsidR="00D761E4" w:rsidRPr="00D761E4" w:rsidRDefault="00D761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1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761E4" w:rsidRPr="00D761E4" w:rsidTr="00D761E4">
        <w:tc>
          <w:tcPr>
            <w:tcW w:w="9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:rsidR="00D761E4" w:rsidRPr="00D761E4" w:rsidRDefault="00D76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Министр транспорта</w:t>
      </w: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и дорожного хозяйства области ______________ ______________________________</w:t>
      </w: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       (Ф.И.О.)</w:t>
      </w: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>Исполнитель                   ______________ ______________________________</w:t>
      </w:r>
    </w:p>
    <w:p w:rsidR="00D761E4" w:rsidRPr="00D761E4" w:rsidRDefault="00D76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61E4">
        <w:rPr>
          <w:rFonts w:ascii="Times New Roman" w:hAnsi="Times New Roman" w:cs="Times New Roman"/>
          <w:sz w:val="24"/>
          <w:szCs w:val="24"/>
        </w:rPr>
        <w:t xml:space="preserve">                                 (Ф.И.О.)             (телефон)</w:t>
      </w: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61E4" w:rsidRPr="00D761E4" w:rsidRDefault="00D761E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>
      <w:bookmarkStart w:id="9" w:name="_GoBack"/>
      <w:bookmarkEnd w:id="9"/>
    </w:p>
    <w:sectPr w:rsidR="006C4724" w:rsidSect="00D761E4">
      <w:pgSz w:w="16838" w:h="11905" w:orient="landscape"/>
      <w:pgMar w:top="709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E4"/>
    <w:rsid w:val="006C4724"/>
    <w:rsid w:val="006E2B41"/>
    <w:rsid w:val="00D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61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761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761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D761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61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761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761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D761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21881CFA1001DFFF106634C8E92A368C64EDACCAA22B260A5C3564D505926BA66798FF0D2091867E3B01A6FB5115DAFA112BA169B35F00CEFB6AD237b2L" TargetMode="External"/><Relationship Id="rId13" Type="http://schemas.openxmlformats.org/officeDocument/2006/relationships/hyperlink" Target="consultantplus://offline/ref=2621881CFA1001DFFF106634C8E92A368C64EDACCAA22B2C0B553564D505926BA66798FF0D2091867F3F00A3F75115DAFA112BA169B35F00CEFB6AD237b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21881CFA1001DFFF106634C8E92A368C64EDACCAA2262F0C553564D505926BA66798FF1F20C98A7D3C1EA3FC44438BBC34b4L" TargetMode="External"/><Relationship Id="rId12" Type="http://schemas.openxmlformats.org/officeDocument/2006/relationships/hyperlink" Target="consultantplus://offline/ref=2621881CFA1001DFFF106634C8E92A368C64EDACCAA224270F5C3564D505926BA66798FF0D2091867E3F01A3F85115DAFA112BA169B35F00CEFB6AD237b2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21881CFA1001DFFF106634C8E92A368C64EDACCAA2252E0F553564D505926BA66798FF0D2091867F3F04A3FF5115DAFA112BA169B35F00CEFB6AD237b2L" TargetMode="External"/><Relationship Id="rId11" Type="http://schemas.openxmlformats.org/officeDocument/2006/relationships/hyperlink" Target="consultantplus://offline/ref=2621881CFA1001DFFF106634C8E92A368C64EDACCAA22B2C0B553564D505926BA66798FF0D2091867F3F00A3F75115DAFA112BA169B35F00CEFB6AD237b2L" TargetMode="External"/><Relationship Id="rId5" Type="http://schemas.openxmlformats.org/officeDocument/2006/relationships/hyperlink" Target="consultantplus://offline/ref=2621881CFA1001DFFF106634C8E92A368C64EDACCAA22B2C0B553564D505926BA66798FF0D2091867F3F00A3FA5115DAFA112BA169B35F00CEFB6AD237b2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621881CFA1001DFFF106634C8E92A368C64EDACCAA22B2C0B553564D505926BA66798FF0D2091867F3F00A3F85115DAFA112BA169B35F00CEFB6AD237b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21881CFA1001DFFF106634C8E92A368C64EDACCAA22B2C0B553564D505926BA66798FF0D2091867F3F00A3F95115DAFA112BA169B35F00CEFB6AD237b2L" TargetMode="External"/><Relationship Id="rId14" Type="http://schemas.openxmlformats.org/officeDocument/2006/relationships/hyperlink" Target="consultantplus://offline/ref=2621881CFA1001DFFF106634C8E92A368C64EDACCAA22B2C0B553564D505926BA66798FF0D2091867F3F00A2FF5115DAFA112BA169B35F00CEFB6AD237b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2020-03-23T11:27:00Z</dcterms:created>
  <dcterms:modified xsi:type="dcterms:W3CDTF">2020-03-23T11:30:00Z</dcterms:modified>
</cp:coreProperties>
</file>