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3A64F1" w:rsidRDefault="005B06CB" w:rsidP="004F32E8">
      <w:pPr>
        <w:pStyle w:val="a8"/>
        <w:rPr>
          <w:sz w:val="28"/>
        </w:rPr>
      </w:pPr>
      <w:r w:rsidRPr="003A64F1">
        <w:rPr>
          <w:sz w:val="28"/>
        </w:rPr>
        <w:t xml:space="preserve">ПЕРЕЧЕНЬ </w:t>
      </w:r>
    </w:p>
    <w:p w:rsidR="00E67D36" w:rsidRDefault="005B06CB" w:rsidP="004F32E8">
      <w:pPr>
        <w:pStyle w:val="a8"/>
        <w:rPr>
          <w:sz w:val="28"/>
          <w:szCs w:val="28"/>
        </w:rPr>
      </w:pPr>
      <w:r w:rsidRPr="003A64F1">
        <w:rPr>
          <w:sz w:val="28"/>
        </w:rPr>
        <w:t xml:space="preserve">нормативных правовых актов, подлежащих признанию </w:t>
      </w:r>
      <w:proofErr w:type="gramStart"/>
      <w:r w:rsidRPr="003A64F1">
        <w:rPr>
          <w:sz w:val="28"/>
        </w:rPr>
        <w:t>утратившими</w:t>
      </w:r>
      <w:proofErr w:type="gramEnd"/>
      <w:r w:rsidRPr="003A64F1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3A64F1">
        <w:rPr>
          <w:sz w:val="28"/>
          <w:szCs w:val="28"/>
        </w:rPr>
        <w:t>«Об областном бюджете на 20</w:t>
      </w:r>
      <w:r w:rsidR="00E67D36">
        <w:rPr>
          <w:sz w:val="28"/>
          <w:szCs w:val="28"/>
        </w:rPr>
        <w:t>20</w:t>
      </w:r>
      <w:r w:rsidR="00195635" w:rsidRPr="003A64F1">
        <w:rPr>
          <w:sz w:val="28"/>
          <w:szCs w:val="28"/>
        </w:rPr>
        <w:t xml:space="preserve"> год </w:t>
      </w:r>
      <w:r w:rsidR="003F2746" w:rsidRPr="003A64F1">
        <w:rPr>
          <w:sz w:val="28"/>
          <w:szCs w:val="28"/>
        </w:rPr>
        <w:t>и на плановый период</w:t>
      </w:r>
    </w:p>
    <w:p w:rsidR="005B06CB" w:rsidRPr="003A64F1" w:rsidRDefault="003F2746" w:rsidP="004F32E8">
      <w:pPr>
        <w:pStyle w:val="a8"/>
        <w:rPr>
          <w:b w:val="0"/>
          <w:bCs w:val="0"/>
        </w:rPr>
      </w:pPr>
      <w:r w:rsidRPr="003A64F1">
        <w:rPr>
          <w:sz w:val="28"/>
          <w:szCs w:val="28"/>
        </w:rPr>
        <w:t>20</w:t>
      </w:r>
      <w:r w:rsidR="00173405" w:rsidRPr="003A64F1">
        <w:rPr>
          <w:sz w:val="28"/>
          <w:szCs w:val="28"/>
        </w:rPr>
        <w:t>2</w:t>
      </w:r>
      <w:r w:rsidR="00E67D36">
        <w:rPr>
          <w:sz w:val="28"/>
          <w:szCs w:val="28"/>
        </w:rPr>
        <w:t>1</w:t>
      </w:r>
      <w:r w:rsidR="00195635" w:rsidRPr="003A64F1">
        <w:rPr>
          <w:sz w:val="28"/>
          <w:szCs w:val="28"/>
        </w:rPr>
        <w:t xml:space="preserve"> и 20</w:t>
      </w:r>
      <w:r w:rsidRPr="003A64F1">
        <w:rPr>
          <w:sz w:val="28"/>
          <w:szCs w:val="28"/>
        </w:rPr>
        <w:t>2</w:t>
      </w:r>
      <w:r w:rsidR="00E67D36">
        <w:rPr>
          <w:sz w:val="28"/>
          <w:szCs w:val="28"/>
        </w:rPr>
        <w:t>2</w:t>
      </w:r>
      <w:r w:rsidR="00195635" w:rsidRPr="003A64F1">
        <w:rPr>
          <w:sz w:val="28"/>
          <w:szCs w:val="28"/>
        </w:rPr>
        <w:t xml:space="preserve"> годов»</w:t>
      </w:r>
    </w:p>
    <w:p w:rsidR="004F32E8" w:rsidRDefault="004F32E8" w:rsidP="004F32E8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3209A4" w:rsidRPr="003A64F1" w:rsidRDefault="003209A4" w:rsidP="004F32E8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3209A4" w:rsidRPr="003209A4" w:rsidRDefault="00F5790C" w:rsidP="003209A4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>
        <w:rPr>
          <w:szCs w:val="28"/>
        </w:rPr>
        <w:t xml:space="preserve">«Об областном бюджете на 2020 год и на плановый </w:t>
      </w:r>
      <w:r>
        <w:rPr>
          <w:color w:val="000000" w:themeColor="text1"/>
          <w:szCs w:val="28"/>
        </w:rPr>
        <w:t>период 2021 и 2022 годов» потребует</w:t>
      </w:r>
      <w:r w:rsidR="003209A4">
        <w:rPr>
          <w:color w:val="000000" w:themeColor="text1"/>
          <w:szCs w:val="28"/>
        </w:rPr>
        <w:t>:</w:t>
      </w:r>
    </w:p>
    <w:p w:rsidR="003209A4" w:rsidRPr="00CF0EE1" w:rsidRDefault="003209A4" w:rsidP="003209A4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CF0EE1">
        <w:t>принятия нормативных правовых актов</w:t>
      </w:r>
      <w:r w:rsidRPr="00CF0EE1">
        <w:rPr>
          <w:snapToGrid w:val="0"/>
          <w:spacing w:val="-4"/>
        </w:rPr>
        <w:t xml:space="preserve"> Правительства области, утверждающих:</w:t>
      </w:r>
    </w:p>
    <w:p w:rsidR="003209A4" w:rsidRDefault="006D0338" w:rsidP="003209A4">
      <w:pPr>
        <w:ind w:firstLine="709"/>
        <w:jc w:val="both"/>
        <w:rPr>
          <w:color w:val="000000"/>
          <w:szCs w:val="28"/>
        </w:rPr>
      </w:pPr>
      <w:r w:rsidRPr="00CF0EE1">
        <w:rPr>
          <w:color w:val="000000"/>
          <w:szCs w:val="28"/>
        </w:rPr>
        <w:t>порядок предоставления</w:t>
      </w:r>
      <w:r w:rsidR="003209A4" w:rsidRPr="00CF0EE1">
        <w:rPr>
          <w:color w:val="000000"/>
          <w:szCs w:val="28"/>
        </w:rPr>
        <w:t xml:space="preserve"> из областного бюджета субвенции бюджетам муниципальных районов и городских округов на осуществление переданных органам местного самоуправления области государственных полномочий по обеспечению служебными жилыми помещениями медицинских работников;</w:t>
      </w:r>
    </w:p>
    <w:p w:rsidR="00CF0EE1" w:rsidRDefault="00F5790C" w:rsidP="00F5790C">
      <w:pPr>
        <w:shd w:val="clear" w:color="auto" w:fill="FFFFFF" w:themeFill="background1"/>
        <w:ind w:firstLine="709"/>
        <w:jc w:val="both"/>
        <w:rPr>
          <w:szCs w:val="28"/>
        </w:rPr>
      </w:pPr>
      <w:r>
        <w:rPr>
          <w:szCs w:val="28"/>
        </w:rPr>
        <w:t xml:space="preserve">внесения изменений </w:t>
      </w:r>
      <w:proofErr w:type="gramStart"/>
      <w:r>
        <w:rPr>
          <w:szCs w:val="28"/>
        </w:rPr>
        <w:t>в</w:t>
      </w:r>
      <w:proofErr w:type="gramEnd"/>
      <w:r w:rsidR="00CF0EE1">
        <w:rPr>
          <w:szCs w:val="28"/>
        </w:rPr>
        <w:t>:</w:t>
      </w:r>
    </w:p>
    <w:p w:rsidR="00CF0EE1" w:rsidRPr="00CF0EE1" w:rsidRDefault="00CF0EE1" w:rsidP="00CF0EE1">
      <w:pPr>
        <w:shd w:val="clear" w:color="auto" w:fill="FFFFFF" w:themeFill="background1"/>
        <w:ind w:firstLine="709"/>
        <w:jc w:val="both"/>
        <w:rPr>
          <w:szCs w:val="28"/>
        </w:rPr>
      </w:pPr>
      <w:r w:rsidRPr="00CF0EE1">
        <w:rPr>
          <w:szCs w:val="28"/>
        </w:rPr>
        <w:t>Закон Саратовской области от 28 апреля 2005 года № 39-ЗСО «О предоставлении жилых помещений в Саратовской области»</w:t>
      </w:r>
      <w:r>
        <w:rPr>
          <w:szCs w:val="28"/>
        </w:rPr>
        <w:t>;</w:t>
      </w:r>
    </w:p>
    <w:p w:rsidR="00F5790C" w:rsidRDefault="00F5790C" w:rsidP="00F5790C">
      <w:pPr>
        <w:shd w:val="clear" w:color="auto" w:fill="FFFFFF" w:themeFill="background1"/>
        <w:ind w:firstLine="709"/>
        <w:jc w:val="both"/>
        <w:rPr>
          <w:szCs w:val="28"/>
        </w:rPr>
      </w:pPr>
      <w:r>
        <w:rPr>
          <w:szCs w:val="28"/>
        </w:rPr>
        <w:t>постановления Правительства Саратовской области:</w:t>
      </w:r>
    </w:p>
    <w:p w:rsidR="00DE1A46" w:rsidRPr="000753BB" w:rsidRDefault="00DE1A46" w:rsidP="00DE1A46">
      <w:pPr>
        <w:autoSpaceDE w:val="0"/>
        <w:autoSpaceDN w:val="0"/>
        <w:adjustRightInd w:val="0"/>
        <w:ind w:firstLine="700"/>
        <w:jc w:val="both"/>
      </w:pPr>
      <w:r w:rsidRPr="000753BB"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F5790C" w:rsidRDefault="00F5790C" w:rsidP="00F5790C">
      <w:pPr>
        <w:shd w:val="clear" w:color="auto" w:fill="FFFFFF" w:themeFill="background1"/>
        <w:ind w:firstLine="700"/>
        <w:jc w:val="both"/>
        <w:rPr>
          <w:szCs w:val="28"/>
        </w:rPr>
      </w:pPr>
      <w:r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F5790C">
          <w:t>программ</w:t>
        </w:r>
      </w:hyperlink>
      <w:r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F5790C" w:rsidRDefault="00F5790C" w:rsidP="00F5790C">
      <w:pPr>
        <w:autoSpaceDE w:val="0"/>
        <w:autoSpaceDN w:val="0"/>
        <w:adjustRightInd w:val="0"/>
        <w:ind w:firstLine="700"/>
        <w:jc w:val="both"/>
      </w:pPr>
      <w:r>
        <w:t>от 20 ноября 2013 года № 642-П «О государственной программе Саратовской области «Культура Саратовской области»;</w:t>
      </w:r>
    </w:p>
    <w:p w:rsidR="00F5790C" w:rsidRDefault="00F5790C" w:rsidP="00F5790C">
      <w:pPr>
        <w:autoSpaceDE w:val="0"/>
        <w:autoSpaceDN w:val="0"/>
        <w:adjustRightInd w:val="0"/>
        <w:ind w:firstLine="700"/>
        <w:jc w:val="both"/>
      </w:pPr>
      <w: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F5790C" w:rsidRDefault="00F5790C" w:rsidP="00F5790C">
      <w:pPr>
        <w:autoSpaceDE w:val="0"/>
        <w:autoSpaceDN w:val="0"/>
        <w:adjustRightInd w:val="0"/>
        <w:ind w:firstLine="700"/>
        <w:jc w:val="both"/>
      </w:pPr>
      <w:r>
        <w:t>от 17 декабря 2018 года № 696-П «О государственной программе Саратовской области «Развитие здравоохранения»;</w:t>
      </w:r>
    </w:p>
    <w:p w:rsidR="00F5790C" w:rsidRDefault="00F5790C" w:rsidP="00F5790C">
      <w:pPr>
        <w:shd w:val="clear" w:color="auto" w:fill="FFFFFF" w:themeFill="background1"/>
        <w:ind w:firstLine="700"/>
        <w:jc w:val="both"/>
      </w:pPr>
      <w:r>
        <w:t>от 26 декабря 2018 года №735-П «О государственной программе Саратовской области «Информационное общество»;</w:t>
      </w:r>
    </w:p>
    <w:p w:rsidR="00F5790C" w:rsidRDefault="00F5790C" w:rsidP="00F5790C">
      <w:pPr>
        <w:shd w:val="clear" w:color="auto" w:fill="FFFFFF" w:themeFill="background1"/>
        <w:ind w:firstLine="700"/>
        <w:jc w:val="both"/>
        <w:rPr>
          <w:spacing w:val="-6"/>
          <w:szCs w:val="28"/>
        </w:rPr>
      </w:pPr>
      <w:r>
        <w:rPr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</w:t>
      </w:r>
      <w:r w:rsidR="00CF0EE1">
        <w:rPr>
          <w:spacing w:val="-6"/>
          <w:szCs w:val="28"/>
        </w:rPr>
        <w:t>ольствия в Саратовской области»;</w:t>
      </w:r>
    </w:p>
    <w:p w:rsidR="00F5790C" w:rsidRDefault="00F5790C" w:rsidP="00F5790C">
      <w:pPr>
        <w:autoSpaceDE w:val="0"/>
        <w:autoSpaceDN w:val="0"/>
        <w:adjustRightInd w:val="0"/>
        <w:ind w:firstLine="700"/>
        <w:jc w:val="both"/>
      </w:pPr>
      <w: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F5790C" w:rsidRDefault="00F5790C" w:rsidP="00F5790C">
      <w:pPr>
        <w:autoSpaceDE w:val="0"/>
        <w:autoSpaceDN w:val="0"/>
        <w:adjustRightInd w:val="0"/>
        <w:ind w:firstLine="700"/>
        <w:jc w:val="both"/>
      </w:pPr>
      <w:r>
        <w:lastRenderedPageBreak/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F5790C" w:rsidRDefault="00F5790C" w:rsidP="00F5790C">
      <w:pPr>
        <w:autoSpaceDE w:val="0"/>
        <w:autoSpaceDN w:val="0"/>
        <w:adjustRightInd w:val="0"/>
        <w:ind w:firstLine="700"/>
        <w:jc w:val="both"/>
        <w:rPr>
          <w:szCs w:val="28"/>
        </w:rPr>
      </w:pPr>
      <w:r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F5790C" w:rsidRDefault="00F5790C" w:rsidP="00F5790C">
      <w:pPr>
        <w:autoSpaceDE w:val="0"/>
        <w:autoSpaceDN w:val="0"/>
        <w:adjustRightInd w:val="0"/>
        <w:ind w:firstLine="700"/>
        <w:jc w:val="both"/>
        <w:rPr>
          <w:spacing w:val="-6"/>
        </w:rPr>
      </w:pPr>
      <w:r>
        <w:rPr>
          <w:spacing w:val="-6"/>
        </w:rPr>
        <w:t>от 25 декабря 2019 года № 919-П «О территориальной программе государственных гарантий бесплатного оказания гражданам медицинской помощи в Саратовской области на 2020 год и на плановый период 2021 и 2022 годов».</w:t>
      </w:r>
    </w:p>
    <w:p w:rsidR="00173455" w:rsidRDefault="00173455" w:rsidP="004F32E8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3209A4" w:rsidRDefault="003209A4" w:rsidP="004F32E8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4F32E8" w:rsidRDefault="004F32E8" w:rsidP="004F32E8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>Первый заместитель Председателя</w:t>
      </w: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>Правительства Саратовской области –</w:t>
      </w:r>
    </w:p>
    <w:p w:rsidR="00B049CD" w:rsidRDefault="00EC6AEF" w:rsidP="004F32E8">
      <w:pPr>
        <w:contextualSpacing/>
        <w:rPr>
          <w:szCs w:val="28"/>
        </w:rPr>
      </w:pPr>
      <w:r w:rsidRPr="00AE7A9A">
        <w:rPr>
          <w:b/>
        </w:rPr>
        <w:t xml:space="preserve">министр финансов Саратовской области </w:t>
      </w:r>
      <w:r w:rsidRPr="00AE7A9A">
        <w:rPr>
          <w:b/>
        </w:rPr>
        <w:tab/>
      </w:r>
      <w:r w:rsidRPr="00AE7A9A">
        <w:rPr>
          <w:b/>
        </w:rPr>
        <w:tab/>
      </w:r>
      <w:r w:rsidRPr="00AE7A9A">
        <w:rPr>
          <w:b/>
        </w:rPr>
        <w:tab/>
      </w:r>
      <w:r w:rsidRPr="00AE7A9A">
        <w:rPr>
          <w:b/>
        </w:rPr>
        <w:tab/>
        <w:t xml:space="preserve"> В.Г. </w:t>
      </w:r>
      <w:proofErr w:type="spellStart"/>
      <w:r w:rsidRPr="00AE7A9A">
        <w:rPr>
          <w:b/>
        </w:rPr>
        <w:t>Ойкин</w:t>
      </w:r>
      <w:proofErr w:type="spellEnd"/>
      <w:r>
        <w:rPr>
          <w:szCs w:val="28"/>
        </w:rPr>
        <w:t xml:space="preserve"> </w:t>
      </w:r>
    </w:p>
    <w:p w:rsidR="00C04685" w:rsidRPr="004F30A0" w:rsidRDefault="00C04685" w:rsidP="004F32E8">
      <w:pPr>
        <w:pStyle w:val="ab"/>
        <w:spacing w:after="0"/>
        <w:ind w:left="0" w:firstLine="669"/>
        <w:jc w:val="both"/>
      </w:pPr>
      <w:bookmarkStart w:id="0" w:name="_GoBack"/>
      <w:bookmarkEnd w:id="0"/>
    </w:p>
    <w:sectPr w:rsidR="00C04685" w:rsidRPr="004F30A0" w:rsidSect="004F32E8">
      <w:headerReference w:type="even" r:id="rId10"/>
      <w:headerReference w:type="first" r:id="rId11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49CD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3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0F5E813CFEC5F7D0A31849756D025259555D8F1BDEB866F5EFDFE2C1290FDE13DDC900C4405E250A0B31AJAD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9C6BF-6AA6-45B4-9406-A5425249C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4294963023</TotalTime>
  <Pages>2</Pages>
  <Words>349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52</cp:revision>
  <cp:lastPrinted>2020-03-13T05:15:00Z</cp:lastPrinted>
  <dcterms:created xsi:type="dcterms:W3CDTF">2018-08-27T07:16:00Z</dcterms:created>
  <dcterms:modified xsi:type="dcterms:W3CDTF">2020-03-13T05:26:00Z</dcterms:modified>
</cp:coreProperties>
</file>