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D34" w:rsidRPr="00086D34" w:rsidRDefault="00086D34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6D34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от 3 декабря 2013 г. N 287-Пр</w:t>
      </w: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ВОПРОСЫ ФОРМИРОВАНИЯ БЮДЖЕТА ДЛЯ ГРАЖДАН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В целях реализации Бюджетного </w:t>
      </w:r>
      <w:hyperlink r:id="rId5" w:history="1">
        <w:r w:rsidRPr="00086D34">
          <w:rPr>
            <w:rFonts w:ascii="Times New Roman" w:hAnsi="Times New Roman" w:cs="Times New Roman"/>
            <w:sz w:val="24"/>
            <w:szCs w:val="24"/>
          </w:rPr>
          <w:t>послания</w:t>
        </w:r>
      </w:hyperlink>
      <w:r w:rsidRPr="00086D34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бюджетной политике в 2014 - 2016 годах: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1. Установить, что: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уполномоченным органом исполнительной власти Саратовской области по подготовке и публикации областного бюджета Саратовской области и отчетов о его исполнении в доступной для широкого круга заинтересованных пользователей форме (далее - бюджет для граждан) является министерство финансов области;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бюджет для граждан составляется на основе: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утвержденного закона области об областном бюджете на очередной финансовый год и на плановый период;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утвержденного закона области об исполнении областного бюджета за отчетный финансовый год;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публикация бюджета для граждан осуществляется в следующие сроки: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по областному бюджету на очередной финансовый год и на плановый период - одновременно с опубликованием закона области об областном бюджете на очередной финансовый год и на плановый период;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по отчету об исполнении областного бюджета за отчетный финансовый год - одновременно с опубликованием закона области об исполнении областного бюджета за отчетный финансовый год.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2. Образовать межведомственную рабочую группу по мониторингу материалов, представленных для включения в бюджет для граждан, в </w:t>
      </w:r>
      <w:hyperlink w:anchor="P36" w:history="1">
        <w:r w:rsidRPr="00086D34">
          <w:rPr>
            <w:rFonts w:ascii="Times New Roman" w:hAnsi="Times New Roman" w:cs="Times New Roman"/>
            <w:sz w:val="24"/>
            <w:szCs w:val="24"/>
          </w:rPr>
          <w:t>составе</w:t>
        </w:r>
      </w:hyperlink>
      <w:r w:rsidRPr="00086D34">
        <w:rPr>
          <w:rFonts w:ascii="Times New Roman" w:hAnsi="Times New Roman" w:cs="Times New Roman"/>
          <w:sz w:val="24"/>
          <w:szCs w:val="24"/>
        </w:rPr>
        <w:t xml:space="preserve"> согласно приложению N 1.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3. Утвердить:</w:t>
      </w:r>
    </w:p>
    <w:p w:rsidR="00086D34" w:rsidRPr="00086D34" w:rsidRDefault="0099253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73" w:history="1">
        <w:r w:rsidR="00086D34" w:rsidRPr="00086D3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="00086D34" w:rsidRPr="00086D34">
        <w:rPr>
          <w:rFonts w:ascii="Times New Roman" w:hAnsi="Times New Roman" w:cs="Times New Roman"/>
          <w:sz w:val="24"/>
          <w:szCs w:val="24"/>
        </w:rPr>
        <w:t xml:space="preserve"> показателей, используемых при подготовке бюджета для граждан, согласно приложению N 2;</w:t>
      </w:r>
    </w:p>
    <w:p w:rsidR="00086D34" w:rsidRPr="00086D34" w:rsidRDefault="0099253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653" w:history="1">
        <w:r w:rsidR="00086D34" w:rsidRPr="00086D34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="00086D34" w:rsidRPr="00086D34">
        <w:rPr>
          <w:rFonts w:ascii="Times New Roman" w:hAnsi="Times New Roman" w:cs="Times New Roman"/>
          <w:sz w:val="24"/>
          <w:szCs w:val="24"/>
        </w:rPr>
        <w:t xml:space="preserve"> мероприятий по подготовке бюджета для граждан согласно приложению N 3.</w:t>
      </w:r>
    </w:p>
    <w:p w:rsidR="00086D34" w:rsidRPr="00086D34" w:rsidRDefault="00086D3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4. Контроль за исполнением настоящего распоряжения возложить на заместителя Председателя Правительства области Большеданова П.В.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Губернатор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В.В.РАДАЕВ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от 3 декабря 2013 г. N 287-Пр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6"/>
      <w:bookmarkEnd w:id="1"/>
      <w:r w:rsidRPr="00086D34">
        <w:rPr>
          <w:rFonts w:ascii="Times New Roman" w:hAnsi="Times New Roman" w:cs="Times New Roman"/>
          <w:sz w:val="24"/>
          <w:szCs w:val="24"/>
        </w:rPr>
        <w:t>СОСТАВ</w:t>
      </w:r>
    </w:p>
    <w:p w:rsidR="00086D34" w:rsidRPr="00086D34" w:rsidRDefault="00086D34" w:rsidP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МЕЖВЕДОМСТВЕННОЙ РАБОЧЕЙ ГРУППЫ ПО МОНИТОРИНГУ МАТЕРИАЛОВ,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6D34">
        <w:rPr>
          <w:rFonts w:ascii="Times New Roman" w:hAnsi="Times New Roman" w:cs="Times New Roman"/>
          <w:sz w:val="24"/>
          <w:szCs w:val="24"/>
        </w:rPr>
        <w:t>ПРЕДСТАВЛЕННЫХ ДЛЯ ВКЛЮЧЕНИЯ В БЮДЖЕТ ДЛЯ ГРАЖДАН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Большеданов П.В.  - заместитель   Председателя    Правительства    области,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                руководитель рабочей группы;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Ларионов А.С.     - министр  финансов  области,  заместитель   руководителя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                рабочей группы.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Члены межведомственной рабочей группы: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Бриленок Н.Б.     - министр молодежной политики, спорта и туризма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Данилов А.Н.      - министр здравоохранения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Епифанова М.А.    - министр образования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Колязина Л.В.     - министр социального развития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Краснощекова С.В. - министр культуры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Лисовский С.М.    - министр промышленности и энергетики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Пожаров В.А.      - министр  экономического   развития   и   инвестиционной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                политики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Разделкин В.М.    - председатель комитета транспорта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Соколова Н.Ю.     - министр занятости, труда и миграции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Соловьев А.А.     - заместитель  Председателя   Правительства   области   -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                министр сельского хозяйства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Тепин Д.В.        - министр строительства и жилищно-коммунального хозяйства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                области;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Фунтикова И.Л.    - первый заместитель министра финансов области, начальник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 xml:space="preserve">                    бюджетного управления;</w:t>
      </w:r>
    </w:p>
    <w:p w:rsidR="00086D34" w:rsidRPr="00086D34" w:rsidRDefault="00086D34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Чуриков Н.Н.      - председатель комитета дорожного хозяйства области.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от 3 декабря 2013 г. N 287-Пр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73"/>
      <w:bookmarkEnd w:id="2"/>
      <w:r w:rsidRPr="00086D34">
        <w:rPr>
          <w:rFonts w:ascii="Times New Roman" w:hAnsi="Times New Roman" w:cs="Times New Roman"/>
          <w:sz w:val="24"/>
          <w:szCs w:val="24"/>
        </w:rPr>
        <w:t>ПЕРЕЧЕНЬ</w:t>
      </w: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ПОКАЗАТЕЛЕЙ, ИСПОЛЬЗУ</w:t>
      </w:r>
      <w:r>
        <w:rPr>
          <w:rFonts w:ascii="Times New Roman" w:hAnsi="Times New Roman" w:cs="Times New Roman"/>
          <w:sz w:val="24"/>
          <w:szCs w:val="24"/>
        </w:rPr>
        <w:t xml:space="preserve">ЕМЫХ ПРИ ПОДГОТОВКЕ БЮДЖЕТА ДЛЯ </w:t>
      </w:r>
      <w:r w:rsidRPr="00086D34">
        <w:rPr>
          <w:rFonts w:ascii="Times New Roman" w:hAnsi="Times New Roman" w:cs="Times New Roman"/>
          <w:sz w:val="24"/>
          <w:szCs w:val="24"/>
        </w:rPr>
        <w:t>ГРАЖДАН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2280"/>
        <w:gridCol w:w="1440"/>
        <w:gridCol w:w="2040"/>
        <w:gridCol w:w="1560"/>
        <w:gridCol w:w="1800"/>
      </w:tblGrid>
      <w:tr w:rsidR="00086D34" w:rsidRPr="00086D34">
        <w:trPr>
          <w:trHeight w:val="240"/>
        </w:trPr>
        <w:tc>
          <w:tcPr>
            <w:tcW w:w="600" w:type="dxa"/>
            <w:vMerge w:val="restart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N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80" w:type="dxa"/>
            <w:vMerge w:val="restart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показателей   </w:t>
            </w:r>
          </w:p>
        </w:tc>
        <w:tc>
          <w:tcPr>
            <w:tcW w:w="1440" w:type="dxa"/>
            <w:vMerge w:val="restart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Единица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измере-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ния,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формат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представ-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ления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данных    </w:t>
            </w:r>
          </w:p>
        </w:tc>
        <w:tc>
          <w:tcPr>
            <w:tcW w:w="3600" w:type="dxa"/>
            <w:gridSpan w:val="2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Особенности формирования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    показателей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бюджета для граждан    </w:t>
            </w:r>
          </w:p>
        </w:tc>
        <w:tc>
          <w:tcPr>
            <w:tcW w:w="1800" w:type="dxa"/>
            <w:vMerge w:val="restart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исполнители </w:t>
            </w:r>
          </w:p>
        </w:tc>
      </w:tr>
      <w:tr w:rsidR="00086D34" w:rsidRPr="00086D34">
        <w:tc>
          <w:tcPr>
            <w:tcW w:w="480" w:type="dxa"/>
            <w:vMerge/>
            <w:tcBorders>
              <w:top w:val="nil"/>
            </w:tcBorders>
          </w:tcPr>
          <w:p w:rsidR="00086D34" w:rsidRPr="00086D34" w:rsidRDefault="0008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:rsidR="00086D34" w:rsidRPr="00086D34" w:rsidRDefault="0008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:rsidR="00086D34" w:rsidRPr="00086D34" w:rsidRDefault="0008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по областному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бюджету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на очередной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финансовый год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и на плановый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 период    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по отчету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 об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областного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бюджета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отчетный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год    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086D34" w:rsidRPr="00086D34" w:rsidRDefault="00086D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доходов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в расчете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1 жителя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тыс.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ВРП в расчете на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1 жителя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тыс.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экономи-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ческого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инвестици-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онной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в расчете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1 жителя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тыс.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жилищно-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коммунальное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хозяйство в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расчете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1 жителя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коммунального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5.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в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расчете на 1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жителя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здравоохранение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расчете на 1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жителя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охранения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культуру и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кинематографию в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расчете на 1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жителя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8.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социальную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политику 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расчете на 1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жителя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9.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физическую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культуру и спорт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расчете на 1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жителя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спорта 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туризма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на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органов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власти области в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расчете на 1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единицу штатной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(фактической)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тыс.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Уровень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безработицы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занятости,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миграции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Ожидаемая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жизни при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рождении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лет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охранения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Смертность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(без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показателя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смертности от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внешних причин)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умерших на 100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тыс. человек)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человек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охранения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Оценка населением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органов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власти области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краткое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текстовое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описание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фактические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в  отчетном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году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 и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общественного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мониторинга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выпускников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не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сдавших единый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экзамен, в общей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выпускников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    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 с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денежными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доходами ниже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региональной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величины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прожиточного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минимума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общей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населения области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занятости,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труда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миграции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социальной защиты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к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начисленной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занятых в сфере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экономики региона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Средний размер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социальной защиты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социального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и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искусства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 среднемесячной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занятых в сфере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экономики региона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Средний размер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и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культуры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 среднемесячной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занятых в сфере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экономики региона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охранения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Средний размер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здравоохранения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охранения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 среднемесячной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занятых в сфере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экономики региона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Средний размер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дошкольных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к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занятых в сфере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экономики региона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Средний размер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заработной платы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работников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дошкольных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рублей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Суммарный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рождаемости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(число детей,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рожденных одной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женщиной на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протяжении всего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репродуктивного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периода (15 - 49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лет)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единиц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здраво-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охранения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современным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обучения, в общем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количестве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общеобразо-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вательных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реализующих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общего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имеющих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физкультурный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зал, в общей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учреждений,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реализующих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общего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Обеспеченность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детей дошкольного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возраста местами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дошкольных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учреждениях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мест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1000 детей)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единиц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многодетных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семей, получивших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жилые помещения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улучшивших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жилищные условия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отчетном году,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общем числе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многодетных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семей, состоящих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учете 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качестве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нуждающихся в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коммунального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молодых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семей, получивших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жилые помещения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улучшивших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жилищные условия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отчетном году,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общем числе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молодых семей,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учете в качестве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нуждающихся в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коммунального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детей,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оставшихся без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попечения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родителей, и лиц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из числа детей,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оставшихся без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попечения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родителей,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состоявших на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учете на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жилого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помещения,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включая лиц в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возрасте от 23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лет и старше,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обеспеченных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жилыми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помещениями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год,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 общей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детей, оставшихся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без попечения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родителей, и лиц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из их числа,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учете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получение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жилого помещения,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включая лиц в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возрасте от 23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лет и старше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(всего на начало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года)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коммунального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Уровень износа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коммунальной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инфраструктуры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коммунального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Уровень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возмещения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населением затрат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 предоставление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жилищно-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коммунальных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услуг по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установленным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населения тарифам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коммунального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протяженности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дорог общего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пользования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значения, не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отвечающих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нормативным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требованиям, 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общей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протяженности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дорог общего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пользования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комитет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дорожного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хозяйства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сооружений на 100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тыс. человек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единиц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спорта 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туризма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Доля населения,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систематически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занимающегося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культурой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спортом, 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общей численности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спорта 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туризма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объема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долга субъекта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Федерации к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общему объему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доходов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без учета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объемов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поступлений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%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экономики области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(численность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населения, индекс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потребительских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цен,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среднемесячная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заработная плата,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минимум, средний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размер трудовой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пенсии, прогноз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объемов жилищного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строительства и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другие)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краткое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текстовое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описание,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табличные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формы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графики,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диаграммы,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инфогра-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фика 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экономи-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ческого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онной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отраслевыми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исполни-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тельной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власти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и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структура доходов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расходов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млн.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рублей,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краткое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текстовое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описание,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табличные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формы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графики,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диаграммы,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инфогра-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фика 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предшествующий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год, 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значение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Объем бюджетных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ассигнований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государственных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Саратовской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и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конкретных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их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по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каждой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(подпрограмме)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тыс.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рублей,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краткое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текстовое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графики,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диаграммы,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инфогра-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фика 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фактические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прошедший   год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(при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возможности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сопоставления),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плановые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текущем   году,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прогноз   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     указанием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конкретных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планируемых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   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фактическое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  плановое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значения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       с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указанием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конкретных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достигнутых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экономи-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ческого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инвестици-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онной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политики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 с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главными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распоря-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дителями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средств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</w:t>
            </w:r>
          </w:p>
        </w:tc>
      </w:tr>
      <w:tr w:rsidR="00086D34" w:rsidRPr="00086D34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228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основных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направлениях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отрасли </w:t>
            </w:r>
          </w:p>
        </w:tc>
        <w:tc>
          <w:tcPr>
            <w:tcW w:w="14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краткое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текстовое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графики,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диаграммы,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инфогра-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фика      </w:t>
            </w:r>
          </w:p>
        </w:tc>
        <w:tc>
          <w:tcPr>
            <w:tcW w:w="204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прогнозные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показатели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очередной год 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период</w:t>
            </w:r>
          </w:p>
        </w:tc>
        <w:tc>
          <w:tcPr>
            <w:tcW w:w="156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достигнутые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год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главные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распорядители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средств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бюджета      </w:t>
            </w:r>
          </w:p>
        </w:tc>
      </w:tr>
    </w:tbl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к распоряжению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086D34" w:rsidRPr="00086D34" w:rsidRDefault="00086D3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от 3 декабря 2013 г. N 287-Пр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653"/>
      <w:bookmarkEnd w:id="3"/>
      <w:r w:rsidRPr="00086D34">
        <w:rPr>
          <w:rFonts w:ascii="Times New Roman" w:hAnsi="Times New Roman" w:cs="Times New Roman"/>
          <w:sz w:val="24"/>
          <w:szCs w:val="24"/>
        </w:rPr>
        <w:t>ПЛАН</w:t>
      </w:r>
    </w:p>
    <w:p w:rsidR="00086D34" w:rsidRPr="00086D34" w:rsidRDefault="00086D3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86D34">
        <w:rPr>
          <w:rFonts w:ascii="Times New Roman" w:hAnsi="Times New Roman" w:cs="Times New Roman"/>
          <w:sz w:val="24"/>
          <w:szCs w:val="24"/>
        </w:rPr>
        <w:t>МЕРОПРИЯТИЙ ПО ФОРМИРОВАНИЮ БЮДЖЕТА ДЛЯ ГРАЖДАН</w:t>
      </w: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20"/>
        <w:gridCol w:w="3600"/>
        <w:gridCol w:w="1920"/>
        <w:gridCol w:w="3120"/>
      </w:tblGrid>
      <w:tr w:rsidR="00086D34" w:rsidRPr="00086D34">
        <w:trPr>
          <w:trHeight w:val="240"/>
        </w:trPr>
        <w:tc>
          <w:tcPr>
            <w:tcW w:w="720" w:type="dxa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N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600" w:type="dxa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Содержание мероприятий   </w:t>
            </w:r>
          </w:p>
        </w:tc>
        <w:tc>
          <w:tcPr>
            <w:tcW w:w="1920" w:type="dxa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Ответственные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исполнители </w:t>
            </w:r>
          </w:p>
        </w:tc>
        <w:tc>
          <w:tcPr>
            <w:tcW w:w="3120" w:type="dxa"/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Срок представления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</w:p>
        </w:tc>
        <w:tc>
          <w:tcPr>
            <w:tcW w:w="8640" w:type="dxa"/>
            <w:gridSpan w:val="3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Формирование бюджета для граждан на основе принятого областной Думой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закона области об областном бюджете на очередной финансовый год и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период                                            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Подготовка и  направление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министерство        финансов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         информации,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отражаемой  в  бюджете  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граждан,    на     очередной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год и на плановый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период  на   основе 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об областном бюджете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 очередной финансовый  год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 на плановый период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отраслевые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органы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власти области</w:t>
            </w: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в 2013 году - не позднее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4 декабря 2013 года,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начиная с 2014 года -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течение 2  рабочих  дней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 дня  принятия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  об   областном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бюджете    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 очередной  финансовый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год и на плановый период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Думой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Рассмотрение  на   заседании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межведомственной     рабочей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группы    по     мониторингу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материалов,   представленных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для включения в  бюджет 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граждан  (далее  -   рабочая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группа),      представленной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в 2013 году - не позднее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5 декабря 2013 года,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начиная с 2014 года -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течение 5  рабочих  дней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 дня  принятия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  об   областном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бюджете   на   очередной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 год   и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         период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Думой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Подготовка    бюджета   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граждан     на     очередной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год и на плановый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период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финансов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области   </w:t>
            </w: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в 2013 году - не позднее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9 декабря 2013 года,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начиная с 2014 года - не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позднее 10 рабочих  дней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со дня  принятия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  об   областном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бюджете   на   очередной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 год   и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плановый          период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Думой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Публикация    бюджета   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граждан     на     очередной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год и на плановый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период   в    информационно-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   сети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финансов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области   </w:t>
            </w: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одновременно           с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опубликованием   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средствах       массовой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информации      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  на   очередной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 год   и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период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</w:p>
        </w:tc>
        <w:tc>
          <w:tcPr>
            <w:tcW w:w="8640" w:type="dxa"/>
            <w:gridSpan w:val="3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Формирование бюджета для граждан на основании отчета  об  исполнении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областного бюджета за отчетный финансовый год              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Подготовка   и   направление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информации,   отражаемой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бюджете  для   граждан,   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основе     внесенного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областную    Думу    проекта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закона области об исполнении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областного    бюджета  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финансовый год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отраслевые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органы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исполнительной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власти области</w:t>
            </w: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не  позднее  2   рабочих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дней  со  дня   принятия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закона    области     об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исполнении    областного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бюджета   за   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год областной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Думой          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Рассмотрение  на   заседании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рабочей               группы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представленной информации об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исполнении  показателей   по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установленному перечню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не  позднее  5   рабочих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дней  со  дня   принятия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закона    области     об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исполнении    областного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бюджета   за   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год областной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Думой          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Подготовка    бюджета   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граждан на основании  отчета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   исполнении   областного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бюджета     за     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год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финансов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области   </w:t>
            </w: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не позднее 10 рабочих со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дня   принятия  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области    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 исполнении областного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бюджета   за   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год областной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Думой                   </w:t>
            </w:r>
          </w:p>
        </w:tc>
      </w:tr>
      <w:tr w:rsidR="00086D34" w:rsidRPr="00086D34">
        <w:trPr>
          <w:trHeight w:val="240"/>
        </w:trPr>
        <w:tc>
          <w:tcPr>
            <w:tcW w:w="7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60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Публикация    бюджета    для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граждан на основании  отчета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   исполнении   областного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бюджета     за      отчетный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финансовый       год 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информационно-           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   сети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Интернет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министерство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финансов   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    области   </w:t>
            </w:r>
          </w:p>
        </w:tc>
        <w:tc>
          <w:tcPr>
            <w:tcW w:w="3120" w:type="dxa"/>
            <w:tcBorders>
              <w:top w:val="nil"/>
            </w:tcBorders>
          </w:tcPr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одновременно           с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опубликованием         в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средствах       массовой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информации        закона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области  об   исполнении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>областного  бюджета   за</w:t>
            </w:r>
          </w:p>
          <w:p w:rsidR="00086D34" w:rsidRPr="00086D34" w:rsidRDefault="00086D3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D34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финансовый год </w:t>
            </w:r>
          </w:p>
        </w:tc>
      </w:tr>
    </w:tbl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86D34" w:rsidRPr="00086D34" w:rsidRDefault="00086D3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086D34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086D34" w:rsidSect="00B55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D34"/>
    <w:rsid w:val="00086D34"/>
    <w:rsid w:val="006C4724"/>
    <w:rsid w:val="006E2B41"/>
    <w:rsid w:val="0099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D3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86D3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86D3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86D3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86D3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086D3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86D3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86D3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6D34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086D3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086D34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086D3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086D34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Page">
    <w:name w:val="ConsPlusTitlePage"/>
    <w:rsid w:val="00086D34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086D34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086D34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6E1784C64A7BA48B93DA604E98E473150EC1FAD9B2AD3E864A72F278C5EE901057C21D5D8EB4695A498B7242B4141DCE39143A2A56EFBFE9u5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4363</Words>
  <Characters>24873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2018-10-02T14:26:00Z</dcterms:created>
  <dcterms:modified xsi:type="dcterms:W3CDTF">2018-10-02T14:26:00Z</dcterms:modified>
</cp:coreProperties>
</file>