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Default="005B06CB" w:rsidP="005B06CB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644522" w:rsidRDefault="005B06CB" w:rsidP="00195635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D3751E" w:rsidRPr="002E2466" w:rsidRDefault="005B06CB" w:rsidP="00195635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 w:rsidR="003F2746"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195635" w:rsidRPr="00E861BD">
        <w:rPr>
          <w:sz w:val="28"/>
          <w:szCs w:val="28"/>
        </w:rPr>
        <w:t xml:space="preserve"> год </w:t>
      </w:r>
    </w:p>
    <w:p w:rsidR="005B06CB" w:rsidRDefault="003F2746" w:rsidP="00195635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195635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173405">
        <w:rPr>
          <w:sz w:val="28"/>
          <w:szCs w:val="28"/>
        </w:rPr>
        <w:t>1</w:t>
      </w:r>
      <w:r w:rsidR="00195635" w:rsidRPr="00E861BD">
        <w:rPr>
          <w:sz w:val="28"/>
          <w:szCs w:val="28"/>
        </w:rPr>
        <w:t xml:space="preserve"> годов»</w:t>
      </w:r>
    </w:p>
    <w:p w:rsidR="00AA695F" w:rsidRDefault="00AA695F" w:rsidP="00AA695F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8C1DED" w:rsidRPr="00D3751E" w:rsidRDefault="008C1DED" w:rsidP="00AA695F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0F2A06" w:rsidRDefault="00DA59B1" w:rsidP="00DA59B1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 w:rsidRPr="00BA13F8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BA13F8">
        <w:rPr>
          <w:szCs w:val="28"/>
        </w:rPr>
        <w:t>«Об областном бюджете на 201</w:t>
      </w:r>
      <w:r w:rsidR="00173405" w:rsidRPr="00173405">
        <w:rPr>
          <w:szCs w:val="28"/>
        </w:rPr>
        <w:t>9</w:t>
      </w:r>
      <w:r w:rsidRPr="00BA13F8">
        <w:rPr>
          <w:szCs w:val="28"/>
        </w:rPr>
        <w:t xml:space="preserve"> год и на плановый период 20</w:t>
      </w:r>
      <w:r w:rsidR="00173405" w:rsidRPr="00173405">
        <w:rPr>
          <w:szCs w:val="28"/>
        </w:rPr>
        <w:t>20</w:t>
      </w:r>
      <w:r w:rsidR="00173405">
        <w:rPr>
          <w:szCs w:val="28"/>
        </w:rPr>
        <w:t xml:space="preserve"> и 202</w:t>
      </w:r>
      <w:r w:rsidR="00173405" w:rsidRPr="00173405">
        <w:rPr>
          <w:szCs w:val="28"/>
        </w:rPr>
        <w:t>1</w:t>
      </w:r>
      <w:r w:rsidRPr="00BA13F8">
        <w:rPr>
          <w:szCs w:val="28"/>
        </w:rPr>
        <w:t xml:space="preserve"> годов» </w:t>
      </w:r>
      <w:r w:rsidRPr="00BA13F8">
        <w:rPr>
          <w:iCs/>
          <w:color w:val="000000" w:themeColor="text1"/>
          <w:szCs w:val="28"/>
        </w:rPr>
        <w:t>потребует</w:t>
      </w:r>
      <w:r w:rsidR="000F2A06">
        <w:rPr>
          <w:iCs/>
          <w:color w:val="000000" w:themeColor="text1"/>
          <w:szCs w:val="28"/>
        </w:rPr>
        <w:t>:</w:t>
      </w:r>
    </w:p>
    <w:p w:rsidR="000F2A06" w:rsidRDefault="000F2A06" w:rsidP="000F2A06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iCs/>
          <w:color w:val="000000" w:themeColor="text1"/>
          <w:szCs w:val="28"/>
        </w:rPr>
        <w:t>принятия нормативных правовых актов Правительства области, утверждающих</w:t>
      </w:r>
    </w:p>
    <w:p w:rsidR="000F2A06" w:rsidRPr="000F2A06" w:rsidRDefault="000F2A06" w:rsidP="000F2A0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0F2A06">
        <w:rPr>
          <w:color w:val="000000" w:themeColor="text1"/>
          <w:szCs w:val="28"/>
        </w:rPr>
        <w:t>поряд</w:t>
      </w:r>
      <w:r>
        <w:rPr>
          <w:color w:val="000000" w:themeColor="text1"/>
          <w:szCs w:val="28"/>
        </w:rPr>
        <w:t>о</w:t>
      </w:r>
      <w:r w:rsidRPr="000F2A06">
        <w:rPr>
          <w:color w:val="000000" w:themeColor="text1"/>
          <w:szCs w:val="28"/>
        </w:rPr>
        <w:t>к предоставления из областного бюджета субсидии бюджетам муниципальных районов области на 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граждан, мебелью и мягким инвентарем</w:t>
      </w:r>
      <w:r>
        <w:rPr>
          <w:color w:val="000000" w:themeColor="text1"/>
          <w:szCs w:val="28"/>
        </w:rPr>
        <w:t>;</w:t>
      </w:r>
    </w:p>
    <w:p w:rsidR="007B4D9F" w:rsidRPr="00AD1B80" w:rsidRDefault="007B4D9F" w:rsidP="007B4D9F">
      <w:pPr>
        <w:tabs>
          <w:tab w:val="left" w:pos="3417"/>
        </w:tabs>
        <w:ind w:firstLine="709"/>
        <w:jc w:val="both"/>
        <w:rPr>
          <w:bCs/>
          <w:spacing w:val="-6"/>
          <w:szCs w:val="28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bCs/>
          <w:spacing w:val="-6"/>
          <w:szCs w:val="28"/>
        </w:rPr>
        <w:t>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 и условиях ее расходования;</w:t>
      </w:r>
    </w:p>
    <w:p w:rsidR="007B4D9F" w:rsidRPr="00AD1B80" w:rsidRDefault="007B4D9F" w:rsidP="007B4D9F">
      <w:pPr>
        <w:spacing w:line="228" w:lineRule="auto"/>
        <w:ind w:firstLine="709"/>
        <w:jc w:val="both"/>
        <w:rPr>
          <w:szCs w:val="28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szCs w:val="28"/>
        </w:rPr>
        <w:t xml:space="preserve">субсидии </w:t>
      </w:r>
      <w:r w:rsidRPr="00AD1B80">
        <w:rPr>
          <w:bCs/>
          <w:szCs w:val="28"/>
        </w:rPr>
        <w:t>бюджетам муниципальных районов</w:t>
      </w:r>
      <w:r w:rsidRPr="00AD1B80">
        <w:rPr>
          <w:szCs w:val="28"/>
        </w:rPr>
        <w:t xml:space="preserve"> области на обеспечение условий для создания центров образования цифрового и гуманитарного профилей детей и условиях ее расходования;</w:t>
      </w:r>
    </w:p>
    <w:p w:rsidR="007B4D9F" w:rsidRPr="00AD1B80" w:rsidRDefault="007B4D9F" w:rsidP="007B4D9F">
      <w:pPr>
        <w:tabs>
          <w:tab w:val="left" w:pos="3417"/>
        </w:tabs>
        <w:ind w:firstLine="709"/>
        <w:jc w:val="both"/>
        <w:rPr>
          <w:szCs w:val="28"/>
        </w:rPr>
      </w:pPr>
      <w:bookmarkStart w:id="0" w:name="OLE_LINK1"/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bCs/>
          <w:spacing w:val="-6"/>
          <w:szCs w:val="28"/>
        </w:rPr>
        <w:t>субсидии</w:t>
      </w:r>
      <w:bookmarkEnd w:id="0"/>
      <w:r w:rsidRPr="00AD1B80">
        <w:rPr>
          <w:bCs/>
          <w:spacing w:val="-6"/>
          <w:szCs w:val="28"/>
        </w:rPr>
        <w:t xml:space="preserve"> </w:t>
      </w:r>
      <w:r w:rsidRPr="00AD1B80">
        <w:rPr>
          <w:bCs/>
          <w:szCs w:val="28"/>
        </w:rPr>
        <w:t>бюджетам муниципальных районов и городских округов</w:t>
      </w:r>
      <w:r w:rsidRPr="00AD1B80">
        <w:rPr>
          <w:bCs/>
          <w:spacing w:val="-6"/>
          <w:szCs w:val="28"/>
        </w:rPr>
        <w:t xml:space="preserve"> области на 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и условиях ее расходования; </w:t>
      </w:r>
    </w:p>
    <w:p w:rsidR="007B4D9F" w:rsidRPr="00AD1B80" w:rsidRDefault="007B4D9F" w:rsidP="007B4D9F">
      <w:pPr>
        <w:pStyle w:val="af1"/>
        <w:ind w:firstLine="709"/>
        <w:rPr>
          <w:color w:val="000000"/>
          <w:szCs w:val="28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color w:val="000000"/>
          <w:szCs w:val="28"/>
        </w:rPr>
        <w:t>субсидии бюджетам муниципальных районов области на 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граждан, мебелью и мягким инвентарем</w:t>
      </w:r>
      <w:r w:rsidRPr="00AD1B80">
        <w:rPr>
          <w:bCs/>
          <w:spacing w:val="-6"/>
          <w:szCs w:val="28"/>
        </w:rPr>
        <w:t xml:space="preserve"> и условиях ее расходования;</w:t>
      </w:r>
    </w:p>
    <w:p w:rsidR="00FE6C7A" w:rsidRPr="00AD1B80" w:rsidRDefault="00FE6C7A" w:rsidP="00FE6C7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rFonts w:eastAsia="Calibri"/>
          <w:bCs/>
          <w:szCs w:val="28"/>
          <w:lang w:eastAsia="en-US"/>
        </w:rPr>
        <w:t xml:space="preserve">иных межбюджетных трансфертов бюджетам муниципальных районов области на реализацию мероприятий по строительству объектов культурно-досугового типа; </w:t>
      </w:r>
    </w:p>
    <w:p w:rsidR="00FE6C7A" w:rsidRPr="00AD1B80" w:rsidRDefault="00FE6C7A" w:rsidP="00FE6C7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rFonts w:eastAsiaTheme="minorHAnsi"/>
          <w:bCs/>
          <w:szCs w:val="28"/>
          <w:lang w:eastAsia="en-US"/>
        </w:rPr>
        <w:t xml:space="preserve">иных межбюджетных трансфертов бюджетам муниципальных районов, городских округов </w:t>
      </w:r>
      <w:r w:rsidRPr="00AD1B80">
        <w:rPr>
          <w:szCs w:val="28"/>
        </w:rPr>
        <w:t>и поселений области на о</w:t>
      </w:r>
      <w:r w:rsidRPr="00AD1B80">
        <w:rPr>
          <w:bCs/>
          <w:szCs w:val="28"/>
        </w:rPr>
        <w:t xml:space="preserve">беспечение условий для создания модельных муниципальных библиотек; </w:t>
      </w:r>
    </w:p>
    <w:p w:rsidR="00FE6C7A" w:rsidRPr="00AD1B80" w:rsidRDefault="00FE6C7A" w:rsidP="00FE6C7A">
      <w:pPr>
        <w:tabs>
          <w:tab w:val="left" w:pos="6562"/>
        </w:tabs>
        <w:ind w:firstLine="709"/>
        <w:jc w:val="both"/>
        <w:rPr>
          <w:bCs/>
          <w:szCs w:val="28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szCs w:val="28"/>
        </w:rPr>
        <w:t xml:space="preserve">иных межбюджетных трансфертов бюджетам муниципальных районов и городских округов </w:t>
      </w:r>
      <w:r w:rsidRPr="00AD1B80">
        <w:rPr>
          <w:szCs w:val="28"/>
        </w:rPr>
        <w:lastRenderedPageBreak/>
        <w:t>области на р</w:t>
      </w:r>
      <w:r w:rsidRPr="00AD1B80">
        <w:rPr>
          <w:bCs/>
          <w:szCs w:val="28"/>
        </w:rPr>
        <w:t>азмещение социально значимой информации в печатных средствах массовой информации, учрежденных органами местного самоуправления;</w:t>
      </w:r>
    </w:p>
    <w:p w:rsidR="00FE6C7A" w:rsidRPr="00AD1B80" w:rsidRDefault="00FE6C7A" w:rsidP="00FE6C7A">
      <w:pPr>
        <w:tabs>
          <w:tab w:val="left" w:pos="3417"/>
        </w:tabs>
        <w:ind w:firstLine="709"/>
        <w:jc w:val="both"/>
        <w:rPr>
          <w:bCs/>
          <w:spacing w:val="-6"/>
          <w:szCs w:val="28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bCs/>
          <w:spacing w:val="-6"/>
          <w:szCs w:val="28"/>
        </w:rPr>
        <w:t>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организаций;</w:t>
      </w:r>
    </w:p>
    <w:p w:rsidR="00FE6C7A" w:rsidRPr="00AD1B80" w:rsidRDefault="00FE6C7A" w:rsidP="00FE6C7A">
      <w:pPr>
        <w:tabs>
          <w:tab w:val="left" w:pos="3417"/>
        </w:tabs>
        <w:ind w:firstLine="709"/>
        <w:jc w:val="both"/>
        <w:rPr>
          <w:szCs w:val="28"/>
        </w:rPr>
      </w:pPr>
      <w:r w:rsidRPr="00AD1B80">
        <w:rPr>
          <w:color w:val="000000" w:themeColor="text1"/>
          <w:szCs w:val="28"/>
        </w:rPr>
        <w:t xml:space="preserve">порядок предоставления из областного бюджета </w:t>
      </w:r>
      <w:r w:rsidRPr="00AD1B80">
        <w:rPr>
          <w:szCs w:val="28"/>
        </w:rPr>
        <w:t>иных межбюджетных трансфертов</w:t>
      </w:r>
      <w:r w:rsidRPr="00AD1B80">
        <w:rPr>
          <w:bCs/>
          <w:spacing w:val="-6"/>
          <w:szCs w:val="28"/>
        </w:rPr>
        <w:t xml:space="preserve"> </w:t>
      </w:r>
      <w:r w:rsidRPr="00AD1B80">
        <w:rPr>
          <w:bCs/>
          <w:szCs w:val="28"/>
        </w:rPr>
        <w:t>бюджетам муниципальных районов</w:t>
      </w:r>
      <w:r w:rsidRPr="00AD1B80">
        <w:rPr>
          <w:bCs/>
          <w:spacing w:val="-6"/>
          <w:szCs w:val="28"/>
        </w:rPr>
        <w:t xml:space="preserve"> области </w:t>
      </w:r>
      <w:r w:rsidRPr="00AD1B80">
        <w:rPr>
          <w:szCs w:val="28"/>
        </w:rPr>
        <w:t>на реализацию мероприятий по строительству объектов образования;</w:t>
      </w:r>
    </w:p>
    <w:p w:rsidR="00DA59B1" w:rsidRPr="002844C4" w:rsidRDefault="00DA59B1" w:rsidP="00DA59B1">
      <w:pPr>
        <w:shd w:val="clear" w:color="auto" w:fill="FFFFFF" w:themeFill="background1"/>
        <w:ind w:firstLine="709"/>
        <w:jc w:val="both"/>
      </w:pPr>
      <w:r w:rsidRPr="002844C4">
        <w:t>внесения изменений в постановления Правительства области:</w:t>
      </w:r>
    </w:p>
    <w:p w:rsidR="00491DA9" w:rsidRPr="002844C4" w:rsidRDefault="00491DA9" w:rsidP="00491DA9">
      <w:pPr>
        <w:ind w:firstLine="709"/>
        <w:jc w:val="both"/>
        <w:rPr>
          <w:szCs w:val="28"/>
        </w:rPr>
      </w:pPr>
      <w:r w:rsidRPr="002844C4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 </w:t>
      </w:r>
    </w:p>
    <w:p w:rsidR="00491DA9" w:rsidRPr="002844C4" w:rsidRDefault="00491DA9" w:rsidP="00491DA9">
      <w:pPr>
        <w:ind w:firstLine="709"/>
        <w:jc w:val="both"/>
        <w:rPr>
          <w:color w:val="000000" w:themeColor="text1"/>
        </w:rPr>
      </w:pPr>
      <w:r w:rsidRPr="002844C4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491DA9" w:rsidRPr="002844C4" w:rsidRDefault="00491DA9" w:rsidP="00491DA9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2844C4">
        <w:rPr>
          <w:snapToGrid w:val="0"/>
          <w:spacing w:val="-4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781F2F" w:rsidRPr="002844C4" w:rsidRDefault="00781F2F" w:rsidP="00781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491DA9" w:rsidRPr="002844C4" w:rsidRDefault="00491DA9" w:rsidP="00491D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491DA9" w:rsidRPr="002844C4" w:rsidRDefault="00491DA9" w:rsidP="00491DA9">
      <w:pPr>
        <w:ind w:firstLine="709"/>
        <w:jc w:val="both"/>
        <w:rPr>
          <w:color w:val="000000" w:themeColor="text1"/>
        </w:rPr>
      </w:pPr>
      <w:r w:rsidRPr="002844C4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491DA9" w:rsidRPr="002844C4" w:rsidRDefault="00491DA9" w:rsidP="00491DA9">
      <w:pPr>
        <w:ind w:firstLine="709"/>
        <w:jc w:val="both"/>
        <w:rPr>
          <w:color w:val="000000" w:themeColor="text1"/>
        </w:rPr>
      </w:pPr>
      <w:r w:rsidRPr="002844C4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A9522B" w:rsidRPr="002844C4" w:rsidRDefault="00A9522B" w:rsidP="00A9522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844C4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491DA9" w:rsidRPr="002844C4" w:rsidRDefault="00491DA9" w:rsidP="00491D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D00766" w:rsidRPr="002844C4" w:rsidRDefault="00D00766" w:rsidP="00D007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D00766" w:rsidRPr="002844C4" w:rsidRDefault="00D00766" w:rsidP="00D007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 на 2018 – 2022 годы»;</w:t>
      </w:r>
    </w:p>
    <w:p w:rsidR="00491DA9" w:rsidRPr="002844C4" w:rsidRDefault="00491DA9" w:rsidP="00491DA9">
      <w:pPr>
        <w:ind w:firstLine="709"/>
        <w:jc w:val="both"/>
        <w:rPr>
          <w:szCs w:val="28"/>
        </w:rPr>
      </w:pPr>
      <w:r w:rsidRPr="002844C4">
        <w:lastRenderedPageBreak/>
        <w:t>от 17 декабря 2018 года № 696-П «О государственной программе Саратовской области «Развитие здравоохранения»;</w:t>
      </w:r>
    </w:p>
    <w:p w:rsidR="00781F2F" w:rsidRPr="002844C4" w:rsidRDefault="00781F2F" w:rsidP="00781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781F2F" w:rsidRPr="002844C4" w:rsidRDefault="00781F2F" w:rsidP="00781F2F">
      <w:pPr>
        <w:ind w:firstLine="709"/>
        <w:jc w:val="both"/>
        <w:rPr>
          <w:rFonts w:cs="Arial"/>
          <w:bCs/>
          <w:kern w:val="32"/>
          <w:szCs w:val="28"/>
        </w:rPr>
      </w:pPr>
      <w:r w:rsidRPr="002844C4">
        <w:rPr>
          <w:rFonts w:cs="Arial"/>
          <w:bCs/>
          <w:kern w:val="32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B27894" w:rsidRPr="002844C4" w:rsidRDefault="00B27894" w:rsidP="00B27894">
      <w:pPr>
        <w:ind w:firstLine="709"/>
        <w:jc w:val="both"/>
        <w:rPr>
          <w:rFonts w:cs="Arial"/>
          <w:bCs/>
          <w:kern w:val="32"/>
          <w:szCs w:val="28"/>
        </w:rPr>
      </w:pPr>
      <w:r w:rsidRPr="002844C4">
        <w:rPr>
          <w:rFonts w:cs="Arial"/>
          <w:bCs/>
          <w:kern w:val="32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91DA9" w:rsidRPr="002844C4" w:rsidRDefault="00491DA9" w:rsidP="00491DA9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844C4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91DA9" w:rsidRPr="002844C4" w:rsidRDefault="00491DA9" w:rsidP="00491D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781F2F" w:rsidRPr="00911622" w:rsidRDefault="00781F2F" w:rsidP="00781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44C4">
        <w:rPr>
          <w:szCs w:val="28"/>
        </w:rPr>
        <w:t>от 19 февраля 2019 года № 108-П «Об утверждении государственного заказа Саратовской области на дополнительное профессиональное образование государственных гражданских служащих Саратовской области на 2019 год».</w:t>
      </w:r>
    </w:p>
    <w:p w:rsidR="00911622" w:rsidRPr="00911622" w:rsidRDefault="00911622" w:rsidP="002527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1622" w:rsidRPr="00911622" w:rsidRDefault="00911622" w:rsidP="002527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1622" w:rsidRPr="00911622" w:rsidRDefault="00911622" w:rsidP="002527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1622" w:rsidRPr="00911622" w:rsidRDefault="00911622" w:rsidP="002527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1622" w:rsidRPr="00911622" w:rsidRDefault="00911622" w:rsidP="002527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1622" w:rsidRPr="00911622" w:rsidRDefault="00911622" w:rsidP="002527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1622" w:rsidRPr="00911622" w:rsidRDefault="00911622" w:rsidP="002527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92A42" w:rsidRPr="00633D00" w:rsidRDefault="00292A42" w:rsidP="00252745">
      <w:pPr>
        <w:autoSpaceDE w:val="0"/>
        <w:autoSpaceDN w:val="0"/>
        <w:adjustRightInd w:val="0"/>
        <w:ind w:firstLine="709"/>
        <w:jc w:val="both"/>
      </w:pPr>
      <w:bookmarkStart w:id="1" w:name="_GoBack"/>
      <w:bookmarkEnd w:id="1"/>
    </w:p>
    <w:sectPr w:rsidR="00292A42" w:rsidRPr="00633D0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6A54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2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18E2A-2887-4B7D-97D8-AAC0E8A45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696</Words>
  <Characters>5189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3</cp:revision>
  <cp:lastPrinted>2018-10-26T07:04:00Z</cp:lastPrinted>
  <dcterms:created xsi:type="dcterms:W3CDTF">2019-06-14T08:38:00Z</dcterms:created>
  <dcterms:modified xsi:type="dcterms:W3CDTF">2019-06-14T08:38:00Z</dcterms:modified>
</cp:coreProperties>
</file>