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9E4" w:rsidRPr="001F69E4" w:rsidRDefault="001F69E4">
      <w:pPr>
        <w:pStyle w:val="ConsPlusTitle"/>
        <w:jc w:val="center"/>
        <w:outlineLvl w:val="0"/>
        <w:rPr>
          <w:rFonts w:ascii="PT Astra Serif" w:hAnsi="PT Astra Serif"/>
          <w:sz w:val="28"/>
          <w:szCs w:val="28"/>
        </w:rPr>
      </w:pPr>
      <w:r w:rsidRPr="001F69E4">
        <w:rPr>
          <w:rFonts w:ascii="PT Astra Serif" w:hAnsi="PT Astra Serif"/>
          <w:sz w:val="28"/>
          <w:szCs w:val="28"/>
        </w:rPr>
        <w:t>ПРАВИТЕЛЬСТВО САРАТОВСКОЙ ОБЛАСТИ</w:t>
      </w:r>
    </w:p>
    <w:p w:rsidR="001F69E4" w:rsidRPr="001F69E4" w:rsidRDefault="001F69E4">
      <w:pPr>
        <w:pStyle w:val="ConsPlusTitle"/>
        <w:jc w:val="center"/>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ПОСТАНОВЛЕНИЕ</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от 30 августа 2017 г. N 449-П</w:t>
      </w:r>
    </w:p>
    <w:p w:rsidR="001F69E4" w:rsidRPr="001F69E4" w:rsidRDefault="001F69E4">
      <w:pPr>
        <w:pStyle w:val="ConsPlusTitle"/>
        <w:jc w:val="center"/>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О ГОСУДАРСТВЕННОЙ ПРОГРАММЕ САРАТОВСКОЙ ОБЛАСТИ</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 ред. постановлений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10.04.2018 </w:t>
            </w:r>
            <w:hyperlink r:id="rId5">
              <w:r w:rsidRPr="001F69E4">
                <w:rPr>
                  <w:rFonts w:ascii="PT Astra Serif" w:hAnsi="PT Astra Serif"/>
                  <w:sz w:val="28"/>
                  <w:szCs w:val="28"/>
                </w:rPr>
                <w:t>N 181-П</w:t>
              </w:r>
            </w:hyperlink>
            <w:r w:rsidRPr="001F69E4">
              <w:rPr>
                <w:rFonts w:ascii="PT Astra Serif" w:hAnsi="PT Astra Serif"/>
                <w:sz w:val="28"/>
                <w:szCs w:val="28"/>
              </w:rPr>
              <w:t xml:space="preserve">, от 29.12.2018 </w:t>
            </w:r>
            <w:hyperlink r:id="rId6">
              <w:r w:rsidRPr="001F69E4">
                <w:rPr>
                  <w:rFonts w:ascii="PT Astra Serif" w:hAnsi="PT Astra Serif"/>
                  <w:sz w:val="28"/>
                  <w:szCs w:val="28"/>
                </w:rPr>
                <w:t>N 766-П</w:t>
              </w:r>
            </w:hyperlink>
            <w:r w:rsidRPr="001F69E4">
              <w:rPr>
                <w:rFonts w:ascii="PT Astra Serif" w:hAnsi="PT Astra Serif"/>
                <w:sz w:val="28"/>
                <w:szCs w:val="28"/>
              </w:rPr>
              <w:t xml:space="preserve">, от 22.03.2019 </w:t>
            </w:r>
            <w:hyperlink r:id="rId7">
              <w:r w:rsidRPr="001F69E4">
                <w:rPr>
                  <w:rFonts w:ascii="PT Astra Serif" w:hAnsi="PT Astra Serif"/>
                  <w:sz w:val="28"/>
                  <w:szCs w:val="28"/>
                </w:rPr>
                <w:t>N 185-П</w:t>
              </w:r>
            </w:hyperlink>
            <w:r w:rsidRPr="001F69E4">
              <w:rPr>
                <w:rFonts w:ascii="PT Astra Serif" w:hAnsi="PT Astra Serif"/>
                <w:sz w:val="28"/>
                <w:szCs w:val="28"/>
              </w:rPr>
              <w:t>,</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26.09.2019 </w:t>
            </w:r>
            <w:hyperlink r:id="rId8">
              <w:r w:rsidRPr="001F69E4">
                <w:rPr>
                  <w:rFonts w:ascii="PT Astra Serif" w:hAnsi="PT Astra Serif"/>
                  <w:sz w:val="28"/>
                  <w:szCs w:val="28"/>
                </w:rPr>
                <w:t>N 672-П</w:t>
              </w:r>
            </w:hyperlink>
            <w:r w:rsidRPr="001F69E4">
              <w:rPr>
                <w:rFonts w:ascii="PT Astra Serif" w:hAnsi="PT Astra Serif"/>
                <w:sz w:val="28"/>
                <w:szCs w:val="28"/>
              </w:rPr>
              <w:t xml:space="preserve">, от 26.12.2019 </w:t>
            </w:r>
            <w:hyperlink r:id="rId9">
              <w:r w:rsidRPr="001F69E4">
                <w:rPr>
                  <w:rFonts w:ascii="PT Astra Serif" w:hAnsi="PT Astra Serif"/>
                  <w:sz w:val="28"/>
                  <w:szCs w:val="28"/>
                </w:rPr>
                <w:t>N 929-П</w:t>
              </w:r>
            </w:hyperlink>
            <w:r w:rsidRPr="001F69E4">
              <w:rPr>
                <w:rFonts w:ascii="PT Astra Serif" w:hAnsi="PT Astra Serif"/>
                <w:sz w:val="28"/>
                <w:szCs w:val="28"/>
              </w:rPr>
              <w:t xml:space="preserve">, от 26.12.2019 </w:t>
            </w:r>
            <w:hyperlink r:id="rId10">
              <w:r w:rsidRPr="001F69E4">
                <w:rPr>
                  <w:rFonts w:ascii="PT Astra Serif" w:hAnsi="PT Astra Serif"/>
                  <w:sz w:val="28"/>
                  <w:szCs w:val="28"/>
                </w:rPr>
                <w:t>N 930-П</w:t>
              </w:r>
            </w:hyperlink>
            <w:r w:rsidRPr="001F69E4">
              <w:rPr>
                <w:rFonts w:ascii="PT Astra Serif" w:hAnsi="PT Astra Serif"/>
                <w:sz w:val="28"/>
                <w:szCs w:val="28"/>
              </w:rPr>
              <w:t>,</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06.03.2020 </w:t>
            </w:r>
            <w:hyperlink r:id="rId11">
              <w:r w:rsidRPr="001F69E4">
                <w:rPr>
                  <w:rFonts w:ascii="PT Astra Serif" w:hAnsi="PT Astra Serif"/>
                  <w:sz w:val="28"/>
                  <w:szCs w:val="28"/>
                </w:rPr>
                <w:t>N 138-П</w:t>
              </w:r>
            </w:hyperlink>
            <w:r w:rsidRPr="001F69E4">
              <w:rPr>
                <w:rFonts w:ascii="PT Astra Serif" w:hAnsi="PT Astra Serif"/>
                <w:sz w:val="28"/>
                <w:szCs w:val="28"/>
              </w:rPr>
              <w:t xml:space="preserve">, от 02.10.2020 </w:t>
            </w:r>
            <w:hyperlink r:id="rId12">
              <w:r w:rsidRPr="001F69E4">
                <w:rPr>
                  <w:rFonts w:ascii="PT Astra Serif" w:hAnsi="PT Astra Serif"/>
                  <w:sz w:val="28"/>
                  <w:szCs w:val="28"/>
                </w:rPr>
                <w:t>N 822-П</w:t>
              </w:r>
            </w:hyperlink>
            <w:r w:rsidRPr="001F69E4">
              <w:rPr>
                <w:rFonts w:ascii="PT Astra Serif" w:hAnsi="PT Astra Serif"/>
                <w:sz w:val="28"/>
                <w:szCs w:val="28"/>
              </w:rPr>
              <w:t xml:space="preserve">, от 29.12.2020 </w:t>
            </w:r>
            <w:hyperlink r:id="rId13">
              <w:r w:rsidRPr="001F69E4">
                <w:rPr>
                  <w:rFonts w:ascii="PT Astra Serif" w:hAnsi="PT Astra Serif"/>
                  <w:sz w:val="28"/>
                  <w:szCs w:val="28"/>
                </w:rPr>
                <w:t>N 1054-П</w:t>
              </w:r>
            </w:hyperlink>
            <w:r w:rsidRPr="001F69E4">
              <w:rPr>
                <w:rFonts w:ascii="PT Astra Serif" w:hAnsi="PT Astra Serif"/>
                <w:sz w:val="28"/>
                <w:szCs w:val="28"/>
              </w:rPr>
              <w:t>,</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09.06.2021 </w:t>
            </w:r>
            <w:hyperlink r:id="rId14">
              <w:r w:rsidRPr="001F69E4">
                <w:rPr>
                  <w:rFonts w:ascii="PT Astra Serif" w:hAnsi="PT Astra Serif"/>
                  <w:sz w:val="28"/>
                  <w:szCs w:val="28"/>
                </w:rPr>
                <w:t>N 446-П</w:t>
              </w:r>
            </w:hyperlink>
            <w:r w:rsidRPr="001F69E4">
              <w:rPr>
                <w:rFonts w:ascii="PT Astra Serif" w:hAnsi="PT Astra Serif"/>
                <w:sz w:val="28"/>
                <w:szCs w:val="28"/>
              </w:rPr>
              <w:t xml:space="preserve">, от 15.10.2021 </w:t>
            </w:r>
            <w:hyperlink r:id="rId15">
              <w:r w:rsidRPr="001F69E4">
                <w:rPr>
                  <w:rFonts w:ascii="PT Astra Serif" w:hAnsi="PT Astra Serif"/>
                  <w:sz w:val="28"/>
                  <w:szCs w:val="28"/>
                </w:rPr>
                <w:t>N 870-П</w:t>
              </w:r>
            </w:hyperlink>
            <w:r w:rsidRPr="001F69E4">
              <w:rPr>
                <w:rFonts w:ascii="PT Astra Serif" w:hAnsi="PT Astra Serif"/>
                <w:sz w:val="28"/>
                <w:szCs w:val="28"/>
              </w:rPr>
              <w:t xml:space="preserve">, от 30.12.2021 </w:t>
            </w:r>
            <w:hyperlink r:id="rId16">
              <w:r w:rsidRPr="001F69E4">
                <w:rPr>
                  <w:rFonts w:ascii="PT Astra Serif" w:hAnsi="PT Astra Serif"/>
                  <w:sz w:val="28"/>
                  <w:szCs w:val="28"/>
                </w:rPr>
                <w:t>N 1208-П</w:t>
              </w:r>
            </w:hyperlink>
            <w:r w:rsidRPr="001F69E4">
              <w:rPr>
                <w:rFonts w:ascii="PT Astra Serif" w:hAnsi="PT Astra Serif"/>
                <w:sz w:val="28"/>
                <w:szCs w:val="28"/>
              </w:rPr>
              <w:t>,</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25.03.2022 </w:t>
            </w:r>
            <w:hyperlink r:id="rId17">
              <w:r w:rsidRPr="001F69E4">
                <w:rPr>
                  <w:rFonts w:ascii="PT Astra Serif" w:hAnsi="PT Astra Serif"/>
                  <w:sz w:val="28"/>
                  <w:szCs w:val="28"/>
                </w:rPr>
                <w:t>N 205-П</w:t>
              </w:r>
            </w:hyperlink>
            <w:r w:rsidRPr="001F69E4">
              <w:rPr>
                <w:rFonts w:ascii="PT Astra Serif" w:hAnsi="PT Astra Serif"/>
                <w:sz w:val="28"/>
                <w:szCs w:val="28"/>
              </w:rPr>
              <w:t xml:space="preserve">, от 08.12.2022 </w:t>
            </w:r>
            <w:hyperlink r:id="rId18">
              <w:r w:rsidRPr="001F69E4">
                <w:rPr>
                  <w:rFonts w:ascii="PT Astra Serif" w:hAnsi="PT Astra Serif"/>
                  <w:sz w:val="28"/>
                  <w:szCs w:val="28"/>
                </w:rPr>
                <w:t>N 1210-П</w:t>
              </w:r>
            </w:hyperlink>
            <w:r w:rsidRPr="001F69E4">
              <w:rPr>
                <w:rFonts w:ascii="PT Astra Serif" w:hAnsi="PT Astra Serif"/>
                <w:sz w:val="28"/>
                <w:szCs w:val="28"/>
              </w:rPr>
              <w:t xml:space="preserve">, от 12.12.2022 </w:t>
            </w:r>
            <w:hyperlink r:id="rId19">
              <w:r w:rsidRPr="001F69E4">
                <w:rPr>
                  <w:rFonts w:ascii="PT Astra Serif" w:hAnsi="PT Astra Serif"/>
                  <w:sz w:val="28"/>
                  <w:szCs w:val="28"/>
                </w:rPr>
                <w:t>N 1223-П</w:t>
              </w:r>
            </w:hyperlink>
            <w:r w:rsidRPr="001F69E4">
              <w:rPr>
                <w:rFonts w:ascii="PT Astra Serif" w:hAnsi="PT Astra Serif"/>
                <w:sz w:val="28"/>
                <w:szCs w:val="28"/>
              </w:rPr>
              <w:t>,</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29.12.2022 </w:t>
            </w:r>
            <w:hyperlink r:id="rId20">
              <w:r w:rsidRPr="001F69E4">
                <w:rPr>
                  <w:rFonts w:ascii="PT Astra Serif" w:hAnsi="PT Astra Serif"/>
                  <w:sz w:val="28"/>
                  <w:szCs w:val="28"/>
                </w:rPr>
                <w:t>N 1338-П</w:t>
              </w:r>
            </w:hyperlink>
            <w:r w:rsidRPr="001F69E4">
              <w:rPr>
                <w:rFonts w:ascii="PT Astra Serif" w:hAnsi="PT Astra Serif"/>
                <w:sz w:val="28"/>
                <w:szCs w:val="28"/>
              </w:rPr>
              <w:t xml:space="preserve">, от 07.06.2023 </w:t>
            </w:r>
            <w:hyperlink r:id="rId21">
              <w:r w:rsidRPr="001F69E4">
                <w:rPr>
                  <w:rFonts w:ascii="PT Astra Serif" w:hAnsi="PT Astra Serif"/>
                  <w:sz w:val="28"/>
                  <w:szCs w:val="28"/>
                </w:rPr>
                <w:t>N 510-П</w:t>
              </w:r>
            </w:hyperlink>
            <w:r w:rsidRPr="001F69E4">
              <w:rPr>
                <w:rFonts w:ascii="PT Astra Serif" w:hAnsi="PT Astra Serif"/>
                <w:sz w:val="28"/>
                <w:szCs w:val="28"/>
              </w:rPr>
              <w:t xml:space="preserve">, от 31.10.2023 </w:t>
            </w:r>
            <w:hyperlink r:id="rId22">
              <w:r w:rsidRPr="001F69E4">
                <w:rPr>
                  <w:rFonts w:ascii="PT Astra Serif" w:hAnsi="PT Astra Serif"/>
                  <w:sz w:val="28"/>
                  <w:szCs w:val="28"/>
                </w:rPr>
                <w:t>N 1000-П</w:t>
              </w:r>
            </w:hyperlink>
            <w:r w:rsidRPr="001F69E4">
              <w:rPr>
                <w:rFonts w:ascii="PT Astra Serif" w:hAnsi="PT Astra Serif"/>
                <w:sz w:val="28"/>
                <w:szCs w:val="28"/>
              </w:rPr>
              <w:t>,</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29.12.2023 </w:t>
            </w:r>
            <w:hyperlink r:id="rId23">
              <w:r w:rsidRPr="001F69E4">
                <w:rPr>
                  <w:rFonts w:ascii="PT Astra Serif" w:hAnsi="PT Astra Serif"/>
                  <w:sz w:val="28"/>
                  <w:szCs w:val="28"/>
                </w:rPr>
                <w:t>N 1261-П</w:t>
              </w:r>
            </w:hyperlink>
            <w:r w:rsidRPr="001F69E4">
              <w:rPr>
                <w:rFonts w:ascii="PT Astra Serif" w:hAnsi="PT Astra Serif"/>
                <w:sz w:val="28"/>
                <w:szCs w:val="28"/>
              </w:rPr>
              <w:t xml:space="preserve">, от 06.09.2024 </w:t>
            </w:r>
            <w:hyperlink r:id="rId24">
              <w:r w:rsidRPr="001F69E4">
                <w:rPr>
                  <w:rFonts w:ascii="PT Astra Serif" w:hAnsi="PT Astra Serif"/>
                  <w:sz w:val="28"/>
                  <w:szCs w:val="28"/>
                </w:rPr>
                <w:t>N 739-П</w:t>
              </w:r>
            </w:hyperlink>
            <w:r w:rsidRPr="001F69E4">
              <w:rPr>
                <w:rFonts w:ascii="PT Astra Serif" w:hAnsi="PT Astra Serif"/>
                <w:sz w:val="28"/>
                <w:szCs w:val="28"/>
              </w:rPr>
              <w:t xml:space="preserve">, от 26.12.2024 </w:t>
            </w:r>
            <w:hyperlink r:id="rId25">
              <w:r w:rsidRPr="001F69E4">
                <w:rPr>
                  <w:rFonts w:ascii="PT Astra Serif" w:hAnsi="PT Astra Serif"/>
                  <w:sz w:val="28"/>
                  <w:szCs w:val="28"/>
                </w:rPr>
                <w:t>N 1100-П</w:t>
              </w:r>
            </w:hyperlink>
            <w:r w:rsidRPr="001F69E4">
              <w:rPr>
                <w:rFonts w:ascii="PT Astra Serif" w:hAnsi="PT Astra Serif"/>
                <w:sz w:val="28"/>
                <w:szCs w:val="28"/>
              </w:rPr>
              <w:t>,</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28.12.2024 </w:t>
            </w:r>
            <w:hyperlink r:id="rId26">
              <w:r w:rsidRPr="001F69E4">
                <w:rPr>
                  <w:rFonts w:ascii="PT Astra Serif" w:hAnsi="PT Astra Serif"/>
                  <w:sz w:val="28"/>
                  <w:szCs w:val="28"/>
                </w:rPr>
                <w:t>N 1121-П</w:t>
              </w:r>
            </w:hyperlink>
            <w:r w:rsidRPr="001F69E4">
              <w:rPr>
                <w:rFonts w:ascii="PT Astra Serif" w:hAnsi="PT Astra Serif"/>
                <w:sz w:val="28"/>
                <w:szCs w:val="28"/>
              </w:rPr>
              <w:t xml:space="preserve">, от 09.07.2025 </w:t>
            </w:r>
            <w:hyperlink r:id="rId27">
              <w:r w:rsidRPr="001F69E4">
                <w:rPr>
                  <w:rFonts w:ascii="PT Astra Serif" w:hAnsi="PT Astra Serif"/>
                  <w:sz w:val="28"/>
                  <w:szCs w:val="28"/>
                </w:rPr>
                <w:t>N 541-П</w:t>
              </w:r>
            </w:hyperlink>
            <w:r w:rsidRPr="001F69E4">
              <w:rPr>
                <w:rFonts w:ascii="PT Astra Serif" w:hAnsi="PT Astra Serif"/>
                <w:sz w:val="28"/>
                <w:szCs w:val="28"/>
              </w:rPr>
              <w:t xml:space="preserve">, от 08.10.2025 </w:t>
            </w:r>
            <w:hyperlink r:id="rId28">
              <w:r w:rsidRPr="001F69E4">
                <w:rPr>
                  <w:rFonts w:ascii="PT Astra Serif" w:hAnsi="PT Astra Serif"/>
                  <w:sz w:val="28"/>
                  <w:szCs w:val="28"/>
                </w:rPr>
                <w:t>N 772-П</w:t>
              </w:r>
            </w:hyperlink>
            <w:r w:rsidRPr="001F69E4">
              <w:rPr>
                <w:rFonts w:ascii="PT Astra Serif" w:hAnsi="PT Astra Serif"/>
                <w:sz w:val="28"/>
                <w:szCs w:val="28"/>
              </w:rPr>
              <w:t>,</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30.12.2025 </w:t>
            </w:r>
            <w:hyperlink r:id="rId29">
              <w:r w:rsidRPr="001F69E4">
                <w:rPr>
                  <w:rFonts w:ascii="PT Astra Serif" w:hAnsi="PT Astra Serif"/>
                  <w:sz w:val="28"/>
                  <w:szCs w:val="28"/>
                </w:rPr>
                <w:t>N 995-П</w:t>
              </w:r>
            </w:hyperlink>
            <w:r w:rsidRPr="001F69E4">
              <w:rPr>
                <w:rFonts w:ascii="PT Astra Serif" w:hAnsi="PT Astra Serif"/>
                <w:sz w:val="28"/>
                <w:szCs w:val="28"/>
              </w:rPr>
              <w:t xml:space="preserve">, от 30.12.2025 </w:t>
            </w:r>
            <w:hyperlink r:id="rId30">
              <w:r w:rsidRPr="001F69E4">
                <w:rPr>
                  <w:rFonts w:ascii="PT Astra Serif" w:hAnsi="PT Astra Serif"/>
                  <w:sz w:val="28"/>
                  <w:szCs w:val="28"/>
                </w:rPr>
                <w:t>N 996-П</w:t>
              </w:r>
            </w:hyperlink>
            <w:r w:rsidRPr="001F69E4">
              <w:rPr>
                <w:rFonts w:ascii="PT Astra Serif" w:hAnsi="PT Astra Serif"/>
                <w:sz w:val="28"/>
                <w:szCs w:val="28"/>
              </w:rPr>
              <w:t xml:space="preserve">, от 17.08.2026 </w:t>
            </w:r>
            <w:hyperlink r:id="rId31">
              <w:r w:rsidRPr="001F69E4">
                <w:rPr>
                  <w:rFonts w:ascii="PT Astra Serif" w:hAnsi="PT Astra Serif"/>
                  <w:sz w:val="28"/>
                  <w:szCs w:val="28"/>
                </w:rPr>
                <w:t>N 611-П</w:t>
              </w:r>
            </w:hyperlink>
            <w:r w:rsidRPr="001F69E4">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 xml:space="preserve">На основании </w:t>
      </w:r>
      <w:hyperlink r:id="rId32">
        <w:r w:rsidRPr="001F69E4">
          <w:rPr>
            <w:rFonts w:ascii="PT Astra Serif" w:hAnsi="PT Astra Serif"/>
            <w:sz w:val="28"/>
            <w:szCs w:val="28"/>
          </w:rPr>
          <w:t>Устава</w:t>
        </w:r>
      </w:hyperlink>
      <w:r w:rsidRPr="001F69E4">
        <w:rPr>
          <w:rFonts w:ascii="PT Astra Serif" w:hAnsi="PT Astra Serif"/>
          <w:sz w:val="28"/>
          <w:szCs w:val="28"/>
        </w:rPr>
        <w:t xml:space="preserve"> (Основного Закона) Саратовской области и </w:t>
      </w:r>
      <w:hyperlink r:id="rId33">
        <w:r w:rsidRPr="001F69E4">
          <w:rPr>
            <w:rFonts w:ascii="PT Astra Serif" w:hAnsi="PT Astra Serif"/>
            <w:sz w:val="28"/>
            <w:szCs w:val="28"/>
          </w:rPr>
          <w:t>Закона</w:t>
        </w:r>
      </w:hyperlink>
      <w:r w:rsidRPr="001F69E4">
        <w:rPr>
          <w:rFonts w:ascii="PT Astra Serif" w:hAnsi="PT Astra Serif"/>
          <w:sz w:val="28"/>
          <w:szCs w:val="28"/>
        </w:rPr>
        <w:t xml:space="preserve"> Саратовской области "О бюджетном процессе в Саратовской области" Правительство области постановляет:</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1. Утвердить государственную </w:t>
      </w:r>
      <w:hyperlink w:anchor="P39">
        <w:r w:rsidRPr="001F69E4">
          <w:rPr>
            <w:rFonts w:ascii="PT Astra Serif" w:hAnsi="PT Astra Serif"/>
            <w:sz w:val="28"/>
            <w:szCs w:val="28"/>
          </w:rPr>
          <w:t>программу</w:t>
        </w:r>
      </w:hyperlink>
      <w:r w:rsidRPr="001F69E4">
        <w:rPr>
          <w:rFonts w:ascii="PT Astra Serif" w:hAnsi="PT Astra Serif"/>
          <w:sz w:val="28"/>
          <w:szCs w:val="28"/>
        </w:rPr>
        <w:t xml:space="preserve"> Саратовской области "Формирование комфортной городской среды" согласно приложению.</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34">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26.12.2019 N 930-П)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2. Министерству информации и печати области опубликовать настоящее постановление в течение десяти дней со дня его подписания.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3. Настоящее постановление вступает в силу со дня его подписания.</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Временно исполняющий обязанности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Губернатора 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В.В.РАДАЕВ</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Default="001F69E4">
      <w:pPr>
        <w:pStyle w:val="ConsPlusNormal"/>
        <w:jc w:val="both"/>
        <w:rPr>
          <w:rFonts w:ascii="PT Astra Serif" w:hAnsi="PT Astra Serif"/>
          <w:sz w:val="28"/>
          <w:szCs w:val="28"/>
          <w:lang w:val="en-US"/>
        </w:rPr>
      </w:pPr>
    </w:p>
    <w:p w:rsidR="001F69E4" w:rsidRDefault="001F69E4">
      <w:pPr>
        <w:pStyle w:val="ConsPlusNormal"/>
        <w:jc w:val="both"/>
        <w:rPr>
          <w:rFonts w:ascii="PT Astra Serif" w:hAnsi="PT Astra Serif"/>
          <w:sz w:val="28"/>
          <w:szCs w:val="28"/>
          <w:lang w:val="en-US"/>
        </w:rPr>
      </w:pPr>
    </w:p>
    <w:p w:rsidR="001F69E4" w:rsidRDefault="001F69E4">
      <w:pPr>
        <w:pStyle w:val="ConsPlusNormal"/>
        <w:jc w:val="both"/>
        <w:rPr>
          <w:rFonts w:ascii="PT Astra Serif" w:hAnsi="PT Astra Serif"/>
          <w:sz w:val="28"/>
          <w:szCs w:val="28"/>
          <w:lang w:val="en-US"/>
        </w:rPr>
      </w:pPr>
    </w:p>
    <w:p w:rsidR="001F69E4" w:rsidRPr="001F69E4" w:rsidRDefault="001F69E4">
      <w:pPr>
        <w:pStyle w:val="ConsPlusNormal"/>
        <w:jc w:val="both"/>
        <w:rPr>
          <w:rFonts w:ascii="PT Astra Serif" w:hAnsi="PT Astra Serif"/>
          <w:sz w:val="28"/>
          <w:szCs w:val="28"/>
          <w:lang w:val="en-US"/>
        </w:rPr>
      </w:pPr>
      <w:bookmarkStart w:id="0" w:name="_GoBack"/>
      <w:bookmarkEnd w:id="0"/>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0"/>
        <w:rPr>
          <w:rFonts w:ascii="PT Astra Serif" w:hAnsi="PT Astra Serif"/>
          <w:sz w:val="28"/>
          <w:szCs w:val="28"/>
        </w:rPr>
      </w:pPr>
      <w:r w:rsidRPr="001F69E4">
        <w:rPr>
          <w:rFonts w:ascii="PT Astra Serif" w:hAnsi="PT Astra Serif"/>
          <w:sz w:val="28"/>
          <w:szCs w:val="28"/>
        </w:rPr>
        <w:lastRenderedPageBreak/>
        <w:t>Приложение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постановлению</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Правительства 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от 30 августа 2017 г. N 449-П</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bookmarkStart w:id="1" w:name="P39"/>
      <w:bookmarkEnd w:id="1"/>
      <w:r w:rsidRPr="001F69E4">
        <w:rPr>
          <w:rFonts w:ascii="PT Astra Serif" w:hAnsi="PT Astra Serif"/>
          <w:sz w:val="28"/>
          <w:szCs w:val="28"/>
        </w:rPr>
        <w:t>ГОСУДАРСТВЕННАЯ ПРОГРАММА</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САРАТОВСКОЙ ОБЛАСТИ "ФОРМИРОВАНИЕ КОМФОРТНОЙ</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ГОРОДСКОЙ СРЕДЫ"</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 ред. постановлений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07.06.2023 </w:t>
            </w:r>
            <w:hyperlink r:id="rId35">
              <w:r w:rsidRPr="001F69E4">
                <w:rPr>
                  <w:rFonts w:ascii="PT Astra Serif" w:hAnsi="PT Astra Serif"/>
                  <w:sz w:val="28"/>
                  <w:szCs w:val="28"/>
                </w:rPr>
                <w:t>N 510-П</w:t>
              </w:r>
            </w:hyperlink>
            <w:r w:rsidRPr="001F69E4">
              <w:rPr>
                <w:rFonts w:ascii="PT Astra Serif" w:hAnsi="PT Astra Serif"/>
                <w:sz w:val="28"/>
                <w:szCs w:val="28"/>
              </w:rPr>
              <w:t xml:space="preserve">, от 31.10.2023 </w:t>
            </w:r>
            <w:hyperlink r:id="rId36">
              <w:r w:rsidRPr="001F69E4">
                <w:rPr>
                  <w:rFonts w:ascii="PT Astra Serif" w:hAnsi="PT Astra Serif"/>
                  <w:sz w:val="28"/>
                  <w:szCs w:val="28"/>
                </w:rPr>
                <w:t>N 1000-П</w:t>
              </w:r>
            </w:hyperlink>
            <w:r w:rsidRPr="001F69E4">
              <w:rPr>
                <w:rFonts w:ascii="PT Astra Serif" w:hAnsi="PT Astra Serif"/>
                <w:sz w:val="28"/>
                <w:szCs w:val="28"/>
              </w:rPr>
              <w:t xml:space="preserve">, от 29.12.2023 </w:t>
            </w:r>
            <w:hyperlink r:id="rId37">
              <w:r w:rsidRPr="001F69E4">
                <w:rPr>
                  <w:rFonts w:ascii="PT Astra Serif" w:hAnsi="PT Astra Serif"/>
                  <w:sz w:val="28"/>
                  <w:szCs w:val="28"/>
                </w:rPr>
                <w:t>N 1261-П</w:t>
              </w:r>
            </w:hyperlink>
            <w:r w:rsidRPr="001F69E4">
              <w:rPr>
                <w:rFonts w:ascii="PT Astra Serif" w:hAnsi="PT Astra Serif"/>
                <w:sz w:val="28"/>
                <w:szCs w:val="28"/>
              </w:rPr>
              <w:t>,</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06.09.2024 </w:t>
            </w:r>
            <w:hyperlink r:id="rId38">
              <w:r w:rsidRPr="001F69E4">
                <w:rPr>
                  <w:rFonts w:ascii="PT Astra Serif" w:hAnsi="PT Astra Serif"/>
                  <w:sz w:val="28"/>
                  <w:szCs w:val="28"/>
                </w:rPr>
                <w:t>N 739-П</w:t>
              </w:r>
            </w:hyperlink>
            <w:r w:rsidRPr="001F69E4">
              <w:rPr>
                <w:rFonts w:ascii="PT Astra Serif" w:hAnsi="PT Astra Serif"/>
                <w:sz w:val="28"/>
                <w:szCs w:val="28"/>
              </w:rPr>
              <w:t xml:space="preserve">, от 26.12.2024 </w:t>
            </w:r>
            <w:hyperlink r:id="rId39">
              <w:r w:rsidRPr="001F69E4">
                <w:rPr>
                  <w:rFonts w:ascii="PT Astra Serif" w:hAnsi="PT Astra Serif"/>
                  <w:sz w:val="28"/>
                  <w:szCs w:val="28"/>
                </w:rPr>
                <w:t>N 1100-П</w:t>
              </w:r>
            </w:hyperlink>
            <w:r w:rsidRPr="001F69E4">
              <w:rPr>
                <w:rFonts w:ascii="PT Astra Serif" w:hAnsi="PT Astra Serif"/>
                <w:sz w:val="28"/>
                <w:szCs w:val="28"/>
              </w:rPr>
              <w:t xml:space="preserve">, от 28.12.2024 </w:t>
            </w:r>
            <w:hyperlink r:id="rId40">
              <w:r w:rsidRPr="001F69E4">
                <w:rPr>
                  <w:rFonts w:ascii="PT Astra Serif" w:hAnsi="PT Astra Serif"/>
                  <w:sz w:val="28"/>
                  <w:szCs w:val="28"/>
                </w:rPr>
                <w:t>N 1121-П</w:t>
              </w:r>
            </w:hyperlink>
            <w:r w:rsidRPr="001F69E4">
              <w:rPr>
                <w:rFonts w:ascii="PT Astra Serif" w:hAnsi="PT Astra Serif"/>
                <w:sz w:val="28"/>
                <w:szCs w:val="28"/>
              </w:rPr>
              <w:t>,</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09.07.2025 </w:t>
            </w:r>
            <w:hyperlink r:id="rId41">
              <w:r w:rsidRPr="001F69E4">
                <w:rPr>
                  <w:rFonts w:ascii="PT Astra Serif" w:hAnsi="PT Astra Serif"/>
                  <w:sz w:val="28"/>
                  <w:szCs w:val="28"/>
                </w:rPr>
                <w:t>N 541-П</w:t>
              </w:r>
            </w:hyperlink>
            <w:r w:rsidRPr="001F69E4">
              <w:rPr>
                <w:rFonts w:ascii="PT Astra Serif" w:hAnsi="PT Astra Serif"/>
                <w:sz w:val="28"/>
                <w:szCs w:val="28"/>
              </w:rPr>
              <w:t xml:space="preserve">, от 08.10.2025 </w:t>
            </w:r>
            <w:hyperlink r:id="rId42">
              <w:r w:rsidRPr="001F69E4">
                <w:rPr>
                  <w:rFonts w:ascii="PT Astra Serif" w:hAnsi="PT Astra Serif"/>
                  <w:sz w:val="28"/>
                  <w:szCs w:val="28"/>
                </w:rPr>
                <w:t>N 772-П</w:t>
              </w:r>
            </w:hyperlink>
            <w:r w:rsidRPr="001F69E4">
              <w:rPr>
                <w:rFonts w:ascii="PT Astra Serif" w:hAnsi="PT Astra Serif"/>
                <w:sz w:val="28"/>
                <w:szCs w:val="28"/>
              </w:rPr>
              <w:t xml:space="preserve">, от 30.12.2025 </w:t>
            </w:r>
            <w:hyperlink r:id="rId43">
              <w:r w:rsidRPr="001F69E4">
                <w:rPr>
                  <w:rFonts w:ascii="PT Astra Serif" w:hAnsi="PT Astra Serif"/>
                  <w:sz w:val="28"/>
                  <w:szCs w:val="28"/>
                </w:rPr>
                <w:t>N 995-П</w:t>
              </w:r>
            </w:hyperlink>
            <w:r w:rsidRPr="001F69E4">
              <w:rPr>
                <w:rFonts w:ascii="PT Astra Serif" w:hAnsi="PT Astra Serif"/>
                <w:sz w:val="28"/>
                <w:szCs w:val="28"/>
              </w:rPr>
              <w:t>,</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30.12.2025 </w:t>
            </w:r>
            <w:hyperlink r:id="rId44">
              <w:r w:rsidRPr="001F69E4">
                <w:rPr>
                  <w:rFonts w:ascii="PT Astra Serif" w:hAnsi="PT Astra Serif"/>
                  <w:sz w:val="28"/>
                  <w:szCs w:val="28"/>
                </w:rPr>
                <w:t>N 996-П</w:t>
              </w:r>
            </w:hyperlink>
            <w:r w:rsidRPr="001F69E4">
              <w:rPr>
                <w:rFonts w:ascii="PT Astra Serif" w:hAnsi="PT Astra Serif"/>
                <w:sz w:val="28"/>
                <w:szCs w:val="28"/>
              </w:rPr>
              <w:t xml:space="preserve">, от 17.08.2026 </w:t>
            </w:r>
            <w:hyperlink r:id="rId45">
              <w:r w:rsidRPr="001F69E4">
                <w:rPr>
                  <w:rFonts w:ascii="PT Astra Serif" w:hAnsi="PT Astra Serif"/>
                  <w:sz w:val="28"/>
                  <w:szCs w:val="28"/>
                </w:rPr>
                <w:t>N 611-П</w:t>
              </w:r>
            </w:hyperlink>
            <w:r w:rsidRPr="001F69E4">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outlineLvl w:val="1"/>
        <w:rPr>
          <w:rFonts w:ascii="PT Astra Serif" w:hAnsi="PT Astra Serif"/>
          <w:sz w:val="28"/>
          <w:szCs w:val="28"/>
        </w:rPr>
      </w:pPr>
      <w:r w:rsidRPr="001F69E4">
        <w:rPr>
          <w:rFonts w:ascii="PT Astra Serif" w:hAnsi="PT Astra Serif"/>
          <w:sz w:val="28"/>
          <w:szCs w:val="28"/>
        </w:rPr>
        <w:t>Стратегические приоритеты государственной программы</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Саратовской области "Формирование комфортной</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outlineLvl w:val="2"/>
        <w:rPr>
          <w:rFonts w:ascii="PT Astra Serif" w:hAnsi="PT Astra Serif"/>
          <w:sz w:val="28"/>
          <w:szCs w:val="28"/>
        </w:rPr>
      </w:pPr>
      <w:r w:rsidRPr="001F69E4">
        <w:rPr>
          <w:rFonts w:ascii="PT Astra Serif" w:hAnsi="PT Astra Serif"/>
          <w:sz w:val="28"/>
          <w:szCs w:val="28"/>
        </w:rPr>
        <w:t>1. Оценка текущего состояния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Основным стратегическим направлением области является обеспечение устойчивого развития населенных пунктов, которое предполагает совершенствование городской среды путем создания современной и эстетичной территории жизнедеятельности с развитой инфраструктурой: модернизация и развитие инженерной инфраструктуры населенного пункта, обеспечение безопасности жизнедеятельности населения, формирование здоровой среды обитания, снижение рисков гибели и травматизма граждан от неестественных причин, обеспечение доступности городской среды для маломобильных групп населения.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Создание комфортной городской среды для человека является одним из основных направлений перехода к инновационному социально ориентированному типу экономического развития. Гражданам важно, как обеспечено освещение улиц, обустроены тротуары, скверы, парки, набережные, центральные улицы, дворовые территории и многое другое.</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Надлежащее содержание придомовой территории является обязанностью собственников помещений в многоквартирных домах. Именно в этом и заключается сущность новых способов управления многоквартирными домами, которые ориентированы на главенствующую в ней роль собственников помещений в многоквартирных домах.</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Неудовлетворительное состояние дворовых территорий не позволяет в </w:t>
      </w:r>
      <w:r w:rsidRPr="001F69E4">
        <w:rPr>
          <w:rFonts w:ascii="PT Astra Serif" w:hAnsi="PT Astra Serif"/>
          <w:sz w:val="28"/>
          <w:szCs w:val="28"/>
        </w:rPr>
        <w:lastRenderedPageBreak/>
        <w:t>полной мере реализовать обязанность собственников помещений по поддержанию санитарного состояния общего имущества в таких домах, в том числе по благоустройству дворов.</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На территории Саратовской области участниками государственной программы являются 143 населенных пункта с численностью населения более 1000 человек, в том числе областной центр, два моногорода, одно ЗАТО, одно историческое поселение федерального значения город Вольск. На территории области расположено 15716 многоквартирных домов на 8746 дворовых территориях, из которых в настоящее время 7806 нуждаются в благоустройстве.</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Также на территории области выявлено 1162 общественных территорий, нуждающихся в проведении мероприятий по благоустройству в разной степени.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В целях создания комфортной среды проживания, а также защиты населения от занесения и распространения опасных заболеваний животных в городе Саратове создан современный приют на 314 мест для бездомных животных с комплексом услуг.</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В рамках реализации государственной программы Саратовской области "Формирование комфортной городской среды" (далее - государственная программа) особое внимание необходимо обратить на обеспечение синхронизации реализации мероприятий в рамках программ в части формирования доступной городской среды для инвалидов и маломобильных групп граждан.</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Во избежание формирования однородной и стандартизированной городской среды Министерство строительства и жилищно-коммунального хозяйства Российской Федерации ежегодно проводит конкурс на лучшие городские практики, победители которого получат гранты на софинансирование предлагаемых проектов.</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В целях реализации проектов создания комфортной городской среды в малых городах и исторических поселениях Министерство строительства и жилищно-коммунального хозяйства Российской Федерации ежегодно проводит Всероссийский конкурс лучших проектов создания комфортной городской среды. </w:t>
      </w:r>
      <w:hyperlink r:id="rId46">
        <w:r w:rsidRPr="001F69E4">
          <w:rPr>
            <w:rFonts w:ascii="PT Astra Serif" w:hAnsi="PT Astra Serif"/>
            <w:sz w:val="28"/>
            <w:szCs w:val="28"/>
          </w:rPr>
          <w:t>Правила</w:t>
        </w:r>
      </w:hyperlink>
      <w:r w:rsidRPr="001F69E4">
        <w:rPr>
          <w:rFonts w:ascii="PT Astra Serif" w:hAnsi="PT Astra Serif"/>
          <w:sz w:val="28"/>
          <w:szCs w:val="28"/>
        </w:rPr>
        <w:t xml:space="preserve"> предоставления и распределения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 в том числе источником финансового обеспечения которых являются бюджетные ассигнования резервного фонда Правительства Российской Федерации, утверждены постановлением Правительства Российской Федерации от 7 марта 2018 года N 237.</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outlineLvl w:val="2"/>
        <w:rPr>
          <w:rFonts w:ascii="PT Astra Serif" w:hAnsi="PT Astra Serif"/>
          <w:sz w:val="28"/>
          <w:szCs w:val="28"/>
        </w:rPr>
      </w:pPr>
      <w:r w:rsidRPr="001F69E4">
        <w:rPr>
          <w:rFonts w:ascii="PT Astra Serif" w:hAnsi="PT Astra Serif"/>
          <w:sz w:val="28"/>
          <w:szCs w:val="28"/>
        </w:rPr>
        <w:lastRenderedPageBreak/>
        <w:t>2. Описание приоритетов и целей государственной политики</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в сфере реализации государственной программы Саратовской</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области "Формирование комфортной городской среды"</w:t>
      </w:r>
    </w:p>
    <w:p w:rsidR="001F69E4" w:rsidRPr="001F69E4" w:rsidRDefault="001F69E4">
      <w:pPr>
        <w:pStyle w:val="ConsPlusNormal"/>
        <w:jc w:val="center"/>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 ред. </w:t>
      </w:r>
      <w:hyperlink r:id="rId47">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26.12.2024 N 1100-П)</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Мероприятия по реализации государственной программы позволят улучшить качество городской среды к 2030 году в полтора раза. В рамках государственной программы благоустраиваются общественные территории, парки, набережные, а также реализуются проекты Всероссийского конкурса лучших проектов создания комфортной городской среды. Для жителей муниципальных образований области создан механизм вовлечения, благодаря которому каждый гражданин страны старше 14 лет может принимать участие в решении вопросов развития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Определен приоритет государственной программы.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Цель 1: Повышение в полтора раза комфортности городской среды, в том числе общественных пространств к 2030 году.</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Задачами государственной программы являются: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благоустройство общественных территорий и реализация в малых городах и исторических поселениях проектов победителей Всероссийского конкурса лучших проектов создания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повышение комфортности общественных пространств.</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(часть четвертая в ред. </w:t>
      </w:r>
      <w:hyperlink r:id="rId48">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28.12.2024 N 1121-П)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Для достижения указанной цели и приоритетов государственной программы включено следующее направление (подпрограмма) реализации: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подпрограмма 1 "Создание комфортных условий проживания".</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outlineLvl w:val="1"/>
        <w:rPr>
          <w:rFonts w:ascii="PT Astra Serif" w:hAnsi="PT Astra Serif"/>
          <w:sz w:val="28"/>
          <w:szCs w:val="28"/>
        </w:rPr>
      </w:pPr>
      <w:r w:rsidRPr="001F69E4">
        <w:rPr>
          <w:rFonts w:ascii="PT Astra Serif" w:hAnsi="PT Astra Serif"/>
          <w:sz w:val="28"/>
          <w:szCs w:val="28"/>
        </w:rPr>
        <w:t>Паспорт</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государственной программы Саратовской области</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 xml:space="preserve">Утратил силу. - </w:t>
      </w:r>
      <w:hyperlink r:id="rId49">
        <w:r w:rsidRPr="001F69E4">
          <w:rPr>
            <w:rFonts w:ascii="PT Astra Serif" w:hAnsi="PT Astra Serif"/>
            <w:sz w:val="28"/>
            <w:szCs w:val="28"/>
          </w:rPr>
          <w:t>Постановление</w:t>
        </w:r>
      </w:hyperlink>
      <w:r w:rsidRPr="001F69E4">
        <w:rPr>
          <w:rFonts w:ascii="PT Astra Serif" w:hAnsi="PT Astra Serif"/>
          <w:sz w:val="28"/>
          <w:szCs w:val="28"/>
        </w:rPr>
        <w:t xml:space="preserve"> Правительства Саратовской области от 28.12.2024 N 1121-П.</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outlineLvl w:val="1"/>
        <w:rPr>
          <w:rFonts w:ascii="PT Astra Serif" w:hAnsi="PT Astra Serif"/>
          <w:sz w:val="28"/>
          <w:szCs w:val="28"/>
        </w:rPr>
      </w:pPr>
      <w:r w:rsidRPr="001F69E4">
        <w:rPr>
          <w:rFonts w:ascii="PT Astra Serif" w:hAnsi="PT Astra Serif"/>
          <w:sz w:val="28"/>
          <w:szCs w:val="28"/>
        </w:rPr>
        <w:t>Паспорт</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комплекса процессных мероприятий государственной программы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 xml:space="preserve">Утратил силу. - </w:t>
      </w:r>
      <w:hyperlink r:id="rId50">
        <w:r w:rsidRPr="001F69E4">
          <w:rPr>
            <w:rFonts w:ascii="PT Astra Serif" w:hAnsi="PT Astra Serif"/>
            <w:sz w:val="28"/>
            <w:szCs w:val="28"/>
          </w:rPr>
          <w:t>Постановление</w:t>
        </w:r>
      </w:hyperlink>
      <w:r w:rsidRPr="001F69E4">
        <w:rPr>
          <w:rFonts w:ascii="PT Astra Serif" w:hAnsi="PT Astra Serif"/>
          <w:sz w:val="28"/>
          <w:szCs w:val="28"/>
        </w:rPr>
        <w:t xml:space="preserve"> Правительства Саратовской области от </w:t>
      </w:r>
      <w:r w:rsidRPr="001F69E4">
        <w:rPr>
          <w:rFonts w:ascii="PT Astra Serif" w:hAnsi="PT Astra Serif"/>
          <w:sz w:val="28"/>
          <w:szCs w:val="28"/>
        </w:rPr>
        <w:lastRenderedPageBreak/>
        <w:t>26.12.2024 N 1100-П.</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1</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ПРАВИЛА</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ПРЕДОСТАВЛЕНИЯ И РАСПРЕДЕЛЕНИЯ СУБСИДИИ БЮДЖЕТАМ</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МУНИЦИПАЛЬНЫХ ОКРУГОВ, ГОРОДСКИХ ОКРУГОВ И ПОСЕЛЕНИЙ ОБЛАСТИ</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НА ПОДДЕРЖКУ МУНИЦИПАЛЬНЫХ ПРОГРАММ ФОРМИРОВАНИЯ СОВРЕМЕННОЙ</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ГОРОДСКОЙ СРЕДЫ</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 ред. постановлений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29.12.2023 </w:t>
            </w:r>
            <w:hyperlink r:id="rId51">
              <w:r w:rsidRPr="001F69E4">
                <w:rPr>
                  <w:rFonts w:ascii="PT Astra Serif" w:hAnsi="PT Astra Serif"/>
                  <w:sz w:val="28"/>
                  <w:szCs w:val="28"/>
                </w:rPr>
                <w:t>N 1261-П</w:t>
              </w:r>
            </w:hyperlink>
            <w:r w:rsidRPr="001F69E4">
              <w:rPr>
                <w:rFonts w:ascii="PT Astra Serif" w:hAnsi="PT Astra Serif"/>
                <w:sz w:val="28"/>
                <w:szCs w:val="28"/>
              </w:rPr>
              <w:t xml:space="preserve">, от 26.12.2024 </w:t>
            </w:r>
            <w:hyperlink r:id="rId52">
              <w:r w:rsidRPr="001F69E4">
                <w:rPr>
                  <w:rFonts w:ascii="PT Astra Serif" w:hAnsi="PT Astra Serif"/>
                  <w:sz w:val="28"/>
                  <w:szCs w:val="28"/>
                </w:rPr>
                <w:t>N 1100-П</w:t>
              </w:r>
            </w:hyperlink>
            <w:r w:rsidRPr="001F69E4">
              <w:rPr>
                <w:rFonts w:ascii="PT Astra Serif" w:hAnsi="PT Astra Serif"/>
                <w:sz w:val="28"/>
                <w:szCs w:val="28"/>
              </w:rPr>
              <w:t xml:space="preserve">, от 28.12.2024 </w:t>
            </w:r>
            <w:hyperlink r:id="rId53">
              <w:r w:rsidRPr="001F69E4">
                <w:rPr>
                  <w:rFonts w:ascii="PT Astra Serif" w:hAnsi="PT Astra Serif"/>
                  <w:sz w:val="28"/>
                  <w:szCs w:val="28"/>
                </w:rPr>
                <w:t>N 1121-П</w:t>
              </w:r>
            </w:hyperlink>
            <w:r w:rsidRPr="001F69E4">
              <w:rPr>
                <w:rFonts w:ascii="PT Astra Serif" w:hAnsi="PT Astra Serif"/>
                <w:sz w:val="28"/>
                <w:szCs w:val="28"/>
              </w:rPr>
              <w:t>,</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30.12.2025 </w:t>
            </w:r>
            <w:hyperlink r:id="rId54">
              <w:r w:rsidRPr="001F69E4">
                <w:rPr>
                  <w:rFonts w:ascii="PT Astra Serif" w:hAnsi="PT Astra Serif"/>
                  <w:sz w:val="28"/>
                  <w:szCs w:val="28"/>
                </w:rPr>
                <w:t>N 995-П</w:t>
              </w:r>
            </w:hyperlink>
            <w:r w:rsidRPr="001F69E4">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 xml:space="preserve">1. Настоящие Правила устанавливают цели, условия и порядок предоставления из областного бюджета субсидии бюджетам муниципальных округов, городских округов и поселений области (далее - муниципальные образования области) на поддержку муниципальных программ формирования современной городской среды (далее - субсидия), критерии отбора городских округов и поселений области для предоставления субсидии и методику ее распределения между муниципальными округами, городскими округами и поселениями области в рамках реализации регионального проекта "Формирование комфортной городской среды" (в целях выполнения задач федерального </w:t>
      </w:r>
      <w:hyperlink r:id="rId55">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 (далее - Правила).</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постановлений Правительства Саратовской области от 26.12.2024 </w:t>
      </w:r>
      <w:hyperlink r:id="rId56">
        <w:r w:rsidRPr="001F69E4">
          <w:rPr>
            <w:rFonts w:ascii="PT Astra Serif" w:hAnsi="PT Astra Serif"/>
            <w:sz w:val="28"/>
            <w:szCs w:val="28"/>
          </w:rPr>
          <w:t>N 1100-П</w:t>
        </w:r>
      </w:hyperlink>
      <w:r w:rsidRPr="001F69E4">
        <w:rPr>
          <w:rFonts w:ascii="PT Astra Serif" w:hAnsi="PT Astra Serif"/>
          <w:sz w:val="28"/>
          <w:szCs w:val="28"/>
        </w:rPr>
        <w:t xml:space="preserve">, от 30.12.2025 </w:t>
      </w:r>
      <w:hyperlink r:id="rId57">
        <w:r w:rsidRPr="001F69E4">
          <w:rPr>
            <w:rFonts w:ascii="PT Astra Serif" w:hAnsi="PT Astra Serif"/>
            <w:sz w:val="28"/>
            <w:szCs w:val="28"/>
          </w:rPr>
          <w:t>N 995-П</w:t>
        </w:r>
      </w:hyperlink>
      <w:r w:rsidRPr="001F69E4">
        <w:rPr>
          <w:rFonts w:ascii="PT Astra Serif" w:hAnsi="PT Astra Serif"/>
          <w:sz w:val="28"/>
          <w:szCs w:val="28"/>
        </w:rPr>
        <w:t>)</w:t>
      </w:r>
    </w:p>
    <w:p w:rsidR="001F69E4" w:rsidRPr="001F69E4" w:rsidRDefault="001F69E4">
      <w:pPr>
        <w:pStyle w:val="ConsPlusNormal"/>
        <w:spacing w:before="220"/>
        <w:ind w:firstLine="540"/>
        <w:jc w:val="both"/>
        <w:rPr>
          <w:rFonts w:ascii="PT Astra Serif" w:hAnsi="PT Astra Serif"/>
          <w:sz w:val="28"/>
          <w:szCs w:val="28"/>
        </w:rPr>
      </w:pPr>
      <w:bookmarkStart w:id="2" w:name="P115"/>
      <w:bookmarkEnd w:id="2"/>
      <w:r w:rsidRPr="001F69E4">
        <w:rPr>
          <w:rFonts w:ascii="PT Astra Serif" w:hAnsi="PT Astra Serif"/>
          <w:sz w:val="28"/>
          <w:szCs w:val="28"/>
        </w:rPr>
        <w:t xml:space="preserve">2. Субсидия предоставляется в целях софинансирования расходных обязательств бюджетов муниципальных образований области на софинансирование реализации муниципальных программ, направленных на реализацию мероприятий по благоустройству территорий соответствующего функционального назначения (площади, набережные, улицы, пешеходные зоны, скверы, парки, иные территории) (далее - общественные территории), </w:t>
      </w:r>
      <w:r w:rsidRPr="001F69E4">
        <w:rPr>
          <w:rFonts w:ascii="PT Astra Serif" w:hAnsi="PT Astra Serif"/>
          <w:sz w:val="28"/>
          <w:szCs w:val="28"/>
        </w:rPr>
        <w:lastRenderedPageBreak/>
        <w:t>дворовых территорий, (далее - муниципальная программа).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Субсидия предоставляется бюджетам муниципальных образований области в соответствии со сводной бюджетной росписью расходов областного бюджета за счет бюджетных ассигнований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115">
        <w:r w:rsidRPr="001F69E4">
          <w:rPr>
            <w:rFonts w:ascii="PT Astra Serif" w:hAnsi="PT Astra Serif"/>
            <w:sz w:val="28"/>
            <w:szCs w:val="28"/>
          </w:rPr>
          <w:t>части первой</w:t>
        </w:r>
      </w:hyperlink>
      <w:r w:rsidRPr="001F69E4">
        <w:rPr>
          <w:rFonts w:ascii="PT Astra Serif" w:hAnsi="PT Astra Serif"/>
          <w:sz w:val="28"/>
          <w:szCs w:val="28"/>
        </w:rPr>
        <w:t xml:space="preserve"> настоящего пункта.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3. Для целей настоящих Правил под дворовой территорией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Для целей настоящих Правил под платформой по голосованию за объекты благоустройства понимается информационная система, предназначенная для проведения голосования граждан в возрасте от 14 лет по отбору общественных территорий, подлежащих благоустройству в рамках реализации государственных программ Саратовской области и муниципальных программ, использование которой согласовано с Министерством строительства и жилищно-коммунального хозяйства Российской Федерации.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Мероприятия по благоустройству территорий муниципальных образований области включают в себя минимальный перечень работ и перечень дополнительных видов работ.</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Минимальный перечень работ является исчерпывающим и не может быть изменен и включает в себя следующие виды работ:</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ремонт дворовых проездов, в том числе автомобильных дорог, образующих проезды к территориям, прилегающим к многоквартирным домам, тротуаров, велопешеходных путей и входных зон;</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обеспечение освещения дворовых территорий;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установка скамеек;</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установка урн для мусора.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Выполнение минимального перечня работ по благоустройству предусматривает трудовое участие не менее 15 процентов заинтересованных лиц от общего числа собственников помещений в многоквартирных домах, собственников иных зданий и сооружений, расположенных в границах </w:t>
      </w:r>
      <w:r w:rsidRPr="001F69E4">
        <w:rPr>
          <w:rFonts w:ascii="PT Astra Serif" w:hAnsi="PT Astra Serif"/>
          <w:sz w:val="28"/>
          <w:szCs w:val="28"/>
        </w:rPr>
        <w:lastRenderedPageBreak/>
        <w:t>дворовых территорий, подлежащих благоустройству.</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Перечень дополнительных видов работ включает в себя следующие виды работ:</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оборудование детских и (или) спортивных площадок, автомобильных парковок;</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озеленение территорий.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Перечень дополнительных видов работ реализуется только при условии реализации работ, предусмотренных минимальным перечнем по благоустройству. При выполнении дополнительного перечня работ по благоустройству уровень долевого финансирования за счет средств собственников помещений в многоквартирных домах, собственников иных зданий и сооружений должен составлять не менее 50 процентов от объема финансирования дополнительных видов работ по благоустройству.</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Предоставление субсидии осуществляется при наличии решения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4. Критериями отбора муниципального образования области для предоставления субсидии является: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муниципальное образование области является административным центром области или административным центром муниципального района, или городским округом;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муниципальное образование области является монопрофильным муниципальным образованием (моногородом);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муниципальное образование области является историческим поселением федерального значения;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муниципальное образование области является финалистом Всероссийского конкурса лучших проектов создания комфортной городской среды в году, предшествующем году предоставления субсидии на цели реализации проектов, представленных такими финалистами на Всероссийский конкурс лучших проектов создания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поселение является территорией опережающего социально-экономического развития;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поселение является городским поселением муниципального района, имеющим наибольшее количество многоквартирных домов, включенных в областную </w:t>
      </w:r>
      <w:hyperlink r:id="rId58">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w:t>
      </w:r>
      <w:r w:rsidRPr="001F69E4">
        <w:rPr>
          <w:rFonts w:ascii="PT Astra Serif" w:hAnsi="PT Astra Serif"/>
          <w:sz w:val="28"/>
          <w:szCs w:val="28"/>
        </w:rPr>
        <w:lastRenderedPageBreak/>
        <w:t>многоквартирных домах на территории Саратовской области, утвержденную постановлением Правительства Саратовской области от 31 декабря 2013 года N 800-П.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5. Условиями предоставления субсидии являются: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наличие соглашения между Министерством и органами местного самоуправления муниципальных образований области, заключенного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59">
        <w:r w:rsidRPr="001F69E4">
          <w:rPr>
            <w:rFonts w:ascii="PT Astra Serif" w:hAnsi="PT Astra Serif"/>
            <w:sz w:val="28"/>
            <w:szCs w:val="28"/>
          </w:rPr>
          <w:t>подпункта "л(1)" пункта 10</w:t>
        </w:r>
      </w:hyperlink>
      <w:r w:rsidRPr="001F69E4">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 (далее - Соглашение), и ответственность за исполнение предусмотренных указанным Соглашением обязательств;</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численность населения населенных пунктов, входящих в состав муниципального образования области, свыше 1000 человек по данным официальной статистики на 1 января 2018 года, размещенным на официальном сайте Территориального органа Федеральной службы государственной статистики по Саратовской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наличие на территории муниципального образования области многоквартирных домов (далее - МКД);</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проведение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предоставляется субсидия;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обеспечение централизации закупок товаров, финансовое обеспечение которых частично или полностью осуществляется за счет субсидии;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определение заказчиками при строительстве (капитальном ремонте) социально значимых объектов, финансовое обеспечение которых частично или полностью осуществляется за счет субсидии, органов местного самоуправления или специализированных учреждений в сфере строительства.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Условием предоставления субсидии из областного бюджета муниципальному образованию - победителю Всероссийского конкурса лучших проектов создания комфортной городской среды является реализация проекта муниципального образования - финалиста Всероссийского конкурса лучших проектов создания комфортной городской среды в году, предшествующем году предоставления субсидии на цели реализации проектов, представленных такими финалистами на Всероссийский конкурс лучших проектов создания комфортной городской </w:t>
      </w:r>
      <w:r w:rsidRPr="001F69E4">
        <w:rPr>
          <w:rFonts w:ascii="PT Astra Serif" w:hAnsi="PT Astra Serif"/>
          <w:sz w:val="28"/>
          <w:szCs w:val="28"/>
        </w:rPr>
        <w:lastRenderedPageBreak/>
        <w:t>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6. Для получения субсидии из областного бюджета органы местного самоуправления области обязуются: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обеспечить проведение общественных обсуждений проектов муниципальных программ, в том числе при внесении в них изменений, в части определения перечня общественных территорий и дворовых территорий, нуждающихся в благоустройстве и подлежащих благоустройству в рамках реализации муниципальных программ, в том числе в электронной форме, в информационно-телекоммуникационной сети Интернет (срок обсуждения - не менее 30 календарных дней со дня опубликования таких проектов муниципальных программ), а также с использованием платформы по голосованию за объекты благоустройства;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обеспечить учет предложений заинтересованных лиц о включении дворовой территории, общественной территории в муниципальную программу;</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обеспечить осуществление контроля за ходом выполнения муниципальной программы общественной комиссией, созданной в соответствии с </w:t>
      </w:r>
      <w:hyperlink r:id="rId60">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Российской Федерации от 10 февраля 2017 года N 169, включая проведение оценки предложений заинтересованных лиц;</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обеспечить размещение в информационно-телекоммуникационной сети Интернет муниципальных программ и иных материалов по вопросам формирования комфортной городской среды, которые выносятся на общественное обсуждение, и результатов этих обсуждений, а также возможность направления гражданами своих предложений в электронной форме;</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обеспечить возможность проведения голосования по отбору общественных территорий в электронной форме в информационно-телекоммуникационной сети Интернет;</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обеспечить включение в Соглашение условия об обязательном установлении минимального 3-летнего гарантийного срока на результаты выполненных работ по благоустройству дворовых и общественных территорий, софинансируемых за счет средств субсидии из областного бюджета, а также условия о предельной дате 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апреля года предоставления субсидии - для заключения соглашений на выполнение работ по благоустройству общественных и дворовых территорий, за исключением: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случаев обжалования действий (бездействия) заказчика и (или) комиссии </w:t>
      </w:r>
      <w:r w:rsidRPr="001F69E4">
        <w:rPr>
          <w:rFonts w:ascii="PT Astra Serif" w:hAnsi="PT Astra Serif"/>
          <w:sz w:val="28"/>
          <w:szCs w:val="28"/>
        </w:rPr>
        <w:lastRenderedPageBreak/>
        <w:t>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обеспечить синхронизацию реализации мероприятий в рамках муниципальной программы с реализуемыми в муниципальных образованиях мероприятиями в сфере обеспечения доступности городской среды для маломобильных групп населения, цифровизации городского хозяйства, а также мероприятиями в рамках национальных проектов </w:t>
      </w:r>
      <w:hyperlink r:id="rId61">
        <w:r w:rsidRPr="001F69E4">
          <w:rPr>
            <w:rFonts w:ascii="PT Astra Serif" w:hAnsi="PT Astra Serif"/>
            <w:sz w:val="28"/>
            <w:szCs w:val="28"/>
          </w:rPr>
          <w:t>"Демография"</w:t>
        </w:r>
      </w:hyperlink>
      <w:r w:rsidRPr="001F69E4">
        <w:rPr>
          <w:rFonts w:ascii="PT Astra Serif" w:hAnsi="PT Astra Serif"/>
          <w:sz w:val="28"/>
          <w:szCs w:val="28"/>
        </w:rPr>
        <w:t xml:space="preserve">, </w:t>
      </w:r>
      <w:hyperlink r:id="rId62">
        <w:r w:rsidRPr="001F69E4">
          <w:rPr>
            <w:rFonts w:ascii="PT Astra Serif" w:hAnsi="PT Astra Serif"/>
            <w:sz w:val="28"/>
            <w:szCs w:val="28"/>
          </w:rPr>
          <w:t>"Образование"</w:t>
        </w:r>
      </w:hyperlink>
      <w:r w:rsidRPr="001F69E4">
        <w:rPr>
          <w:rFonts w:ascii="PT Astra Serif" w:hAnsi="PT Astra Serif"/>
          <w:sz w:val="28"/>
          <w:szCs w:val="28"/>
        </w:rPr>
        <w:t xml:space="preserve">, </w:t>
      </w:r>
      <w:hyperlink r:id="rId63">
        <w:r w:rsidRPr="001F69E4">
          <w:rPr>
            <w:rFonts w:ascii="PT Astra Serif" w:hAnsi="PT Astra Serif"/>
            <w:sz w:val="28"/>
            <w:szCs w:val="28"/>
          </w:rPr>
          <w:t>"Экология"</w:t>
        </w:r>
      </w:hyperlink>
      <w:r w:rsidRPr="001F69E4">
        <w:rPr>
          <w:rFonts w:ascii="PT Astra Serif" w:hAnsi="PT Astra Serif"/>
          <w:sz w:val="28"/>
          <w:szCs w:val="28"/>
        </w:rPr>
        <w:t>, "</w:t>
      </w:r>
      <w:hyperlink r:id="rId64">
        <w:r w:rsidRPr="001F69E4">
          <w:rPr>
            <w:rFonts w:ascii="PT Astra Serif" w:hAnsi="PT Astra Serif"/>
            <w:sz w:val="28"/>
            <w:szCs w:val="28"/>
          </w:rPr>
          <w:t>Безопасные и качественные автомобильные</w:t>
        </w:r>
      </w:hyperlink>
      <w:r w:rsidRPr="001F69E4">
        <w:rPr>
          <w:rFonts w:ascii="PT Astra Serif" w:hAnsi="PT Astra Serif"/>
          <w:sz w:val="28"/>
          <w:szCs w:val="28"/>
        </w:rPr>
        <w:t xml:space="preserve"> дороги", </w:t>
      </w:r>
      <w:hyperlink r:id="rId65">
        <w:r w:rsidRPr="001F69E4">
          <w:rPr>
            <w:rFonts w:ascii="PT Astra Serif" w:hAnsi="PT Astra Serif"/>
            <w:sz w:val="28"/>
            <w:szCs w:val="28"/>
          </w:rPr>
          <w:t>"Культура"</w:t>
        </w:r>
      </w:hyperlink>
      <w:r w:rsidRPr="001F69E4">
        <w:rPr>
          <w:rFonts w:ascii="PT Astra Serif" w:hAnsi="PT Astra Serif"/>
          <w:sz w:val="28"/>
          <w:szCs w:val="28"/>
        </w:rPr>
        <w:t>, "</w:t>
      </w:r>
      <w:hyperlink r:id="rId66">
        <w:r w:rsidRPr="001F69E4">
          <w:rPr>
            <w:rFonts w:ascii="PT Astra Serif" w:hAnsi="PT Astra Serif"/>
            <w:sz w:val="28"/>
            <w:szCs w:val="28"/>
          </w:rPr>
          <w:t>Малое и среднее</w:t>
        </w:r>
      </w:hyperlink>
      <w:r w:rsidRPr="001F69E4">
        <w:rPr>
          <w:rFonts w:ascii="PT Astra Serif" w:hAnsi="PT Astra Serif"/>
          <w:sz w:val="28"/>
          <w:szCs w:val="28"/>
        </w:rPr>
        <w:t xml:space="preserve"> предпринимательство и поддержка индивидуальной предпринимательской инициативы"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обеспечить синхронизацию выполнения работ в рамках муниципальной программы с реализуемыми в муниципальных образованиях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обеспечить проведение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обеспечить актуализацию муниципальных программ по результатам проведения голосования по отбору общественных территорий и продления срока их действия на срок реализации федерального проекта;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обеспечить проведение голосования по отбору общественных </w:t>
      </w:r>
      <w:r w:rsidRPr="001F69E4">
        <w:rPr>
          <w:rFonts w:ascii="PT Astra Serif" w:hAnsi="PT Astra Serif"/>
          <w:sz w:val="28"/>
          <w:szCs w:val="28"/>
        </w:rPr>
        <w:lastRenderedPageBreak/>
        <w:t xml:space="preserve">территорий с учетом положений </w:t>
      </w:r>
      <w:hyperlink r:id="rId67">
        <w:r w:rsidRPr="001F69E4">
          <w:rPr>
            <w:rFonts w:ascii="PT Astra Serif" w:hAnsi="PT Astra Serif"/>
            <w:sz w:val="28"/>
            <w:szCs w:val="28"/>
          </w:rPr>
          <w:t>Правил</w:t>
        </w:r>
      </w:hyperlink>
      <w:r w:rsidRPr="001F69E4">
        <w:rPr>
          <w:rFonts w:ascii="PT Astra Serif" w:hAnsi="PT Astra Serif"/>
          <w:sz w:val="28"/>
          <w:szCs w:val="28"/>
        </w:rPr>
        <w:t xml:space="preserve">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утвержденных постановлением Правительства Российской Федерации от 30 декабря 2017 года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обеспечить направление субсидии на финансирование мероприятий в населенные пункты с численностью населения свыше 1000 человек и (или) распределение в зависимости от количества многоквартирных домов, включенных в областную </w:t>
      </w:r>
      <w:hyperlink r:id="rId68">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 по состоянию на 1 ноября года, предшествующего году предоставления субсидии;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обеспечить ежегодное проведение органами местного самоуправления муниципальных образований области с численностью населения свыше 20 тыс. человек голосования по отбору общественных территорий в год, следующий за годом проведения такого голосования, с учетом завершения мероприятий по благоустройству общественных территорий, включенных в муниципальные программы в 2019 году по результатам голосования по отбору общественных территорий, проведенного в 2018 году, с учетом 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утвердить нормативную стоимость (единичные расценки) работ по благоустройству дворовых территорий, входящих в минимальный перечень таких работ;</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утвердить минимальный и дополнительный перечень работ по благоустройству;</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утвердить форму участия (финансовое или трудовое) и долю участия заинтересованных лиц в реализации мероприятий по благоустройству;</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утвердить и опубликовать в средствах массовой информации перечень общественных территорий, сформированный для проведения общественной комиссией голосования по отбору общественных территорий, в течение 5 рабочих дней со дня завершения приема предложений (для муниципальных образований с численностью населения свыше 20 тыс. человек);</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lastRenderedPageBreak/>
        <w:t>обеспечить включение в Соглашение рекомендации по обеспечению привлечения к выполнению работ по благоустройству дворовых территорий студенческих строительных отрядов, добровольцев (волонтеров);</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обеспечить мероприятия по вовлечению граждан, их объединений и иных лиц в решение вопросов развития городской среды в соответствии с </w:t>
      </w:r>
      <w:hyperlink r:id="rId69">
        <w:r w:rsidRPr="001F69E4">
          <w:rPr>
            <w:rFonts w:ascii="PT Astra Serif" w:hAnsi="PT Astra Serif"/>
            <w:sz w:val="28"/>
            <w:szCs w:val="28"/>
          </w:rPr>
          <w:t>приказом</w:t>
        </w:r>
      </w:hyperlink>
      <w:r w:rsidRPr="001F69E4">
        <w:rPr>
          <w:rFonts w:ascii="PT Astra Serif" w:hAnsi="PT Astra Serif"/>
          <w:sz w:val="28"/>
          <w:szCs w:val="28"/>
        </w:rPr>
        <w:t xml:space="preserve"> Министерства строительства и жилищно-коммунального хозяйства Российской Федерации от 30 декабря 2020 года N 913/пр "Об утверждении методических рекомендаций по вовлечению граждан, их объединений и иных лиц в решение вопросов развития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размещать в информационно-телекоммуникационной сети Интернет документы о составе общественной комиссии, созданной в соответствии с </w:t>
      </w:r>
      <w:hyperlink r:id="rId70">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Российской Федерации от 10 февраля 2017 года N 169, протоколов и графиков заседаний указанной комиссии;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обеспечить с начала выполнения работ по благоустройству общественных территорий и дворовых территорий установку информационных конструкций (щитов, стендов), содержащих информацию о том, что работы выполняются (выполнены) в рамках реализации федерального </w:t>
      </w:r>
      <w:hyperlink r:id="rId71">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7. Муниципальная программа должна предусматривать:</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адресный перечень дворовых территорий, нуждающихся в благоустройстве (с учетом их физического состояния) и подлежащих благоустройству в указанный период,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нормативным правовым актом субъекта Российской Федерации;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адресный перечень всех общественных территорий, нуждающихся в благоустройстве (с учетом их физического состояния общественной территории) и подлежащих благоустройству в указанный период. Физическое состояние общественной территории и необходимость ее благоустройства определяются по результатам инвентаризации общественной территории, проведенной в порядке, установленном нормативным правовым актом субъекта Российской Федерации;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w:t>
      </w:r>
      <w:r w:rsidRPr="001F69E4">
        <w:rPr>
          <w:rFonts w:ascii="PT Astra Serif" w:hAnsi="PT Astra Serif"/>
          <w:sz w:val="28"/>
          <w:szCs w:val="28"/>
        </w:rPr>
        <w:lastRenderedPageBreak/>
        <w:t xml:space="preserve">последнего года реализации федерального </w:t>
      </w:r>
      <w:hyperlink r:id="rId72">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 (далее - федеральный проект) за счет средств указанных лиц в соответствии с требованиями утвержденных в муниципальном образовании правил благоустройства территории;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иные мероприятия по благоустройству, определенные органом местного самоуправления;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информацию о форме участия (финансовое и (или) трудовое) и доле участия заинтересованных лиц в выполнении минимального перечня работ по благоустройству дворовых территорий;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информацию о форме участия (финансовое и (или) трудовое) и доле участия заинтересованных лиц в выполнении дополнительного перечня работ по благоустройству дворовых территорий, которые установлены Саратовской областью;</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право муниципального образования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право муниципального образования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w:t>
      </w:r>
      <w:r w:rsidRPr="001F69E4">
        <w:rPr>
          <w:rFonts w:ascii="PT Astra Serif" w:hAnsi="PT Astra Serif"/>
          <w:sz w:val="28"/>
          <w:szCs w:val="28"/>
        </w:rPr>
        <w:lastRenderedPageBreak/>
        <w:t>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областного бюджета;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условие об обязательном установлении минимального 3-летнего гарантийного срока на результаты выполненных работ по благоустройству дворовых и общественных территорий, софинансируемых за счет средств субсидии из областного бюджета, а также условия о предельной дате 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апреля года предоставления субсидии - для заключения соглашений на выполнение работ по благоустройству общественных и дворовых территорий, за исключением: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1F69E4" w:rsidRPr="001F69E4" w:rsidRDefault="001F69E4">
      <w:pPr>
        <w:pStyle w:val="ConsPlusNormal"/>
        <w:spacing w:before="220"/>
        <w:ind w:firstLine="540"/>
        <w:jc w:val="both"/>
        <w:rPr>
          <w:rFonts w:ascii="PT Astra Serif" w:hAnsi="PT Astra Serif"/>
          <w:sz w:val="28"/>
          <w:szCs w:val="28"/>
        </w:rPr>
      </w:pPr>
      <w:bookmarkStart w:id="3" w:name="P186"/>
      <w:bookmarkEnd w:id="3"/>
      <w:r w:rsidRPr="001F69E4">
        <w:rPr>
          <w:rFonts w:ascii="PT Astra Serif" w:hAnsi="PT Astra Serif"/>
          <w:sz w:val="28"/>
          <w:szCs w:val="28"/>
        </w:rPr>
        <w:t xml:space="preserve">8. Группы городских округов и поселений области определены исходя из направлений расходования субсидии, а также участия в </w:t>
      </w:r>
      <w:hyperlink r:id="rId73">
        <w:r w:rsidRPr="001F69E4">
          <w:rPr>
            <w:rFonts w:ascii="PT Astra Serif" w:hAnsi="PT Astra Serif"/>
            <w:sz w:val="28"/>
            <w:szCs w:val="28"/>
          </w:rPr>
          <w:t>Программе</w:t>
        </w:r>
      </w:hyperlink>
      <w:r w:rsidRPr="001F69E4">
        <w:rPr>
          <w:rFonts w:ascii="PT Astra Serif" w:hAnsi="PT Astra Serif"/>
          <w:sz w:val="28"/>
          <w:szCs w:val="28"/>
        </w:rPr>
        <w:t xml:space="preserve"> развития отдаленных районов Саратовской области на 2022 - 2024 годы, утвержденной постановлением Правительства Саратовской области от 10 ноября 2021 года N 965-П, и функционирования территории опережающего социально-экономического развития в соответствии с </w:t>
      </w:r>
      <w:hyperlink r:id="rId74">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Российской Федерации от 27 сентября 2017 года N 1166.</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Размер субсидии, предоставляемой бюджету i-ого городского округа и поселения области,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w:t>
      </w:r>
      <w:r w:rsidRPr="001F69E4">
        <w:rPr>
          <w:rFonts w:ascii="PT Astra Serif" w:hAnsi="PT Astra Serif"/>
          <w:sz w:val="28"/>
          <w:szCs w:val="28"/>
        </w:rPr>
        <w:t xml:space="preserve"> = S</w:t>
      </w:r>
      <w:r w:rsidRPr="001F69E4">
        <w:rPr>
          <w:rFonts w:ascii="PT Astra Serif" w:hAnsi="PT Astra Serif"/>
          <w:sz w:val="28"/>
          <w:szCs w:val="28"/>
          <w:vertAlign w:val="subscript"/>
        </w:rPr>
        <w:t>iцифр.</w:t>
      </w:r>
      <w:r w:rsidRPr="001F69E4">
        <w:rPr>
          <w:rFonts w:ascii="PT Astra Serif" w:hAnsi="PT Astra Serif"/>
          <w:sz w:val="28"/>
          <w:szCs w:val="28"/>
        </w:rPr>
        <w:t xml:space="preserve"> + S</w:t>
      </w:r>
      <w:r w:rsidRPr="001F69E4">
        <w:rPr>
          <w:rFonts w:ascii="PT Astra Serif" w:hAnsi="PT Astra Serif"/>
          <w:sz w:val="28"/>
          <w:szCs w:val="28"/>
          <w:vertAlign w:val="subscript"/>
        </w:rPr>
        <w:t>iотдал.</w:t>
      </w:r>
      <w:r w:rsidRPr="001F69E4">
        <w:rPr>
          <w:rFonts w:ascii="PT Astra Serif" w:hAnsi="PT Astra Serif"/>
          <w:sz w:val="28"/>
          <w:szCs w:val="28"/>
        </w:rPr>
        <w:t xml:space="preserve"> +</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S</w:t>
      </w:r>
      <w:r w:rsidRPr="001F69E4">
        <w:rPr>
          <w:rFonts w:ascii="PT Astra Serif" w:hAnsi="PT Astra Serif"/>
          <w:sz w:val="28"/>
          <w:szCs w:val="28"/>
          <w:vertAlign w:val="subscript"/>
        </w:rPr>
        <w:t>iопер. разв.</w:t>
      </w:r>
      <w:r w:rsidRPr="001F69E4">
        <w:rPr>
          <w:rFonts w:ascii="PT Astra Serif" w:hAnsi="PT Astra Serif"/>
          <w:sz w:val="28"/>
          <w:szCs w:val="28"/>
        </w:rPr>
        <w:t xml:space="preserve"> + S</w:t>
      </w:r>
      <w:r w:rsidRPr="001F69E4">
        <w:rPr>
          <w:rFonts w:ascii="PT Astra Serif" w:hAnsi="PT Astra Serif"/>
          <w:sz w:val="28"/>
          <w:szCs w:val="28"/>
          <w:vertAlign w:val="subscript"/>
        </w:rPr>
        <w:t>iпроч. благ.</w:t>
      </w:r>
      <w:r w:rsidRPr="001F69E4">
        <w:rPr>
          <w:rFonts w:ascii="PT Astra Serif" w:hAnsi="PT Astra Serif"/>
          <w:sz w:val="28"/>
          <w:szCs w:val="28"/>
        </w:rPr>
        <w:t>,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iцифр.</w:t>
      </w:r>
      <w:r w:rsidRPr="001F69E4">
        <w:rPr>
          <w:rFonts w:ascii="PT Astra Serif" w:hAnsi="PT Astra Serif"/>
          <w:sz w:val="28"/>
          <w:szCs w:val="28"/>
        </w:rPr>
        <w:t xml:space="preserve"> - субсидия на реализацию мероприятий по преобразованию отрасли городского хозяйства посредством внедрения цифровых технологий и платформенных решений, предоставляемая городским округам и поселениям области с численностью более 100000 человек, рассчитывается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iцифр.</w:t>
      </w:r>
      <w:r w:rsidRPr="001F69E4">
        <w:rPr>
          <w:rFonts w:ascii="PT Astra Serif" w:hAnsi="PT Astra Serif"/>
          <w:sz w:val="28"/>
          <w:szCs w:val="28"/>
        </w:rPr>
        <w:t xml:space="preserve"> = V</w:t>
      </w:r>
      <w:r w:rsidRPr="001F69E4">
        <w:rPr>
          <w:rFonts w:ascii="PT Astra Serif" w:hAnsi="PT Astra Serif"/>
          <w:sz w:val="28"/>
          <w:szCs w:val="28"/>
          <w:vertAlign w:val="subscript"/>
        </w:rPr>
        <w:t>суб.</w:t>
      </w:r>
      <w:r w:rsidRPr="001F69E4">
        <w:rPr>
          <w:rFonts w:ascii="PT Astra Serif" w:hAnsi="PT Astra Serif"/>
          <w:sz w:val="28"/>
          <w:szCs w:val="28"/>
        </w:rPr>
        <w:t xml:space="preserve"> x К</w:t>
      </w:r>
      <w:r w:rsidRPr="001F69E4">
        <w:rPr>
          <w:rFonts w:ascii="PT Astra Serif" w:hAnsi="PT Astra Serif"/>
          <w:sz w:val="28"/>
          <w:szCs w:val="28"/>
          <w:vertAlign w:val="subscript"/>
        </w:rPr>
        <w:t>цифр.</w:t>
      </w:r>
      <w:r w:rsidRPr="001F69E4">
        <w:rPr>
          <w:rFonts w:ascii="PT Astra Serif" w:hAnsi="PT Astra Serif"/>
          <w:sz w:val="28"/>
          <w:szCs w:val="28"/>
        </w:rPr>
        <w:t xml:space="preserve"> / N,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rPr>
        <w:t xml:space="preserve"> - объем субсидии, предусмотренный в областном бюджете на текущий год на реализацию регионального проекта 1.1 "Формирование комфортной городской среды" (в целях выполнения задач федерального </w:t>
      </w:r>
      <w:hyperlink r:id="rId75">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K</w:t>
      </w:r>
      <w:r w:rsidRPr="001F69E4">
        <w:rPr>
          <w:rFonts w:ascii="PT Astra Serif" w:hAnsi="PT Astra Serif"/>
          <w:sz w:val="28"/>
          <w:szCs w:val="28"/>
          <w:vertAlign w:val="subscript"/>
        </w:rPr>
        <w:t>цифр.</w:t>
      </w:r>
      <w:r w:rsidRPr="001F69E4">
        <w:rPr>
          <w:rFonts w:ascii="PT Astra Serif" w:hAnsi="PT Astra Serif"/>
          <w:sz w:val="28"/>
          <w:szCs w:val="28"/>
        </w:rPr>
        <w:t xml:space="preserve"> = 0,035 - коэффициент, устанавливаемый для мероприятий по преобразованию отрасли городского хозяйства посредством внедрения цифровых технологий и платформенных решений;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N - количество городских округов и поселений области с численностью более 100000 человек - участников мероприятий по преобразованию отрасли городского хозяйства посредством внедрения цифровых технологий и платформенных решений;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iотдал.</w:t>
      </w:r>
      <w:r w:rsidRPr="001F69E4">
        <w:rPr>
          <w:rFonts w:ascii="PT Astra Serif" w:hAnsi="PT Astra Serif"/>
          <w:sz w:val="28"/>
          <w:szCs w:val="28"/>
        </w:rPr>
        <w:t xml:space="preserve"> - субсидия на реализацию мероприятий по благоустройству дворовых и общественных территорий поселениям области, расположенным на территории муниципальных районов - участников </w:t>
      </w:r>
      <w:hyperlink r:id="rId76">
        <w:r w:rsidRPr="001F69E4">
          <w:rPr>
            <w:rFonts w:ascii="PT Astra Serif" w:hAnsi="PT Astra Serif"/>
            <w:sz w:val="28"/>
            <w:szCs w:val="28"/>
          </w:rPr>
          <w:t>Программы</w:t>
        </w:r>
      </w:hyperlink>
      <w:r w:rsidRPr="001F69E4">
        <w:rPr>
          <w:rFonts w:ascii="PT Astra Serif" w:hAnsi="PT Astra Serif"/>
          <w:sz w:val="28"/>
          <w:szCs w:val="28"/>
        </w:rPr>
        <w:t xml:space="preserve"> развития отдаленных районов Саратовской области на 2022 - 2024 годы, утвержденной постановлением Правительства Саратовской области от 10 ноября 2021 года N 965-П, рассчитывается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31"/>
          <w:sz w:val="28"/>
          <w:szCs w:val="28"/>
        </w:rPr>
        <w:drawing>
          <wp:inline distT="0" distB="0" distL="0" distR="0" wp14:anchorId="20E2F03B" wp14:editId="3D26B836">
            <wp:extent cx="2588260" cy="5448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588260" cy="544830"/>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rPr>
        <w:t xml:space="preserve"> - объем субсидии, предусмотренный в областном бюджете на текущий год на реализацию регионального проекта 1.1 "Формирование комфортной городской среды" (в целях выполнения задач федерального </w:t>
      </w:r>
      <w:hyperlink r:id="rId78">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K</w:t>
      </w:r>
      <w:r w:rsidRPr="001F69E4">
        <w:rPr>
          <w:rFonts w:ascii="PT Astra Serif" w:hAnsi="PT Astra Serif"/>
          <w:sz w:val="28"/>
          <w:szCs w:val="28"/>
          <w:vertAlign w:val="subscript"/>
        </w:rPr>
        <w:t>отдал.</w:t>
      </w:r>
      <w:r w:rsidRPr="001F69E4">
        <w:rPr>
          <w:rFonts w:ascii="PT Astra Serif" w:hAnsi="PT Astra Serif"/>
          <w:sz w:val="28"/>
          <w:szCs w:val="28"/>
        </w:rPr>
        <w:t xml:space="preserve"> = 0,05 - коэффициент, устанавливаемый для мероприятий по благоустройству дворовых и общественных территорий поселениям области, расположенным на территории муниципальных районов - участников </w:t>
      </w:r>
      <w:hyperlink r:id="rId79">
        <w:r w:rsidRPr="001F69E4">
          <w:rPr>
            <w:rFonts w:ascii="PT Astra Serif" w:hAnsi="PT Astra Serif"/>
            <w:sz w:val="28"/>
            <w:szCs w:val="28"/>
          </w:rPr>
          <w:t>Программы</w:t>
        </w:r>
      </w:hyperlink>
      <w:r w:rsidRPr="001F69E4">
        <w:rPr>
          <w:rFonts w:ascii="PT Astra Serif" w:hAnsi="PT Astra Serif"/>
          <w:sz w:val="28"/>
          <w:szCs w:val="28"/>
        </w:rPr>
        <w:t xml:space="preserve"> развития отдаленных районов Саратовской области на 2022 - 2024 годы, утвержденной постановлением Правительства Саратовской </w:t>
      </w:r>
      <w:r w:rsidRPr="001F69E4">
        <w:rPr>
          <w:rFonts w:ascii="PT Astra Serif" w:hAnsi="PT Astra Serif"/>
          <w:sz w:val="28"/>
          <w:szCs w:val="28"/>
        </w:rPr>
        <w:lastRenderedPageBreak/>
        <w:t>области от 10 ноября 2021 года N 965-П;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1B6520EF" wp14:editId="11AD407A">
            <wp:extent cx="387985" cy="2832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87985" cy="283210"/>
                    </a:xfrm>
                    <a:prstGeom prst="rect">
                      <a:avLst/>
                    </a:prstGeom>
                    <a:noFill/>
                    <a:ln>
                      <a:noFill/>
                    </a:ln>
                  </pic:spPr>
                </pic:pic>
              </a:graphicData>
            </a:graphic>
          </wp:inline>
        </w:drawing>
      </w:r>
      <w:r w:rsidRPr="001F69E4">
        <w:rPr>
          <w:rFonts w:ascii="PT Astra Serif" w:hAnsi="PT Astra Serif"/>
          <w:sz w:val="28"/>
          <w:szCs w:val="28"/>
        </w:rPr>
        <w:t xml:space="preserve"> - общее количество МКД i-го муниципального района области - участника </w:t>
      </w:r>
      <w:hyperlink r:id="rId81">
        <w:r w:rsidRPr="001F69E4">
          <w:rPr>
            <w:rFonts w:ascii="PT Astra Serif" w:hAnsi="PT Astra Serif"/>
            <w:sz w:val="28"/>
            <w:szCs w:val="28"/>
          </w:rPr>
          <w:t>Программы</w:t>
        </w:r>
      </w:hyperlink>
      <w:r w:rsidRPr="001F69E4">
        <w:rPr>
          <w:rFonts w:ascii="PT Astra Serif" w:hAnsi="PT Astra Serif"/>
          <w:sz w:val="28"/>
          <w:szCs w:val="28"/>
        </w:rPr>
        <w:t xml:space="preserve"> развития отдаленных районов Саратовской области на 2022 - 2024 годы, утвержденной постановлением Правительства Саратовской области от 10 ноября 2021 года N 965-П, включенных в областную </w:t>
      </w:r>
      <w:hyperlink r:id="rId82">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 по состоянию на 1 ноября года, предшествующего году предоставления субсидии;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К</w:t>
      </w:r>
      <w:r w:rsidRPr="001F69E4">
        <w:rPr>
          <w:rFonts w:ascii="PT Astra Serif" w:hAnsi="PT Astra Serif"/>
          <w:sz w:val="28"/>
          <w:szCs w:val="28"/>
          <w:vertAlign w:val="subscript"/>
        </w:rPr>
        <w:t>МКД отдал. терр.</w:t>
      </w:r>
      <w:r w:rsidRPr="001F69E4">
        <w:rPr>
          <w:rFonts w:ascii="PT Astra Serif" w:hAnsi="PT Astra Serif"/>
          <w:sz w:val="28"/>
          <w:szCs w:val="28"/>
        </w:rPr>
        <w:t xml:space="preserve"> - общее количество МКД муниципальных районов области - участников </w:t>
      </w:r>
      <w:hyperlink r:id="rId83">
        <w:r w:rsidRPr="001F69E4">
          <w:rPr>
            <w:rFonts w:ascii="PT Astra Serif" w:hAnsi="PT Astra Serif"/>
            <w:sz w:val="28"/>
            <w:szCs w:val="28"/>
          </w:rPr>
          <w:t>Программы</w:t>
        </w:r>
      </w:hyperlink>
      <w:r w:rsidRPr="001F69E4">
        <w:rPr>
          <w:rFonts w:ascii="PT Astra Serif" w:hAnsi="PT Astra Serif"/>
          <w:sz w:val="28"/>
          <w:szCs w:val="28"/>
        </w:rPr>
        <w:t xml:space="preserve"> развития отдаленных районов Саратовской области на 2022 - 2024 годы, утвержденной постановлением Правительства Саратовской области от 10 ноября 2021 года N 965-П, включенных в областную </w:t>
      </w:r>
      <w:hyperlink r:id="rId84">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 по состоянию на 1 ноября года, предшествующего году предоставления субсидии;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iопер. разв.</w:t>
      </w:r>
      <w:r w:rsidRPr="001F69E4">
        <w:rPr>
          <w:rFonts w:ascii="PT Astra Serif" w:hAnsi="PT Astra Serif"/>
          <w:sz w:val="28"/>
          <w:szCs w:val="28"/>
        </w:rPr>
        <w:t xml:space="preserve"> - субсидия на реализацию мероприятий по благоустройству дворовых и общественных территорий поселениям области, являющимся территориями опережающего социально-экономического развития, рассчитывается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31"/>
          <w:sz w:val="28"/>
          <w:szCs w:val="28"/>
        </w:rPr>
        <w:drawing>
          <wp:inline distT="0" distB="0" distL="0" distR="0" wp14:anchorId="3BAF2F3D" wp14:editId="4AB3FEF1">
            <wp:extent cx="2860675" cy="54483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860675" cy="544830"/>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rPr>
        <w:t xml:space="preserve"> - объем субсидии, предусмотренный в областном бюджете на текущий год на реализацию регионального проекта 1.1 "Формирование комфортной городской среды" (в целях выполнения задач федерального </w:t>
      </w:r>
      <w:hyperlink r:id="rId86">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K</w:t>
      </w:r>
      <w:r w:rsidRPr="001F69E4">
        <w:rPr>
          <w:rFonts w:ascii="PT Astra Serif" w:hAnsi="PT Astra Serif"/>
          <w:sz w:val="28"/>
          <w:szCs w:val="28"/>
          <w:vertAlign w:val="subscript"/>
        </w:rPr>
        <w:t>опер. разв.</w:t>
      </w:r>
      <w:r w:rsidRPr="001F69E4">
        <w:rPr>
          <w:rFonts w:ascii="PT Astra Serif" w:hAnsi="PT Astra Serif"/>
          <w:sz w:val="28"/>
          <w:szCs w:val="28"/>
        </w:rPr>
        <w:t xml:space="preserve"> = 0,025 - коэффициент, устанавливаемый для мероприятий по благоустройству дворовых и общественных территорий поселениям, являющимся территориями опережающего социально-экономического развития;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05A704B8" wp14:editId="736CAB8E">
            <wp:extent cx="387985" cy="28321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87985" cy="283210"/>
                    </a:xfrm>
                    <a:prstGeom prst="rect">
                      <a:avLst/>
                    </a:prstGeom>
                    <a:noFill/>
                    <a:ln>
                      <a:noFill/>
                    </a:ln>
                  </pic:spPr>
                </pic:pic>
              </a:graphicData>
            </a:graphic>
          </wp:inline>
        </w:drawing>
      </w:r>
      <w:r w:rsidRPr="001F69E4">
        <w:rPr>
          <w:rFonts w:ascii="PT Astra Serif" w:hAnsi="PT Astra Serif"/>
          <w:sz w:val="28"/>
          <w:szCs w:val="28"/>
        </w:rPr>
        <w:t xml:space="preserve"> - общее количество МКД i-го муниципального района области, являющегося территорией опережающего социально-экономического развития, включенных в областную </w:t>
      </w:r>
      <w:hyperlink r:id="rId88">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w:t>
      </w:r>
      <w:r w:rsidRPr="001F69E4">
        <w:rPr>
          <w:rFonts w:ascii="PT Astra Serif" w:hAnsi="PT Astra Serif"/>
          <w:sz w:val="28"/>
          <w:szCs w:val="28"/>
        </w:rPr>
        <w:lastRenderedPageBreak/>
        <w:t>декабря 2013 года N 800-П, по состоянию на 1 ноября года, предшествующего году предоставления субсидии;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К</w:t>
      </w:r>
      <w:r w:rsidRPr="001F69E4">
        <w:rPr>
          <w:rFonts w:ascii="PT Astra Serif" w:hAnsi="PT Astra Serif"/>
          <w:sz w:val="28"/>
          <w:szCs w:val="28"/>
          <w:vertAlign w:val="subscript"/>
        </w:rPr>
        <w:t>МКД опер. разв.</w:t>
      </w:r>
      <w:r w:rsidRPr="001F69E4">
        <w:rPr>
          <w:rFonts w:ascii="PT Astra Serif" w:hAnsi="PT Astra Serif"/>
          <w:sz w:val="28"/>
          <w:szCs w:val="28"/>
        </w:rPr>
        <w:t xml:space="preserve"> - общее количество МКД муниципальных районов области, на территории которых расположены территории опережающего социально-экономического развития, включенных в областную </w:t>
      </w:r>
      <w:hyperlink r:id="rId89">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 по состоянию на 1 ноября года, предшествующего году предоставления субсидии;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iпроч. благ.</w:t>
      </w:r>
      <w:r w:rsidRPr="001F69E4">
        <w:rPr>
          <w:rFonts w:ascii="PT Astra Serif" w:hAnsi="PT Astra Serif"/>
          <w:sz w:val="28"/>
          <w:szCs w:val="28"/>
        </w:rPr>
        <w:t xml:space="preserve"> - субсидия на реализацию мероприятий по благоустройству дворовых и общественных территорий городским округам и поселениям области, за исключением поселений области - участников </w:t>
      </w:r>
      <w:hyperlink r:id="rId90">
        <w:r w:rsidRPr="001F69E4">
          <w:rPr>
            <w:rFonts w:ascii="PT Astra Serif" w:hAnsi="PT Astra Serif"/>
            <w:sz w:val="28"/>
            <w:szCs w:val="28"/>
          </w:rPr>
          <w:t>Программы</w:t>
        </w:r>
      </w:hyperlink>
      <w:r w:rsidRPr="001F69E4">
        <w:rPr>
          <w:rFonts w:ascii="PT Astra Serif" w:hAnsi="PT Astra Serif"/>
          <w:sz w:val="28"/>
          <w:szCs w:val="28"/>
        </w:rPr>
        <w:t xml:space="preserve"> развития отдаленных районов Саратовской области на 2022 - 2024 годы, утвержденной постановлением Правительства Саратовской области от 10 ноября 2021 года N 965-П, и поселений области, являющимся территориями опережающего социально-экономического развития, рассчитывается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31"/>
          <w:sz w:val="28"/>
          <w:szCs w:val="28"/>
        </w:rPr>
        <w:drawing>
          <wp:inline distT="0" distB="0" distL="0" distR="0" wp14:anchorId="69D1F815" wp14:editId="37273E82">
            <wp:extent cx="3594100" cy="54483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594100" cy="544830"/>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rPr>
        <w:t xml:space="preserve"> - объем субсидии, предусмотренный в областном бюджете на текущий год на реализацию регионального проекта 1.1 "Формирование комфортной городской среды" (в целях выполнения задач федерального </w:t>
      </w:r>
      <w:hyperlink r:id="rId92">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K = 0,89 - коэффициент, устанавливаемый для мероприятий по благоустройству дворовых и общественных территорий, городским округам и поселениям области за исключением поселений области - участников </w:t>
      </w:r>
      <w:hyperlink r:id="rId93">
        <w:r w:rsidRPr="001F69E4">
          <w:rPr>
            <w:rFonts w:ascii="PT Astra Serif" w:hAnsi="PT Astra Serif"/>
            <w:sz w:val="28"/>
            <w:szCs w:val="28"/>
          </w:rPr>
          <w:t>Программы</w:t>
        </w:r>
      </w:hyperlink>
      <w:r w:rsidRPr="001F69E4">
        <w:rPr>
          <w:rFonts w:ascii="PT Astra Serif" w:hAnsi="PT Astra Serif"/>
          <w:sz w:val="28"/>
          <w:szCs w:val="28"/>
        </w:rPr>
        <w:t xml:space="preserve"> развития отдаленных районов Саратовской области на 2022 - 2024 годы, утвержденной постановлением Правительства Саратовской области от 10 ноября 2021 года N 965-П, и поселений области, являющимися территориями опережающего социально-экономического развития;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57BCED5C" wp14:editId="05EAC315">
            <wp:extent cx="387985" cy="28321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87985" cy="283210"/>
                    </a:xfrm>
                    <a:prstGeom prst="rect">
                      <a:avLst/>
                    </a:prstGeom>
                    <a:noFill/>
                    <a:ln>
                      <a:noFill/>
                    </a:ln>
                  </pic:spPr>
                </pic:pic>
              </a:graphicData>
            </a:graphic>
          </wp:inline>
        </w:drawing>
      </w:r>
      <w:r w:rsidRPr="001F69E4">
        <w:rPr>
          <w:rFonts w:ascii="PT Astra Serif" w:hAnsi="PT Astra Serif"/>
          <w:sz w:val="28"/>
          <w:szCs w:val="28"/>
        </w:rPr>
        <w:t xml:space="preserve"> - общее количество МКД i-го муниципального района области, включенных по состоянию на 1 ноября года, предшествующего году предоставления субсидии, в областную </w:t>
      </w:r>
      <w:hyperlink r:id="rId95">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К</w:t>
      </w:r>
      <w:r w:rsidRPr="001F69E4">
        <w:rPr>
          <w:rFonts w:ascii="PT Astra Serif" w:hAnsi="PT Astra Serif"/>
          <w:sz w:val="28"/>
          <w:szCs w:val="28"/>
          <w:vertAlign w:val="subscript"/>
        </w:rPr>
        <w:t>МКД</w:t>
      </w:r>
      <w:r w:rsidRPr="001F69E4">
        <w:rPr>
          <w:rFonts w:ascii="PT Astra Serif" w:hAnsi="PT Astra Serif"/>
          <w:sz w:val="28"/>
          <w:szCs w:val="28"/>
        </w:rPr>
        <w:t xml:space="preserve"> - общее количество МКД муниципальных районов области, включенных в областную </w:t>
      </w:r>
      <w:hyperlink r:id="rId96">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w:t>
      </w:r>
      <w:r w:rsidRPr="001F69E4">
        <w:rPr>
          <w:rFonts w:ascii="PT Astra Serif" w:hAnsi="PT Astra Serif"/>
          <w:sz w:val="28"/>
          <w:szCs w:val="28"/>
        </w:rPr>
        <w:lastRenderedPageBreak/>
        <w:t>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 по состоянию на 1 ноября года, предшествующего году предоставления субсидии.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Дополнительные суммы субсидии, направленные из федерального бюджета с учетом средств областного бюджета в течение года, направляются следующим образом: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в 2020 году предусматриваются административному центру области на выполнение мероприятий по благоустройству общественных территорий.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8а. Расчет субсидии на плановый период 2021 год производится следующим образом:</w:t>
      </w:r>
    </w:p>
    <w:p w:rsidR="001F69E4" w:rsidRPr="001F69E4" w:rsidRDefault="001F69E4">
      <w:pPr>
        <w:pStyle w:val="ConsPlusNormal"/>
        <w:spacing w:before="220"/>
        <w:ind w:firstLine="540"/>
        <w:jc w:val="both"/>
        <w:rPr>
          <w:rFonts w:ascii="PT Astra Serif" w:hAnsi="PT Astra Serif"/>
          <w:sz w:val="28"/>
          <w:szCs w:val="28"/>
        </w:rPr>
      </w:pPr>
      <w:bookmarkStart w:id="4" w:name="P227"/>
      <w:bookmarkEnd w:id="4"/>
      <w:r w:rsidRPr="001F69E4">
        <w:rPr>
          <w:rFonts w:ascii="PT Astra Serif" w:hAnsi="PT Astra Serif"/>
          <w:sz w:val="28"/>
          <w:szCs w:val="28"/>
        </w:rPr>
        <w:t>8а.1. Размер субсидии, предоставляемой бюджету i-го городского округа и поселения области,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w:t>
      </w:r>
      <w:r w:rsidRPr="001F69E4">
        <w:rPr>
          <w:rFonts w:ascii="PT Astra Serif" w:hAnsi="PT Astra Serif"/>
          <w:sz w:val="28"/>
          <w:szCs w:val="28"/>
        </w:rPr>
        <w:t xml:space="preserve"> = S</w:t>
      </w:r>
      <w:r w:rsidRPr="001F69E4">
        <w:rPr>
          <w:rFonts w:ascii="PT Astra Serif" w:hAnsi="PT Astra Serif"/>
          <w:sz w:val="28"/>
          <w:szCs w:val="28"/>
          <w:vertAlign w:val="subscript"/>
        </w:rPr>
        <w:t>iцифр.</w:t>
      </w:r>
      <w:r w:rsidRPr="001F69E4">
        <w:rPr>
          <w:rFonts w:ascii="PT Astra Serif" w:hAnsi="PT Astra Serif"/>
          <w:sz w:val="28"/>
          <w:szCs w:val="28"/>
        </w:rPr>
        <w:t xml:space="preserve"> + S</w:t>
      </w:r>
      <w:r w:rsidRPr="001F69E4">
        <w:rPr>
          <w:rFonts w:ascii="PT Astra Serif" w:hAnsi="PT Astra Serif"/>
          <w:sz w:val="28"/>
          <w:szCs w:val="28"/>
          <w:vertAlign w:val="subscript"/>
        </w:rPr>
        <w:t>iотдал.</w:t>
      </w:r>
      <w:r w:rsidRPr="001F69E4">
        <w:rPr>
          <w:rFonts w:ascii="PT Astra Serif" w:hAnsi="PT Astra Serif"/>
          <w:sz w:val="28"/>
          <w:szCs w:val="28"/>
        </w:rPr>
        <w:t xml:space="preserve"> + S</w:t>
      </w:r>
      <w:r w:rsidRPr="001F69E4">
        <w:rPr>
          <w:rFonts w:ascii="PT Astra Serif" w:hAnsi="PT Astra Serif"/>
          <w:sz w:val="28"/>
          <w:szCs w:val="28"/>
          <w:vertAlign w:val="subscript"/>
        </w:rPr>
        <w:t>iопер. разв.</w:t>
      </w:r>
      <w:r w:rsidRPr="001F69E4">
        <w:rPr>
          <w:rFonts w:ascii="PT Astra Serif" w:hAnsi="PT Astra Serif"/>
          <w:sz w:val="28"/>
          <w:szCs w:val="28"/>
        </w:rPr>
        <w:t xml:space="preserve"> +</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S</w:t>
      </w:r>
      <w:r w:rsidRPr="001F69E4">
        <w:rPr>
          <w:rFonts w:ascii="PT Astra Serif" w:hAnsi="PT Astra Serif"/>
          <w:sz w:val="28"/>
          <w:szCs w:val="28"/>
          <w:vertAlign w:val="subscript"/>
        </w:rPr>
        <w:t>iпроч. благ.</w:t>
      </w:r>
      <w:r w:rsidRPr="001F69E4">
        <w:rPr>
          <w:rFonts w:ascii="PT Astra Serif" w:hAnsi="PT Astra Serif"/>
          <w:sz w:val="28"/>
          <w:szCs w:val="28"/>
        </w:rPr>
        <w:t xml:space="preserve"> + S</w:t>
      </w:r>
      <w:r w:rsidRPr="001F69E4">
        <w:rPr>
          <w:rFonts w:ascii="PT Astra Serif" w:hAnsi="PT Astra Serif"/>
          <w:sz w:val="28"/>
          <w:szCs w:val="28"/>
          <w:vertAlign w:val="subscript"/>
        </w:rPr>
        <w:t>iадм. центр.</w:t>
      </w:r>
      <w:r w:rsidRPr="001F69E4">
        <w:rPr>
          <w:rFonts w:ascii="PT Astra Serif" w:hAnsi="PT Astra Serif"/>
          <w:sz w:val="28"/>
          <w:szCs w:val="28"/>
        </w:rPr>
        <w:t>,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iцифр.</w:t>
      </w:r>
      <w:r w:rsidRPr="001F69E4">
        <w:rPr>
          <w:rFonts w:ascii="PT Astra Serif" w:hAnsi="PT Astra Serif"/>
          <w:sz w:val="28"/>
          <w:szCs w:val="28"/>
        </w:rPr>
        <w:t xml:space="preserve"> - субсидия на реализацию мероприятий по преобразованию отрасли городского хозяйства посредством внедрения цифровых технологий и платформенных решений, предоставляемая городским округам и поселениям области с численностью более 100000 человек, рассчитывается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iцифр.</w:t>
      </w:r>
      <w:r w:rsidRPr="001F69E4">
        <w:rPr>
          <w:rFonts w:ascii="PT Astra Serif" w:hAnsi="PT Astra Serif"/>
          <w:sz w:val="28"/>
          <w:szCs w:val="28"/>
        </w:rPr>
        <w:t xml:space="preserve"> = (v</w:t>
      </w:r>
      <w:r w:rsidRPr="001F69E4">
        <w:rPr>
          <w:rFonts w:ascii="PT Astra Serif" w:hAnsi="PT Astra Serif"/>
          <w:sz w:val="28"/>
          <w:szCs w:val="28"/>
          <w:vertAlign w:val="subscript"/>
        </w:rPr>
        <w:t>суб.</w:t>
      </w:r>
      <w:r w:rsidRPr="001F69E4">
        <w:rPr>
          <w:rFonts w:ascii="PT Astra Serif" w:hAnsi="PT Astra Serif"/>
          <w:sz w:val="28"/>
          <w:szCs w:val="28"/>
        </w:rPr>
        <w:t xml:space="preserve"> - S</w:t>
      </w:r>
      <w:r w:rsidRPr="001F69E4">
        <w:rPr>
          <w:rFonts w:ascii="PT Astra Serif" w:hAnsi="PT Astra Serif"/>
          <w:sz w:val="28"/>
          <w:szCs w:val="28"/>
          <w:vertAlign w:val="subscript"/>
        </w:rPr>
        <w:t>iадм. центр.</w:t>
      </w:r>
      <w:r w:rsidRPr="001F69E4">
        <w:rPr>
          <w:rFonts w:ascii="PT Astra Serif" w:hAnsi="PT Astra Serif"/>
          <w:sz w:val="28"/>
          <w:szCs w:val="28"/>
        </w:rPr>
        <w:t>) x K</w:t>
      </w:r>
      <w:r w:rsidRPr="001F69E4">
        <w:rPr>
          <w:rFonts w:ascii="PT Astra Serif" w:hAnsi="PT Astra Serif"/>
          <w:sz w:val="28"/>
          <w:szCs w:val="28"/>
          <w:vertAlign w:val="subscript"/>
        </w:rPr>
        <w:t>цифр.</w:t>
      </w:r>
      <w:r w:rsidRPr="001F69E4">
        <w:rPr>
          <w:rFonts w:ascii="PT Astra Serif" w:hAnsi="PT Astra Serif"/>
          <w:sz w:val="28"/>
          <w:szCs w:val="28"/>
        </w:rPr>
        <w:t xml:space="preserve"> / N - 1,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 объем субсидии, предусмотренный в областном бюджете на текущий год на реализацию регионального проекта 1.1 "Формирование комфортной городской среды" (в целях выполнения задач федерального </w:t>
      </w:r>
      <w:hyperlink r:id="rId97">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 за минусом объема субсидии на реализацию мероприятий по благоустройству дворовых, общественных территорий и цифровизацию городского хозяйства административного центра области,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 (v</w:t>
      </w:r>
      <w:r w:rsidRPr="001F69E4">
        <w:rPr>
          <w:rFonts w:ascii="PT Astra Serif" w:hAnsi="PT Astra Serif"/>
          <w:sz w:val="28"/>
          <w:szCs w:val="28"/>
          <w:vertAlign w:val="subscript"/>
        </w:rPr>
        <w:t>суб.</w:t>
      </w:r>
      <w:r w:rsidRPr="001F69E4">
        <w:rPr>
          <w:rFonts w:ascii="PT Astra Serif" w:hAnsi="PT Astra Serif"/>
          <w:sz w:val="28"/>
          <w:szCs w:val="28"/>
        </w:rPr>
        <w:t xml:space="preserve"> - S</w:t>
      </w:r>
      <w:r w:rsidRPr="001F69E4">
        <w:rPr>
          <w:rFonts w:ascii="PT Astra Serif" w:hAnsi="PT Astra Serif"/>
          <w:sz w:val="28"/>
          <w:szCs w:val="28"/>
          <w:vertAlign w:val="subscript"/>
        </w:rPr>
        <w:t>iадм. центр.</w:t>
      </w:r>
      <w:r w:rsidRPr="001F69E4">
        <w:rPr>
          <w:rFonts w:ascii="PT Astra Serif" w:hAnsi="PT Astra Serif"/>
          <w:sz w:val="28"/>
          <w:szCs w:val="28"/>
        </w:rPr>
        <w:t>),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K</w:t>
      </w:r>
      <w:r w:rsidRPr="001F69E4">
        <w:rPr>
          <w:rFonts w:ascii="PT Astra Serif" w:hAnsi="PT Astra Serif"/>
          <w:sz w:val="28"/>
          <w:szCs w:val="28"/>
          <w:vertAlign w:val="subscript"/>
        </w:rPr>
        <w:t>цифр.</w:t>
      </w:r>
      <w:r w:rsidRPr="001F69E4">
        <w:rPr>
          <w:rFonts w:ascii="PT Astra Serif" w:hAnsi="PT Astra Serif"/>
          <w:sz w:val="28"/>
          <w:szCs w:val="28"/>
        </w:rPr>
        <w:t xml:space="preserve"> = 0,035 - коэффициент, устанавливаемый для мероприятий по преобразованию отрасли городского хозяйства посредством внедрения цифровых технологий и платформенных решений;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N - количество городских округов и поселений области с численностью более 100000 человек - участников мероприятий по преобразованию отрасли </w:t>
      </w:r>
      <w:r w:rsidRPr="001F69E4">
        <w:rPr>
          <w:rFonts w:ascii="PT Astra Serif" w:hAnsi="PT Astra Serif"/>
          <w:sz w:val="28"/>
          <w:szCs w:val="28"/>
        </w:rPr>
        <w:lastRenderedPageBreak/>
        <w:t>городского хозяйства посредством внедрения цифровых технологий и платформенных решений;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iотдал.</w:t>
      </w:r>
      <w:r w:rsidRPr="001F69E4">
        <w:rPr>
          <w:rFonts w:ascii="PT Astra Serif" w:hAnsi="PT Astra Serif"/>
          <w:sz w:val="28"/>
          <w:szCs w:val="28"/>
        </w:rPr>
        <w:t xml:space="preserve"> - субсидия на реализацию мероприятий по благоустройству дворовых и общественных территорий поселениям области, расположенным на территории муниципальных районов - участников </w:t>
      </w:r>
      <w:hyperlink r:id="rId98">
        <w:r w:rsidRPr="001F69E4">
          <w:rPr>
            <w:rFonts w:ascii="PT Astra Serif" w:hAnsi="PT Astra Serif"/>
            <w:sz w:val="28"/>
            <w:szCs w:val="28"/>
          </w:rPr>
          <w:t>Программы</w:t>
        </w:r>
      </w:hyperlink>
      <w:r w:rsidRPr="001F69E4">
        <w:rPr>
          <w:rFonts w:ascii="PT Astra Serif" w:hAnsi="PT Astra Serif"/>
          <w:sz w:val="28"/>
          <w:szCs w:val="28"/>
        </w:rPr>
        <w:t xml:space="preserve"> развития отдаленных районов Саратовской области на 2022 - 2024 годы, утвержденной постановлением Правительства Саратовской области от 10 ноября 2021 года N 965-П, рассчитывается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31"/>
          <w:sz w:val="28"/>
          <w:szCs w:val="28"/>
        </w:rPr>
        <w:drawing>
          <wp:inline distT="0" distB="0" distL="0" distR="0" wp14:anchorId="75321E25" wp14:editId="1EBB77F1">
            <wp:extent cx="2693035" cy="54483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693035" cy="544830"/>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 объем субсидии, предусмотренный в областном бюджете на текущий год на реализацию регионального проекта 1.1 "Формирование комфортной городской среды" (в целях выполнения задач федерального </w:t>
      </w:r>
      <w:hyperlink r:id="rId100">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 за минусом объема субсидии на реализацию мероприятий по благоустройству дворовых, общественных территорий и цифровизацию городского хозяйства административного центра области,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 (v</w:t>
      </w:r>
      <w:r w:rsidRPr="001F69E4">
        <w:rPr>
          <w:rFonts w:ascii="PT Astra Serif" w:hAnsi="PT Astra Serif"/>
          <w:sz w:val="28"/>
          <w:szCs w:val="28"/>
          <w:vertAlign w:val="subscript"/>
        </w:rPr>
        <w:t>суб.</w:t>
      </w:r>
      <w:r w:rsidRPr="001F69E4">
        <w:rPr>
          <w:rFonts w:ascii="PT Astra Serif" w:hAnsi="PT Astra Serif"/>
          <w:sz w:val="28"/>
          <w:szCs w:val="28"/>
        </w:rPr>
        <w:t xml:space="preserve"> - S</w:t>
      </w:r>
      <w:r w:rsidRPr="001F69E4">
        <w:rPr>
          <w:rFonts w:ascii="PT Astra Serif" w:hAnsi="PT Astra Serif"/>
          <w:sz w:val="28"/>
          <w:szCs w:val="28"/>
          <w:vertAlign w:val="subscript"/>
        </w:rPr>
        <w:t>iадм. центр.</w:t>
      </w:r>
      <w:r w:rsidRPr="001F69E4">
        <w:rPr>
          <w:rFonts w:ascii="PT Astra Serif" w:hAnsi="PT Astra Serif"/>
          <w:sz w:val="28"/>
          <w:szCs w:val="28"/>
        </w:rPr>
        <w:t>),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K</w:t>
      </w:r>
      <w:r w:rsidRPr="001F69E4">
        <w:rPr>
          <w:rFonts w:ascii="PT Astra Serif" w:hAnsi="PT Astra Serif"/>
          <w:sz w:val="28"/>
          <w:szCs w:val="28"/>
          <w:vertAlign w:val="subscript"/>
        </w:rPr>
        <w:t>отдал.</w:t>
      </w:r>
      <w:r w:rsidRPr="001F69E4">
        <w:rPr>
          <w:rFonts w:ascii="PT Astra Serif" w:hAnsi="PT Astra Serif"/>
          <w:sz w:val="28"/>
          <w:szCs w:val="28"/>
        </w:rPr>
        <w:t xml:space="preserve"> = 0,05 - коэффициент, устанавливаемый субъектом Российской Федерации для мероприятий по благоустройству дворовых и общественных территорий поселениям области - участникам комплексной программы развития отдаленных районов Саратовской области на 2019 - 2021 годы;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57B80B36" wp14:editId="4A92F1A8">
            <wp:extent cx="387985" cy="28321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87985" cy="283210"/>
                    </a:xfrm>
                    <a:prstGeom prst="rect">
                      <a:avLst/>
                    </a:prstGeom>
                    <a:noFill/>
                    <a:ln>
                      <a:noFill/>
                    </a:ln>
                  </pic:spPr>
                </pic:pic>
              </a:graphicData>
            </a:graphic>
          </wp:inline>
        </w:drawing>
      </w:r>
      <w:r w:rsidRPr="001F69E4">
        <w:rPr>
          <w:rFonts w:ascii="PT Astra Serif" w:hAnsi="PT Astra Serif"/>
          <w:sz w:val="28"/>
          <w:szCs w:val="28"/>
        </w:rPr>
        <w:t xml:space="preserve"> - общее количество МКД i-го муниципального района области - участника комплексной программы развития отдаленных районов Саратовской области на 2019 - 2021 годы, включенных по состоянию на 1 августа года, предшествующего году предоставления субсидии, в областную </w:t>
      </w:r>
      <w:hyperlink r:id="rId102">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К</w:t>
      </w:r>
      <w:r w:rsidRPr="001F69E4">
        <w:rPr>
          <w:rFonts w:ascii="PT Astra Serif" w:hAnsi="PT Astra Serif"/>
          <w:sz w:val="28"/>
          <w:szCs w:val="28"/>
          <w:vertAlign w:val="subscript"/>
        </w:rPr>
        <w:t>МКД отдал. терр.</w:t>
      </w:r>
      <w:r w:rsidRPr="001F69E4">
        <w:rPr>
          <w:rFonts w:ascii="PT Astra Serif" w:hAnsi="PT Astra Serif"/>
          <w:sz w:val="28"/>
          <w:szCs w:val="28"/>
        </w:rPr>
        <w:t xml:space="preserve"> - общее количество МКД муниципальных районов области - участников комплексной программы развития отдаленных районов Саратовской области на 2019 - 2021 годы, включенных по состоянию на 1 августа года, предшествующего году предоставления субсидии, в областную </w:t>
      </w:r>
      <w:hyperlink r:id="rId103">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iопер. разв.</w:t>
      </w:r>
      <w:r w:rsidRPr="001F69E4">
        <w:rPr>
          <w:rFonts w:ascii="PT Astra Serif" w:hAnsi="PT Astra Serif"/>
          <w:sz w:val="28"/>
          <w:szCs w:val="28"/>
        </w:rPr>
        <w:t xml:space="preserve"> - субсидия на реализацию мероприятий по благоустройству </w:t>
      </w:r>
      <w:r w:rsidRPr="001F69E4">
        <w:rPr>
          <w:rFonts w:ascii="PT Astra Serif" w:hAnsi="PT Astra Serif"/>
          <w:sz w:val="28"/>
          <w:szCs w:val="28"/>
        </w:rPr>
        <w:lastRenderedPageBreak/>
        <w:t>дворовых и общественных территорий поселениям области, являющимся территориями опережающего социально-экономического развития, рассчитывается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31"/>
          <w:sz w:val="28"/>
          <w:szCs w:val="28"/>
        </w:rPr>
        <w:drawing>
          <wp:inline distT="0" distB="0" distL="0" distR="0" wp14:anchorId="4D90FBD3" wp14:editId="4E19BECB">
            <wp:extent cx="3321685" cy="54483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321685" cy="544830"/>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 объем субсидии, предусмотренный в областном бюджете на текущий год на реализацию регионального проекта 1.1 "Формирование комфортной городской среды" (в целях выполнения задач федерального </w:t>
      </w:r>
      <w:hyperlink r:id="rId105">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 за минусом объема субсидии на реализацию мероприятий по благоустройству дворовых, общественных территорий и цифровизацию городского хозяйства административного центра области,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 (v</w:t>
      </w:r>
      <w:r w:rsidRPr="001F69E4">
        <w:rPr>
          <w:rFonts w:ascii="PT Astra Serif" w:hAnsi="PT Astra Serif"/>
          <w:sz w:val="28"/>
          <w:szCs w:val="28"/>
          <w:vertAlign w:val="subscript"/>
        </w:rPr>
        <w:t>суб.</w:t>
      </w:r>
      <w:r w:rsidRPr="001F69E4">
        <w:rPr>
          <w:rFonts w:ascii="PT Astra Serif" w:hAnsi="PT Astra Serif"/>
          <w:sz w:val="28"/>
          <w:szCs w:val="28"/>
        </w:rPr>
        <w:t xml:space="preserve"> - S</w:t>
      </w:r>
      <w:r w:rsidRPr="001F69E4">
        <w:rPr>
          <w:rFonts w:ascii="PT Astra Serif" w:hAnsi="PT Astra Serif"/>
          <w:sz w:val="28"/>
          <w:szCs w:val="28"/>
          <w:vertAlign w:val="subscript"/>
        </w:rPr>
        <w:t>iадм. центр.</w:t>
      </w:r>
      <w:r w:rsidRPr="001F69E4">
        <w:rPr>
          <w:rFonts w:ascii="PT Astra Serif" w:hAnsi="PT Astra Serif"/>
          <w:sz w:val="28"/>
          <w:szCs w:val="28"/>
        </w:rPr>
        <w:t>),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K</w:t>
      </w:r>
      <w:r w:rsidRPr="001F69E4">
        <w:rPr>
          <w:rFonts w:ascii="PT Astra Serif" w:hAnsi="PT Astra Serif"/>
          <w:sz w:val="28"/>
          <w:szCs w:val="28"/>
          <w:vertAlign w:val="subscript"/>
        </w:rPr>
        <w:t>опер. соц. разв.</w:t>
      </w:r>
      <w:r w:rsidRPr="001F69E4">
        <w:rPr>
          <w:rFonts w:ascii="PT Astra Serif" w:hAnsi="PT Astra Serif"/>
          <w:sz w:val="28"/>
          <w:szCs w:val="28"/>
        </w:rPr>
        <w:t xml:space="preserve"> = 0,025 - коэффициент, устанавливаемый субъектом Российской Федерации для мероприятий по благоустройству дворовых и общественных территорий поселениям, являющимся территориями опережающего социально-экономического развития;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413AAAAD" wp14:editId="02B29188">
            <wp:extent cx="387985" cy="28321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87985" cy="283210"/>
                    </a:xfrm>
                    <a:prstGeom prst="rect">
                      <a:avLst/>
                    </a:prstGeom>
                    <a:noFill/>
                    <a:ln>
                      <a:noFill/>
                    </a:ln>
                  </pic:spPr>
                </pic:pic>
              </a:graphicData>
            </a:graphic>
          </wp:inline>
        </w:drawing>
      </w:r>
      <w:r w:rsidRPr="001F69E4">
        <w:rPr>
          <w:rFonts w:ascii="PT Astra Serif" w:hAnsi="PT Astra Serif"/>
          <w:sz w:val="28"/>
          <w:szCs w:val="28"/>
        </w:rPr>
        <w:t xml:space="preserve"> - общее количество МКД i-го муниципального района области, являющегося территорией опережающего социально-экономического развития, включенных по состоянию на 1 августа года, предшествующего году предоставления субсидии, в областную </w:t>
      </w:r>
      <w:hyperlink r:id="rId106">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К</w:t>
      </w:r>
      <w:r w:rsidRPr="001F69E4">
        <w:rPr>
          <w:rFonts w:ascii="PT Astra Serif" w:hAnsi="PT Astra Serif"/>
          <w:sz w:val="28"/>
          <w:szCs w:val="28"/>
          <w:vertAlign w:val="subscript"/>
        </w:rPr>
        <w:t>МКД опер. соц. разв.</w:t>
      </w:r>
      <w:r w:rsidRPr="001F69E4">
        <w:rPr>
          <w:rFonts w:ascii="PT Astra Serif" w:hAnsi="PT Astra Serif"/>
          <w:sz w:val="28"/>
          <w:szCs w:val="28"/>
        </w:rPr>
        <w:t xml:space="preserve"> - общее количество МКД муниципальных районов области, являющихся территориями опережающего социально-экономического развития, включенных по состоянию на 1 августа года, предшествующего году предоставления субсидии, в областную </w:t>
      </w:r>
      <w:hyperlink r:id="rId107">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iпроч. благ.</w:t>
      </w:r>
      <w:r w:rsidRPr="001F69E4">
        <w:rPr>
          <w:rFonts w:ascii="PT Astra Serif" w:hAnsi="PT Astra Serif"/>
          <w:sz w:val="28"/>
          <w:szCs w:val="28"/>
        </w:rPr>
        <w:t xml:space="preserve"> - субсидия на реализацию мероприятий по благоустройству дворовых и общественных территорий городским округам и поселениям области, за исключением административного центра области, поселений области - участников комплексной программы развития отдаленных районов Саратовской области на 2019 - 2021 годы и поселений области, являющихся территориями опережающего социально-экономического развития, рассчитывается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31"/>
          <w:sz w:val="28"/>
          <w:szCs w:val="28"/>
        </w:rPr>
        <w:drawing>
          <wp:inline distT="0" distB="0" distL="0" distR="0" wp14:anchorId="032E8282" wp14:editId="2A5178AA">
            <wp:extent cx="4652010" cy="54483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652010" cy="544830"/>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 объем субсидии, предусмотренный в областном бюджете на текущий год на реализацию регионального проекта 1.1 "Формирование комфортной городской среды" (в целях выполнения задач федерального </w:t>
      </w:r>
      <w:hyperlink r:id="rId109">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 за минусом объема субсидии на реализацию мероприятий по благоустройству дворовых, общественных территорий и цифровизацию городского хозяйства административного центра области,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 (v</w:t>
      </w:r>
      <w:r w:rsidRPr="001F69E4">
        <w:rPr>
          <w:rFonts w:ascii="PT Astra Serif" w:hAnsi="PT Astra Serif"/>
          <w:sz w:val="28"/>
          <w:szCs w:val="28"/>
          <w:vertAlign w:val="subscript"/>
        </w:rPr>
        <w:t>суб.</w:t>
      </w:r>
      <w:r w:rsidRPr="001F69E4">
        <w:rPr>
          <w:rFonts w:ascii="PT Astra Serif" w:hAnsi="PT Astra Serif"/>
          <w:sz w:val="28"/>
          <w:szCs w:val="28"/>
        </w:rPr>
        <w:t xml:space="preserve"> - S</w:t>
      </w:r>
      <w:r w:rsidRPr="001F69E4">
        <w:rPr>
          <w:rFonts w:ascii="PT Astra Serif" w:hAnsi="PT Astra Serif"/>
          <w:sz w:val="28"/>
          <w:szCs w:val="28"/>
          <w:vertAlign w:val="subscript"/>
        </w:rPr>
        <w:t>iадм. центр.</w:t>
      </w:r>
      <w:r w:rsidRPr="001F69E4">
        <w:rPr>
          <w:rFonts w:ascii="PT Astra Serif" w:hAnsi="PT Astra Serif"/>
          <w:sz w:val="28"/>
          <w:szCs w:val="28"/>
        </w:rPr>
        <w:t>),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K = 0,89 - коэффициент, устанавливаемый субъектом Российской Федерации для мероприятий по благоустройству дворовых и общественных территорий, городским округам и поселениям области, за исключением административного центра области, поселений области - участников комплексной программы развития отдаленных районов Саратовской области на 2019 - 2021 годы и поселений области, являющихся территориями опережающего социально-экономического развития;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1A8C3805" wp14:editId="104DE1D9">
            <wp:extent cx="387985" cy="28321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87985" cy="283210"/>
                    </a:xfrm>
                    <a:prstGeom prst="rect">
                      <a:avLst/>
                    </a:prstGeom>
                    <a:noFill/>
                    <a:ln>
                      <a:noFill/>
                    </a:ln>
                  </pic:spPr>
                </pic:pic>
              </a:graphicData>
            </a:graphic>
          </wp:inline>
        </w:drawing>
      </w:r>
      <w:r w:rsidRPr="001F69E4">
        <w:rPr>
          <w:rFonts w:ascii="PT Astra Serif" w:hAnsi="PT Astra Serif"/>
          <w:sz w:val="28"/>
          <w:szCs w:val="28"/>
        </w:rPr>
        <w:t xml:space="preserve"> - общее количество МКД i-го муниципального района области, включенных по состоянию на 1 августа года, предшествующего году предоставления субсидии, в областную </w:t>
      </w:r>
      <w:hyperlink r:id="rId110">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К</w:t>
      </w:r>
      <w:r w:rsidRPr="001F69E4">
        <w:rPr>
          <w:rFonts w:ascii="PT Astra Serif" w:hAnsi="PT Astra Serif"/>
          <w:sz w:val="28"/>
          <w:szCs w:val="28"/>
          <w:vertAlign w:val="subscript"/>
        </w:rPr>
        <w:t>МКД</w:t>
      </w:r>
      <w:r w:rsidRPr="001F69E4">
        <w:rPr>
          <w:rFonts w:ascii="PT Astra Serif" w:hAnsi="PT Astra Serif"/>
          <w:sz w:val="28"/>
          <w:szCs w:val="28"/>
        </w:rPr>
        <w:t xml:space="preserve"> - общее количество МКД муниципальных районов области, включенных по состоянию на 1 августа года, предшествующего году предоставления субсидии, в областную </w:t>
      </w:r>
      <w:hyperlink r:id="rId111">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К</w:t>
      </w:r>
      <w:r w:rsidRPr="001F69E4">
        <w:rPr>
          <w:rFonts w:ascii="PT Astra Serif" w:hAnsi="PT Astra Serif"/>
          <w:sz w:val="28"/>
          <w:szCs w:val="28"/>
          <w:vertAlign w:val="subscript"/>
        </w:rPr>
        <w:t>МКД адм. центр.</w:t>
      </w:r>
      <w:r w:rsidRPr="001F69E4">
        <w:rPr>
          <w:rFonts w:ascii="PT Astra Serif" w:hAnsi="PT Astra Serif"/>
          <w:sz w:val="28"/>
          <w:szCs w:val="28"/>
        </w:rPr>
        <w:t xml:space="preserve"> - общее количество МКД муниципальных районов области, включенных по состоянию на 1 августа года, предшествующего году предоставления субсидии, в областную </w:t>
      </w:r>
      <w:hyperlink r:id="rId112">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iадм. центр.</w:t>
      </w:r>
      <w:r w:rsidRPr="001F69E4">
        <w:rPr>
          <w:rFonts w:ascii="PT Astra Serif" w:hAnsi="PT Astra Serif"/>
          <w:sz w:val="28"/>
          <w:szCs w:val="28"/>
        </w:rPr>
        <w:t xml:space="preserve"> - объем субсидии административного центра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lastRenderedPageBreak/>
        <w:t>Сумма субсидии для муниципального образования, являющегося административным центром области, определяется на 2021 год в размере 538603265,31 рубля и направляется на благоустройство дворовых и общественных территорий и цифровизацию городского хозяйства.</w:t>
      </w:r>
    </w:p>
    <w:p w:rsidR="001F69E4" w:rsidRPr="001F69E4" w:rsidRDefault="001F69E4">
      <w:pPr>
        <w:pStyle w:val="ConsPlusNormal"/>
        <w:spacing w:before="220"/>
        <w:ind w:firstLine="540"/>
        <w:jc w:val="both"/>
        <w:rPr>
          <w:rFonts w:ascii="PT Astra Serif" w:hAnsi="PT Astra Serif"/>
          <w:sz w:val="28"/>
          <w:szCs w:val="28"/>
        </w:rPr>
      </w:pPr>
      <w:bookmarkStart w:id="5" w:name="P279"/>
      <w:bookmarkEnd w:id="5"/>
      <w:r w:rsidRPr="001F69E4">
        <w:rPr>
          <w:rFonts w:ascii="PT Astra Serif" w:hAnsi="PT Astra Serif"/>
          <w:sz w:val="28"/>
          <w:szCs w:val="28"/>
        </w:rPr>
        <w:t xml:space="preserve">8а.2. Сумма субсидии, рассчитанная для муниципальных образований области - победителей Всероссийского конкурса 2021 - 2022 годов, определяется по формулам согласно </w:t>
      </w:r>
      <w:hyperlink w:anchor="P227">
        <w:r w:rsidRPr="001F69E4">
          <w:rPr>
            <w:rFonts w:ascii="PT Astra Serif" w:hAnsi="PT Astra Serif"/>
            <w:sz w:val="28"/>
            <w:szCs w:val="28"/>
          </w:rPr>
          <w:t>пункту 8а.1</w:t>
        </w:r>
      </w:hyperlink>
      <w:r w:rsidRPr="001F69E4">
        <w:rPr>
          <w:rFonts w:ascii="PT Astra Serif" w:hAnsi="PT Astra Serif"/>
          <w:sz w:val="28"/>
          <w:szCs w:val="28"/>
        </w:rPr>
        <w:t xml:space="preserve"> настоящих Правил, но не более 5,0 млн.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Сумма субсидии, рассчитанная для муниципальных образований области, являющимся территориями опережающего социально-экономического развития, а также для муниципальных образований области - победителей Всероссийского конкурса 2018 - 2020 годов, определяется по формулам согласно </w:t>
      </w:r>
      <w:hyperlink w:anchor="P227">
        <w:r w:rsidRPr="001F69E4">
          <w:rPr>
            <w:rFonts w:ascii="PT Astra Serif" w:hAnsi="PT Astra Serif"/>
            <w:sz w:val="28"/>
            <w:szCs w:val="28"/>
          </w:rPr>
          <w:t>пункту 8а.1</w:t>
        </w:r>
      </w:hyperlink>
      <w:r w:rsidRPr="001F69E4">
        <w:rPr>
          <w:rFonts w:ascii="PT Astra Serif" w:hAnsi="PT Astra Serif"/>
          <w:sz w:val="28"/>
          <w:szCs w:val="28"/>
        </w:rPr>
        <w:t xml:space="preserve"> настоящих Правил, но не менее 5,0 млн.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8а.3. Сумма экономии, сложившейся после распределения суммы субсидии всем получателям субсидии согласно </w:t>
      </w:r>
      <w:hyperlink w:anchor="P227">
        <w:r w:rsidRPr="001F69E4">
          <w:rPr>
            <w:rFonts w:ascii="PT Astra Serif" w:hAnsi="PT Astra Serif"/>
            <w:sz w:val="28"/>
            <w:szCs w:val="28"/>
          </w:rPr>
          <w:t>пунктам 8а.1</w:t>
        </w:r>
      </w:hyperlink>
      <w:r w:rsidRPr="001F69E4">
        <w:rPr>
          <w:rFonts w:ascii="PT Astra Serif" w:hAnsi="PT Astra Serif"/>
          <w:sz w:val="28"/>
          <w:szCs w:val="28"/>
        </w:rPr>
        <w:t xml:space="preserve"> и </w:t>
      </w:r>
      <w:hyperlink w:anchor="P279">
        <w:r w:rsidRPr="001F69E4">
          <w:rPr>
            <w:rFonts w:ascii="PT Astra Serif" w:hAnsi="PT Astra Serif"/>
            <w:sz w:val="28"/>
            <w:szCs w:val="28"/>
          </w:rPr>
          <w:t>8а.2</w:t>
        </w:r>
      </w:hyperlink>
      <w:r w:rsidRPr="001F69E4">
        <w:rPr>
          <w:rFonts w:ascii="PT Astra Serif" w:hAnsi="PT Astra Serif"/>
          <w:sz w:val="28"/>
          <w:szCs w:val="28"/>
        </w:rPr>
        <w:t xml:space="preserve"> настоящих Правил, распределяется поровну между получателями субсидии, которым сумма субсидии по расчету получилась менее 1,0 млн.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Сумма экономии субсидии после проведения конкурсных процедур и (или) выполнения мероприятий по благоустройству дворовых, общественных территорий и цифровизации городского хозяйства может быть перераспределена между получателями субсидии по их письменным заявкам от муниципальных образований согласно формулам, указанным в данном пункте.</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8б. Расчет субсидии на 2022 год производится следующим образом:</w:t>
      </w:r>
    </w:p>
    <w:p w:rsidR="001F69E4" w:rsidRPr="001F69E4" w:rsidRDefault="001F69E4">
      <w:pPr>
        <w:pStyle w:val="ConsPlusNormal"/>
        <w:spacing w:before="220"/>
        <w:ind w:firstLine="540"/>
        <w:jc w:val="both"/>
        <w:rPr>
          <w:rFonts w:ascii="PT Astra Serif" w:hAnsi="PT Astra Serif"/>
          <w:sz w:val="28"/>
          <w:szCs w:val="28"/>
        </w:rPr>
      </w:pPr>
      <w:bookmarkStart w:id="6" w:name="P284"/>
      <w:bookmarkEnd w:id="6"/>
      <w:r w:rsidRPr="001F69E4">
        <w:rPr>
          <w:rFonts w:ascii="PT Astra Serif" w:hAnsi="PT Astra Serif"/>
          <w:sz w:val="28"/>
          <w:szCs w:val="28"/>
        </w:rPr>
        <w:t>8б.1. Размер субсидии, предоставляемой бюджету i-го городского округа и поселения области,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w:t>
      </w:r>
      <w:r w:rsidRPr="001F69E4">
        <w:rPr>
          <w:rFonts w:ascii="PT Astra Serif" w:hAnsi="PT Astra Serif"/>
          <w:sz w:val="28"/>
          <w:szCs w:val="28"/>
        </w:rPr>
        <w:t xml:space="preserve"> = S</w:t>
      </w:r>
      <w:r w:rsidRPr="001F69E4">
        <w:rPr>
          <w:rFonts w:ascii="PT Astra Serif" w:hAnsi="PT Astra Serif"/>
          <w:sz w:val="28"/>
          <w:szCs w:val="28"/>
          <w:vertAlign w:val="subscript"/>
        </w:rPr>
        <w:t>iцифр.</w:t>
      </w:r>
      <w:r w:rsidRPr="001F69E4">
        <w:rPr>
          <w:rFonts w:ascii="PT Astra Serif" w:hAnsi="PT Astra Serif"/>
          <w:sz w:val="28"/>
          <w:szCs w:val="28"/>
        </w:rPr>
        <w:t xml:space="preserve"> + S</w:t>
      </w:r>
      <w:r w:rsidRPr="001F69E4">
        <w:rPr>
          <w:rFonts w:ascii="PT Astra Serif" w:hAnsi="PT Astra Serif"/>
          <w:sz w:val="28"/>
          <w:szCs w:val="28"/>
          <w:vertAlign w:val="subscript"/>
        </w:rPr>
        <w:t>iотдал.</w:t>
      </w:r>
      <w:r w:rsidRPr="001F69E4">
        <w:rPr>
          <w:rFonts w:ascii="PT Astra Serif" w:hAnsi="PT Astra Serif"/>
          <w:sz w:val="28"/>
          <w:szCs w:val="28"/>
        </w:rPr>
        <w:t xml:space="preserve"> + S</w:t>
      </w:r>
      <w:r w:rsidRPr="001F69E4">
        <w:rPr>
          <w:rFonts w:ascii="PT Astra Serif" w:hAnsi="PT Astra Serif"/>
          <w:sz w:val="28"/>
          <w:szCs w:val="28"/>
          <w:vertAlign w:val="subscript"/>
        </w:rPr>
        <w:t>iопер. разв.</w:t>
      </w:r>
      <w:r w:rsidRPr="001F69E4">
        <w:rPr>
          <w:rFonts w:ascii="PT Astra Serif" w:hAnsi="PT Astra Serif"/>
          <w:sz w:val="28"/>
          <w:szCs w:val="28"/>
        </w:rPr>
        <w:t xml:space="preserve"> +</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S</w:t>
      </w:r>
      <w:r w:rsidRPr="001F69E4">
        <w:rPr>
          <w:rFonts w:ascii="PT Astra Serif" w:hAnsi="PT Astra Serif"/>
          <w:sz w:val="28"/>
          <w:szCs w:val="28"/>
          <w:vertAlign w:val="subscript"/>
        </w:rPr>
        <w:t>iпроч. благ.</w:t>
      </w:r>
      <w:r w:rsidRPr="001F69E4">
        <w:rPr>
          <w:rFonts w:ascii="PT Astra Serif" w:hAnsi="PT Astra Serif"/>
          <w:sz w:val="28"/>
          <w:szCs w:val="28"/>
        </w:rPr>
        <w:t xml:space="preserve"> + S</w:t>
      </w:r>
      <w:r w:rsidRPr="001F69E4">
        <w:rPr>
          <w:rFonts w:ascii="PT Astra Serif" w:hAnsi="PT Astra Serif"/>
          <w:sz w:val="28"/>
          <w:szCs w:val="28"/>
          <w:vertAlign w:val="subscript"/>
        </w:rPr>
        <w:t>iадм. центр.</w:t>
      </w:r>
      <w:r w:rsidRPr="001F69E4">
        <w:rPr>
          <w:rFonts w:ascii="PT Astra Serif" w:hAnsi="PT Astra Serif"/>
          <w:sz w:val="28"/>
          <w:szCs w:val="28"/>
        </w:rPr>
        <w:t xml:space="preserve"> + S</w:t>
      </w:r>
      <w:r w:rsidRPr="001F69E4">
        <w:rPr>
          <w:rFonts w:ascii="PT Astra Serif" w:hAnsi="PT Astra Serif"/>
          <w:sz w:val="28"/>
          <w:szCs w:val="28"/>
          <w:vertAlign w:val="subscript"/>
        </w:rPr>
        <w:t>iЗАТО</w:t>
      </w:r>
      <w:r w:rsidRPr="001F69E4">
        <w:rPr>
          <w:rFonts w:ascii="PT Astra Serif" w:hAnsi="PT Astra Serif"/>
          <w:sz w:val="28"/>
          <w:szCs w:val="28"/>
        </w:rPr>
        <w:t xml:space="preserve"> +</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S</w:t>
      </w:r>
      <w:r w:rsidRPr="001F69E4">
        <w:rPr>
          <w:rFonts w:ascii="PT Astra Serif" w:hAnsi="PT Astra Serif"/>
          <w:sz w:val="28"/>
          <w:szCs w:val="28"/>
          <w:vertAlign w:val="subscript"/>
        </w:rPr>
        <w:t>iистр. посел.</w:t>
      </w:r>
      <w:r w:rsidRPr="001F69E4">
        <w:rPr>
          <w:rFonts w:ascii="PT Astra Serif" w:hAnsi="PT Astra Serif"/>
          <w:sz w:val="28"/>
          <w:szCs w:val="28"/>
        </w:rPr>
        <w:t xml:space="preserve"> + S</w:t>
      </w:r>
      <w:r w:rsidRPr="001F69E4">
        <w:rPr>
          <w:rFonts w:ascii="PT Astra Serif" w:hAnsi="PT Astra Serif"/>
          <w:sz w:val="28"/>
          <w:szCs w:val="28"/>
          <w:vertAlign w:val="subscript"/>
        </w:rPr>
        <w:t>суб. iэконом.</w:t>
      </w:r>
      <w:r w:rsidRPr="001F69E4">
        <w:rPr>
          <w:rFonts w:ascii="PT Astra Serif" w:hAnsi="PT Astra Serif"/>
          <w:sz w:val="28"/>
          <w:szCs w:val="28"/>
        </w:rPr>
        <w:t>,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iадм. центр.</w:t>
      </w:r>
      <w:r w:rsidRPr="001F69E4">
        <w:rPr>
          <w:rFonts w:ascii="PT Astra Serif" w:hAnsi="PT Astra Serif"/>
          <w:sz w:val="28"/>
          <w:szCs w:val="28"/>
        </w:rPr>
        <w:t xml:space="preserve"> - объем субсидии административного центра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Сумма субсидии для муниципального образования, являющегося административным центром области, определяется на 2022 год в размере 160000000,0 рубля и направляется на благоустройство дворовых и общественных территорий и цифровизацию городского хозяйства;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lastRenderedPageBreak/>
        <w:t>S</w:t>
      </w:r>
      <w:r w:rsidRPr="001F69E4">
        <w:rPr>
          <w:rFonts w:ascii="PT Astra Serif" w:hAnsi="PT Astra Serif"/>
          <w:sz w:val="28"/>
          <w:szCs w:val="28"/>
          <w:vertAlign w:val="subscript"/>
        </w:rPr>
        <w:t>iЗАТО</w:t>
      </w:r>
      <w:r w:rsidRPr="001F69E4">
        <w:rPr>
          <w:rFonts w:ascii="PT Astra Serif" w:hAnsi="PT Astra Serif"/>
          <w:sz w:val="28"/>
          <w:szCs w:val="28"/>
        </w:rPr>
        <w:t xml:space="preserve"> - объем субсидии закрытого административно-территориального образования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Сумма субсидии для муниципального образования, являющегося закрытым административно-территориальным образованием, определяется на 2022 год в размере 11000000,0 рубля и направляется на благоустройство дворовых и общественных территорий;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iистр. посел.</w:t>
      </w:r>
      <w:r w:rsidRPr="001F69E4">
        <w:rPr>
          <w:rFonts w:ascii="PT Astra Serif" w:hAnsi="PT Astra Serif"/>
          <w:sz w:val="28"/>
          <w:szCs w:val="28"/>
        </w:rPr>
        <w:t xml:space="preserve"> - объем субсидии муниципального образования, являющегося историческим поселением регионального и (или) федерального значения.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Сумма субсидии для муниципального образования, являющегося историческим поселением регионального и (или) федерального значения, определяется на 2022 год в размере 10000000,0 рубля и направляется на благоустройство дворовых и общественных территорий;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iцифр.</w:t>
      </w:r>
      <w:r w:rsidRPr="001F69E4">
        <w:rPr>
          <w:rFonts w:ascii="PT Astra Serif" w:hAnsi="PT Astra Serif"/>
          <w:sz w:val="28"/>
          <w:szCs w:val="28"/>
        </w:rPr>
        <w:t xml:space="preserve"> - субсидия на реализацию мероприятий по преобразованию отрасли городского хозяйства посредством внедрения цифровых технологий и платформенных решений, предоставляемая городским округам и поселениям области с численностью более 100000 человек, рассчитывается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iцифр.</w:t>
      </w:r>
      <w:r w:rsidRPr="001F69E4">
        <w:rPr>
          <w:rFonts w:ascii="PT Astra Serif" w:hAnsi="PT Astra Serif"/>
          <w:sz w:val="28"/>
          <w:szCs w:val="28"/>
        </w:rPr>
        <w:t xml:space="preserve"> = (V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 S</w:t>
      </w:r>
      <w:r w:rsidRPr="001F69E4">
        <w:rPr>
          <w:rFonts w:ascii="PT Astra Serif" w:hAnsi="PT Astra Serif"/>
          <w:sz w:val="28"/>
          <w:szCs w:val="28"/>
          <w:vertAlign w:val="subscript"/>
        </w:rPr>
        <w:t>iадм. центр</w:t>
      </w:r>
      <w:r w:rsidRPr="001F69E4">
        <w:rPr>
          <w:rFonts w:ascii="PT Astra Serif" w:hAnsi="PT Astra Serif"/>
          <w:sz w:val="28"/>
          <w:szCs w:val="28"/>
        </w:rPr>
        <w:t>) x К</w:t>
      </w:r>
      <w:r w:rsidRPr="001F69E4">
        <w:rPr>
          <w:rFonts w:ascii="PT Astra Serif" w:hAnsi="PT Astra Serif"/>
          <w:sz w:val="28"/>
          <w:szCs w:val="28"/>
          <w:vertAlign w:val="subscript"/>
        </w:rPr>
        <w:t>цифр.</w:t>
      </w:r>
      <w:r w:rsidRPr="001F69E4">
        <w:rPr>
          <w:rFonts w:ascii="PT Astra Serif" w:hAnsi="PT Astra Serif"/>
          <w:sz w:val="28"/>
          <w:szCs w:val="28"/>
        </w:rPr>
        <w:t xml:space="preserve"> / N - 1,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 объем субсидии, предусмотренный в областном бюджете на текущий год на реализацию регионального проекта 1.1 "Формирование комфортной городской среды" (в целях выполнения задач федерального </w:t>
      </w:r>
      <w:hyperlink r:id="rId113">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K</w:t>
      </w:r>
      <w:r w:rsidRPr="001F69E4">
        <w:rPr>
          <w:rFonts w:ascii="PT Astra Serif" w:hAnsi="PT Astra Serif"/>
          <w:sz w:val="28"/>
          <w:szCs w:val="28"/>
          <w:vertAlign w:val="subscript"/>
        </w:rPr>
        <w:t>цифр.</w:t>
      </w:r>
      <w:r w:rsidRPr="001F69E4">
        <w:rPr>
          <w:rFonts w:ascii="PT Astra Serif" w:hAnsi="PT Astra Serif"/>
          <w:sz w:val="28"/>
          <w:szCs w:val="28"/>
        </w:rPr>
        <w:t xml:space="preserve"> = 0,035 - коэффициент, устанавливаемый для мероприятий по преобразованию отрасли городского хозяйства посредством внедрения цифровых технологий и платформенных решений;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N - количество городских округов и поселений области с численностью более 100000 человек - участников мероприятий по преобразованию отрасли городского хозяйства посредством внедрения цифровых технологий и платформенных решений;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iотдал.</w:t>
      </w:r>
      <w:r w:rsidRPr="001F69E4">
        <w:rPr>
          <w:rFonts w:ascii="PT Astra Serif" w:hAnsi="PT Astra Serif"/>
          <w:sz w:val="28"/>
          <w:szCs w:val="28"/>
        </w:rPr>
        <w:t xml:space="preserve"> - субсидия на реализацию мероприятий по благоустройству дворовых и общественных территорий поселениям области, расположенным на территории муниципальных районов - участников комплексной </w:t>
      </w:r>
      <w:hyperlink r:id="rId114">
        <w:r w:rsidRPr="001F69E4">
          <w:rPr>
            <w:rFonts w:ascii="PT Astra Serif" w:hAnsi="PT Astra Serif"/>
            <w:sz w:val="28"/>
            <w:szCs w:val="28"/>
          </w:rPr>
          <w:t>программы</w:t>
        </w:r>
      </w:hyperlink>
      <w:r w:rsidRPr="001F69E4">
        <w:rPr>
          <w:rFonts w:ascii="PT Astra Serif" w:hAnsi="PT Astra Serif"/>
          <w:sz w:val="28"/>
          <w:szCs w:val="28"/>
        </w:rPr>
        <w:t xml:space="preserve"> развития отдаленных районов Саратовской области на 2022 - 2024 годы, утвержденной постановлением Правительства Саратовской области от 10 ноября 2021 года N 965-П, рассчитывается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31"/>
          <w:sz w:val="28"/>
          <w:szCs w:val="28"/>
        </w:rPr>
        <w:lastRenderedPageBreak/>
        <w:drawing>
          <wp:inline distT="0" distB="0" distL="0" distR="0" wp14:anchorId="75685D49" wp14:editId="3FCFC02A">
            <wp:extent cx="2672080" cy="54483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672080" cy="544830"/>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 объем субсидии, предусмотренный в областном бюджете на текущий год на реализацию регионального проекта 1.1 "Формирование комфортной городской среды" (в целях выполнения задач федерального </w:t>
      </w:r>
      <w:hyperlink r:id="rId116">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K</w:t>
      </w:r>
      <w:r w:rsidRPr="001F69E4">
        <w:rPr>
          <w:rFonts w:ascii="PT Astra Serif" w:hAnsi="PT Astra Serif"/>
          <w:sz w:val="28"/>
          <w:szCs w:val="28"/>
          <w:vertAlign w:val="subscript"/>
        </w:rPr>
        <w:t>отдал.</w:t>
      </w:r>
      <w:r w:rsidRPr="001F69E4">
        <w:rPr>
          <w:rFonts w:ascii="PT Astra Serif" w:hAnsi="PT Astra Serif"/>
          <w:sz w:val="28"/>
          <w:szCs w:val="28"/>
        </w:rPr>
        <w:t xml:space="preserve"> = 0,05 - коэффициент, устанавливаемый субъектом Российской Федерации для мероприятий по благоустройству дворовых и общественных территорий поселениям области - участникам комплексной программы развития отдаленных районов Саратовской области на 2019 - 2021 годы;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0A3715A9" wp14:editId="7E46A0AC">
            <wp:extent cx="387985" cy="28321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87985" cy="283210"/>
                    </a:xfrm>
                    <a:prstGeom prst="rect">
                      <a:avLst/>
                    </a:prstGeom>
                    <a:noFill/>
                    <a:ln>
                      <a:noFill/>
                    </a:ln>
                  </pic:spPr>
                </pic:pic>
              </a:graphicData>
            </a:graphic>
          </wp:inline>
        </w:drawing>
      </w:r>
      <w:r w:rsidRPr="001F69E4">
        <w:rPr>
          <w:rFonts w:ascii="PT Astra Serif" w:hAnsi="PT Astra Serif"/>
          <w:sz w:val="28"/>
          <w:szCs w:val="28"/>
        </w:rPr>
        <w:t xml:space="preserve"> - общее количество МКД i-го муниципального района области - участника программы развития отдаленных районов Саратовской области на 2022 - 2024 годы, включенных по состоянию на 1 августа года, предшествующего году предоставления субсидии, в областную </w:t>
      </w:r>
      <w:hyperlink r:id="rId117">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К</w:t>
      </w:r>
      <w:r w:rsidRPr="001F69E4">
        <w:rPr>
          <w:rFonts w:ascii="PT Astra Serif" w:hAnsi="PT Astra Serif"/>
          <w:sz w:val="28"/>
          <w:szCs w:val="28"/>
          <w:vertAlign w:val="subscript"/>
        </w:rPr>
        <w:t>МКД отдал. терр.</w:t>
      </w:r>
      <w:r w:rsidRPr="001F69E4">
        <w:rPr>
          <w:rFonts w:ascii="PT Astra Serif" w:hAnsi="PT Astra Serif"/>
          <w:sz w:val="28"/>
          <w:szCs w:val="28"/>
        </w:rPr>
        <w:t xml:space="preserve"> - общее количество МКД муниципальных районов области - участников программы развития отдаленных районов Саратовской области на 2022 - 2024 годы, включенных по состоянию на 1 августа года, предшествующего году предоставления субсидии, в областную </w:t>
      </w:r>
      <w:hyperlink r:id="rId118">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iопер. разв.</w:t>
      </w:r>
      <w:r w:rsidRPr="001F69E4">
        <w:rPr>
          <w:rFonts w:ascii="PT Astra Serif" w:hAnsi="PT Astra Serif"/>
          <w:sz w:val="28"/>
          <w:szCs w:val="28"/>
        </w:rPr>
        <w:t xml:space="preserve"> - субсидия на реализацию мероприятий по благоустройству дворовых и общественных территорий поселениям области, являющимся территориями опережающего социально-экономического развития, рассчитывается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31"/>
          <w:sz w:val="28"/>
          <w:szCs w:val="28"/>
        </w:rPr>
        <w:drawing>
          <wp:inline distT="0" distB="0" distL="0" distR="0" wp14:anchorId="102156A5" wp14:editId="6A05BC33">
            <wp:extent cx="3300730" cy="54483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300730" cy="544830"/>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 объем субсидии, предусмотренный в областном бюджете на текущий год на реализацию регионального проекта 1.1 "Формирование комфортной городской среды" (в целях выполнения задач федерального </w:t>
      </w:r>
      <w:hyperlink r:id="rId120">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К </w:t>
      </w:r>
      <w:r w:rsidRPr="001F69E4">
        <w:rPr>
          <w:rFonts w:ascii="PT Astra Serif" w:hAnsi="PT Astra Serif"/>
          <w:sz w:val="28"/>
          <w:szCs w:val="28"/>
          <w:vertAlign w:val="subscript"/>
        </w:rPr>
        <w:t>опер. соц. разв.</w:t>
      </w:r>
      <w:r w:rsidRPr="001F69E4">
        <w:rPr>
          <w:rFonts w:ascii="PT Astra Serif" w:hAnsi="PT Astra Serif"/>
          <w:sz w:val="28"/>
          <w:szCs w:val="28"/>
        </w:rPr>
        <w:t xml:space="preserve"> = 0,0144 - коэффициент, устанавливаемый субъектом Российской Федерации для мероприятий по благоустройству дворовых и общественных территорий поселениям, являющимся территориями </w:t>
      </w:r>
      <w:r w:rsidRPr="001F69E4">
        <w:rPr>
          <w:rFonts w:ascii="PT Astra Serif" w:hAnsi="PT Astra Serif"/>
          <w:sz w:val="28"/>
          <w:szCs w:val="28"/>
        </w:rPr>
        <w:lastRenderedPageBreak/>
        <w:t>опережающего социально-экономического развития;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0E0A1B66" wp14:editId="34C9C935">
            <wp:extent cx="387985" cy="28321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87985" cy="283210"/>
                    </a:xfrm>
                    <a:prstGeom prst="rect">
                      <a:avLst/>
                    </a:prstGeom>
                    <a:noFill/>
                    <a:ln>
                      <a:noFill/>
                    </a:ln>
                  </pic:spPr>
                </pic:pic>
              </a:graphicData>
            </a:graphic>
          </wp:inline>
        </w:drawing>
      </w:r>
      <w:r w:rsidRPr="001F69E4">
        <w:rPr>
          <w:rFonts w:ascii="PT Astra Serif" w:hAnsi="PT Astra Serif"/>
          <w:sz w:val="28"/>
          <w:szCs w:val="28"/>
        </w:rPr>
        <w:t xml:space="preserve"> - общее количество МКД i-го муниципального района области, являющегося территорией опережающего социально-экономического развития, включенных по состоянию на 1 августа года, предшествующего году предоставления субсидии, в областную </w:t>
      </w:r>
      <w:hyperlink r:id="rId121">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К</w:t>
      </w:r>
      <w:r w:rsidRPr="001F69E4">
        <w:rPr>
          <w:rFonts w:ascii="PT Astra Serif" w:hAnsi="PT Astra Serif"/>
          <w:sz w:val="28"/>
          <w:szCs w:val="28"/>
          <w:vertAlign w:val="subscript"/>
        </w:rPr>
        <w:t>МКД опер. соц. разв.</w:t>
      </w:r>
      <w:r w:rsidRPr="001F69E4">
        <w:rPr>
          <w:rFonts w:ascii="PT Astra Serif" w:hAnsi="PT Astra Serif"/>
          <w:sz w:val="28"/>
          <w:szCs w:val="28"/>
        </w:rPr>
        <w:t xml:space="preserve"> - общее количество МКД муниципальных районов области, являющихся территориями опережающего социально-экономического развития, включенных по состоянию на 1 августа года, предшествующего году предоставления субсидии, в областную </w:t>
      </w:r>
      <w:hyperlink r:id="rId122">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iпроч. благ.</w:t>
      </w:r>
      <w:r w:rsidRPr="001F69E4">
        <w:rPr>
          <w:rFonts w:ascii="PT Astra Serif" w:hAnsi="PT Astra Serif"/>
          <w:sz w:val="28"/>
          <w:szCs w:val="28"/>
        </w:rPr>
        <w:t xml:space="preserve"> - субсидия на реализацию мероприятий по благоустройству дворовых и общественных территорий городским округам и поселениям области, за исключением административного центра области, поселений области - участников комплексной программы развития отдаленных районов Саратовской области на 2022 - 2024 годы и поселений области, являющихся территориями опережающего социально-экономического развития, рассчитывается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iпроч. благ.</w:t>
      </w:r>
      <w:r w:rsidRPr="001F69E4">
        <w:rPr>
          <w:rFonts w:ascii="PT Astra Serif" w:hAnsi="PT Astra Serif"/>
          <w:sz w:val="28"/>
          <w:szCs w:val="28"/>
        </w:rPr>
        <w:t xml:space="preserve"> = 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x K</w:t>
      </w:r>
      <w:r w:rsidRPr="001F69E4">
        <w:rPr>
          <w:rFonts w:ascii="PT Astra Serif" w:hAnsi="PT Astra Serif"/>
          <w:sz w:val="28"/>
          <w:szCs w:val="28"/>
          <w:vertAlign w:val="subscript"/>
        </w:rPr>
        <w:t>МКД</w:t>
      </w:r>
      <w:r w:rsidRPr="001F69E4">
        <w:rPr>
          <w:rFonts w:ascii="PT Astra Serif" w:hAnsi="PT Astra Serif"/>
          <w:sz w:val="28"/>
          <w:szCs w:val="28"/>
        </w:rPr>
        <w:t>,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 объем субсидии, предусмотренный в областном бюджете на текущий год на реализацию регионального проекта 1.1 "Формирование комфортной городской среды" (в целях выполнения задач федерального </w:t>
      </w:r>
      <w:hyperlink r:id="rId123">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K</w:t>
      </w:r>
      <w:r w:rsidRPr="001F69E4">
        <w:rPr>
          <w:rFonts w:ascii="PT Astra Serif" w:hAnsi="PT Astra Serif"/>
          <w:sz w:val="28"/>
          <w:szCs w:val="28"/>
          <w:vertAlign w:val="subscript"/>
        </w:rPr>
        <w:t>МКД</w:t>
      </w:r>
      <w:r w:rsidRPr="001F69E4">
        <w:rPr>
          <w:rFonts w:ascii="PT Astra Serif" w:hAnsi="PT Astra Serif"/>
          <w:sz w:val="28"/>
          <w:szCs w:val="28"/>
        </w:rPr>
        <w:t xml:space="preserve"> - коэффициент соответствия количества МКД i-го муниципального района и городского округа области в соответствии с таблицей:</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5443"/>
        <w:gridCol w:w="2154"/>
      </w:tblGrid>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Количество МКД в муниципальном районе и городского округа области, включенных по состоянию на 1 августа года, предшествующего году предоставления субсидии, в областную </w:t>
            </w:r>
            <w:hyperlink r:id="rId124">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w:t>
            </w:r>
            <w:r w:rsidRPr="001F69E4">
              <w:rPr>
                <w:rFonts w:ascii="PT Astra Serif" w:hAnsi="PT Astra Serif"/>
                <w:sz w:val="28"/>
                <w:szCs w:val="28"/>
              </w:rPr>
              <w:lastRenderedPageBreak/>
              <w:t>Саратовской области от 31 декабря 2013 года N 800-П</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Значение</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&lt;= 2</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0,58</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3 - 10</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11 - 12</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1,59</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13 - 14</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15 - 19</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1,59</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20 - 21</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22 - 34</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35 - 47</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1,59</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48 - 56</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57 - 65</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1,75</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66 - 77</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1,59</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78 - 96</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97 - 100</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101 - 111</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112 - 210</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0,72</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211 - 450</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214</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0,43 </w:t>
            </w:r>
            <w:hyperlink w:anchor="P390">
              <w:r w:rsidRPr="001F69E4">
                <w:rPr>
                  <w:rFonts w:ascii="PT Astra Serif" w:hAnsi="PT Astra Serif"/>
                  <w:sz w:val="28"/>
                  <w:szCs w:val="28"/>
                </w:rPr>
                <w:t>&lt;*&gt;</w:t>
              </w:r>
            </w:hyperlink>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451 - 850</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14,42</w:t>
            </w:r>
          </w:p>
        </w:tc>
      </w:tr>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544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851 - 1000</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w:t>
      </w:r>
    </w:p>
    <w:p w:rsidR="001F69E4" w:rsidRPr="001F69E4" w:rsidRDefault="001F69E4">
      <w:pPr>
        <w:pStyle w:val="ConsPlusNormal"/>
        <w:spacing w:before="220"/>
        <w:ind w:firstLine="540"/>
        <w:jc w:val="both"/>
        <w:rPr>
          <w:rFonts w:ascii="PT Astra Serif" w:hAnsi="PT Astra Serif"/>
          <w:sz w:val="28"/>
          <w:szCs w:val="28"/>
        </w:rPr>
      </w:pPr>
      <w:bookmarkStart w:id="7" w:name="P390"/>
      <w:bookmarkEnd w:id="7"/>
      <w:r w:rsidRPr="001F69E4">
        <w:rPr>
          <w:rFonts w:ascii="PT Astra Serif" w:hAnsi="PT Astra Serif"/>
          <w:sz w:val="28"/>
          <w:szCs w:val="28"/>
        </w:rPr>
        <w:t xml:space="preserve">&lt;*&gt; Устанавливается для количества МКД в муниципальном районе области, включенных по состоянию на 1 августа года, предшествующего году предоставления субсидии, в областную </w:t>
      </w:r>
      <w:hyperlink r:id="rId125">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 а также для муниципальных образований области - победителей Всероссийского конкурса 2021 - 2022 годов.</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суб.iэконом.</w:t>
      </w:r>
      <w:r w:rsidRPr="001F69E4">
        <w:rPr>
          <w:rFonts w:ascii="PT Astra Serif" w:hAnsi="PT Astra Serif"/>
          <w:sz w:val="28"/>
          <w:szCs w:val="28"/>
        </w:rPr>
        <w:t xml:space="preserve"> - объем субсидии из экономии по итогам выполненных мероприятий по благоустройству дворовых, общественных территорий и цифровизации городского хозяйства в рамках регионального проекта 1.1 "Формирование комфортной городской среды" (в целях выполнения задач федерального </w:t>
      </w:r>
      <w:hyperlink r:id="rId126">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 предоставляемой i-му муниципальному образованию области, определяется по формуле согласно </w:t>
      </w:r>
      <w:hyperlink w:anchor="P669">
        <w:r w:rsidRPr="001F69E4">
          <w:rPr>
            <w:rFonts w:ascii="PT Astra Serif" w:hAnsi="PT Astra Serif"/>
            <w:sz w:val="28"/>
            <w:szCs w:val="28"/>
          </w:rPr>
          <w:t>пункту 9.1</w:t>
        </w:r>
      </w:hyperlink>
      <w:r w:rsidRPr="001F69E4">
        <w:rPr>
          <w:rFonts w:ascii="PT Astra Serif" w:hAnsi="PT Astra Serif"/>
          <w:sz w:val="28"/>
          <w:szCs w:val="28"/>
        </w:rPr>
        <w:t xml:space="preserve"> настоящих Правил.</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8б.2. Сумма субсидии, рассчитанная для муниципальных образований области - победителей Всероссийского конкурса 2022 - 2023 годов, определяется по формулам согласно </w:t>
      </w:r>
      <w:hyperlink w:anchor="P284">
        <w:r w:rsidRPr="001F69E4">
          <w:rPr>
            <w:rFonts w:ascii="PT Astra Serif" w:hAnsi="PT Astra Serif"/>
            <w:sz w:val="28"/>
            <w:szCs w:val="28"/>
          </w:rPr>
          <w:t>пункту 8б.1</w:t>
        </w:r>
      </w:hyperlink>
      <w:r w:rsidRPr="001F69E4">
        <w:rPr>
          <w:rFonts w:ascii="PT Astra Serif" w:hAnsi="PT Astra Serif"/>
          <w:sz w:val="28"/>
          <w:szCs w:val="28"/>
        </w:rPr>
        <w:t xml:space="preserve"> настоящих Правил, но не более 3,0 млн.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Сумма субсидии, рассчитанная для муниципальных образований области - победителей Всероссийского конкурса 2022 - 2023 годов с численностью населения более 15,0 тыс. человек, но не более 100 тыс. человек, определяется по формулам согласно </w:t>
      </w:r>
      <w:hyperlink w:anchor="P284">
        <w:r w:rsidRPr="001F69E4">
          <w:rPr>
            <w:rFonts w:ascii="PT Astra Serif" w:hAnsi="PT Astra Serif"/>
            <w:sz w:val="28"/>
            <w:szCs w:val="28"/>
          </w:rPr>
          <w:t>пункту 8б.1</w:t>
        </w:r>
      </w:hyperlink>
      <w:r w:rsidRPr="001F69E4">
        <w:rPr>
          <w:rFonts w:ascii="PT Astra Serif" w:hAnsi="PT Astra Serif"/>
          <w:sz w:val="28"/>
          <w:szCs w:val="28"/>
        </w:rPr>
        <w:t xml:space="preserve"> настоящих Правил, но не более 5,0 млн.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8в. Расчет субсидии, начиная с 2023 года, производится следующим образом: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8в.1. Размер субсидии, предоставляемой бюджету i-го городского округа и поселения области,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w:t>
      </w:r>
      <w:r w:rsidRPr="001F69E4">
        <w:rPr>
          <w:rFonts w:ascii="PT Astra Serif" w:hAnsi="PT Astra Serif"/>
          <w:sz w:val="28"/>
          <w:szCs w:val="28"/>
        </w:rPr>
        <w:t xml:space="preserve"> = S</w:t>
      </w:r>
      <w:r w:rsidRPr="001F69E4">
        <w:rPr>
          <w:rFonts w:ascii="PT Astra Serif" w:hAnsi="PT Astra Serif"/>
          <w:sz w:val="28"/>
          <w:szCs w:val="28"/>
          <w:vertAlign w:val="subscript"/>
        </w:rPr>
        <w:t>iадм. центр.</w:t>
      </w:r>
      <w:r w:rsidRPr="001F69E4">
        <w:rPr>
          <w:rFonts w:ascii="PT Astra Serif" w:hAnsi="PT Astra Serif"/>
          <w:sz w:val="28"/>
          <w:szCs w:val="28"/>
        </w:rPr>
        <w:t xml:space="preserve"> + S</w:t>
      </w:r>
      <w:r w:rsidRPr="001F69E4">
        <w:rPr>
          <w:rFonts w:ascii="PT Astra Serif" w:hAnsi="PT Astra Serif"/>
          <w:sz w:val="28"/>
          <w:szCs w:val="28"/>
          <w:vertAlign w:val="subscript"/>
        </w:rPr>
        <w:t>iотдал.</w:t>
      </w:r>
      <w:r w:rsidRPr="001F69E4">
        <w:rPr>
          <w:rFonts w:ascii="PT Astra Serif" w:hAnsi="PT Astra Serif"/>
          <w:sz w:val="28"/>
          <w:szCs w:val="28"/>
        </w:rPr>
        <w:t xml:space="preserve"> + S</w:t>
      </w:r>
      <w:r w:rsidRPr="001F69E4">
        <w:rPr>
          <w:rFonts w:ascii="PT Astra Serif" w:hAnsi="PT Astra Serif"/>
          <w:sz w:val="28"/>
          <w:szCs w:val="28"/>
          <w:vertAlign w:val="subscript"/>
        </w:rPr>
        <w:t>iопер. разв.</w:t>
      </w:r>
      <w:r w:rsidRPr="001F69E4">
        <w:rPr>
          <w:rFonts w:ascii="PT Astra Serif" w:hAnsi="PT Astra Serif"/>
          <w:sz w:val="28"/>
          <w:szCs w:val="28"/>
        </w:rPr>
        <w:t xml:space="preserve"> +</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S</w:t>
      </w:r>
      <w:r w:rsidRPr="001F69E4">
        <w:rPr>
          <w:rFonts w:ascii="PT Astra Serif" w:hAnsi="PT Astra Serif"/>
          <w:sz w:val="28"/>
          <w:szCs w:val="28"/>
          <w:vertAlign w:val="subscript"/>
        </w:rPr>
        <w:t>iВсер. кон.</w:t>
      </w:r>
      <w:r w:rsidRPr="001F69E4">
        <w:rPr>
          <w:rFonts w:ascii="PT Astra Serif" w:hAnsi="PT Astra Serif"/>
          <w:sz w:val="28"/>
          <w:szCs w:val="28"/>
        </w:rPr>
        <w:t xml:space="preserve"> + S</w:t>
      </w:r>
      <w:r w:rsidRPr="001F69E4">
        <w:rPr>
          <w:rFonts w:ascii="PT Astra Serif" w:hAnsi="PT Astra Serif"/>
          <w:sz w:val="28"/>
          <w:szCs w:val="28"/>
          <w:vertAlign w:val="subscript"/>
        </w:rPr>
        <w:t>iпроч. благ.</w:t>
      </w:r>
      <w:r w:rsidRPr="001F69E4">
        <w:rPr>
          <w:rFonts w:ascii="PT Astra Serif" w:hAnsi="PT Astra Serif"/>
          <w:sz w:val="28"/>
          <w:szCs w:val="28"/>
        </w:rPr>
        <w:t xml:space="preserve"> + S</w:t>
      </w:r>
      <w:r w:rsidRPr="001F69E4">
        <w:rPr>
          <w:rFonts w:ascii="PT Astra Serif" w:hAnsi="PT Astra Serif"/>
          <w:sz w:val="28"/>
          <w:szCs w:val="28"/>
          <w:vertAlign w:val="subscript"/>
        </w:rPr>
        <w:t>суб.iэконом</w:t>
      </w:r>
      <w:r w:rsidRPr="001F69E4">
        <w:rPr>
          <w:rFonts w:ascii="PT Astra Serif" w:hAnsi="PT Astra Serif"/>
          <w:sz w:val="28"/>
          <w:szCs w:val="28"/>
        </w:rPr>
        <w:t>,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iадм. центр.</w:t>
      </w:r>
      <w:r w:rsidRPr="001F69E4">
        <w:rPr>
          <w:rFonts w:ascii="PT Astra Serif" w:hAnsi="PT Astra Serif"/>
          <w:sz w:val="28"/>
          <w:szCs w:val="28"/>
        </w:rPr>
        <w:t xml:space="preserve"> - объем субсидии административного центра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Сумма субсидии для муниципального образования, являющегося административным центром области, определяется ежегодно в абсолютном размере и направляется на благоустройство дворовых и общественных территорий и цифровизацию городского хозяйства. На 2023 год размер субсидии составляет 178000000,0 рубля;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iотдал.</w:t>
      </w:r>
      <w:r w:rsidRPr="001F69E4">
        <w:rPr>
          <w:rFonts w:ascii="PT Astra Serif" w:hAnsi="PT Astra Serif"/>
          <w:sz w:val="28"/>
          <w:szCs w:val="28"/>
        </w:rPr>
        <w:t xml:space="preserve"> - субсидия на реализацию мероприятий по благоустройству дворовых и общественных территорий поселениям области, расположенным на территории муниципальных районов - участников комплексной </w:t>
      </w:r>
      <w:hyperlink r:id="rId127">
        <w:r w:rsidRPr="001F69E4">
          <w:rPr>
            <w:rFonts w:ascii="PT Astra Serif" w:hAnsi="PT Astra Serif"/>
            <w:sz w:val="28"/>
            <w:szCs w:val="28"/>
          </w:rPr>
          <w:t>программы</w:t>
        </w:r>
      </w:hyperlink>
      <w:r w:rsidRPr="001F69E4">
        <w:rPr>
          <w:rFonts w:ascii="PT Astra Serif" w:hAnsi="PT Astra Serif"/>
          <w:sz w:val="28"/>
          <w:szCs w:val="28"/>
        </w:rPr>
        <w:t xml:space="preserve"> развития отдаленных районов Саратовской области на 2022 - 2024 годы, утвержденной постановлением Правительства Саратовской области от 10 ноября 2021 года N 965-П, рассчитывается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iотдал.</w:t>
      </w:r>
      <w:r w:rsidRPr="001F69E4">
        <w:rPr>
          <w:rFonts w:ascii="PT Astra Serif" w:hAnsi="PT Astra Serif"/>
          <w:sz w:val="28"/>
          <w:szCs w:val="28"/>
        </w:rPr>
        <w:t xml:space="preserve"> = 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x К</w:t>
      </w:r>
      <w:r w:rsidRPr="001F69E4">
        <w:rPr>
          <w:rFonts w:ascii="PT Astra Serif" w:hAnsi="PT Astra Serif"/>
          <w:sz w:val="28"/>
          <w:szCs w:val="28"/>
          <w:vertAlign w:val="subscript"/>
        </w:rPr>
        <w:t>отдал.</w:t>
      </w:r>
      <w:r w:rsidRPr="001F69E4">
        <w:rPr>
          <w:rFonts w:ascii="PT Astra Serif" w:hAnsi="PT Astra Serif"/>
          <w:sz w:val="28"/>
          <w:szCs w:val="28"/>
        </w:rPr>
        <w:t xml:space="preserve"> / N</w:t>
      </w:r>
      <w:r w:rsidRPr="001F69E4">
        <w:rPr>
          <w:rFonts w:ascii="PT Astra Serif" w:hAnsi="PT Astra Serif"/>
          <w:sz w:val="28"/>
          <w:szCs w:val="28"/>
          <w:vertAlign w:val="subscript"/>
        </w:rPr>
        <w:t>отдал.</w:t>
      </w:r>
      <w:r w:rsidRPr="001F69E4">
        <w:rPr>
          <w:rFonts w:ascii="PT Astra Serif" w:hAnsi="PT Astra Serif"/>
          <w:sz w:val="28"/>
          <w:szCs w:val="28"/>
        </w:rPr>
        <w:t>,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lastRenderedPageBreak/>
        <w:t>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 объем субсидии, предусмотренный в областном бюджете на текущий год на реализацию регионального проекта 1.1 "Формирование комфортной городской среды" (в целях выполнения задач федерального </w:t>
      </w:r>
      <w:hyperlink r:id="rId128">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К</w:t>
      </w:r>
      <w:r w:rsidRPr="001F69E4">
        <w:rPr>
          <w:rFonts w:ascii="PT Astra Serif" w:hAnsi="PT Astra Serif"/>
          <w:sz w:val="28"/>
          <w:szCs w:val="28"/>
          <w:vertAlign w:val="subscript"/>
        </w:rPr>
        <w:t>отдал.</w:t>
      </w:r>
      <w:r w:rsidRPr="001F69E4">
        <w:rPr>
          <w:rFonts w:ascii="PT Astra Serif" w:hAnsi="PT Astra Serif"/>
          <w:sz w:val="28"/>
          <w:szCs w:val="28"/>
        </w:rPr>
        <w:t xml:space="preserve"> = 10,5 - коэффициент Саратовской области для мероприятий по благоустройству дворовых и общественных территорий поселениям области - участникам комплексной программы развития отдаленных районов Саратовской области на 2022 - 2024 годы;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N </w:t>
      </w:r>
      <w:r w:rsidRPr="001F69E4">
        <w:rPr>
          <w:rFonts w:ascii="PT Astra Serif" w:hAnsi="PT Astra Serif"/>
          <w:sz w:val="28"/>
          <w:szCs w:val="28"/>
          <w:vertAlign w:val="subscript"/>
        </w:rPr>
        <w:t>отдал.</w:t>
      </w:r>
      <w:r w:rsidRPr="001F69E4">
        <w:rPr>
          <w:rFonts w:ascii="PT Astra Serif" w:hAnsi="PT Astra Serif"/>
          <w:sz w:val="28"/>
          <w:szCs w:val="28"/>
        </w:rPr>
        <w:t xml:space="preserve"> - количество муниципальных образований области - участников комплексной программы развития отдаленных районов Саратовской области на 2022 - 2024 годы.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На 2023 год размер субсидии i-го поселения области, расположенного на территории муниципальных районов - участников комплексной программы развития отдаленных районов Саратовской области, составляет не более 10000000,0 рубля;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iопер. разв.</w:t>
      </w:r>
      <w:r w:rsidRPr="001F69E4">
        <w:rPr>
          <w:rFonts w:ascii="PT Astra Serif" w:hAnsi="PT Astra Serif"/>
          <w:sz w:val="28"/>
          <w:szCs w:val="28"/>
        </w:rPr>
        <w:t xml:space="preserve"> - субсидия на реализацию мероприятий по благоустройству дворовых и общественных территорий поселениям области, являющимся территориями опережающего социально-экономического развития, рассчитывается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iопер. разв.</w:t>
      </w:r>
      <w:r w:rsidRPr="001F69E4">
        <w:rPr>
          <w:rFonts w:ascii="PT Astra Serif" w:hAnsi="PT Astra Serif"/>
          <w:sz w:val="28"/>
          <w:szCs w:val="28"/>
        </w:rPr>
        <w:t xml:space="preserve"> = 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x K</w:t>
      </w:r>
      <w:r w:rsidRPr="001F69E4">
        <w:rPr>
          <w:rFonts w:ascii="PT Astra Serif" w:hAnsi="PT Astra Serif"/>
          <w:sz w:val="28"/>
          <w:szCs w:val="28"/>
          <w:vertAlign w:val="subscript"/>
        </w:rPr>
        <w:t>опер. соц. разв.</w:t>
      </w:r>
      <w:r w:rsidRPr="001F69E4">
        <w:rPr>
          <w:rFonts w:ascii="PT Astra Serif" w:hAnsi="PT Astra Serif"/>
          <w:sz w:val="28"/>
          <w:szCs w:val="28"/>
        </w:rPr>
        <w:t xml:space="preserve"> /</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N</w:t>
      </w:r>
      <w:r w:rsidRPr="001F69E4">
        <w:rPr>
          <w:rFonts w:ascii="PT Astra Serif" w:hAnsi="PT Astra Serif"/>
          <w:sz w:val="28"/>
          <w:szCs w:val="28"/>
          <w:vertAlign w:val="subscript"/>
        </w:rPr>
        <w:t>опер. соц. разв.</w:t>
      </w:r>
      <w:r w:rsidRPr="001F69E4">
        <w:rPr>
          <w:rFonts w:ascii="PT Astra Serif" w:hAnsi="PT Astra Serif"/>
          <w:sz w:val="28"/>
          <w:szCs w:val="28"/>
        </w:rPr>
        <w:t>,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 объем субсидии, предусмотренный в областном бюджете на текущий год на реализацию регионального проекта 1.1 "Формирование комфортной городской среды" (в целях выполнения задач федерального </w:t>
      </w:r>
      <w:hyperlink r:id="rId129">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K</w:t>
      </w:r>
      <w:r w:rsidRPr="001F69E4">
        <w:rPr>
          <w:rFonts w:ascii="PT Astra Serif" w:hAnsi="PT Astra Serif"/>
          <w:sz w:val="28"/>
          <w:szCs w:val="28"/>
          <w:vertAlign w:val="subscript"/>
        </w:rPr>
        <w:t>опер. соц. разв.</w:t>
      </w:r>
      <w:r w:rsidRPr="001F69E4">
        <w:rPr>
          <w:rFonts w:ascii="PT Astra Serif" w:hAnsi="PT Astra Serif"/>
          <w:sz w:val="28"/>
          <w:szCs w:val="28"/>
        </w:rPr>
        <w:t xml:space="preserve"> = 0,025 - коэффициент Саратовской области для мероприятий по благоустройству дворовых и общественных территорий поселениям, являющимся территориями опережающего социально-экономического развития;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N</w:t>
      </w:r>
      <w:r w:rsidRPr="001F69E4">
        <w:rPr>
          <w:rFonts w:ascii="PT Astra Serif" w:hAnsi="PT Astra Serif"/>
          <w:sz w:val="28"/>
          <w:szCs w:val="28"/>
          <w:vertAlign w:val="subscript"/>
        </w:rPr>
        <w:t>опер. соц. разв.</w:t>
      </w:r>
      <w:r w:rsidRPr="001F69E4">
        <w:rPr>
          <w:rFonts w:ascii="PT Astra Serif" w:hAnsi="PT Astra Serif"/>
          <w:sz w:val="28"/>
          <w:szCs w:val="28"/>
        </w:rPr>
        <w:t xml:space="preserve"> - количество муниципальных образований области, являющихся территориями опережающего социально-экономического развития.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На 2023 год размер субсидии i-го поселения области, являющегося территорией опережающего социально-экономического развития, составляет не более 15000000,0 рубля;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iВсер. кон.</w:t>
      </w:r>
      <w:r w:rsidRPr="001F69E4">
        <w:rPr>
          <w:rFonts w:ascii="PT Astra Serif" w:hAnsi="PT Astra Serif"/>
          <w:sz w:val="28"/>
          <w:szCs w:val="28"/>
        </w:rPr>
        <w:t xml:space="preserve"> - субсидия на реализацию мероприятий по благоустройству </w:t>
      </w:r>
      <w:r w:rsidRPr="001F69E4">
        <w:rPr>
          <w:rFonts w:ascii="PT Astra Serif" w:hAnsi="PT Astra Serif"/>
          <w:sz w:val="28"/>
          <w:szCs w:val="28"/>
        </w:rPr>
        <w:lastRenderedPageBreak/>
        <w:t>дворовых и общественных территорий поселениям области, являющимся победителем Всероссийского конкурса лучших проектов создания комфортной городской среды, рассчитывается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iВсер. кон.</w:t>
      </w:r>
      <w:r w:rsidRPr="001F69E4">
        <w:rPr>
          <w:rFonts w:ascii="PT Astra Serif" w:hAnsi="PT Astra Serif"/>
          <w:sz w:val="28"/>
          <w:szCs w:val="28"/>
        </w:rPr>
        <w:t xml:space="preserve"> = 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x K</w:t>
      </w:r>
      <w:r w:rsidRPr="001F69E4">
        <w:rPr>
          <w:rFonts w:ascii="PT Astra Serif" w:hAnsi="PT Astra Serif"/>
          <w:sz w:val="28"/>
          <w:szCs w:val="28"/>
          <w:vertAlign w:val="subscript"/>
        </w:rPr>
        <w:t>Всер. кон.</w:t>
      </w:r>
      <w:r w:rsidRPr="001F69E4">
        <w:rPr>
          <w:rFonts w:ascii="PT Astra Serif" w:hAnsi="PT Astra Serif"/>
          <w:sz w:val="28"/>
          <w:szCs w:val="28"/>
        </w:rPr>
        <w:t>,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 объем субсидии, предусмотренный в областном бюджете на текущий год на реализацию регионального проекта 1.1 "Формирование комфортной городской среды" (в целях выполнения задач федерального </w:t>
      </w:r>
      <w:hyperlink r:id="rId130">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K</w:t>
      </w:r>
      <w:r w:rsidRPr="001F69E4">
        <w:rPr>
          <w:rFonts w:ascii="PT Astra Serif" w:hAnsi="PT Astra Serif"/>
          <w:sz w:val="28"/>
          <w:szCs w:val="28"/>
          <w:vertAlign w:val="subscript"/>
        </w:rPr>
        <w:t>Всер. кон.</w:t>
      </w:r>
      <w:r w:rsidRPr="001F69E4">
        <w:rPr>
          <w:rFonts w:ascii="PT Astra Serif" w:hAnsi="PT Astra Serif"/>
          <w:sz w:val="28"/>
          <w:szCs w:val="28"/>
        </w:rPr>
        <w:t xml:space="preserve"> - коэффициент i-го поселения области, являющегося победителем Всероссийского конкурса лучших проектов создания комфортной городской среды, в соответствии с таблицей:</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5443"/>
        <w:gridCol w:w="2154"/>
      </w:tblGrid>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категории</w:t>
            </w:r>
          </w:p>
        </w:tc>
        <w:tc>
          <w:tcPr>
            <w:tcW w:w="5443"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Количество i-го поселения области, являющегося победителем Всероссийского конкурса лучших проектов создания комфортной городской среды</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Значение</w:t>
            </w:r>
          </w:p>
        </w:tc>
      </w:tr>
      <w:tr w:rsidR="001F69E4" w:rsidRPr="001F69E4">
        <w:tc>
          <w:tcPr>
            <w:tcW w:w="141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5443"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&lt;= 1</w:t>
            </w:r>
          </w:p>
        </w:tc>
        <w:tc>
          <w:tcPr>
            <w:tcW w:w="215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0,75</w:t>
            </w:r>
          </w:p>
        </w:tc>
      </w:tr>
      <w:tr w:rsidR="001F69E4" w:rsidRPr="001F69E4">
        <w:tc>
          <w:tcPr>
            <w:tcW w:w="141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5443"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&gt;= 1</w:t>
            </w:r>
          </w:p>
        </w:tc>
        <w:tc>
          <w:tcPr>
            <w:tcW w:w="215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2,25</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На 2023 год размер субсидии i-го поселения области, являющегося победителем Всероссийского конкурса лучших проектов создания комфортной городской среды с реализацией проектов 2023 - 2024 годов, составляет не более 5000000,0 рубля.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На 2023 год размер субсидии i-го поселения области, являющегося победителем Всероссийского конкурса лучших проектов создания комфортной городской среды более 1 раза с численностью населения от 10 тыс. человек до 20 тыс. человек, составляет не более 15000000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iпроч. благ.</w:t>
      </w:r>
      <w:r w:rsidRPr="001F69E4">
        <w:rPr>
          <w:rFonts w:ascii="PT Astra Serif" w:hAnsi="PT Astra Serif"/>
          <w:sz w:val="28"/>
          <w:szCs w:val="28"/>
        </w:rPr>
        <w:t xml:space="preserve"> - субсидия на реализацию мероприятий по благоустройству дворовых и общественных территорий городским округам и поселениям области, за исключением административного центра области, поселений области - участников комплексной программы развития отдаленных районов Саратовской области на 2022 - 2024 годы и поселений области, являющихся территориями опережающего социально-экономического развития, и победителей Всероссийского конкурса лучших проектов создания комфортной городской среды, рассчитывается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iпроч. благ.</w:t>
      </w:r>
      <w:r w:rsidRPr="001F69E4">
        <w:rPr>
          <w:rFonts w:ascii="PT Astra Serif" w:hAnsi="PT Astra Serif"/>
          <w:sz w:val="28"/>
          <w:szCs w:val="28"/>
        </w:rPr>
        <w:t xml:space="preserve"> = 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x K</w:t>
      </w:r>
      <w:r w:rsidRPr="001F69E4">
        <w:rPr>
          <w:rFonts w:ascii="PT Astra Serif" w:hAnsi="PT Astra Serif"/>
          <w:sz w:val="28"/>
          <w:szCs w:val="28"/>
          <w:vertAlign w:val="subscript"/>
        </w:rPr>
        <w:t>МКД</w:t>
      </w:r>
      <w:r w:rsidRPr="001F69E4">
        <w:rPr>
          <w:rFonts w:ascii="PT Astra Serif" w:hAnsi="PT Astra Serif"/>
          <w:sz w:val="28"/>
          <w:szCs w:val="28"/>
        </w:rPr>
        <w:t>,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V</w:t>
      </w:r>
      <w:r w:rsidRPr="001F69E4">
        <w:rPr>
          <w:rFonts w:ascii="PT Astra Serif" w:hAnsi="PT Astra Serif"/>
          <w:sz w:val="28"/>
          <w:szCs w:val="28"/>
          <w:vertAlign w:val="subscript"/>
        </w:rPr>
        <w:t>суб.</w:t>
      </w:r>
      <w:r w:rsidRPr="001F69E4">
        <w:rPr>
          <w:rFonts w:ascii="PT Astra Serif" w:hAnsi="PT Astra Serif"/>
          <w:sz w:val="28"/>
          <w:szCs w:val="28"/>
          <w:vertAlign w:val="superscript"/>
        </w:rPr>
        <w:t>'</w:t>
      </w:r>
      <w:r w:rsidRPr="001F69E4">
        <w:rPr>
          <w:rFonts w:ascii="PT Astra Serif" w:hAnsi="PT Astra Serif"/>
          <w:sz w:val="28"/>
          <w:szCs w:val="28"/>
        </w:rPr>
        <w:t xml:space="preserve"> - объем субсидии, предусмотренный в областном бюджете на </w:t>
      </w:r>
      <w:r w:rsidRPr="001F69E4">
        <w:rPr>
          <w:rFonts w:ascii="PT Astra Serif" w:hAnsi="PT Astra Serif"/>
          <w:sz w:val="28"/>
          <w:szCs w:val="28"/>
        </w:rPr>
        <w:lastRenderedPageBreak/>
        <w:t xml:space="preserve">текущий год на реализацию регионального проекта 1.1 "Формирование комфортной городской среды" (в целях выполнения задач федерального </w:t>
      </w:r>
      <w:hyperlink r:id="rId131">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K</w:t>
      </w:r>
      <w:r w:rsidRPr="001F69E4">
        <w:rPr>
          <w:rFonts w:ascii="PT Astra Serif" w:hAnsi="PT Astra Serif"/>
          <w:sz w:val="28"/>
          <w:szCs w:val="28"/>
          <w:vertAlign w:val="subscript"/>
        </w:rPr>
        <w:t>МКД</w:t>
      </w:r>
      <w:r w:rsidRPr="001F69E4">
        <w:rPr>
          <w:rFonts w:ascii="PT Astra Serif" w:hAnsi="PT Astra Serif"/>
          <w:sz w:val="28"/>
          <w:szCs w:val="28"/>
        </w:rPr>
        <w:t xml:space="preserve"> - коэффициент соответствия количества МКД i-го муниципального образования и городского округа области в соответствии с таблицей:</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5443"/>
        <w:gridCol w:w="2154"/>
      </w:tblGrid>
      <w:tr w:rsidR="001F69E4" w:rsidRPr="001F69E4">
        <w:tc>
          <w:tcPr>
            <w:tcW w:w="141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категории</w:t>
            </w:r>
          </w:p>
        </w:tc>
        <w:tc>
          <w:tcPr>
            <w:tcW w:w="5443"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Количество МКД в муниципальном районе и городском округе области, включенных по состоянию на 1 августа года, предшествующего году предоставления субсидии, в областную </w:t>
            </w:r>
            <w:hyperlink r:id="rId132">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w:t>
            </w:r>
          </w:p>
        </w:tc>
        <w:tc>
          <w:tcPr>
            <w:tcW w:w="21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Значение</w:t>
            </w:r>
          </w:p>
        </w:tc>
      </w:tr>
      <w:tr w:rsidR="001F69E4" w:rsidRPr="001F69E4">
        <w:tc>
          <w:tcPr>
            <w:tcW w:w="141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5443"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&lt;= 2 - 240 </w:t>
            </w:r>
            <w:hyperlink w:anchor="P465">
              <w:r w:rsidRPr="001F69E4">
                <w:rPr>
                  <w:rFonts w:ascii="PT Astra Serif" w:hAnsi="PT Astra Serif"/>
                  <w:sz w:val="28"/>
                  <w:szCs w:val="28"/>
                </w:rPr>
                <w:t>&lt;*&gt;</w:t>
              </w:r>
            </w:hyperlink>
          </w:p>
        </w:tc>
        <w:tc>
          <w:tcPr>
            <w:tcW w:w="215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1,50</w:t>
            </w:r>
          </w:p>
        </w:tc>
      </w:tr>
      <w:tr w:rsidR="001F69E4" w:rsidRPr="001F69E4">
        <w:tc>
          <w:tcPr>
            <w:tcW w:w="141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5443"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241 - 800 </w:t>
            </w:r>
            <w:hyperlink w:anchor="P465">
              <w:r w:rsidRPr="001F69E4">
                <w:rPr>
                  <w:rFonts w:ascii="PT Astra Serif" w:hAnsi="PT Astra Serif"/>
                  <w:sz w:val="28"/>
                  <w:szCs w:val="28"/>
                </w:rPr>
                <w:t>&lt;*&gt;</w:t>
              </w:r>
            </w:hyperlink>
          </w:p>
        </w:tc>
        <w:tc>
          <w:tcPr>
            <w:tcW w:w="215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3,00</w:t>
            </w:r>
          </w:p>
        </w:tc>
      </w:tr>
      <w:tr w:rsidR="001F69E4" w:rsidRPr="001F69E4">
        <w:tc>
          <w:tcPr>
            <w:tcW w:w="141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5443"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801 - 900 </w:t>
            </w:r>
            <w:hyperlink w:anchor="P465">
              <w:r w:rsidRPr="001F69E4">
                <w:rPr>
                  <w:rFonts w:ascii="PT Astra Serif" w:hAnsi="PT Astra Serif"/>
                  <w:sz w:val="28"/>
                  <w:szCs w:val="28"/>
                </w:rPr>
                <w:t>&lt;*&gt;</w:t>
              </w:r>
            </w:hyperlink>
          </w:p>
        </w:tc>
        <w:tc>
          <w:tcPr>
            <w:tcW w:w="215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10,51</w:t>
            </w:r>
          </w:p>
        </w:tc>
      </w:tr>
      <w:tr w:rsidR="001F69E4" w:rsidRPr="001F69E4">
        <w:tc>
          <w:tcPr>
            <w:tcW w:w="141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5443"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901 - 1000 </w:t>
            </w:r>
            <w:hyperlink w:anchor="P465">
              <w:r w:rsidRPr="001F69E4">
                <w:rPr>
                  <w:rFonts w:ascii="PT Astra Serif" w:hAnsi="PT Astra Serif"/>
                  <w:sz w:val="28"/>
                  <w:szCs w:val="28"/>
                </w:rPr>
                <w:t>&lt;*&gt;</w:t>
              </w:r>
            </w:hyperlink>
          </w:p>
        </w:tc>
        <w:tc>
          <w:tcPr>
            <w:tcW w:w="215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7,42</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w:t>
      </w:r>
    </w:p>
    <w:p w:rsidR="001F69E4" w:rsidRPr="001F69E4" w:rsidRDefault="001F69E4">
      <w:pPr>
        <w:pStyle w:val="ConsPlusNormal"/>
        <w:spacing w:before="220"/>
        <w:ind w:firstLine="540"/>
        <w:jc w:val="both"/>
        <w:rPr>
          <w:rFonts w:ascii="PT Astra Serif" w:hAnsi="PT Astra Serif"/>
          <w:sz w:val="28"/>
          <w:szCs w:val="28"/>
        </w:rPr>
      </w:pPr>
      <w:bookmarkStart w:id="8" w:name="P465"/>
      <w:bookmarkEnd w:id="8"/>
      <w:r w:rsidRPr="001F69E4">
        <w:rPr>
          <w:rFonts w:ascii="PT Astra Serif" w:hAnsi="PT Astra Serif"/>
          <w:sz w:val="28"/>
          <w:szCs w:val="28"/>
        </w:rPr>
        <w:t xml:space="preserve">&lt;*&gt; Устанавливается для количества МКД в муниципальном районе области, включенных по состоянию на 1 августа года, предшествующего году предоставления субсидии, в областную </w:t>
      </w:r>
      <w:hyperlink r:id="rId133">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На 2023 год размер субсидии i-го поселения области, за исключением административного центра области, поселений области - участников комплексной программы развития отдаленных районов Саратовской области на 2022 - 2024 годы и поселений области, являющихся территориями опережающего социально-экономического развития, и победителей Всероссийского конкурса лучших проектов создания комфортной городской среды, в зависимости от категории, определяемой по таблице коэффициентов соответствия количества МКД i-го муниципального образования и городского округа области, составляет:</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lastRenderedPageBreak/>
        <w:t>1 категория - не более 10000000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2 категория - не более 20000000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3 категория - не более 71000000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4 категория - не более 50000000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суб.iэконом.</w:t>
      </w:r>
      <w:r w:rsidRPr="001F69E4">
        <w:rPr>
          <w:rFonts w:ascii="PT Astra Serif" w:hAnsi="PT Astra Serif"/>
          <w:sz w:val="28"/>
          <w:szCs w:val="28"/>
        </w:rPr>
        <w:t xml:space="preserve"> - объем экономии субсидии после проведения конкурсных процедур и (или) выполнения мероприятий по благоустройству дворовых, общественных территорий и цифровизации городского хозяйства в рамках регионального проекта 1.1 "Формирование комфортной городской среды" (в целях выполнения задач федерального </w:t>
      </w:r>
      <w:hyperlink r:id="rId134">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 предоставляемой i-му муниципальному образованию области, определяется по формуле согласно </w:t>
      </w:r>
      <w:hyperlink w:anchor="P669">
        <w:r w:rsidRPr="001F69E4">
          <w:rPr>
            <w:rFonts w:ascii="PT Astra Serif" w:hAnsi="PT Astra Serif"/>
            <w:sz w:val="28"/>
            <w:szCs w:val="28"/>
          </w:rPr>
          <w:t>пункту 9.1</w:t>
        </w:r>
      </w:hyperlink>
      <w:r w:rsidRPr="001F69E4">
        <w:rPr>
          <w:rFonts w:ascii="PT Astra Serif" w:hAnsi="PT Astra Serif"/>
          <w:sz w:val="28"/>
          <w:szCs w:val="28"/>
        </w:rPr>
        <w:t xml:space="preserve"> настоящих Правил.</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8г. Расчет субсидии бюджетам городских округов и поселений области на поддержку муниципальных программ формирования современной городской среды начиная с 2024 года производится следующим образом: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 по видам муниципальных образований:</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w:t>
      </w:r>
      <w:r w:rsidRPr="001F69E4">
        <w:rPr>
          <w:rFonts w:ascii="PT Astra Serif" w:hAnsi="PT Astra Serif"/>
          <w:sz w:val="28"/>
          <w:szCs w:val="28"/>
        </w:rPr>
        <w:t xml:space="preserve"> = S</w:t>
      </w:r>
      <w:r w:rsidRPr="001F69E4">
        <w:rPr>
          <w:rFonts w:ascii="PT Astra Serif" w:hAnsi="PT Astra Serif"/>
          <w:sz w:val="28"/>
          <w:szCs w:val="28"/>
          <w:vertAlign w:val="subscript"/>
        </w:rPr>
        <w:t>iадм. центр.</w:t>
      </w:r>
      <w:r w:rsidRPr="001F69E4">
        <w:rPr>
          <w:rFonts w:ascii="PT Astra Serif" w:hAnsi="PT Astra Serif"/>
          <w:sz w:val="28"/>
          <w:szCs w:val="28"/>
        </w:rPr>
        <w:t xml:space="preserve"> + S</w:t>
      </w:r>
      <w:r w:rsidRPr="001F69E4">
        <w:rPr>
          <w:rFonts w:ascii="PT Astra Serif" w:hAnsi="PT Astra Serif"/>
          <w:sz w:val="28"/>
          <w:szCs w:val="28"/>
          <w:vertAlign w:val="subscript"/>
        </w:rPr>
        <w:t>iЗАТО</w:t>
      </w:r>
      <w:r w:rsidRPr="001F69E4">
        <w:rPr>
          <w:rFonts w:ascii="PT Astra Serif" w:hAnsi="PT Astra Serif"/>
          <w:sz w:val="28"/>
          <w:szCs w:val="28"/>
        </w:rPr>
        <w:t xml:space="preserve"> + S</w:t>
      </w:r>
      <w:r w:rsidRPr="001F69E4">
        <w:rPr>
          <w:rFonts w:ascii="PT Astra Serif" w:hAnsi="PT Astra Serif"/>
          <w:sz w:val="28"/>
          <w:szCs w:val="28"/>
          <w:vertAlign w:val="subscript"/>
        </w:rPr>
        <w:t>iN</w:t>
      </w:r>
      <w:r w:rsidRPr="001F69E4">
        <w:rPr>
          <w:rFonts w:ascii="PT Astra Serif" w:hAnsi="PT Astra Serif"/>
          <w:sz w:val="28"/>
          <w:szCs w:val="28"/>
        </w:rPr>
        <w:t>,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iадм. центр.</w:t>
      </w:r>
      <w:r w:rsidRPr="001F69E4">
        <w:rPr>
          <w:rFonts w:ascii="PT Astra Serif" w:hAnsi="PT Astra Serif"/>
          <w:sz w:val="28"/>
          <w:szCs w:val="28"/>
        </w:rPr>
        <w:t xml:space="preserve"> - объем субсидии административного центра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Сумма субсидии для муниципального образования, являющегося административным центром области, определяется ежегодно в абсолютном размере и направляется на благоустройство дворовых и общественных территорий. На 2024 год размер субсидии составляет 121797600,0 рубля;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iЗАТО</w:t>
      </w:r>
      <w:r w:rsidRPr="001F69E4">
        <w:rPr>
          <w:rFonts w:ascii="PT Astra Serif" w:hAnsi="PT Astra Serif"/>
          <w:sz w:val="28"/>
          <w:szCs w:val="28"/>
        </w:rPr>
        <w:t xml:space="preserve"> - объем субсидии закрытого административно-территориального образования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Сумма субсидии для муниципального образования, являющегося закрытым административно-территориальным образованием, определяется на 2024 год в размере 50000000,0 рубля и направляется на благоустройство дворовых и общественных территорий;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iN</w:t>
      </w:r>
      <w:r w:rsidRPr="001F69E4">
        <w:rPr>
          <w:rFonts w:ascii="PT Astra Serif" w:hAnsi="PT Astra Serif"/>
          <w:sz w:val="28"/>
          <w:szCs w:val="28"/>
        </w:rPr>
        <w:t xml:space="preserve"> - объем субсидии i-го поселения области и городских округов г. Шиханы и пос. Михайловский, рассчитанный исходя из численности населения поселения и городского округа области,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26"/>
          <w:sz w:val="28"/>
          <w:szCs w:val="28"/>
        </w:rPr>
        <w:drawing>
          <wp:inline distT="0" distB="0" distL="0" distR="0" wp14:anchorId="43F24A48" wp14:editId="41188878">
            <wp:extent cx="1624330" cy="47180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624330" cy="471805"/>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255F100F" wp14:editId="4AF7E5FE">
            <wp:extent cx="283210" cy="28321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83210" cy="283210"/>
                    </a:xfrm>
                    <a:prstGeom prst="rect">
                      <a:avLst/>
                    </a:prstGeom>
                    <a:noFill/>
                    <a:ln>
                      <a:noFill/>
                    </a:ln>
                  </pic:spPr>
                </pic:pic>
              </a:graphicData>
            </a:graphic>
          </wp:inline>
        </w:drawing>
      </w:r>
      <w:r w:rsidRPr="001F69E4">
        <w:rPr>
          <w:rFonts w:ascii="PT Astra Serif" w:hAnsi="PT Astra Serif"/>
          <w:sz w:val="28"/>
          <w:szCs w:val="28"/>
        </w:rPr>
        <w:t xml:space="preserve"> - объем субсидии, предусмотренный в областном бюджете на </w:t>
      </w:r>
      <w:r w:rsidRPr="001F69E4">
        <w:rPr>
          <w:rFonts w:ascii="PT Astra Serif" w:hAnsi="PT Astra Serif"/>
          <w:sz w:val="28"/>
          <w:szCs w:val="28"/>
        </w:rPr>
        <w:lastRenderedPageBreak/>
        <w:t xml:space="preserve">текущий год на реализацию регионального проекта "Формирование комфортной городской среды" (в целях выполнения задач федерального </w:t>
      </w:r>
      <w:hyperlink r:id="rId137">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138">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26.12.2024 N 1100-П)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K</w:t>
      </w:r>
      <w:r w:rsidRPr="001F69E4">
        <w:rPr>
          <w:rFonts w:ascii="PT Astra Serif" w:hAnsi="PT Astra Serif"/>
          <w:sz w:val="28"/>
          <w:szCs w:val="28"/>
          <w:vertAlign w:val="subscript"/>
        </w:rPr>
        <w:t>N</w:t>
      </w:r>
      <w:r w:rsidRPr="001F69E4">
        <w:rPr>
          <w:rFonts w:ascii="PT Astra Serif" w:hAnsi="PT Astra Serif"/>
          <w:sz w:val="28"/>
          <w:szCs w:val="28"/>
        </w:rPr>
        <w:t xml:space="preserve"> - коэффициент соответствия численности населения i-го поселения и городских округов г. Шиханы и пос. Михайловский в соответствии с таблицей:</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350"/>
        <w:gridCol w:w="1474"/>
      </w:tblGrid>
      <w:tr w:rsidR="001F69E4" w:rsidRPr="001F69E4">
        <w:tc>
          <w:tcPr>
            <w:tcW w:w="124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категории</w:t>
            </w:r>
          </w:p>
        </w:tc>
        <w:tc>
          <w:tcPr>
            <w:tcW w:w="635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Численность населения муниципального образования и городского округа области, человек (по состоянию на 1 января 2023 года)</w:t>
            </w:r>
          </w:p>
        </w:tc>
        <w:tc>
          <w:tcPr>
            <w:tcW w:w="147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Значение</w:t>
            </w:r>
          </w:p>
        </w:tc>
      </w:tr>
      <w:tr w:rsidR="001F69E4" w:rsidRPr="001F69E4">
        <w:tc>
          <w:tcPr>
            <w:tcW w:w="124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63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&lt;= 16000</w:t>
            </w:r>
          </w:p>
        </w:tc>
        <w:tc>
          <w:tcPr>
            <w:tcW w:w="147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0,36</w:t>
            </w:r>
          </w:p>
        </w:tc>
      </w:tr>
      <w:tr w:rsidR="001F69E4" w:rsidRPr="001F69E4">
        <w:tc>
          <w:tcPr>
            <w:tcW w:w="124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63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16001 - 50000</w:t>
            </w:r>
          </w:p>
        </w:tc>
        <w:tc>
          <w:tcPr>
            <w:tcW w:w="147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0,16</w:t>
            </w:r>
          </w:p>
        </w:tc>
      </w:tr>
      <w:tr w:rsidR="001F69E4" w:rsidRPr="001F69E4">
        <w:tc>
          <w:tcPr>
            <w:tcW w:w="124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63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50001 - 100000</w:t>
            </w:r>
          </w:p>
        </w:tc>
        <w:tc>
          <w:tcPr>
            <w:tcW w:w="147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0,07</w:t>
            </w:r>
          </w:p>
        </w:tc>
      </w:tr>
      <w:tr w:rsidR="001F69E4" w:rsidRPr="001F69E4">
        <w:tc>
          <w:tcPr>
            <w:tcW w:w="124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63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100001 - 200000</w:t>
            </w:r>
          </w:p>
        </w:tc>
        <w:tc>
          <w:tcPr>
            <w:tcW w:w="147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0,06</w:t>
            </w:r>
          </w:p>
        </w:tc>
      </w:tr>
      <w:tr w:rsidR="001F69E4" w:rsidRPr="001F69E4">
        <w:tc>
          <w:tcPr>
            <w:tcW w:w="124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63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200001 - 500000</w:t>
            </w:r>
          </w:p>
        </w:tc>
        <w:tc>
          <w:tcPr>
            <w:tcW w:w="147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0,08</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M</w:t>
      </w:r>
      <w:r w:rsidRPr="001F69E4">
        <w:rPr>
          <w:rFonts w:ascii="PT Astra Serif" w:hAnsi="PT Astra Serif"/>
          <w:sz w:val="28"/>
          <w:szCs w:val="28"/>
          <w:vertAlign w:val="subscript"/>
        </w:rPr>
        <w:t>N</w:t>
      </w:r>
      <w:r w:rsidRPr="001F69E4">
        <w:rPr>
          <w:rFonts w:ascii="PT Astra Serif" w:hAnsi="PT Astra Serif"/>
          <w:sz w:val="28"/>
          <w:szCs w:val="28"/>
        </w:rPr>
        <w:t xml:space="preserve"> - количество поселений области, в зависимости от категории, определяемой по таблице коэффициентов соответствия численности населения i-го поселения и городского округа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На 2024 год размер субсидии i-го поселения области в зависимости от категории, определяемой по таблице коэффициентов соответствия численности населения i-го муниципального образования и городского округа области, составляет:</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 категория - не более 8500000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2 категория - не более 12750000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3 категория - не более 21250000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4 категория - не более 40000000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5 категория - не более 51000000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2) по уровням бюджетов:</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Размер субсидии, предоставляемой бюджету муниципального образования области за счет средств, поступивших из федерального бюджета,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S</w:t>
      </w:r>
      <w:r w:rsidRPr="001F69E4">
        <w:rPr>
          <w:rFonts w:ascii="PT Astra Serif" w:hAnsi="PT Astra Serif"/>
          <w:sz w:val="28"/>
          <w:szCs w:val="28"/>
          <w:vertAlign w:val="subscript"/>
        </w:rPr>
        <w:t>i.фед.</w:t>
      </w:r>
      <w:r w:rsidRPr="001F69E4">
        <w:rPr>
          <w:rFonts w:ascii="PT Astra Serif" w:hAnsi="PT Astra Serif"/>
          <w:sz w:val="28"/>
          <w:szCs w:val="28"/>
        </w:rPr>
        <w:t xml:space="preserve"> = S</w:t>
      </w:r>
      <w:r w:rsidRPr="001F69E4">
        <w:rPr>
          <w:rFonts w:ascii="PT Astra Serif" w:hAnsi="PT Astra Serif"/>
          <w:sz w:val="28"/>
          <w:szCs w:val="28"/>
          <w:vertAlign w:val="subscript"/>
        </w:rPr>
        <w:t>i.</w:t>
      </w:r>
      <w:r w:rsidRPr="001F69E4">
        <w:rPr>
          <w:rFonts w:ascii="PT Astra Serif" w:hAnsi="PT Astra Serif"/>
          <w:sz w:val="28"/>
          <w:szCs w:val="28"/>
        </w:rPr>
        <w:t xml:space="preserve"> x У,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 xml:space="preserve">У - </w:t>
      </w:r>
      <w:hyperlink r:id="rId139">
        <w:r w:rsidRPr="001F69E4">
          <w:rPr>
            <w:rFonts w:ascii="PT Astra Serif" w:hAnsi="PT Astra Serif"/>
            <w:sz w:val="28"/>
            <w:szCs w:val="28"/>
          </w:rPr>
          <w:t>уровень</w:t>
        </w:r>
      </w:hyperlink>
      <w:r w:rsidRPr="001F69E4">
        <w:rPr>
          <w:rFonts w:ascii="PT Astra Serif" w:hAnsi="PT Astra Serif"/>
          <w:sz w:val="28"/>
          <w:szCs w:val="28"/>
        </w:rPr>
        <w:t xml:space="preserve"> софинансирования расходного обязательства Саратовской области, установленный распоряжением Правительства Российской Федерации от 2 августа 2023 года N 2082-р "Об утверждении предельного уровня софинансирования расходного обязательства субъекта Российской Федерации, г. Байконура и федеральной территории "Сириус" из федерального бюджета на 2024 год и плановый период 2025 и 2026 годов" на соответствующий год.</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i.обл.</w:t>
      </w:r>
      <w:r w:rsidRPr="001F69E4">
        <w:rPr>
          <w:rFonts w:ascii="PT Astra Serif" w:hAnsi="PT Astra Serif"/>
          <w:sz w:val="28"/>
          <w:szCs w:val="28"/>
        </w:rPr>
        <w:t xml:space="preserve"> = S</w:t>
      </w:r>
      <w:r w:rsidRPr="001F69E4">
        <w:rPr>
          <w:rFonts w:ascii="PT Astra Serif" w:hAnsi="PT Astra Serif"/>
          <w:sz w:val="28"/>
          <w:szCs w:val="28"/>
          <w:vertAlign w:val="subscript"/>
        </w:rPr>
        <w:t>i.</w:t>
      </w:r>
      <w:r w:rsidRPr="001F69E4">
        <w:rPr>
          <w:rFonts w:ascii="PT Astra Serif" w:hAnsi="PT Astra Serif"/>
          <w:sz w:val="28"/>
          <w:szCs w:val="28"/>
        </w:rPr>
        <w:t xml:space="preserve"> - S</w:t>
      </w:r>
      <w:r w:rsidRPr="001F69E4">
        <w:rPr>
          <w:rFonts w:ascii="PT Astra Serif" w:hAnsi="PT Astra Serif"/>
          <w:sz w:val="28"/>
          <w:szCs w:val="28"/>
          <w:vertAlign w:val="subscript"/>
        </w:rPr>
        <w:t>i.фед.</w:t>
      </w:r>
      <w:r w:rsidRPr="001F69E4">
        <w:rPr>
          <w:rFonts w:ascii="PT Astra Serif" w:hAnsi="PT Astra Serif"/>
          <w:sz w:val="28"/>
          <w:szCs w:val="28"/>
        </w:rPr>
        <w:t>.</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Субсидия за счет средств областного бюджета определяете как разница между общей суммой, рассчитанной муниципальному образованию, и S</w:t>
      </w:r>
      <w:r w:rsidRPr="001F69E4">
        <w:rPr>
          <w:rFonts w:ascii="PT Astra Serif" w:hAnsi="PT Astra Serif"/>
          <w:sz w:val="28"/>
          <w:szCs w:val="28"/>
          <w:vertAlign w:val="subscript"/>
        </w:rPr>
        <w:t>i.фед.</w:t>
      </w:r>
      <w:r w:rsidRPr="001F69E4">
        <w:rPr>
          <w:rFonts w:ascii="PT Astra Serif" w:hAnsi="PT Astra Serif"/>
          <w:sz w:val="28"/>
          <w:szCs w:val="28"/>
        </w:rPr>
        <w:t>.</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(пп. "8г" введен </w:t>
      </w:r>
      <w:hyperlink r:id="rId140">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Саратовской области от 29.12.2023 N 1261-П)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8д. Расчет субсидии бюджетам городских округов и поселений области на поддержку муниципальных программ формирования современной городской среды, начиная с 2025 года, производится следующим образом: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 по видам муниципальных образований:</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w:t>
      </w:r>
      <w:r w:rsidRPr="001F69E4">
        <w:rPr>
          <w:rFonts w:ascii="PT Astra Serif" w:hAnsi="PT Astra Serif"/>
          <w:sz w:val="28"/>
          <w:szCs w:val="28"/>
        </w:rPr>
        <w:t xml:space="preserve"> = S</w:t>
      </w:r>
      <w:r w:rsidRPr="001F69E4">
        <w:rPr>
          <w:rFonts w:ascii="PT Astra Serif" w:hAnsi="PT Astra Serif"/>
          <w:sz w:val="28"/>
          <w:szCs w:val="28"/>
          <w:vertAlign w:val="subscript"/>
        </w:rPr>
        <w:t>iадм. центр.</w:t>
      </w:r>
      <w:r w:rsidRPr="001F69E4">
        <w:rPr>
          <w:rFonts w:ascii="PT Astra Serif" w:hAnsi="PT Astra Serif"/>
          <w:sz w:val="28"/>
          <w:szCs w:val="28"/>
        </w:rPr>
        <w:t xml:space="preserve"> + S</w:t>
      </w:r>
      <w:r w:rsidRPr="001F69E4">
        <w:rPr>
          <w:rFonts w:ascii="PT Astra Serif" w:hAnsi="PT Astra Serif"/>
          <w:sz w:val="28"/>
          <w:szCs w:val="28"/>
          <w:vertAlign w:val="subscript"/>
        </w:rPr>
        <w:t>iЗАТО</w:t>
      </w:r>
      <w:r w:rsidRPr="001F69E4">
        <w:rPr>
          <w:rFonts w:ascii="PT Astra Serif" w:hAnsi="PT Astra Serif"/>
          <w:sz w:val="28"/>
          <w:szCs w:val="28"/>
        </w:rPr>
        <w:t xml:space="preserve"> + Р</w:t>
      </w:r>
      <w:r w:rsidRPr="001F69E4">
        <w:rPr>
          <w:rFonts w:ascii="PT Astra Serif" w:hAnsi="PT Astra Serif"/>
          <w:sz w:val="28"/>
          <w:szCs w:val="28"/>
          <w:vertAlign w:val="subscript"/>
        </w:rPr>
        <w:t>iN</w:t>
      </w:r>
      <w:r w:rsidRPr="001F69E4">
        <w:rPr>
          <w:rFonts w:ascii="PT Astra Serif" w:hAnsi="PT Astra Serif"/>
          <w:sz w:val="28"/>
          <w:szCs w:val="28"/>
        </w:rPr>
        <w:t>,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iадм. центр.</w:t>
      </w:r>
      <w:r w:rsidRPr="001F69E4">
        <w:rPr>
          <w:rFonts w:ascii="PT Astra Serif" w:hAnsi="PT Astra Serif"/>
          <w:sz w:val="28"/>
          <w:szCs w:val="28"/>
        </w:rPr>
        <w:t xml:space="preserve"> - объем субсидии административного центра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Сумма субсидии для муниципального образования, являющегося административным центром области, определяется ежегодно в абсолютном размере и направляется на благоустройство дворовых и общественных территорий. На 2025 год размер субсидии составляет 150391840,0 рубля;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iЗАТО</w:t>
      </w:r>
      <w:r w:rsidRPr="001F69E4">
        <w:rPr>
          <w:rFonts w:ascii="PT Astra Serif" w:hAnsi="PT Astra Serif"/>
          <w:sz w:val="28"/>
          <w:szCs w:val="28"/>
        </w:rPr>
        <w:t xml:space="preserve"> - объем субсидии закрытого административно-территориального образования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Сумма субсидии для муниципального образования, являющегося закрытым административно-территориальным образованием, определяется на 2025 год в размере 8500000,0 рубля и направляется на благоустройство дворовых и общественных территорий;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Р</w:t>
      </w:r>
      <w:r w:rsidRPr="001F69E4">
        <w:rPr>
          <w:rFonts w:ascii="PT Astra Serif" w:hAnsi="PT Astra Serif"/>
          <w:sz w:val="28"/>
          <w:szCs w:val="28"/>
          <w:vertAlign w:val="subscript"/>
        </w:rPr>
        <w:t>iN</w:t>
      </w:r>
      <w:r w:rsidRPr="001F69E4">
        <w:rPr>
          <w:rFonts w:ascii="PT Astra Serif" w:hAnsi="PT Astra Serif"/>
          <w:sz w:val="28"/>
          <w:szCs w:val="28"/>
        </w:rPr>
        <w:t xml:space="preserve"> - объем субсидии i-го поселения области и городского округа г. Шиханы и муниципального округа Михайловский, рассчитанный исходя из численности населения поселения и городского округа области,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26"/>
          <w:sz w:val="28"/>
          <w:szCs w:val="28"/>
        </w:rPr>
        <w:lastRenderedPageBreak/>
        <w:drawing>
          <wp:inline distT="0" distB="0" distL="0" distR="0" wp14:anchorId="7C1D95E8" wp14:editId="160CE902">
            <wp:extent cx="1729105" cy="47180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729105" cy="471805"/>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16381747" wp14:editId="00E1C169">
            <wp:extent cx="325120" cy="28321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25120" cy="283210"/>
                    </a:xfrm>
                    <a:prstGeom prst="rect">
                      <a:avLst/>
                    </a:prstGeom>
                    <a:noFill/>
                    <a:ln>
                      <a:noFill/>
                    </a:ln>
                  </pic:spPr>
                </pic:pic>
              </a:graphicData>
            </a:graphic>
          </wp:inline>
        </w:drawing>
      </w:r>
      <w:r w:rsidRPr="001F69E4">
        <w:rPr>
          <w:rFonts w:ascii="PT Astra Serif" w:hAnsi="PT Astra Serif"/>
          <w:sz w:val="28"/>
          <w:szCs w:val="28"/>
        </w:rPr>
        <w:t xml:space="preserve"> - общий объем субсидии (за исключением субсидий муниципального образования, являющегося административным центром области и субсидии муниципального образования, являющегося закрытым административно-территориальным образованием), предусмотренный в областном бюджете на текущий год на реализацию регионального проекта "Формирование комфортной городской среды" (в целях выполнения задач федерального </w:t>
      </w:r>
      <w:hyperlink r:id="rId143">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K</w:t>
      </w:r>
      <w:r w:rsidRPr="001F69E4">
        <w:rPr>
          <w:rFonts w:ascii="PT Astra Serif" w:hAnsi="PT Astra Serif"/>
          <w:sz w:val="28"/>
          <w:szCs w:val="28"/>
          <w:vertAlign w:val="subscript"/>
        </w:rPr>
        <w:t>N</w:t>
      </w:r>
      <w:r w:rsidRPr="001F69E4">
        <w:rPr>
          <w:rFonts w:ascii="PT Astra Serif" w:hAnsi="PT Astra Serif"/>
          <w:sz w:val="28"/>
          <w:szCs w:val="28"/>
        </w:rPr>
        <w:t xml:space="preserve"> - коэффициент соответствия численности населения i-го поселения и городского округа г. Шиханы и муниципального округа Михайловский в соответствии с таблицей:</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633"/>
        <w:gridCol w:w="1134"/>
      </w:tblGrid>
      <w:tr w:rsidR="001F69E4" w:rsidRPr="001F69E4">
        <w:tc>
          <w:tcPr>
            <w:tcW w:w="1248"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категории</w:t>
            </w:r>
          </w:p>
        </w:tc>
        <w:tc>
          <w:tcPr>
            <w:tcW w:w="663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Численность населения муниципального образования и городского округа области, человек (по состоянию на 1 января 2024 года)</w:t>
            </w:r>
          </w:p>
        </w:tc>
        <w:tc>
          <w:tcPr>
            <w:tcW w:w="113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Значение</w:t>
            </w:r>
          </w:p>
        </w:tc>
      </w:tr>
      <w:tr w:rsidR="001F69E4" w:rsidRPr="001F69E4">
        <w:tc>
          <w:tcPr>
            <w:tcW w:w="1248"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663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&lt;= 16000</w:t>
            </w:r>
          </w:p>
        </w:tc>
        <w:tc>
          <w:tcPr>
            <w:tcW w:w="113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0,451</w:t>
            </w:r>
          </w:p>
        </w:tc>
      </w:tr>
      <w:tr w:rsidR="001F69E4" w:rsidRPr="001F69E4">
        <w:tc>
          <w:tcPr>
            <w:tcW w:w="1248"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663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16001 - 50000</w:t>
            </w:r>
          </w:p>
        </w:tc>
        <w:tc>
          <w:tcPr>
            <w:tcW w:w="113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0,245</w:t>
            </w:r>
          </w:p>
        </w:tc>
      </w:tr>
      <w:tr w:rsidR="001F69E4" w:rsidRPr="001F69E4">
        <w:tc>
          <w:tcPr>
            <w:tcW w:w="1248"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663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50001 - 100000</w:t>
            </w:r>
          </w:p>
        </w:tc>
        <w:tc>
          <w:tcPr>
            <w:tcW w:w="113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0,098</w:t>
            </w:r>
          </w:p>
        </w:tc>
      </w:tr>
      <w:tr w:rsidR="001F69E4" w:rsidRPr="001F69E4">
        <w:tc>
          <w:tcPr>
            <w:tcW w:w="1248"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663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100001 - 200000</w:t>
            </w:r>
          </w:p>
        </w:tc>
        <w:tc>
          <w:tcPr>
            <w:tcW w:w="113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0,112</w:t>
            </w:r>
          </w:p>
        </w:tc>
      </w:tr>
      <w:tr w:rsidR="001F69E4" w:rsidRPr="001F69E4">
        <w:tc>
          <w:tcPr>
            <w:tcW w:w="1248"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663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200001 - 500000</w:t>
            </w:r>
          </w:p>
        </w:tc>
        <w:tc>
          <w:tcPr>
            <w:tcW w:w="113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0,117</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М</w:t>
      </w:r>
      <w:r w:rsidRPr="001F69E4">
        <w:rPr>
          <w:rFonts w:ascii="PT Astra Serif" w:hAnsi="PT Astra Serif"/>
          <w:sz w:val="28"/>
          <w:szCs w:val="28"/>
          <w:vertAlign w:val="subscript"/>
        </w:rPr>
        <w:t>N</w:t>
      </w:r>
      <w:r w:rsidRPr="001F69E4">
        <w:rPr>
          <w:rFonts w:ascii="PT Astra Serif" w:hAnsi="PT Astra Serif"/>
          <w:sz w:val="28"/>
          <w:szCs w:val="28"/>
        </w:rPr>
        <w:t xml:space="preserve"> - количество городских округов, муниципальных округов и поселений области в зависимости от категории, определяемой по таблице коэффициентов соответствия численности населения i-го поселения, городского округа, муниципальных округов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На 2025 год размер субсидии i-го поселения, городского округа, муниципального округа области в зависимости от категории, определяемой по таблице коэффициентов соответствия численности населения i-го муниципального образования области, составляет:</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 категория - не более 8500000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2 категория - не более 15000000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3 категория - не более 25000000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4 категория - не более 57000000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lastRenderedPageBreak/>
        <w:t>5 категория - не более 60000000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2) Распределение по уровням бюджетов:</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Размер субсидии, предоставляемой бюджету муниципального образования области за счет средств, поступивших из федерального бюджета,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i.фед.</w:t>
      </w:r>
      <w:r w:rsidRPr="001F69E4">
        <w:rPr>
          <w:rFonts w:ascii="PT Astra Serif" w:hAnsi="PT Astra Serif"/>
          <w:sz w:val="28"/>
          <w:szCs w:val="28"/>
        </w:rPr>
        <w:t xml:space="preserve"> = Р</w:t>
      </w:r>
      <w:r w:rsidRPr="001F69E4">
        <w:rPr>
          <w:rFonts w:ascii="PT Astra Serif" w:hAnsi="PT Astra Serif"/>
          <w:sz w:val="28"/>
          <w:szCs w:val="28"/>
          <w:vertAlign w:val="subscript"/>
        </w:rPr>
        <w:t>i.</w:t>
      </w:r>
      <w:r w:rsidRPr="001F69E4">
        <w:rPr>
          <w:rFonts w:ascii="PT Astra Serif" w:hAnsi="PT Astra Serif"/>
          <w:sz w:val="28"/>
          <w:szCs w:val="28"/>
        </w:rPr>
        <w:t xml:space="preserve"> x У,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 xml:space="preserve">У - </w:t>
      </w:r>
      <w:hyperlink r:id="rId144">
        <w:r w:rsidRPr="001F69E4">
          <w:rPr>
            <w:rFonts w:ascii="PT Astra Serif" w:hAnsi="PT Astra Serif"/>
            <w:sz w:val="28"/>
            <w:szCs w:val="28"/>
          </w:rPr>
          <w:t>уровень</w:t>
        </w:r>
      </w:hyperlink>
      <w:r w:rsidRPr="001F69E4">
        <w:rPr>
          <w:rFonts w:ascii="PT Astra Serif" w:hAnsi="PT Astra Serif"/>
          <w:sz w:val="28"/>
          <w:szCs w:val="28"/>
        </w:rPr>
        <w:t xml:space="preserve"> софинансирования расходного обязательства Саратовской области, установленный приложением N 2 к распоряжению Правительства Российской Федерации от 11 сентября 2024 года N 2475-р "Об утверждении предельного уровня софинансирования расходного обязательства субъекта Российской Федерации, г. Байконура и федеральной территории "Сириус" из федерального бюджета на 2025 год и плановый период 2026 и 2027 годов" на соответствующий год.</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В соответствии с </w:t>
      </w:r>
      <w:hyperlink r:id="rId145">
        <w:r w:rsidRPr="001F69E4">
          <w:rPr>
            <w:rFonts w:ascii="PT Astra Serif" w:hAnsi="PT Astra Serif"/>
            <w:sz w:val="28"/>
            <w:szCs w:val="28"/>
          </w:rPr>
          <w:t>пунктом 3</w:t>
        </w:r>
      </w:hyperlink>
      <w:r w:rsidRPr="001F69E4">
        <w:rPr>
          <w:rFonts w:ascii="PT Astra Serif" w:hAnsi="PT Astra Serif"/>
          <w:sz w:val="28"/>
          <w:szCs w:val="28"/>
        </w:rPr>
        <w:t xml:space="preserve"> постановления Правительства Саратовской области от 22 ноября 2019 года N 820-П "О порядке определения и установления предельного уровня софинансирования Саратовской областью (в процентах) объема расходного обязательства муниципального образования Саратовской области" субсидия за счет средств областного бюджета определяется как разница между общей суммой, рассчитанной муниципальному образованию и S</w:t>
      </w:r>
      <w:r w:rsidRPr="001F69E4">
        <w:rPr>
          <w:rFonts w:ascii="PT Astra Serif" w:hAnsi="PT Astra Serif"/>
          <w:sz w:val="28"/>
          <w:szCs w:val="28"/>
          <w:vertAlign w:val="subscript"/>
        </w:rPr>
        <w:t>i.фед.</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i.обл.</w:t>
      </w:r>
      <w:r w:rsidRPr="001F69E4">
        <w:rPr>
          <w:rFonts w:ascii="PT Astra Serif" w:hAnsi="PT Astra Serif"/>
          <w:sz w:val="28"/>
          <w:szCs w:val="28"/>
        </w:rPr>
        <w:t xml:space="preserve"> = S</w:t>
      </w:r>
      <w:r w:rsidRPr="001F69E4">
        <w:rPr>
          <w:rFonts w:ascii="PT Astra Serif" w:hAnsi="PT Astra Serif"/>
          <w:sz w:val="28"/>
          <w:szCs w:val="28"/>
          <w:vertAlign w:val="subscript"/>
        </w:rPr>
        <w:t>i.</w:t>
      </w:r>
      <w:r w:rsidRPr="001F69E4">
        <w:rPr>
          <w:rFonts w:ascii="PT Astra Serif" w:hAnsi="PT Astra Serif"/>
          <w:sz w:val="28"/>
          <w:szCs w:val="28"/>
        </w:rPr>
        <w:t xml:space="preserve"> - S</w:t>
      </w:r>
      <w:r w:rsidRPr="001F69E4">
        <w:rPr>
          <w:rFonts w:ascii="PT Astra Serif" w:hAnsi="PT Astra Serif"/>
          <w:sz w:val="28"/>
          <w:szCs w:val="28"/>
          <w:vertAlign w:val="subscript"/>
        </w:rPr>
        <w:t>i.фед.</w:t>
      </w:r>
      <w:r w:rsidRPr="001F69E4">
        <w:rPr>
          <w:rFonts w:ascii="PT Astra Serif" w:hAnsi="PT Astra Serif"/>
          <w:sz w:val="28"/>
          <w:szCs w:val="28"/>
        </w:rPr>
        <w:t>.</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(пп. "8.д" введен </w:t>
      </w:r>
      <w:hyperlink r:id="rId146">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Саратовской области от 28.12.2024 N 1121-П)</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8е. Расчет субсидии бюджетам городских (муниципальных) округов и поселений области на поддержку муниципальных программ формирования современной городской среды, начиная с 2026 года, производится следующим образом: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 по видам муниципальных образований:</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w:t>
      </w:r>
      <w:r w:rsidRPr="001F69E4">
        <w:rPr>
          <w:rFonts w:ascii="PT Astra Serif" w:hAnsi="PT Astra Serif"/>
          <w:sz w:val="28"/>
          <w:szCs w:val="28"/>
        </w:rPr>
        <w:t xml:space="preserve"> = S</w:t>
      </w:r>
      <w:r w:rsidRPr="001F69E4">
        <w:rPr>
          <w:rFonts w:ascii="PT Astra Serif" w:hAnsi="PT Astra Serif"/>
          <w:sz w:val="28"/>
          <w:szCs w:val="28"/>
          <w:vertAlign w:val="subscript"/>
        </w:rPr>
        <w:t>iадм. центр.</w:t>
      </w:r>
      <w:r w:rsidRPr="001F69E4">
        <w:rPr>
          <w:rFonts w:ascii="PT Astra Serif" w:hAnsi="PT Astra Serif"/>
          <w:sz w:val="28"/>
          <w:szCs w:val="28"/>
        </w:rPr>
        <w:t xml:space="preserve"> + S</w:t>
      </w:r>
      <w:r w:rsidRPr="001F69E4">
        <w:rPr>
          <w:rFonts w:ascii="PT Astra Serif" w:hAnsi="PT Astra Serif"/>
          <w:sz w:val="28"/>
          <w:szCs w:val="28"/>
          <w:vertAlign w:val="subscript"/>
        </w:rPr>
        <w:t>iЗАТО</w:t>
      </w:r>
      <w:r w:rsidRPr="001F69E4">
        <w:rPr>
          <w:rFonts w:ascii="PT Astra Serif" w:hAnsi="PT Astra Serif"/>
          <w:sz w:val="28"/>
          <w:szCs w:val="28"/>
        </w:rPr>
        <w:t xml:space="preserve"> + S</w:t>
      </w:r>
      <w:r w:rsidRPr="001F69E4">
        <w:rPr>
          <w:rFonts w:ascii="PT Astra Serif" w:hAnsi="PT Astra Serif"/>
          <w:sz w:val="28"/>
          <w:szCs w:val="28"/>
          <w:vertAlign w:val="subscript"/>
        </w:rPr>
        <w:t>i N</w:t>
      </w:r>
      <w:r w:rsidRPr="001F69E4">
        <w:rPr>
          <w:rFonts w:ascii="PT Astra Serif" w:hAnsi="PT Astra Serif"/>
          <w:sz w:val="28"/>
          <w:szCs w:val="28"/>
        </w:rPr>
        <w:t>,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iадм. центр.</w:t>
      </w:r>
      <w:r w:rsidRPr="001F69E4">
        <w:rPr>
          <w:rFonts w:ascii="PT Astra Serif" w:hAnsi="PT Astra Serif"/>
          <w:sz w:val="28"/>
          <w:szCs w:val="28"/>
        </w:rPr>
        <w:t xml:space="preserve"> - объем субсидии административного центра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Сумма субсидии для муниципального образования, являющегося административным центром области, определяется ежегодно в абсолютном размере и направляется на благоустройство дворовых и общественных территорий. На 2026 год размер субсидии составляет 245373780,0 рубля;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lastRenderedPageBreak/>
        <w:t>S</w:t>
      </w:r>
      <w:r w:rsidRPr="001F69E4">
        <w:rPr>
          <w:rFonts w:ascii="PT Astra Serif" w:hAnsi="PT Astra Serif"/>
          <w:sz w:val="28"/>
          <w:szCs w:val="28"/>
          <w:vertAlign w:val="subscript"/>
        </w:rPr>
        <w:t>iЗАТО</w:t>
      </w:r>
      <w:r w:rsidRPr="001F69E4">
        <w:rPr>
          <w:rFonts w:ascii="PT Astra Serif" w:hAnsi="PT Astra Serif"/>
          <w:sz w:val="28"/>
          <w:szCs w:val="28"/>
        </w:rPr>
        <w:t xml:space="preserve"> - объем субсидии закрытого административно-территориального образования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Сумма субсидии для муниципального образования, являющегося закрытым административно-территориальным образованием, определяется на 2026 год в размере 6000000,0 рубля и направляется на благоустройство дворовых и общественных территорий;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 N</w:t>
      </w:r>
      <w:r w:rsidRPr="001F69E4">
        <w:rPr>
          <w:rFonts w:ascii="PT Astra Serif" w:hAnsi="PT Astra Serif"/>
          <w:sz w:val="28"/>
          <w:szCs w:val="28"/>
        </w:rPr>
        <w:t xml:space="preserve"> - объем субсидии i-го поселения области, городского округа г. Шиханы и муниципального округа Михайловский, рассчитанный исходя из численности населения поселения, городского (муниципального) округа области,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26"/>
          <w:sz w:val="28"/>
          <w:szCs w:val="28"/>
        </w:rPr>
        <w:drawing>
          <wp:inline distT="0" distB="0" distL="0" distR="0" wp14:anchorId="2A49C1A1" wp14:editId="6A960A10">
            <wp:extent cx="1645285" cy="47180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645285" cy="471805"/>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678B3DF6" wp14:editId="63D4FB54">
            <wp:extent cx="325120" cy="28321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325120" cy="283210"/>
                    </a:xfrm>
                    <a:prstGeom prst="rect">
                      <a:avLst/>
                    </a:prstGeom>
                    <a:noFill/>
                    <a:ln>
                      <a:noFill/>
                    </a:ln>
                  </pic:spPr>
                </pic:pic>
              </a:graphicData>
            </a:graphic>
          </wp:inline>
        </w:drawing>
      </w:r>
      <w:r w:rsidRPr="001F69E4">
        <w:rPr>
          <w:rFonts w:ascii="PT Astra Serif" w:hAnsi="PT Astra Serif"/>
          <w:sz w:val="28"/>
          <w:szCs w:val="28"/>
        </w:rPr>
        <w:t xml:space="preserve"> - общий объем субсидии (за исключением субсидий муниципального образования, являющегося административным центром области, и субсидии муниципального образования, являющегося закрытым административно-территориальным образованием), предусмотренный в областном бюджете на текущий год на реализацию регионального проекта "Формирование комфортной городской среды" (в целях выполнения задач федерального </w:t>
      </w:r>
      <w:hyperlink r:id="rId149">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K</w:t>
      </w:r>
      <w:r w:rsidRPr="001F69E4">
        <w:rPr>
          <w:rFonts w:ascii="PT Astra Serif" w:hAnsi="PT Astra Serif"/>
          <w:sz w:val="28"/>
          <w:szCs w:val="28"/>
          <w:vertAlign w:val="subscript"/>
        </w:rPr>
        <w:t>N</w:t>
      </w:r>
      <w:r w:rsidRPr="001F69E4">
        <w:rPr>
          <w:rFonts w:ascii="PT Astra Serif" w:hAnsi="PT Astra Serif"/>
          <w:sz w:val="28"/>
          <w:szCs w:val="28"/>
        </w:rPr>
        <w:t xml:space="preserve"> - коэффициент соответствия численности населения i-го поселения, городского округа г. Шиханы и муниципального округа Михайловский в соответствии с таблицей:</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6236"/>
        <w:gridCol w:w="1474"/>
      </w:tblGrid>
      <w:tr w:rsidR="001F69E4" w:rsidRPr="001F69E4">
        <w:tc>
          <w:tcPr>
            <w:tcW w:w="130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категории</w:t>
            </w:r>
          </w:p>
        </w:tc>
        <w:tc>
          <w:tcPr>
            <w:tcW w:w="6236"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Численность населения муниципального образования и городского (муниципального) округа области, человек (по состоянию на 1 января 2025 года)</w:t>
            </w:r>
          </w:p>
        </w:tc>
        <w:tc>
          <w:tcPr>
            <w:tcW w:w="147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Значение</w:t>
            </w:r>
          </w:p>
        </w:tc>
      </w:tr>
      <w:tr w:rsidR="001F69E4" w:rsidRPr="001F69E4">
        <w:tc>
          <w:tcPr>
            <w:tcW w:w="130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6236"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&lt;= 13000</w:t>
            </w:r>
          </w:p>
        </w:tc>
        <w:tc>
          <w:tcPr>
            <w:tcW w:w="147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0,380711</w:t>
            </w:r>
          </w:p>
        </w:tc>
      </w:tr>
      <w:tr w:rsidR="001F69E4" w:rsidRPr="001F69E4">
        <w:tc>
          <w:tcPr>
            <w:tcW w:w="130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6236"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13001 - 17000</w:t>
            </w:r>
          </w:p>
        </w:tc>
        <w:tc>
          <w:tcPr>
            <w:tcW w:w="147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0,076142</w:t>
            </w:r>
          </w:p>
        </w:tc>
      </w:tr>
      <w:tr w:rsidR="001F69E4" w:rsidRPr="001F69E4">
        <w:tc>
          <w:tcPr>
            <w:tcW w:w="130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6236"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17001 - 50000</w:t>
            </w:r>
          </w:p>
        </w:tc>
        <w:tc>
          <w:tcPr>
            <w:tcW w:w="147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0,182741</w:t>
            </w:r>
          </w:p>
        </w:tc>
      </w:tr>
      <w:tr w:rsidR="001F69E4" w:rsidRPr="001F69E4">
        <w:tc>
          <w:tcPr>
            <w:tcW w:w="130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6236"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50001 - 100000</w:t>
            </w:r>
          </w:p>
        </w:tc>
        <w:tc>
          <w:tcPr>
            <w:tcW w:w="147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0,101523</w:t>
            </w:r>
          </w:p>
        </w:tc>
      </w:tr>
      <w:tr w:rsidR="001F69E4" w:rsidRPr="001F69E4">
        <w:tc>
          <w:tcPr>
            <w:tcW w:w="130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6236"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100001 - 500000</w:t>
            </w:r>
          </w:p>
        </w:tc>
        <w:tc>
          <w:tcPr>
            <w:tcW w:w="147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0,258883</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M</w:t>
      </w:r>
      <w:r w:rsidRPr="001F69E4">
        <w:rPr>
          <w:rFonts w:ascii="PT Astra Serif" w:hAnsi="PT Astra Serif"/>
          <w:sz w:val="28"/>
          <w:szCs w:val="28"/>
          <w:vertAlign w:val="subscript"/>
        </w:rPr>
        <w:t>N</w:t>
      </w:r>
      <w:r w:rsidRPr="001F69E4">
        <w:rPr>
          <w:rFonts w:ascii="PT Astra Serif" w:hAnsi="PT Astra Serif"/>
          <w:sz w:val="28"/>
          <w:szCs w:val="28"/>
        </w:rPr>
        <w:t xml:space="preserve"> - количество городских округов, муниципальных округов и поселений области, в зависимости от категории, определяемой по таблице коэффициентов соответствия численности населения i-го поселения, </w:t>
      </w:r>
      <w:r w:rsidRPr="001F69E4">
        <w:rPr>
          <w:rFonts w:ascii="PT Astra Serif" w:hAnsi="PT Astra Serif"/>
          <w:sz w:val="28"/>
          <w:szCs w:val="28"/>
        </w:rPr>
        <w:lastRenderedPageBreak/>
        <w:t>городского округа, муниципального округа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На 2026 год размер субсидии i-го поселения, городского округа, муниципального округа области в зависимости от категории, определяемой по таблице коэффициентов соответствия численности населения i-го муниципального образования области, составляет:</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 категория - не более 6000000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2 категория - не более 7500000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3 категория - не более 12000000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4 категория - не более 20000000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5 категория - не более 51000000 рублей;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2) распределение по уровням бюджетов:</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Размер субсидии, предоставляемой бюджету муниципального образования области за счет средств, поступивших из федерального бюджета,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i.фед.</w:t>
      </w:r>
      <w:r w:rsidRPr="001F69E4">
        <w:rPr>
          <w:rFonts w:ascii="PT Astra Serif" w:hAnsi="PT Astra Serif"/>
          <w:sz w:val="28"/>
          <w:szCs w:val="28"/>
        </w:rPr>
        <w:t xml:space="preserve"> = Р</w:t>
      </w:r>
      <w:r w:rsidRPr="001F69E4">
        <w:rPr>
          <w:rFonts w:ascii="PT Astra Serif" w:hAnsi="PT Astra Serif"/>
          <w:sz w:val="28"/>
          <w:szCs w:val="28"/>
          <w:vertAlign w:val="subscript"/>
        </w:rPr>
        <w:t>i.</w:t>
      </w:r>
      <w:r w:rsidRPr="001F69E4">
        <w:rPr>
          <w:rFonts w:ascii="PT Astra Serif" w:hAnsi="PT Astra Serif"/>
          <w:sz w:val="28"/>
          <w:szCs w:val="28"/>
        </w:rPr>
        <w:t xml:space="preserve"> x У,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 xml:space="preserve">У - </w:t>
      </w:r>
      <w:hyperlink r:id="rId150">
        <w:r w:rsidRPr="001F69E4">
          <w:rPr>
            <w:rFonts w:ascii="PT Astra Serif" w:hAnsi="PT Astra Serif"/>
            <w:sz w:val="28"/>
            <w:szCs w:val="28"/>
          </w:rPr>
          <w:t>уровень</w:t>
        </w:r>
      </w:hyperlink>
      <w:r w:rsidRPr="001F69E4">
        <w:rPr>
          <w:rFonts w:ascii="PT Astra Serif" w:hAnsi="PT Astra Serif"/>
          <w:sz w:val="28"/>
          <w:szCs w:val="28"/>
        </w:rPr>
        <w:t xml:space="preserve"> софинансирования расходного обязательства Саратовской области, установленный приложением N 2 к распоряжению Правительства Российской Федерации от 25 июля 2025 года N 2006-р.</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В соответствии с </w:t>
      </w:r>
      <w:hyperlink r:id="rId151">
        <w:r w:rsidRPr="001F69E4">
          <w:rPr>
            <w:rFonts w:ascii="PT Astra Serif" w:hAnsi="PT Astra Serif"/>
            <w:sz w:val="28"/>
            <w:szCs w:val="28"/>
          </w:rPr>
          <w:t>пунктом 3</w:t>
        </w:r>
      </w:hyperlink>
      <w:r w:rsidRPr="001F69E4">
        <w:rPr>
          <w:rFonts w:ascii="PT Astra Serif" w:hAnsi="PT Astra Serif"/>
          <w:sz w:val="28"/>
          <w:szCs w:val="28"/>
        </w:rPr>
        <w:t xml:space="preserve"> Положения о порядке определения и установления предельного уровня софинансирования Саратовской областью (в процентах) объема расходного обязательства муниципального образования Саратовской области, утвержденного постановлением Правительства Саратовской области от 22 ноября 2019 года N 820-П, субсидия за счет средств областного бюджета определяете как разница между общей суммой, рассчитанной муниципальному образованию и S</w:t>
      </w:r>
      <w:r w:rsidRPr="001F69E4">
        <w:rPr>
          <w:rFonts w:ascii="PT Astra Serif" w:hAnsi="PT Astra Serif"/>
          <w:sz w:val="28"/>
          <w:szCs w:val="28"/>
          <w:vertAlign w:val="subscript"/>
        </w:rPr>
        <w:t>i.фед.</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i.обл.</w:t>
      </w:r>
      <w:r w:rsidRPr="001F69E4">
        <w:rPr>
          <w:rFonts w:ascii="PT Astra Serif" w:hAnsi="PT Astra Serif"/>
          <w:sz w:val="28"/>
          <w:szCs w:val="28"/>
        </w:rPr>
        <w:t xml:space="preserve"> = S</w:t>
      </w:r>
      <w:r w:rsidRPr="001F69E4">
        <w:rPr>
          <w:rFonts w:ascii="PT Astra Serif" w:hAnsi="PT Astra Serif"/>
          <w:sz w:val="28"/>
          <w:szCs w:val="28"/>
          <w:vertAlign w:val="subscript"/>
        </w:rPr>
        <w:t>i.</w:t>
      </w:r>
      <w:r w:rsidRPr="001F69E4">
        <w:rPr>
          <w:rFonts w:ascii="PT Astra Serif" w:hAnsi="PT Astra Serif"/>
          <w:sz w:val="28"/>
          <w:szCs w:val="28"/>
        </w:rPr>
        <w:t xml:space="preserve"> - S</w:t>
      </w:r>
      <w:r w:rsidRPr="001F69E4">
        <w:rPr>
          <w:rFonts w:ascii="PT Astra Serif" w:hAnsi="PT Astra Serif"/>
          <w:sz w:val="28"/>
          <w:szCs w:val="28"/>
          <w:vertAlign w:val="subscript"/>
        </w:rPr>
        <w:t>i.фед.</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(пп. "8е" введен </w:t>
      </w:r>
      <w:hyperlink r:id="rId152">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от 30.12.2025 N 995-П)</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bookmarkStart w:id="9" w:name="P636"/>
      <w:bookmarkEnd w:id="9"/>
      <w:r w:rsidRPr="001F69E4">
        <w:rPr>
          <w:rFonts w:ascii="PT Astra Serif" w:hAnsi="PT Astra Serif"/>
          <w:sz w:val="28"/>
          <w:szCs w:val="28"/>
        </w:rPr>
        <w:t xml:space="preserve">8.1. В случае, если в году, предшествующем году предоставления субсидии, в срок до 1 сентября не будут завершены мероприятия по благоустройству дворовых территорий и (или) до 1 октября - по благоустройству общественных территорий (кроме мероприятий в административном центре области и муниципальных образованиях - победителях Всероссийского конкурса лучших проектов создания </w:t>
      </w:r>
      <w:r w:rsidRPr="001F69E4">
        <w:rPr>
          <w:rFonts w:ascii="PT Astra Serif" w:hAnsi="PT Astra Serif"/>
          <w:sz w:val="28"/>
          <w:szCs w:val="28"/>
        </w:rPr>
        <w:lastRenderedPageBreak/>
        <w:t>комфортной городской среды), производится перерасчет субсидии с учетом следующих норм: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сумма субсидии, распределенной в соответствии с </w:t>
      </w:r>
      <w:hyperlink w:anchor="P186">
        <w:r w:rsidRPr="001F69E4">
          <w:rPr>
            <w:rFonts w:ascii="PT Astra Serif" w:hAnsi="PT Astra Serif"/>
            <w:sz w:val="28"/>
            <w:szCs w:val="28"/>
          </w:rPr>
          <w:t>пунктом 8</w:t>
        </w:r>
      </w:hyperlink>
      <w:r w:rsidRPr="001F69E4">
        <w:rPr>
          <w:rFonts w:ascii="PT Astra Serif" w:hAnsi="PT Astra Serif"/>
          <w:sz w:val="28"/>
          <w:szCs w:val="28"/>
        </w:rPr>
        <w:t xml:space="preserve"> настоящих Правил, по городским округам и поселениям области, не завершившим мероприятия по благоустройству дворовых и (или) общественных территорий в срок, уменьшается на 1/3 и рассчитывается следующим образом:</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31"/>
          <w:sz w:val="28"/>
          <w:szCs w:val="28"/>
        </w:rPr>
        <w:drawing>
          <wp:inline distT="0" distB="0" distL="0" distR="0" wp14:anchorId="7359D3E9" wp14:editId="58238808">
            <wp:extent cx="3489325" cy="54483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3489325" cy="544830"/>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005E7A99" wp14:editId="4391FA07">
            <wp:extent cx="848995" cy="28321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848995" cy="283210"/>
                    </a:xfrm>
                    <a:prstGeom prst="rect">
                      <a:avLst/>
                    </a:prstGeom>
                    <a:noFill/>
                    <a:ln>
                      <a:noFill/>
                    </a:ln>
                  </pic:spPr>
                </pic:pic>
              </a:graphicData>
            </a:graphic>
          </wp:inline>
        </w:drawing>
      </w:r>
      <w:r w:rsidRPr="001F69E4">
        <w:rPr>
          <w:rFonts w:ascii="PT Astra Serif" w:hAnsi="PT Astra Serif"/>
          <w:sz w:val="28"/>
          <w:szCs w:val="28"/>
        </w:rPr>
        <w:t xml:space="preserve"> - субсидия на реализацию мероприятий по благоустройству дворовых и общественных территорий поселений области, расположенных на территории муниципальных районов - участников </w:t>
      </w:r>
      <w:hyperlink r:id="rId155">
        <w:r w:rsidRPr="001F69E4">
          <w:rPr>
            <w:rFonts w:ascii="PT Astra Serif" w:hAnsi="PT Astra Serif"/>
            <w:sz w:val="28"/>
            <w:szCs w:val="28"/>
          </w:rPr>
          <w:t>Программы</w:t>
        </w:r>
      </w:hyperlink>
      <w:r w:rsidRPr="001F69E4">
        <w:rPr>
          <w:rFonts w:ascii="PT Astra Serif" w:hAnsi="PT Astra Serif"/>
          <w:sz w:val="28"/>
          <w:szCs w:val="28"/>
        </w:rPr>
        <w:t xml:space="preserve"> развития отдаленных районов Саратовской области на 2022 - 2024 годы, утвержденной постановлением Правительства Саратовской области от 10 ноября 2021 года N 965-П;</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31"/>
          <w:sz w:val="28"/>
          <w:szCs w:val="28"/>
        </w:rPr>
        <w:drawing>
          <wp:inline distT="0" distB="0" distL="0" distR="0" wp14:anchorId="3E7F34BA" wp14:editId="31169F0F">
            <wp:extent cx="3352800" cy="54483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3352800" cy="544830"/>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1892928B" wp14:editId="4A0C8B27">
            <wp:extent cx="1005840" cy="28321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005840" cy="283210"/>
                    </a:xfrm>
                    <a:prstGeom prst="rect">
                      <a:avLst/>
                    </a:prstGeom>
                    <a:noFill/>
                    <a:ln>
                      <a:noFill/>
                    </a:ln>
                  </pic:spPr>
                </pic:pic>
              </a:graphicData>
            </a:graphic>
          </wp:inline>
        </w:drawing>
      </w:r>
      <w:r w:rsidRPr="001F69E4">
        <w:rPr>
          <w:rFonts w:ascii="PT Astra Serif" w:hAnsi="PT Astra Serif"/>
          <w:sz w:val="28"/>
          <w:szCs w:val="28"/>
        </w:rPr>
        <w:t xml:space="preserve"> - субсидия на реализацию мероприятий по благоустройству дворовых и общественных территорий поселениями области, являющимися территориями опережающего социально-экономического развития;</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31"/>
          <w:sz w:val="28"/>
          <w:szCs w:val="28"/>
        </w:rPr>
        <w:drawing>
          <wp:inline distT="0" distB="0" distL="0" distR="0" wp14:anchorId="5A162C09" wp14:editId="1FA44B82">
            <wp:extent cx="4537075" cy="54483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4537075" cy="544830"/>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65F1E168" wp14:editId="0B612F79">
            <wp:extent cx="1016635" cy="28321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016635" cy="283210"/>
                    </a:xfrm>
                    <a:prstGeom prst="rect">
                      <a:avLst/>
                    </a:prstGeom>
                    <a:noFill/>
                    <a:ln>
                      <a:noFill/>
                    </a:ln>
                  </pic:spPr>
                </pic:pic>
              </a:graphicData>
            </a:graphic>
          </wp:inline>
        </w:drawing>
      </w:r>
      <w:r w:rsidRPr="001F69E4">
        <w:rPr>
          <w:rFonts w:ascii="PT Astra Serif" w:hAnsi="PT Astra Serif"/>
          <w:sz w:val="28"/>
          <w:szCs w:val="28"/>
        </w:rPr>
        <w:t xml:space="preserve"> - субсидия на реализацию мероприятий по благоустройству дворовых и общественных территорий городским округам и поселениям области, за исключением поселений области, расположенным на территории муниципальных районов - участников Комплексной программы развития отдаленных районов Саратовской области на 2019 - 2021 годы и поселений области, являющимся территориями опережающего социально-экономического развития;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Н - сумма сложившейся экономии субсидии по городским округам и поселениям области, не завершившим в срок мероприятия по благоустройству дворовых и общественных территорий, рассчитывается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12"/>
          <w:sz w:val="28"/>
          <w:szCs w:val="28"/>
        </w:rPr>
        <w:drawing>
          <wp:inline distT="0" distB="0" distL="0" distR="0" wp14:anchorId="3DE0BB49" wp14:editId="717DB562">
            <wp:extent cx="5647690" cy="30416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5647690" cy="304165"/>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8.2. Размер сложившейся экономии распределяется по городским округам и поселениям области, своевременно завершившим мероприятия по благоустройству дворовых и (или) общественных территорий. В зависимости от групп расчет распределения производится следующим образом:</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31"/>
          <w:sz w:val="28"/>
          <w:szCs w:val="28"/>
        </w:rPr>
        <w:drawing>
          <wp:inline distT="0" distB="0" distL="0" distR="0" wp14:anchorId="2FBD6710" wp14:editId="10278E7B">
            <wp:extent cx="5438140" cy="54483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5438140" cy="544830"/>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5A837F4B" wp14:editId="01B750CB">
            <wp:extent cx="754380" cy="28321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754380" cy="283210"/>
                    </a:xfrm>
                    <a:prstGeom prst="rect">
                      <a:avLst/>
                    </a:prstGeom>
                    <a:noFill/>
                    <a:ln>
                      <a:noFill/>
                    </a:ln>
                  </pic:spPr>
                </pic:pic>
              </a:graphicData>
            </a:graphic>
          </wp:inline>
        </w:drawing>
      </w:r>
      <w:r w:rsidRPr="001F69E4">
        <w:rPr>
          <w:rFonts w:ascii="PT Astra Serif" w:hAnsi="PT Astra Serif"/>
          <w:sz w:val="28"/>
          <w:szCs w:val="28"/>
        </w:rPr>
        <w:t xml:space="preserve"> - субсидия на реализацию мероприятий по благоустройству дворовых и общественных территорий поселениям области, расположенным на территории муниципальных районов - участников </w:t>
      </w:r>
      <w:hyperlink r:id="rId163">
        <w:r w:rsidRPr="001F69E4">
          <w:rPr>
            <w:rFonts w:ascii="PT Astra Serif" w:hAnsi="PT Astra Serif"/>
            <w:sz w:val="28"/>
            <w:szCs w:val="28"/>
          </w:rPr>
          <w:t>Программы</w:t>
        </w:r>
      </w:hyperlink>
      <w:r w:rsidRPr="001F69E4">
        <w:rPr>
          <w:rFonts w:ascii="PT Astra Serif" w:hAnsi="PT Astra Serif"/>
          <w:sz w:val="28"/>
          <w:szCs w:val="28"/>
        </w:rPr>
        <w:t xml:space="preserve"> развития отдаленных районов Саратовской области на 2022 - 2024 годы, утвержденной постановлением Правительства Саратовской области от 10 ноября 2021 года N 965-П;</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31"/>
          <w:sz w:val="28"/>
          <w:szCs w:val="28"/>
        </w:rPr>
        <w:drawing>
          <wp:inline distT="0" distB="0" distL="0" distR="0" wp14:anchorId="5DB6B5B1" wp14:editId="45653C44">
            <wp:extent cx="5406390" cy="54483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5406390" cy="544830"/>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6E2A64AA" wp14:editId="6B64AF76">
            <wp:extent cx="911860" cy="28321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911860" cy="283210"/>
                    </a:xfrm>
                    <a:prstGeom prst="rect">
                      <a:avLst/>
                    </a:prstGeom>
                    <a:noFill/>
                    <a:ln>
                      <a:noFill/>
                    </a:ln>
                  </pic:spPr>
                </pic:pic>
              </a:graphicData>
            </a:graphic>
          </wp:inline>
        </w:drawing>
      </w:r>
      <w:r w:rsidRPr="001F69E4">
        <w:rPr>
          <w:rFonts w:ascii="PT Astra Serif" w:hAnsi="PT Astra Serif"/>
          <w:sz w:val="28"/>
          <w:szCs w:val="28"/>
        </w:rPr>
        <w:t xml:space="preserve"> - субсидия на реализацию мероприятий по благоустройству дворовых и общественных территорий поселениям области, являющимся территориями опережающего социально-экономического развития;</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rPr>
          <w:rFonts w:ascii="PT Astra Serif" w:hAnsi="PT Astra Serif"/>
          <w:sz w:val="28"/>
          <w:szCs w:val="28"/>
        </w:rPr>
        <w:sectPr w:rsidR="001F69E4" w:rsidRPr="001F69E4" w:rsidSect="004542EC">
          <w:pgSz w:w="11906" w:h="16838"/>
          <w:pgMar w:top="1134" w:right="850" w:bottom="1134" w:left="1701" w:header="708" w:footer="708" w:gutter="0"/>
          <w:cols w:space="708"/>
          <w:docGrid w:linePitch="360"/>
        </w:sect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31"/>
          <w:sz w:val="28"/>
          <w:szCs w:val="28"/>
        </w:rPr>
        <w:lastRenderedPageBreak/>
        <w:drawing>
          <wp:inline distT="0" distB="0" distL="0" distR="0" wp14:anchorId="183E53CB" wp14:editId="2A214493">
            <wp:extent cx="7082790" cy="54483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7082790" cy="544830"/>
                    </a:xfrm>
                    <a:prstGeom prst="rect">
                      <a:avLst/>
                    </a:prstGeom>
                    <a:noFill/>
                    <a:ln>
                      <a:noFill/>
                    </a:ln>
                  </pic:spPr>
                </pic:pic>
              </a:graphicData>
            </a:graphic>
          </wp:inline>
        </w:drawing>
      </w:r>
    </w:p>
    <w:p w:rsidR="001F69E4" w:rsidRPr="001F69E4" w:rsidRDefault="001F69E4">
      <w:pPr>
        <w:pStyle w:val="ConsPlusNormal"/>
        <w:rPr>
          <w:rFonts w:ascii="PT Astra Serif" w:hAnsi="PT Astra Serif"/>
          <w:sz w:val="28"/>
          <w:szCs w:val="28"/>
        </w:rPr>
        <w:sectPr w:rsidR="001F69E4" w:rsidRPr="001F69E4">
          <w:pgSz w:w="16838" w:h="11905" w:orient="landscape"/>
          <w:pgMar w:top="1701" w:right="1134" w:bottom="850" w:left="1134" w:header="0" w:footer="0" w:gutter="0"/>
          <w:cols w:space="720"/>
          <w:titlePg/>
        </w:sect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48B02AD6" wp14:editId="296828B6">
            <wp:extent cx="922020" cy="28321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922020" cy="283210"/>
                    </a:xfrm>
                    <a:prstGeom prst="rect">
                      <a:avLst/>
                    </a:prstGeom>
                    <a:noFill/>
                    <a:ln>
                      <a:noFill/>
                    </a:ln>
                  </pic:spPr>
                </pic:pic>
              </a:graphicData>
            </a:graphic>
          </wp:inline>
        </w:drawing>
      </w:r>
      <w:r w:rsidRPr="001F69E4">
        <w:rPr>
          <w:rFonts w:ascii="PT Astra Serif" w:hAnsi="PT Astra Serif"/>
          <w:sz w:val="28"/>
          <w:szCs w:val="28"/>
        </w:rPr>
        <w:t xml:space="preserve"> - субсидия на реализацию мероприятий по благоустройству дворовых и общественных территорий поселениям области, за исключением поселений области, расположенным на территории муниципальных районов - участников Комплексной программы развития отдаленных районов Саратовской области на 2019 - 2021 годы и поселений области, являющимся территориями опережающего социально-экономического развития.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Сумма субсидии, направляемая на реализацию мероприятий по благоустройству дворовых и общественных территорий, поселениям области, являющимся территориями опережающего социально-экономического развития, в случае уменьшения размера субсидии в соответствии с </w:t>
      </w:r>
      <w:hyperlink w:anchor="P636">
        <w:r w:rsidRPr="001F69E4">
          <w:rPr>
            <w:rFonts w:ascii="PT Astra Serif" w:hAnsi="PT Astra Serif"/>
            <w:sz w:val="28"/>
            <w:szCs w:val="28"/>
          </w:rPr>
          <w:t>пунктом 8.1</w:t>
        </w:r>
      </w:hyperlink>
      <w:r w:rsidRPr="001F69E4">
        <w:rPr>
          <w:rFonts w:ascii="PT Astra Serif" w:hAnsi="PT Astra Serif"/>
          <w:sz w:val="28"/>
          <w:szCs w:val="28"/>
        </w:rPr>
        <w:t xml:space="preserve"> настоящих Правил подлежит восстановлению до значения, рассчитанного согласно </w:t>
      </w:r>
      <w:hyperlink w:anchor="P186">
        <w:r w:rsidRPr="001F69E4">
          <w:rPr>
            <w:rFonts w:ascii="PT Astra Serif" w:hAnsi="PT Astra Serif"/>
            <w:sz w:val="28"/>
            <w:szCs w:val="28"/>
          </w:rPr>
          <w:t>пункту 8</w:t>
        </w:r>
      </w:hyperlink>
      <w:r w:rsidRPr="001F69E4">
        <w:rPr>
          <w:rFonts w:ascii="PT Astra Serif" w:hAnsi="PT Astra Serif"/>
          <w:sz w:val="28"/>
          <w:szCs w:val="28"/>
        </w:rPr>
        <w:t xml:space="preserve"> настоящих Правил, в целях привлечения инвестиций, ускоренного развития экономики и улучшения жизни населения за счет уменьшения субсидии этого же направления городскому округу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9. Результатом использования субсидии является обеспечение благоустройства территорий муниципальных образований области, в том числе территорий соответствующего функционального назначения (площадей, набережных, улиц, пешеходных зон, скверов, парков, иных территорий), дворовых территорий. Количество благоустроенных территорий составит не менее 900 дворовых и 625 общественных территорий за весь период реализации государственной программы Саратовской области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bookmarkStart w:id="10" w:name="P669"/>
      <w:bookmarkEnd w:id="10"/>
      <w:r w:rsidRPr="001F69E4">
        <w:rPr>
          <w:rFonts w:ascii="PT Astra Serif" w:hAnsi="PT Astra Serif"/>
          <w:sz w:val="28"/>
          <w:szCs w:val="28"/>
        </w:rPr>
        <w:t xml:space="preserve">9.1. Сумма экономии субсидии после проведения конкурсных процедур и (или) выполнения мероприятий по благоустройству дворовых, общественных территорий и цифровизации городского хозяйства может быть перераспределена между муниципальными образованиями области с количеством МКД в муниципальном районе области, включенных по состоянию на 1 августа года, предшествующего году предоставления субсидии, в областную </w:t>
      </w:r>
      <w:hyperlink r:id="rId168">
        <w:r w:rsidRPr="001F69E4">
          <w:rPr>
            <w:rFonts w:ascii="PT Astra Serif" w:hAnsi="PT Astra Serif"/>
            <w:sz w:val="28"/>
            <w:szCs w:val="28"/>
          </w:rPr>
          <w:t>программу</w:t>
        </w:r>
      </w:hyperlink>
      <w:r w:rsidRPr="001F69E4">
        <w:rPr>
          <w:rFonts w:ascii="PT Astra Serif" w:hAnsi="PT Astra Serif"/>
          <w:sz w:val="28"/>
          <w:szCs w:val="28"/>
        </w:rPr>
        <w:t xml:space="preserve"> капитального ремонта общего имущества в многоквартирных домах на территории Саратовской области, утвержденную постановлением Правительства Саратовской области от 31 декабря 2013 года N 800-П, более 150 единиц, но не более 200 единиц на выполнение мероприятий по благоустройству дворовых, общественных территорий по их письменным заявкам и рассчитывается следующим образом:</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27"/>
          <w:sz w:val="28"/>
          <w:szCs w:val="28"/>
        </w:rPr>
        <w:drawing>
          <wp:inline distT="0" distB="0" distL="0" distR="0" wp14:anchorId="739A5312" wp14:editId="0271BC60">
            <wp:extent cx="2211070" cy="49276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2211070" cy="492760"/>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суб.iэконом.</w:t>
      </w:r>
      <w:r w:rsidRPr="001F69E4">
        <w:rPr>
          <w:rFonts w:ascii="PT Astra Serif" w:hAnsi="PT Astra Serif"/>
          <w:sz w:val="28"/>
          <w:szCs w:val="28"/>
        </w:rPr>
        <w:t xml:space="preserve"> - объем субсидии из экономии по итогам выполненных мероприятий по благоустройству дворовых, общественных территорий и </w:t>
      </w:r>
      <w:r w:rsidRPr="001F69E4">
        <w:rPr>
          <w:rFonts w:ascii="PT Astra Serif" w:hAnsi="PT Astra Serif"/>
          <w:sz w:val="28"/>
          <w:szCs w:val="28"/>
        </w:rPr>
        <w:lastRenderedPageBreak/>
        <w:t xml:space="preserve">цифровизации городского хозяйства в рамках регионального проекта 1.1 "Формирование комфортной городской среды" (в целях выполнения задач федерального </w:t>
      </w:r>
      <w:hyperlink r:id="rId170">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 предоставляемой i-му муниципальному образованию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Zi - сумма заявки муниципального образования области на распределение экономии средств субсидии по итогам выполненных мероприятий по благоустройству дворовых, общественных территорий и цифровизации городского хозяйства в рамках регионального проекта 1.1 "Формирование комфортной городской среды" (в целях выполнения задач федерального </w:t>
      </w:r>
      <w:hyperlink r:id="rId171">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noProof/>
          <w:position w:val="-11"/>
          <w:sz w:val="28"/>
          <w:szCs w:val="28"/>
        </w:rPr>
        <w:drawing>
          <wp:inline distT="0" distB="0" distL="0" distR="0" wp14:anchorId="48BA0CE5" wp14:editId="248D8575">
            <wp:extent cx="408940" cy="28321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408940" cy="283210"/>
                    </a:xfrm>
                    <a:prstGeom prst="rect">
                      <a:avLst/>
                    </a:prstGeom>
                    <a:noFill/>
                    <a:ln>
                      <a:noFill/>
                    </a:ln>
                  </pic:spPr>
                </pic:pic>
              </a:graphicData>
            </a:graphic>
          </wp:inline>
        </w:drawing>
      </w:r>
      <w:r w:rsidRPr="001F69E4">
        <w:rPr>
          <w:rFonts w:ascii="PT Astra Serif" w:hAnsi="PT Astra Serif"/>
          <w:sz w:val="28"/>
          <w:szCs w:val="28"/>
        </w:rPr>
        <w:t xml:space="preserve"> - сумма заявок муниципальных образований области на распределение экономии средств субсидии по итогам выполненных мероприятий по благоустройству дворовых, общественных территорий и цифровизации городского хозяйства в рамках регионального проекта 1.1 "Формирование комфортной городской среды" (в целях выполнения задач федерального </w:t>
      </w:r>
      <w:hyperlink r:id="rId173">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S</w:t>
      </w:r>
      <w:r w:rsidRPr="001F69E4">
        <w:rPr>
          <w:rFonts w:ascii="PT Astra Serif" w:hAnsi="PT Astra Serif"/>
          <w:sz w:val="28"/>
          <w:szCs w:val="28"/>
          <w:vertAlign w:val="subscript"/>
        </w:rPr>
        <w:t>суб. эконом.</w:t>
      </w:r>
      <w:r w:rsidRPr="001F69E4">
        <w:rPr>
          <w:rFonts w:ascii="PT Astra Serif" w:hAnsi="PT Astra Serif"/>
          <w:sz w:val="28"/>
          <w:szCs w:val="28"/>
        </w:rPr>
        <w:t xml:space="preserve"> - объем субсидии, предоставляемой из экономии, образовавшейся по итогам выполненных мероприятий по благоустройству дворовых, общественных территорий и цифровизации городского хозяйства в рамках регионального проекта 1.1 "Формирование комфортной городской среды" (в целях выполнения задач федерального </w:t>
      </w:r>
      <w:hyperlink r:id="rId174">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 подлежащий распределению.</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10. Перечисление субсидии в бюджеты муниципальных образований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осуществляется в порядке, установленном Федеральным казначейством.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11. Субсидия предоставляется единовременно на основании Соглашения в течение 30 рабочих дней со дня открытия на соответствующем лицевом счете в УФК предельных объемов денежных обязательств, источником финансового обеспечения которых является соответствующая субсидия из федерального бюджета.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12. Реализация мероприятий муниципальных программ осуществляется: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путем предоставления субсидий автономным и бюджетным учреждениям, в том числе субсидии на финансовое обеспечение выполнения </w:t>
      </w:r>
      <w:r w:rsidRPr="001F69E4">
        <w:rPr>
          <w:rFonts w:ascii="PT Astra Serif" w:hAnsi="PT Astra Serif"/>
          <w:sz w:val="28"/>
          <w:szCs w:val="28"/>
        </w:rPr>
        <w:lastRenderedPageBreak/>
        <w:t>ими государственного (муниципального) задания;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путем закупки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путем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13. Субсидия расходуется при условии осуществления за счет средств бюджета муниципального образования области кассовых выплат в соответствии с правовым актом, устанавливающим расходные обязательства муниципального образования области по исполнению мероприятий муниципальных программ формирования современной городской среды (утверждение правил благоустройства территорий, в том числе требования по содержанию зданий, сооружений и земельных участков, на которых они расположены).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14. Субсидия носит целевой характер и не подлежит направлению на иные цели.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15. Органы местного самоуправления муниципальных образований области, получившие субсидии, несут ответственность за соблюдение установленного порядка предоставления субсидии, своевременность и достоверность сведений, представляемых в Министерство.</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Сроки, форма и порядок представления отчетности об осуществлении расходов местного бюджета, в целях софинансирования которых предоставляется субсидия, а также о достижении значений результатов использования субсидии, устанавливаются в Соглашении.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16. Министерство представляет:</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ежемесячно до 15 числа месяца, следующего за отчетным, а за отчетный год - до 15 января года, следующего за отчетным, в министерство финансов области сводный </w:t>
      </w:r>
      <w:hyperlink w:anchor="P710">
        <w:r w:rsidRPr="001F69E4">
          <w:rPr>
            <w:rFonts w:ascii="PT Astra Serif" w:hAnsi="PT Astra Serif"/>
            <w:sz w:val="28"/>
            <w:szCs w:val="28"/>
          </w:rPr>
          <w:t>отчет</w:t>
        </w:r>
      </w:hyperlink>
      <w:r w:rsidRPr="001F69E4">
        <w:rPr>
          <w:rFonts w:ascii="PT Astra Serif" w:hAnsi="PT Astra Serif"/>
          <w:sz w:val="28"/>
          <w:szCs w:val="28"/>
        </w:rPr>
        <w:t xml:space="preserve"> об использовании субсидии, полученной из областного бюджета на поддержку муниципальных программ формирования современной городской среды по согласно приложению N 1 к настоящим Правилам;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ежеквартально, не позднее 15 числа месяца, следующего за отчетным кварталом, в Министерство строительства и жилищно-коммунального </w:t>
      </w:r>
      <w:r w:rsidRPr="001F69E4">
        <w:rPr>
          <w:rFonts w:ascii="PT Astra Serif" w:hAnsi="PT Astra Serif"/>
          <w:sz w:val="28"/>
          <w:szCs w:val="28"/>
        </w:rPr>
        <w:lastRenderedPageBreak/>
        <w:t>хозяйства Российской Федерации отчеты об исполнении условий предоставления субсидии, об эффективности ее расходования по формам, утвержденным Министерством строительства и жилищно-коммунального хозяйства Российской Федерации.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16.1. Министерство в соответствии с </w:t>
      </w:r>
      <w:hyperlink r:id="rId175">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Саратовской области от 30 ноября 2021 года N 1022-П "О системе управления государственными программами Саратовской области" размещает информацию о ходе выполнения государственной программы на сайте Министерства в разделе "Реализуемые программы".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17.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18. Неиспользованные на 1 января текущего финансового года остатки субсидии подлежат возврату в доход областного бюджета в течение первых 15 рабочих дней текущего финансового года.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В случае, если неиспользованный остаток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2"/>
        <w:rPr>
          <w:rFonts w:ascii="PT Astra Serif" w:hAnsi="PT Astra Serif"/>
          <w:sz w:val="28"/>
          <w:szCs w:val="28"/>
        </w:rPr>
      </w:pPr>
      <w:r w:rsidRPr="001F69E4">
        <w:rPr>
          <w:rFonts w:ascii="PT Astra Serif" w:hAnsi="PT Astra Serif"/>
          <w:sz w:val="28"/>
          <w:szCs w:val="28"/>
        </w:rPr>
        <w:t>Приложение N 1</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Правилам</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предоставления и распределения субсидии бюджетам</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муниципальных округов, городских округов и поселений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на поддержку муниципальных программ формирования современной</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городской среды</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 ред. </w:t>
            </w:r>
            <w:hyperlink r:id="rId176">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30.12.2025 N 995-П)</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nformat"/>
        <w:jc w:val="both"/>
        <w:rPr>
          <w:rFonts w:ascii="PT Astra Serif" w:hAnsi="PT Astra Serif"/>
          <w:sz w:val="28"/>
          <w:szCs w:val="28"/>
        </w:rPr>
      </w:pPr>
      <w:bookmarkStart w:id="11" w:name="P710"/>
      <w:bookmarkEnd w:id="11"/>
      <w:r w:rsidRPr="001F69E4">
        <w:rPr>
          <w:rFonts w:ascii="PT Astra Serif" w:hAnsi="PT Astra Serif"/>
          <w:sz w:val="28"/>
          <w:szCs w:val="28"/>
        </w:rPr>
        <w:t xml:space="preserve">                               Сводный отчет</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министерства строительства и жилищно-коммунального хозяйства области</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об использовании субсидии, полученной из областного бюджета</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на поддержку муниципальных программ формирования современной</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городской среды, по состоянию на _____________ 20__ года</w:t>
      </w:r>
    </w:p>
    <w:p w:rsidR="001F69E4" w:rsidRPr="001F69E4" w:rsidRDefault="001F69E4">
      <w:pPr>
        <w:pStyle w:val="ConsPlusNonformat"/>
        <w:jc w:val="both"/>
        <w:rPr>
          <w:rFonts w:ascii="PT Astra Serif" w:hAnsi="PT Astra Serif"/>
          <w:sz w:val="28"/>
          <w:szCs w:val="28"/>
        </w:rPr>
      </w:pP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(рублей, с двумя десятичными знаками после запятой)</w:t>
      </w:r>
    </w:p>
    <w:p w:rsidR="001F69E4" w:rsidRPr="001F69E4" w:rsidRDefault="001F69E4">
      <w:pPr>
        <w:pStyle w:val="ConsPlusNormal"/>
        <w:rPr>
          <w:rFonts w:ascii="PT Astra Serif" w:hAnsi="PT Astra Serif"/>
          <w:sz w:val="28"/>
          <w:szCs w:val="28"/>
        </w:rPr>
        <w:sectPr w:rsidR="001F69E4" w:rsidRPr="001F69E4">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009"/>
        <w:gridCol w:w="1047"/>
        <w:gridCol w:w="853"/>
        <w:gridCol w:w="715"/>
        <w:gridCol w:w="853"/>
        <w:gridCol w:w="715"/>
        <w:gridCol w:w="853"/>
        <w:gridCol w:w="715"/>
        <w:gridCol w:w="853"/>
        <w:gridCol w:w="715"/>
        <w:gridCol w:w="853"/>
        <w:gridCol w:w="715"/>
        <w:gridCol w:w="853"/>
        <w:gridCol w:w="715"/>
        <w:gridCol w:w="853"/>
        <w:gridCol w:w="715"/>
        <w:gridCol w:w="853"/>
        <w:gridCol w:w="715"/>
        <w:gridCol w:w="853"/>
        <w:gridCol w:w="715"/>
      </w:tblGrid>
      <w:tr w:rsidR="001F69E4" w:rsidRPr="001F69E4">
        <w:tc>
          <w:tcPr>
            <w:tcW w:w="1020"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Наименование муниципального округа, городского округа (поселения) области</w:t>
            </w:r>
          </w:p>
        </w:tc>
        <w:tc>
          <w:tcPr>
            <w:tcW w:w="1134"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мероприятия (работы), осуществляемого за счет субсидии</w:t>
            </w:r>
          </w:p>
        </w:tc>
        <w:tc>
          <w:tcPr>
            <w:tcW w:w="1700"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Остаток средств на счете местного бюджета на начало года за счет средств</w:t>
            </w:r>
          </w:p>
        </w:tc>
        <w:tc>
          <w:tcPr>
            <w:tcW w:w="1700"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Предусмотрено сводной бюджетной росписью бюджета муниципального округа, городского округа (поселения) области за счет средств</w:t>
            </w:r>
          </w:p>
        </w:tc>
        <w:tc>
          <w:tcPr>
            <w:tcW w:w="1700"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 за счет средств</w:t>
            </w:r>
          </w:p>
        </w:tc>
        <w:tc>
          <w:tcPr>
            <w:tcW w:w="1700"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Зачислено субсидии на счет администратора доходов местного бюджета за счет средств</w:t>
            </w:r>
          </w:p>
        </w:tc>
        <w:tc>
          <w:tcPr>
            <w:tcW w:w="1700"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Кассовые расходы (нарастающим итогом с начала года) за счет средств</w:t>
            </w:r>
          </w:p>
        </w:tc>
        <w:tc>
          <w:tcPr>
            <w:tcW w:w="1700"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Не использовано объемов финансирования за счет средств</w:t>
            </w:r>
          </w:p>
        </w:tc>
        <w:tc>
          <w:tcPr>
            <w:tcW w:w="1700"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Восстановлено в бюджет муниципального округа, городского округа (поселения) остатков прошлых лет за счет средств</w:t>
            </w:r>
          </w:p>
        </w:tc>
        <w:tc>
          <w:tcPr>
            <w:tcW w:w="1700"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Возвращено в областной бюджет остатков прошлых лет за счет средств</w:t>
            </w:r>
          </w:p>
        </w:tc>
        <w:tc>
          <w:tcPr>
            <w:tcW w:w="1700"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Остаток средств на счете местного бюджета на конец отчетного периода за счет средств</w:t>
            </w:r>
          </w:p>
        </w:tc>
      </w:tr>
      <w:tr w:rsidR="001F69E4" w:rsidRPr="001F69E4">
        <w:tc>
          <w:tcPr>
            <w:tcW w:w="0" w:type="auto"/>
            <w:vMerge/>
          </w:tcPr>
          <w:p w:rsidR="001F69E4" w:rsidRPr="001F69E4" w:rsidRDefault="001F69E4">
            <w:pPr>
              <w:pStyle w:val="ConsPlusNormal"/>
              <w:rPr>
                <w:rFonts w:ascii="PT Astra Serif" w:hAnsi="PT Astra Serif"/>
                <w:sz w:val="28"/>
                <w:szCs w:val="28"/>
              </w:rPr>
            </w:pPr>
          </w:p>
        </w:tc>
        <w:tc>
          <w:tcPr>
            <w:tcW w:w="0" w:type="auto"/>
            <w:vMerge/>
          </w:tcPr>
          <w:p w:rsidR="001F69E4" w:rsidRPr="001F69E4" w:rsidRDefault="001F69E4">
            <w:pPr>
              <w:pStyle w:val="ConsPlusNormal"/>
              <w:rPr>
                <w:rFonts w:ascii="PT Astra Serif" w:hAnsi="PT Astra Serif"/>
                <w:sz w:val="28"/>
                <w:szCs w:val="28"/>
              </w:rPr>
            </w:pPr>
          </w:p>
        </w:tc>
        <w:tc>
          <w:tcPr>
            <w:tcW w:w="850" w:type="dxa"/>
          </w:tcPr>
          <w:p w:rsidR="001F69E4" w:rsidRPr="001F69E4" w:rsidRDefault="001F69E4">
            <w:pPr>
              <w:pStyle w:val="ConsPlusNormal"/>
              <w:jc w:val="center"/>
              <w:rPr>
                <w:rFonts w:ascii="PT Astra Serif" w:hAnsi="PT Astra Serif"/>
                <w:sz w:val="28"/>
                <w:szCs w:val="28"/>
              </w:rPr>
            </w:pPr>
            <w:bookmarkStart w:id="12" w:name="P728"/>
            <w:bookmarkEnd w:id="12"/>
            <w:r w:rsidRPr="001F69E4">
              <w:rPr>
                <w:rFonts w:ascii="PT Astra Serif" w:hAnsi="PT Astra Serif"/>
                <w:sz w:val="28"/>
                <w:szCs w:val="28"/>
              </w:rPr>
              <w:t>федерального бюджета</w:t>
            </w:r>
          </w:p>
        </w:tc>
        <w:tc>
          <w:tcPr>
            <w:tcW w:w="850" w:type="dxa"/>
          </w:tcPr>
          <w:p w:rsidR="001F69E4" w:rsidRPr="001F69E4" w:rsidRDefault="001F69E4">
            <w:pPr>
              <w:pStyle w:val="ConsPlusNormal"/>
              <w:jc w:val="center"/>
              <w:rPr>
                <w:rFonts w:ascii="PT Astra Serif" w:hAnsi="PT Astra Serif"/>
                <w:sz w:val="28"/>
                <w:szCs w:val="28"/>
              </w:rPr>
            </w:pPr>
            <w:bookmarkStart w:id="13" w:name="P729"/>
            <w:bookmarkEnd w:id="13"/>
            <w:r w:rsidRPr="001F69E4">
              <w:rPr>
                <w:rFonts w:ascii="PT Astra Serif" w:hAnsi="PT Astra Serif"/>
                <w:sz w:val="28"/>
                <w:szCs w:val="28"/>
              </w:rPr>
              <w:t>областного бюджета</w:t>
            </w:r>
          </w:p>
        </w:tc>
        <w:tc>
          <w:tcPr>
            <w:tcW w:w="85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федерального бюджета</w:t>
            </w:r>
          </w:p>
        </w:tc>
        <w:tc>
          <w:tcPr>
            <w:tcW w:w="85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областного бюджета</w:t>
            </w:r>
          </w:p>
        </w:tc>
        <w:tc>
          <w:tcPr>
            <w:tcW w:w="850" w:type="dxa"/>
          </w:tcPr>
          <w:p w:rsidR="001F69E4" w:rsidRPr="001F69E4" w:rsidRDefault="001F69E4">
            <w:pPr>
              <w:pStyle w:val="ConsPlusNormal"/>
              <w:jc w:val="center"/>
              <w:rPr>
                <w:rFonts w:ascii="PT Astra Serif" w:hAnsi="PT Astra Serif"/>
                <w:sz w:val="28"/>
                <w:szCs w:val="28"/>
              </w:rPr>
            </w:pPr>
            <w:bookmarkStart w:id="14" w:name="P732"/>
            <w:bookmarkEnd w:id="14"/>
            <w:r w:rsidRPr="001F69E4">
              <w:rPr>
                <w:rFonts w:ascii="PT Astra Serif" w:hAnsi="PT Astra Serif"/>
                <w:sz w:val="28"/>
                <w:szCs w:val="28"/>
              </w:rPr>
              <w:t>федерального бюджета</w:t>
            </w:r>
          </w:p>
        </w:tc>
        <w:tc>
          <w:tcPr>
            <w:tcW w:w="850" w:type="dxa"/>
          </w:tcPr>
          <w:p w:rsidR="001F69E4" w:rsidRPr="001F69E4" w:rsidRDefault="001F69E4">
            <w:pPr>
              <w:pStyle w:val="ConsPlusNormal"/>
              <w:jc w:val="center"/>
              <w:rPr>
                <w:rFonts w:ascii="PT Astra Serif" w:hAnsi="PT Astra Serif"/>
                <w:sz w:val="28"/>
                <w:szCs w:val="28"/>
              </w:rPr>
            </w:pPr>
            <w:bookmarkStart w:id="15" w:name="P733"/>
            <w:bookmarkEnd w:id="15"/>
            <w:r w:rsidRPr="001F69E4">
              <w:rPr>
                <w:rFonts w:ascii="PT Astra Serif" w:hAnsi="PT Astra Serif"/>
                <w:sz w:val="28"/>
                <w:szCs w:val="28"/>
              </w:rPr>
              <w:t>областного бюджета</w:t>
            </w:r>
          </w:p>
        </w:tc>
        <w:tc>
          <w:tcPr>
            <w:tcW w:w="850" w:type="dxa"/>
          </w:tcPr>
          <w:p w:rsidR="001F69E4" w:rsidRPr="001F69E4" w:rsidRDefault="001F69E4">
            <w:pPr>
              <w:pStyle w:val="ConsPlusNormal"/>
              <w:jc w:val="center"/>
              <w:rPr>
                <w:rFonts w:ascii="PT Astra Serif" w:hAnsi="PT Astra Serif"/>
                <w:sz w:val="28"/>
                <w:szCs w:val="28"/>
              </w:rPr>
            </w:pPr>
            <w:bookmarkStart w:id="16" w:name="P734"/>
            <w:bookmarkEnd w:id="16"/>
            <w:r w:rsidRPr="001F69E4">
              <w:rPr>
                <w:rFonts w:ascii="PT Astra Serif" w:hAnsi="PT Astra Serif"/>
                <w:sz w:val="28"/>
                <w:szCs w:val="28"/>
              </w:rPr>
              <w:t>федерального бюджета</w:t>
            </w:r>
          </w:p>
        </w:tc>
        <w:tc>
          <w:tcPr>
            <w:tcW w:w="850" w:type="dxa"/>
          </w:tcPr>
          <w:p w:rsidR="001F69E4" w:rsidRPr="001F69E4" w:rsidRDefault="001F69E4">
            <w:pPr>
              <w:pStyle w:val="ConsPlusNormal"/>
              <w:jc w:val="center"/>
              <w:rPr>
                <w:rFonts w:ascii="PT Astra Serif" w:hAnsi="PT Astra Serif"/>
                <w:sz w:val="28"/>
                <w:szCs w:val="28"/>
              </w:rPr>
            </w:pPr>
            <w:bookmarkStart w:id="17" w:name="P735"/>
            <w:bookmarkEnd w:id="17"/>
            <w:r w:rsidRPr="001F69E4">
              <w:rPr>
                <w:rFonts w:ascii="PT Astra Serif" w:hAnsi="PT Astra Serif"/>
                <w:sz w:val="28"/>
                <w:szCs w:val="28"/>
              </w:rPr>
              <w:t>областного бюджета</w:t>
            </w:r>
          </w:p>
        </w:tc>
        <w:tc>
          <w:tcPr>
            <w:tcW w:w="850" w:type="dxa"/>
          </w:tcPr>
          <w:p w:rsidR="001F69E4" w:rsidRPr="001F69E4" w:rsidRDefault="001F69E4">
            <w:pPr>
              <w:pStyle w:val="ConsPlusNormal"/>
              <w:jc w:val="center"/>
              <w:rPr>
                <w:rFonts w:ascii="PT Astra Serif" w:hAnsi="PT Astra Serif"/>
                <w:sz w:val="28"/>
                <w:szCs w:val="28"/>
              </w:rPr>
            </w:pPr>
            <w:bookmarkStart w:id="18" w:name="P736"/>
            <w:bookmarkEnd w:id="18"/>
            <w:r w:rsidRPr="001F69E4">
              <w:rPr>
                <w:rFonts w:ascii="PT Astra Serif" w:hAnsi="PT Astra Serif"/>
                <w:sz w:val="28"/>
                <w:szCs w:val="28"/>
              </w:rPr>
              <w:t>федерального бюджета (</w:t>
            </w:r>
            <w:hyperlink w:anchor="P728">
              <w:r w:rsidRPr="001F69E4">
                <w:rPr>
                  <w:rFonts w:ascii="PT Astra Serif" w:hAnsi="PT Astra Serif"/>
                  <w:sz w:val="28"/>
                  <w:szCs w:val="28"/>
                </w:rPr>
                <w:t>гр. 3</w:t>
              </w:r>
            </w:hyperlink>
            <w:r w:rsidRPr="001F69E4">
              <w:rPr>
                <w:rFonts w:ascii="PT Astra Serif" w:hAnsi="PT Astra Serif"/>
                <w:sz w:val="28"/>
                <w:szCs w:val="28"/>
              </w:rPr>
              <w:t xml:space="preserve"> + </w:t>
            </w:r>
            <w:hyperlink w:anchor="P734">
              <w:r w:rsidRPr="001F69E4">
                <w:rPr>
                  <w:rFonts w:ascii="PT Astra Serif" w:hAnsi="PT Astra Serif"/>
                  <w:sz w:val="28"/>
                  <w:szCs w:val="28"/>
                </w:rPr>
                <w:t>гр. 9</w:t>
              </w:r>
            </w:hyperlink>
            <w:r w:rsidRPr="001F69E4">
              <w:rPr>
                <w:rFonts w:ascii="PT Astra Serif" w:hAnsi="PT Astra Serif"/>
                <w:sz w:val="28"/>
                <w:szCs w:val="28"/>
              </w:rPr>
              <w:t xml:space="preserve"> - </w:t>
            </w:r>
            <w:hyperlink w:anchor="P736">
              <w:r w:rsidRPr="001F69E4">
                <w:rPr>
                  <w:rFonts w:ascii="PT Astra Serif" w:hAnsi="PT Astra Serif"/>
                  <w:sz w:val="28"/>
                  <w:szCs w:val="28"/>
                </w:rPr>
                <w:t>гр. 11</w:t>
              </w:r>
            </w:hyperlink>
            <w:r w:rsidRPr="001F69E4">
              <w:rPr>
                <w:rFonts w:ascii="PT Astra Serif" w:hAnsi="PT Astra Serif"/>
                <w:sz w:val="28"/>
                <w:szCs w:val="28"/>
              </w:rPr>
              <w:t xml:space="preserve"> + </w:t>
            </w:r>
            <w:hyperlink w:anchor="P740">
              <w:r w:rsidRPr="001F69E4">
                <w:rPr>
                  <w:rFonts w:ascii="PT Astra Serif" w:hAnsi="PT Astra Serif"/>
                  <w:sz w:val="28"/>
                  <w:szCs w:val="28"/>
                </w:rPr>
                <w:t>гр. 15</w:t>
              </w:r>
            </w:hyperlink>
            <w:r w:rsidRPr="001F69E4">
              <w:rPr>
                <w:rFonts w:ascii="PT Astra Serif" w:hAnsi="PT Astra Serif"/>
                <w:sz w:val="28"/>
                <w:szCs w:val="28"/>
              </w:rPr>
              <w:t xml:space="preserve"> </w:t>
            </w:r>
            <w:r w:rsidRPr="001F69E4">
              <w:rPr>
                <w:rFonts w:ascii="PT Astra Serif" w:hAnsi="PT Astra Serif"/>
                <w:sz w:val="28"/>
                <w:szCs w:val="28"/>
              </w:rPr>
              <w:lastRenderedPageBreak/>
              <w:t xml:space="preserve">- </w:t>
            </w:r>
            <w:hyperlink w:anchor="P744">
              <w:r w:rsidRPr="001F69E4">
                <w:rPr>
                  <w:rFonts w:ascii="PT Astra Serif" w:hAnsi="PT Astra Serif"/>
                  <w:sz w:val="28"/>
                  <w:szCs w:val="28"/>
                </w:rPr>
                <w:t>гр. 19</w:t>
              </w:r>
            </w:hyperlink>
            <w:r w:rsidRPr="001F69E4">
              <w:rPr>
                <w:rFonts w:ascii="PT Astra Serif" w:hAnsi="PT Astra Serif"/>
                <w:sz w:val="28"/>
                <w:szCs w:val="28"/>
              </w:rPr>
              <w:t>)</w:t>
            </w:r>
          </w:p>
        </w:tc>
        <w:tc>
          <w:tcPr>
            <w:tcW w:w="850" w:type="dxa"/>
          </w:tcPr>
          <w:p w:rsidR="001F69E4" w:rsidRPr="001F69E4" w:rsidRDefault="001F69E4">
            <w:pPr>
              <w:pStyle w:val="ConsPlusNormal"/>
              <w:jc w:val="center"/>
              <w:rPr>
                <w:rFonts w:ascii="PT Astra Serif" w:hAnsi="PT Astra Serif"/>
                <w:sz w:val="28"/>
                <w:szCs w:val="28"/>
              </w:rPr>
            </w:pPr>
            <w:bookmarkStart w:id="19" w:name="P737"/>
            <w:bookmarkEnd w:id="19"/>
            <w:r w:rsidRPr="001F69E4">
              <w:rPr>
                <w:rFonts w:ascii="PT Astra Serif" w:hAnsi="PT Astra Serif"/>
                <w:sz w:val="28"/>
                <w:szCs w:val="28"/>
              </w:rPr>
              <w:lastRenderedPageBreak/>
              <w:t>областного бюджета (</w:t>
            </w:r>
            <w:hyperlink w:anchor="P729">
              <w:r w:rsidRPr="001F69E4">
                <w:rPr>
                  <w:rFonts w:ascii="PT Astra Serif" w:hAnsi="PT Astra Serif"/>
                  <w:sz w:val="28"/>
                  <w:szCs w:val="28"/>
                </w:rPr>
                <w:t>гр. 4</w:t>
              </w:r>
            </w:hyperlink>
            <w:r w:rsidRPr="001F69E4">
              <w:rPr>
                <w:rFonts w:ascii="PT Astra Serif" w:hAnsi="PT Astra Serif"/>
                <w:sz w:val="28"/>
                <w:szCs w:val="28"/>
              </w:rPr>
              <w:t xml:space="preserve"> + </w:t>
            </w:r>
            <w:hyperlink w:anchor="P736">
              <w:r w:rsidRPr="001F69E4">
                <w:rPr>
                  <w:rFonts w:ascii="PT Astra Serif" w:hAnsi="PT Astra Serif"/>
                  <w:sz w:val="28"/>
                  <w:szCs w:val="28"/>
                </w:rPr>
                <w:t>гр. 11</w:t>
              </w:r>
            </w:hyperlink>
            <w:r w:rsidRPr="001F69E4">
              <w:rPr>
                <w:rFonts w:ascii="PT Astra Serif" w:hAnsi="PT Astra Serif"/>
                <w:sz w:val="28"/>
                <w:szCs w:val="28"/>
              </w:rPr>
              <w:t xml:space="preserve"> - </w:t>
            </w:r>
            <w:hyperlink w:anchor="P738">
              <w:r w:rsidRPr="001F69E4">
                <w:rPr>
                  <w:rFonts w:ascii="PT Astra Serif" w:hAnsi="PT Astra Serif"/>
                  <w:sz w:val="28"/>
                  <w:szCs w:val="28"/>
                </w:rPr>
                <w:t xml:space="preserve">гр. </w:t>
              </w:r>
              <w:r w:rsidRPr="001F69E4">
                <w:rPr>
                  <w:rFonts w:ascii="PT Astra Serif" w:hAnsi="PT Astra Serif"/>
                  <w:sz w:val="28"/>
                  <w:szCs w:val="28"/>
                </w:rPr>
                <w:lastRenderedPageBreak/>
                <w:t>13</w:t>
              </w:r>
            </w:hyperlink>
            <w:r w:rsidRPr="001F69E4">
              <w:rPr>
                <w:rFonts w:ascii="PT Astra Serif" w:hAnsi="PT Astra Serif"/>
                <w:sz w:val="28"/>
                <w:szCs w:val="28"/>
              </w:rPr>
              <w:t xml:space="preserve"> + </w:t>
            </w:r>
            <w:hyperlink w:anchor="P743">
              <w:r w:rsidRPr="001F69E4">
                <w:rPr>
                  <w:rFonts w:ascii="PT Astra Serif" w:hAnsi="PT Astra Serif"/>
                  <w:sz w:val="28"/>
                  <w:szCs w:val="28"/>
                </w:rPr>
                <w:t>гр. 18</w:t>
              </w:r>
            </w:hyperlink>
            <w:r w:rsidRPr="001F69E4">
              <w:rPr>
                <w:rFonts w:ascii="PT Astra Serif" w:hAnsi="PT Astra Serif"/>
                <w:sz w:val="28"/>
                <w:szCs w:val="28"/>
              </w:rPr>
              <w:t xml:space="preserve"> - </w:t>
            </w:r>
            <w:hyperlink w:anchor="P745">
              <w:r w:rsidRPr="001F69E4">
                <w:rPr>
                  <w:rFonts w:ascii="PT Astra Serif" w:hAnsi="PT Astra Serif"/>
                  <w:sz w:val="28"/>
                  <w:szCs w:val="28"/>
                </w:rPr>
                <w:t>гр. 20</w:t>
              </w:r>
            </w:hyperlink>
            <w:r w:rsidRPr="001F69E4">
              <w:rPr>
                <w:rFonts w:ascii="PT Astra Serif" w:hAnsi="PT Astra Serif"/>
                <w:sz w:val="28"/>
                <w:szCs w:val="28"/>
              </w:rPr>
              <w:t>)</w:t>
            </w:r>
          </w:p>
        </w:tc>
        <w:tc>
          <w:tcPr>
            <w:tcW w:w="850" w:type="dxa"/>
          </w:tcPr>
          <w:p w:rsidR="001F69E4" w:rsidRPr="001F69E4" w:rsidRDefault="001F69E4">
            <w:pPr>
              <w:pStyle w:val="ConsPlusNormal"/>
              <w:jc w:val="center"/>
              <w:rPr>
                <w:rFonts w:ascii="PT Astra Serif" w:hAnsi="PT Astra Serif"/>
                <w:sz w:val="28"/>
                <w:szCs w:val="28"/>
              </w:rPr>
            </w:pPr>
            <w:bookmarkStart w:id="20" w:name="P738"/>
            <w:bookmarkEnd w:id="20"/>
            <w:r w:rsidRPr="001F69E4">
              <w:rPr>
                <w:rFonts w:ascii="PT Astra Serif" w:hAnsi="PT Astra Serif"/>
                <w:sz w:val="28"/>
                <w:szCs w:val="28"/>
              </w:rPr>
              <w:lastRenderedPageBreak/>
              <w:t>федерального бюджета (</w:t>
            </w:r>
            <w:hyperlink w:anchor="P732">
              <w:r w:rsidRPr="001F69E4">
                <w:rPr>
                  <w:rFonts w:ascii="PT Astra Serif" w:hAnsi="PT Astra Serif"/>
                  <w:sz w:val="28"/>
                  <w:szCs w:val="28"/>
                </w:rPr>
                <w:t>гр. 7</w:t>
              </w:r>
            </w:hyperlink>
            <w:r w:rsidRPr="001F69E4">
              <w:rPr>
                <w:rFonts w:ascii="PT Astra Serif" w:hAnsi="PT Astra Serif"/>
                <w:sz w:val="28"/>
                <w:szCs w:val="28"/>
              </w:rPr>
              <w:t xml:space="preserve"> - </w:t>
            </w:r>
            <w:hyperlink w:anchor="P736">
              <w:r w:rsidRPr="001F69E4">
                <w:rPr>
                  <w:rFonts w:ascii="PT Astra Serif" w:hAnsi="PT Astra Serif"/>
                  <w:sz w:val="28"/>
                  <w:szCs w:val="28"/>
                </w:rPr>
                <w:t>гр. 11</w:t>
              </w:r>
            </w:hyperlink>
            <w:r w:rsidRPr="001F69E4">
              <w:rPr>
                <w:rFonts w:ascii="PT Astra Serif" w:hAnsi="PT Astra Serif"/>
                <w:sz w:val="28"/>
                <w:szCs w:val="28"/>
              </w:rPr>
              <w:t>)</w:t>
            </w:r>
          </w:p>
        </w:tc>
        <w:tc>
          <w:tcPr>
            <w:tcW w:w="85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областного бюджета (</w:t>
            </w:r>
            <w:hyperlink w:anchor="P733">
              <w:r w:rsidRPr="001F69E4">
                <w:rPr>
                  <w:rFonts w:ascii="PT Astra Serif" w:hAnsi="PT Astra Serif"/>
                  <w:sz w:val="28"/>
                  <w:szCs w:val="28"/>
                </w:rPr>
                <w:t>гр. 8</w:t>
              </w:r>
            </w:hyperlink>
            <w:r w:rsidRPr="001F69E4">
              <w:rPr>
                <w:rFonts w:ascii="PT Astra Serif" w:hAnsi="PT Astra Serif"/>
                <w:sz w:val="28"/>
                <w:szCs w:val="28"/>
              </w:rPr>
              <w:t xml:space="preserve"> - </w:t>
            </w:r>
            <w:hyperlink w:anchor="P737">
              <w:r w:rsidRPr="001F69E4">
                <w:rPr>
                  <w:rFonts w:ascii="PT Astra Serif" w:hAnsi="PT Astra Serif"/>
                  <w:sz w:val="28"/>
                  <w:szCs w:val="28"/>
                </w:rPr>
                <w:t>гр. 12</w:t>
              </w:r>
            </w:hyperlink>
            <w:r w:rsidRPr="001F69E4">
              <w:rPr>
                <w:rFonts w:ascii="PT Astra Serif" w:hAnsi="PT Astra Serif"/>
                <w:sz w:val="28"/>
                <w:szCs w:val="28"/>
              </w:rPr>
              <w:t>)</w:t>
            </w:r>
          </w:p>
        </w:tc>
        <w:tc>
          <w:tcPr>
            <w:tcW w:w="850" w:type="dxa"/>
          </w:tcPr>
          <w:p w:rsidR="001F69E4" w:rsidRPr="001F69E4" w:rsidRDefault="001F69E4">
            <w:pPr>
              <w:pStyle w:val="ConsPlusNormal"/>
              <w:jc w:val="center"/>
              <w:rPr>
                <w:rFonts w:ascii="PT Astra Serif" w:hAnsi="PT Astra Serif"/>
                <w:sz w:val="28"/>
                <w:szCs w:val="28"/>
              </w:rPr>
            </w:pPr>
            <w:bookmarkStart w:id="21" w:name="P740"/>
            <w:bookmarkEnd w:id="21"/>
            <w:r w:rsidRPr="001F69E4">
              <w:rPr>
                <w:rFonts w:ascii="PT Astra Serif" w:hAnsi="PT Astra Serif"/>
                <w:sz w:val="28"/>
                <w:szCs w:val="28"/>
              </w:rPr>
              <w:t>федерального бюджета</w:t>
            </w:r>
          </w:p>
        </w:tc>
        <w:tc>
          <w:tcPr>
            <w:tcW w:w="850" w:type="dxa"/>
          </w:tcPr>
          <w:p w:rsidR="001F69E4" w:rsidRPr="001F69E4" w:rsidRDefault="001F69E4">
            <w:pPr>
              <w:pStyle w:val="ConsPlusNormal"/>
              <w:jc w:val="center"/>
              <w:rPr>
                <w:rFonts w:ascii="PT Astra Serif" w:hAnsi="PT Astra Serif"/>
                <w:sz w:val="28"/>
                <w:szCs w:val="28"/>
              </w:rPr>
            </w:pPr>
            <w:bookmarkStart w:id="22" w:name="P741"/>
            <w:bookmarkEnd w:id="22"/>
            <w:r w:rsidRPr="001F69E4">
              <w:rPr>
                <w:rFonts w:ascii="PT Astra Serif" w:hAnsi="PT Astra Serif"/>
                <w:sz w:val="28"/>
                <w:szCs w:val="28"/>
              </w:rPr>
              <w:t>областного бюджета</w:t>
            </w:r>
          </w:p>
        </w:tc>
        <w:tc>
          <w:tcPr>
            <w:tcW w:w="850" w:type="dxa"/>
          </w:tcPr>
          <w:p w:rsidR="001F69E4" w:rsidRPr="001F69E4" w:rsidRDefault="001F69E4">
            <w:pPr>
              <w:pStyle w:val="ConsPlusNormal"/>
              <w:jc w:val="center"/>
              <w:rPr>
                <w:rFonts w:ascii="PT Astra Serif" w:hAnsi="PT Astra Serif"/>
                <w:sz w:val="28"/>
                <w:szCs w:val="28"/>
              </w:rPr>
            </w:pPr>
            <w:bookmarkStart w:id="23" w:name="P742"/>
            <w:bookmarkEnd w:id="23"/>
            <w:r w:rsidRPr="001F69E4">
              <w:rPr>
                <w:rFonts w:ascii="PT Astra Serif" w:hAnsi="PT Astra Serif"/>
                <w:sz w:val="28"/>
                <w:szCs w:val="28"/>
              </w:rPr>
              <w:t>федерального бюджета</w:t>
            </w:r>
          </w:p>
        </w:tc>
        <w:tc>
          <w:tcPr>
            <w:tcW w:w="850" w:type="dxa"/>
          </w:tcPr>
          <w:p w:rsidR="001F69E4" w:rsidRPr="001F69E4" w:rsidRDefault="001F69E4">
            <w:pPr>
              <w:pStyle w:val="ConsPlusNormal"/>
              <w:jc w:val="center"/>
              <w:rPr>
                <w:rFonts w:ascii="PT Astra Serif" w:hAnsi="PT Astra Serif"/>
                <w:sz w:val="28"/>
                <w:szCs w:val="28"/>
              </w:rPr>
            </w:pPr>
            <w:bookmarkStart w:id="24" w:name="P743"/>
            <w:bookmarkEnd w:id="24"/>
            <w:r w:rsidRPr="001F69E4">
              <w:rPr>
                <w:rFonts w:ascii="PT Astra Serif" w:hAnsi="PT Astra Serif"/>
                <w:sz w:val="28"/>
                <w:szCs w:val="28"/>
              </w:rPr>
              <w:t>областного бюджета</w:t>
            </w:r>
          </w:p>
        </w:tc>
        <w:tc>
          <w:tcPr>
            <w:tcW w:w="850" w:type="dxa"/>
          </w:tcPr>
          <w:p w:rsidR="001F69E4" w:rsidRPr="001F69E4" w:rsidRDefault="001F69E4">
            <w:pPr>
              <w:pStyle w:val="ConsPlusNormal"/>
              <w:jc w:val="center"/>
              <w:rPr>
                <w:rFonts w:ascii="PT Astra Serif" w:hAnsi="PT Astra Serif"/>
                <w:sz w:val="28"/>
                <w:szCs w:val="28"/>
              </w:rPr>
            </w:pPr>
            <w:bookmarkStart w:id="25" w:name="P744"/>
            <w:bookmarkEnd w:id="25"/>
            <w:r w:rsidRPr="001F69E4">
              <w:rPr>
                <w:rFonts w:ascii="PT Astra Serif" w:hAnsi="PT Astra Serif"/>
                <w:sz w:val="28"/>
                <w:szCs w:val="28"/>
              </w:rPr>
              <w:t>федерального бюджета (</w:t>
            </w:r>
            <w:hyperlink w:anchor="P728">
              <w:r w:rsidRPr="001F69E4">
                <w:rPr>
                  <w:rFonts w:ascii="PT Astra Serif" w:hAnsi="PT Astra Serif"/>
                  <w:sz w:val="28"/>
                  <w:szCs w:val="28"/>
                </w:rPr>
                <w:t>гр. 3</w:t>
              </w:r>
            </w:hyperlink>
            <w:r w:rsidRPr="001F69E4">
              <w:rPr>
                <w:rFonts w:ascii="PT Astra Serif" w:hAnsi="PT Astra Serif"/>
                <w:sz w:val="28"/>
                <w:szCs w:val="28"/>
              </w:rPr>
              <w:t xml:space="preserve"> + </w:t>
            </w:r>
            <w:hyperlink w:anchor="P734">
              <w:r w:rsidRPr="001F69E4">
                <w:rPr>
                  <w:rFonts w:ascii="PT Astra Serif" w:hAnsi="PT Astra Serif"/>
                  <w:sz w:val="28"/>
                  <w:szCs w:val="28"/>
                </w:rPr>
                <w:t>гр. 9</w:t>
              </w:r>
            </w:hyperlink>
            <w:r w:rsidRPr="001F69E4">
              <w:rPr>
                <w:rFonts w:ascii="PT Astra Serif" w:hAnsi="PT Astra Serif"/>
                <w:sz w:val="28"/>
                <w:szCs w:val="28"/>
              </w:rPr>
              <w:t xml:space="preserve"> - </w:t>
            </w:r>
            <w:hyperlink w:anchor="P736">
              <w:r w:rsidRPr="001F69E4">
                <w:rPr>
                  <w:rFonts w:ascii="PT Astra Serif" w:hAnsi="PT Astra Serif"/>
                  <w:sz w:val="28"/>
                  <w:szCs w:val="28"/>
                </w:rPr>
                <w:t>гр. 11</w:t>
              </w:r>
            </w:hyperlink>
            <w:r w:rsidRPr="001F69E4">
              <w:rPr>
                <w:rFonts w:ascii="PT Astra Serif" w:hAnsi="PT Astra Serif"/>
                <w:sz w:val="28"/>
                <w:szCs w:val="28"/>
              </w:rPr>
              <w:t xml:space="preserve"> + </w:t>
            </w:r>
            <w:hyperlink w:anchor="P740">
              <w:r w:rsidRPr="001F69E4">
                <w:rPr>
                  <w:rFonts w:ascii="PT Astra Serif" w:hAnsi="PT Astra Serif"/>
                  <w:sz w:val="28"/>
                  <w:szCs w:val="28"/>
                </w:rPr>
                <w:t>гр. 15</w:t>
              </w:r>
            </w:hyperlink>
            <w:r w:rsidRPr="001F69E4">
              <w:rPr>
                <w:rFonts w:ascii="PT Astra Serif" w:hAnsi="PT Astra Serif"/>
                <w:sz w:val="28"/>
                <w:szCs w:val="28"/>
              </w:rPr>
              <w:t xml:space="preserve"> </w:t>
            </w:r>
            <w:r w:rsidRPr="001F69E4">
              <w:rPr>
                <w:rFonts w:ascii="PT Astra Serif" w:hAnsi="PT Astra Serif"/>
                <w:sz w:val="28"/>
                <w:szCs w:val="28"/>
              </w:rPr>
              <w:lastRenderedPageBreak/>
              <w:t xml:space="preserve">- </w:t>
            </w:r>
            <w:hyperlink w:anchor="P742">
              <w:r w:rsidRPr="001F69E4">
                <w:rPr>
                  <w:rFonts w:ascii="PT Astra Serif" w:hAnsi="PT Astra Serif"/>
                  <w:sz w:val="28"/>
                  <w:szCs w:val="28"/>
                </w:rPr>
                <w:t>гр. 17</w:t>
              </w:r>
            </w:hyperlink>
            <w:r w:rsidRPr="001F69E4">
              <w:rPr>
                <w:rFonts w:ascii="PT Astra Serif" w:hAnsi="PT Astra Serif"/>
                <w:sz w:val="28"/>
                <w:szCs w:val="28"/>
              </w:rPr>
              <w:t>)</w:t>
            </w:r>
          </w:p>
        </w:tc>
        <w:tc>
          <w:tcPr>
            <w:tcW w:w="850" w:type="dxa"/>
          </w:tcPr>
          <w:p w:rsidR="001F69E4" w:rsidRPr="001F69E4" w:rsidRDefault="001F69E4">
            <w:pPr>
              <w:pStyle w:val="ConsPlusNormal"/>
              <w:jc w:val="center"/>
              <w:rPr>
                <w:rFonts w:ascii="PT Astra Serif" w:hAnsi="PT Astra Serif"/>
                <w:sz w:val="28"/>
                <w:szCs w:val="28"/>
              </w:rPr>
            </w:pPr>
            <w:bookmarkStart w:id="26" w:name="P745"/>
            <w:bookmarkEnd w:id="26"/>
            <w:r w:rsidRPr="001F69E4">
              <w:rPr>
                <w:rFonts w:ascii="PT Astra Serif" w:hAnsi="PT Astra Serif"/>
                <w:sz w:val="28"/>
                <w:szCs w:val="28"/>
              </w:rPr>
              <w:lastRenderedPageBreak/>
              <w:t>областного бюджета (</w:t>
            </w:r>
            <w:hyperlink w:anchor="P729">
              <w:r w:rsidRPr="001F69E4">
                <w:rPr>
                  <w:rFonts w:ascii="PT Astra Serif" w:hAnsi="PT Astra Serif"/>
                  <w:sz w:val="28"/>
                  <w:szCs w:val="28"/>
                </w:rPr>
                <w:t>гр. 4</w:t>
              </w:r>
            </w:hyperlink>
            <w:r w:rsidRPr="001F69E4">
              <w:rPr>
                <w:rFonts w:ascii="PT Astra Serif" w:hAnsi="PT Astra Serif"/>
                <w:sz w:val="28"/>
                <w:szCs w:val="28"/>
              </w:rPr>
              <w:t xml:space="preserve"> + </w:t>
            </w:r>
            <w:hyperlink w:anchor="P735">
              <w:r w:rsidRPr="001F69E4">
                <w:rPr>
                  <w:rFonts w:ascii="PT Astra Serif" w:hAnsi="PT Astra Serif"/>
                  <w:sz w:val="28"/>
                  <w:szCs w:val="28"/>
                </w:rPr>
                <w:t>гр. 10</w:t>
              </w:r>
            </w:hyperlink>
            <w:r w:rsidRPr="001F69E4">
              <w:rPr>
                <w:rFonts w:ascii="PT Astra Serif" w:hAnsi="PT Astra Serif"/>
                <w:sz w:val="28"/>
                <w:szCs w:val="28"/>
              </w:rPr>
              <w:t xml:space="preserve"> - </w:t>
            </w:r>
            <w:hyperlink w:anchor="P737">
              <w:r w:rsidRPr="001F69E4">
                <w:rPr>
                  <w:rFonts w:ascii="PT Astra Serif" w:hAnsi="PT Astra Serif"/>
                  <w:sz w:val="28"/>
                  <w:szCs w:val="28"/>
                </w:rPr>
                <w:t xml:space="preserve">гр. </w:t>
              </w:r>
              <w:r w:rsidRPr="001F69E4">
                <w:rPr>
                  <w:rFonts w:ascii="PT Astra Serif" w:hAnsi="PT Astra Serif"/>
                  <w:sz w:val="28"/>
                  <w:szCs w:val="28"/>
                </w:rPr>
                <w:lastRenderedPageBreak/>
                <w:t>12</w:t>
              </w:r>
            </w:hyperlink>
            <w:r w:rsidRPr="001F69E4">
              <w:rPr>
                <w:rFonts w:ascii="PT Astra Serif" w:hAnsi="PT Astra Serif"/>
                <w:sz w:val="28"/>
                <w:szCs w:val="28"/>
              </w:rPr>
              <w:t xml:space="preserve"> + </w:t>
            </w:r>
            <w:hyperlink w:anchor="P741">
              <w:r w:rsidRPr="001F69E4">
                <w:rPr>
                  <w:rFonts w:ascii="PT Astra Serif" w:hAnsi="PT Astra Serif"/>
                  <w:sz w:val="28"/>
                  <w:szCs w:val="28"/>
                </w:rPr>
                <w:t>гр. 16</w:t>
              </w:r>
            </w:hyperlink>
            <w:r w:rsidRPr="001F69E4">
              <w:rPr>
                <w:rFonts w:ascii="PT Astra Serif" w:hAnsi="PT Astra Serif"/>
                <w:sz w:val="28"/>
                <w:szCs w:val="28"/>
              </w:rPr>
              <w:t xml:space="preserve"> - </w:t>
            </w:r>
            <w:hyperlink w:anchor="P743">
              <w:r w:rsidRPr="001F69E4">
                <w:rPr>
                  <w:rFonts w:ascii="PT Astra Serif" w:hAnsi="PT Astra Serif"/>
                  <w:sz w:val="28"/>
                  <w:szCs w:val="28"/>
                </w:rPr>
                <w:t>гр. 18</w:t>
              </w:r>
            </w:hyperlink>
            <w:r w:rsidRPr="001F69E4">
              <w:rPr>
                <w:rFonts w:ascii="PT Astra Serif" w:hAnsi="PT Astra Serif"/>
                <w:sz w:val="28"/>
                <w:szCs w:val="28"/>
              </w:rPr>
              <w:t>)</w:t>
            </w:r>
          </w:p>
        </w:tc>
      </w:tr>
      <w:tr w:rsidR="001F69E4" w:rsidRPr="001F69E4">
        <w:tc>
          <w:tcPr>
            <w:tcW w:w="102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w:t>
            </w:r>
          </w:p>
        </w:tc>
        <w:tc>
          <w:tcPr>
            <w:tcW w:w="113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85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r>
      <w:tr w:rsidR="001F69E4" w:rsidRPr="001F69E4">
        <w:tc>
          <w:tcPr>
            <w:tcW w:w="1020"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r>
      <w:tr w:rsidR="001F69E4" w:rsidRPr="001F69E4">
        <w:tc>
          <w:tcPr>
            <w:tcW w:w="102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Всего:</w:t>
            </w:r>
          </w:p>
        </w:tc>
        <w:tc>
          <w:tcPr>
            <w:tcW w:w="113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x</w:t>
            </w: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r>
      <w:tr w:rsidR="001F69E4" w:rsidRPr="001F69E4">
        <w:tc>
          <w:tcPr>
            <w:tcW w:w="1020"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c>
          <w:tcPr>
            <w:tcW w:w="850" w:type="dxa"/>
            <w:vAlign w:val="cente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Примечание: В отчете приводятся все предусмотренные в нем показатели. В</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случае  отсутствия данных по отдельным показателям в соответствующей строке</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или графе отчета указывается значение "ноль" (рублей).</w:t>
      </w:r>
    </w:p>
    <w:p w:rsidR="001F69E4" w:rsidRPr="001F69E4" w:rsidRDefault="001F69E4">
      <w:pPr>
        <w:pStyle w:val="ConsPlusNonformat"/>
        <w:jc w:val="both"/>
        <w:rPr>
          <w:rFonts w:ascii="PT Astra Serif" w:hAnsi="PT Astra Serif"/>
          <w:sz w:val="28"/>
          <w:szCs w:val="28"/>
        </w:rPr>
      </w:pP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Министр строительства</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и жилищно-коммунального хозяйства области  _________ __________________</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(подпись)     (Ф.И.О.)</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Исполнитель        _________ ______________ _____________ _____________</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(подпись)    (Ф.И.О.)      (телефон)     (e-mail)</w:t>
      </w:r>
    </w:p>
    <w:p w:rsidR="001F69E4" w:rsidRPr="001F69E4" w:rsidRDefault="001F69E4">
      <w:pPr>
        <w:pStyle w:val="ConsPlusNormal"/>
        <w:rPr>
          <w:rFonts w:ascii="PT Astra Serif" w:hAnsi="PT Astra Serif"/>
          <w:sz w:val="28"/>
          <w:szCs w:val="28"/>
        </w:rPr>
        <w:sectPr w:rsidR="001F69E4" w:rsidRPr="001F69E4">
          <w:pgSz w:w="16838" w:h="11905" w:orient="landscape"/>
          <w:pgMar w:top="1701" w:right="397" w:bottom="850" w:left="397" w:header="0" w:footer="0" w:gutter="0"/>
          <w:cols w:space="720"/>
          <w:titlePg/>
        </w:sect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2</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ПОЛОЖЕНИЕ</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О ПОРЯДКЕ ИНВЕНТАРИЗАЦИИ БЛАГОУСТРОЙСТВА ДВОРОВЫХ</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ТЕРРИТОРИЙ, ОБЩЕСТВЕННЫХ ТЕРРИТОРИЙ, ТЕРРИТОРИЙ</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ИНДИВИДУАЛЬНОЙ ЖИЛОЙ ЗАСТРОЙКИ И ТЕРРИТОРИЙ В ВЕДЕНИИ</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ЮРИДИЧЕСКИХ ЛИЦ И ИНДИВИДУАЛЬНЫХ ПРЕДПРИНИМАТЕЛЕЙ, КОТОРЫЕ</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ПОДЛЕЖАТ БЛАГОУСТРОЙСТВУ НЕ ПОЗДНЕЕ 2020 ГОДА</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1. Настоящее Положение регламентирует процедуру инвентаризации дворовых территорий многоквартирных домов, территорий общего пользования, территорий, прилегающих к индивидуальным жилым домам, и земельных участков, предоставленных для их размещения, в муниципальных образованиях с численностью населения более 1000 человек.</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2. Объектами инвентаризации являются: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а) дворовые территории многоквартирных домов на территории муниципальных образований Саратовской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б) общественные территории соответствующего функционального назначения (площади, набережные, улицы, пешеходные зоны, скверы, парки, иные территории) на территории муниципальных образований Саратовской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в) территории, прилегающие к индивидуальным жилым домам, и земельные участки, предоставленные для их размещения.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3. Для целей настоящего Положения используются следующие понятия: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инвентаризация - выявление, учет, картографирование, определение и оценка текущего (качественного и количественного) состояния дворовых, общественных территорий, территорий, прилегающих к индивидуальным жилым домам, и земельных участков, предоставленных для их размещения, а также потребности в работах по благоустройству указанных территорий;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дворовая территория многоквартирного дома - совокупность </w:t>
      </w:r>
      <w:r w:rsidRPr="001F69E4">
        <w:rPr>
          <w:rFonts w:ascii="PT Astra Serif" w:hAnsi="PT Astra Serif"/>
          <w:sz w:val="28"/>
          <w:szCs w:val="28"/>
        </w:rPr>
        <w:lastRenderedPageBreak/>
        <w:t>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дворовая территория);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общественная территория - территория муниципального образования, которая постоянно доступна для общего пользования, в том числе площадь, набережная, пешеходная зона, парковка, сквер, парк и иная территория муниципального образования, используемая населением муниципального образования бесплатно в различных целях (для общения, отдыха, занятия спортом и т.п.) (далее - общественная территория);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благоустройство - комплекс мероприятий, направленных на обеспечение безопасных, удобных условий проживания граждан, поддержания и улучшения санитарного и эстетического состояния дворовых и общественных территорий (включая создание, приобретение, установку, устройство, реконструкцию, модернизацию, ремонт дворовых и общественных территорий или отдельных объектов и элементов, на них расположенных).</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4. Целью проведения инвентаризации дворовых и общественных территорий является определение дворовых и общественных территорий, нуждающихся в благоустройстве, для включения в государственную и муниципальные программы в сфере благоустройства территорий муниципальных образований Саратовской области, разработанные с учетом методических рекомендаций Министерства строительства и жилищно-коммунального хозяйства Российской Федерации, а также определения уровня благоустройства индивидуальных жилых домов и земельных участков, предоставленных для их размещения, в соответствии с требованиями правил благоустройства, утвержденных в муниципальных образованиях Саратовской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5. Инвентаризация дворовых территорий многоквартирных домов и территорий общего пользования проводится специализированными организациями, имеющими технические возможности, на основании заключенного договора либо инвентаризационной комиссией, созданной на основании распоряжения руководителя муниципального образования.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6. При проведении инвентаризации: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дворовой территории - обязательно присутствие представителей собственников жилых и нежилых помещений многоквартирного дома (представители УК, ЖСК, ТСЖ);</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lastRenderedPageBreak/>
        <w:t>общественной территории - обязательно присутствие представителей администрации муниципального образования, ответственного лица, осуществляющего деятельность по благоустройству и содержанию данной территории.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7. Инвентаризация территорий, прилегающих к индивидуальным жилым домам, и земельных участков, предоставленных для их размещения, проводится муниципальными образованиями на основании распоряжения главы муниципального образования. Для проведения инвентаризации создается муниципальная инвентаризационная комиссии (далее - Комиссия). Состав, полномочия Комиссии, порядок ее формирования и деятельности определяется муниципальным правовым актом. Финансовое, материально-техническое и организационное обеспечение деятельности Комиссии осуществляется за счет средств местного бюджета в порядке, установленном муниципальным правовым актом.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Инвентаризация дворовых и общественных территорий проводится в соответствии с графиком, утвержденным председателем Комиссии, устанавливающим срок завершения в 2017 году обследования всех подлежащих инвентаризации дворовых и общественных территорий и оформления паспортов благоустройства дворовых, общественных территорий благоустройства обследуемой территории (далее - Паспорт территории).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8. Паспорта территорий формируются с учетом следующих особенностей: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не допускается пересечение границ территорий, указанных в Паспортах территорий;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не допускается установление границ территорий, указанных в Паспортах территорий, приводящее к образованию неучтенных объектов;</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инвентаризация дворовой территории, прилегающей к двум и более многоквартирным домам, оформляется единым Паспортом территории с указанием перечня прилегающих МКД;</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в случае примыкания внутридворового проезда к дворовой территории необходимо включать данный внутридворовой проезд в состав Паспорта территории, разрабатываемого на дворовую территорию;</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в Паспорт территории, находящейся в ведении юридических лиц и индивидуальных предпринимателей, включается информация об объектах недвижимого имущества, объектах незавершенного строительства, их состоянии.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9. Наименование инвентаризуемого имущества, количество указывается в Паспорте территории по номенклатуре и в единицах измерения, принятых в </w:t>
      </w:r>
      <w:r w:rsidRPr="001F69E4">
        <w:rPr>
          <w:rFonts w:ascii="PT Astra Serif" w:hAnsi="PT Astra Serif"/>
          <w:sz w:val="28"/>
          <w:szCs w:val="28"/>
        </w:rPr>
        <w:lastRenderedPageBreak/>
        <w:t xml:space="preserve">учете, по форме согласно </w:t>
      </w:r>
      <w:hyperlink w:anchor="P886">
        <w:r w:rsidRPr="001F69E4">
          <w:rPr>
            <w:rFonts w:ascii="PT Astra Serif" w:hAnsi="PT Astra Serif"/>
            <w:sz w:val="28"/>
            <w:szCs w:val="28"/>
          </w:rPr>
          <w:t>приложению</w:t>
        </w:r>
      </w:hyperlink>
      <w:r w:rsidRPr="001F69E4">
        <w:rPr>
          <w:rFonts w:ascii="PT Astra Serif" w:hAnsi="PT Astra Serif"/>
          <w:sz w:val="28"/>
          <w:szCs w:val="28"/>
        </w:rPr>
        <w:t>.</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При проведении инвентаризации территорий, прилегающих к индивидуальным жилым домам, и земельных участков, предоставленных для их размещения, необходимо учитывать соответствие уровня благоустройства жилых домов и земельных участков, предоставленных для их размещения, принятым на территории муниципального образования правилам благоустройства.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10. Муниципальные образования Саратовской области с численностью населения более 1000 человек:</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на основании проведенной инвентаризации, а также составленных Паспортов территорий, определяют дворовые и общественные территории, нуждающиеся в благоустройстве, для включения в муниципальные программы "Формирование комфортной городской среды";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на основании паспортов благоустройства территорий индивидуальной жилой застройки (благоустройства индивидуальных жилых домов и земельных участков, предоставленных для их размещения) заключают соглашения по благоустройству указанных территорий с собственниками (пользователями) домов, собственниками (землепользователями) земельных участков не позднее 2020 года в соответствии с требованиями утвержденных в муниципальном образовании правил благоустройства.</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2"/>
        <w:rPr>
          <w:rFonts w:ascii="PT Astra Serif" w:hAnsi="PT Astra Serif"/>
          <w:sz w:val="28"/>
          <w:szCs w:val="28"/>
        </w:rPr>
      </w:pPr>
      <w:bookmarkStart w:id="27" w:name="P886"/>
      <w:bookmarkEnd w:id="27"/>
      <w:r w:rsidRPr="001F69E4">
        <w:rPr>
          <w:rFonts w:ascii="PT Astra Serif" w:hAnsi="PT Astra Serif"/>
          <w:sz w:val="28"/>
          <w:szCs w:val="28"/>
        </w:rPr>
        <w:t>Приложение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Положению</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о порядке инвентаризации благоустройства дворовых</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территорий, общественных территорий, территорий</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индивидуальной жилой застройки и территорий в ведении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юридических лиц и индивидуальных предпринимателей,</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которые подлежат благоустройству не позднее 2020 года</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Паспорт (инвентарный) N _____ ____________</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(дата)</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Паспорт</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благоустройства дворовой территории многоквартирного дома</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outlineLvl w:val="4"/>
        <w:rPr>
          <w:rFonts w:ascii="PT Astra Serif" w:hAnsi="PT Astra Serif"/>
          <w:sz w:val="28"/>
          <w:szCs w:val="28"/>
        </w:rPr>
      </w:pPr>
      <w:r w:rsidRPr="001F69E4">
        <w:rPr>
          <w:rFonts w:ascii="PT Astra Serif" w:hAnsi="PT Astra Serif"/>
          <w:sz w:val="28"/>
          <w:szCs w:val="28"/>
        </w:rPr>
        <w:t>I. Общие сведения</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1. Адрес многоквартирного дома:</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14"/>
      </w:tblGrid>
      <w:tr w:rsidR="001F69E4" w:rsidRPr="001F69E4">
        <w:tc>
          <w:tcPr>
            <w:tcW w:w="9014" w:type="dxa"/>
            <w:tcBorders>
              <w:top w:val="single" w:sz="4" w:space="0" w:color="auto"/>
              <w:left w:val="single" w:sz="4" w:space="0" w:color="auto"/>
              <w:bottom w:val="single" w:sz="4" w:space="0" w:color="auto"/>
              <w:right w:val="single" w:sz="4" w:space="0" w:color="auto"/>
            </w:tcBorders>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2. Управляющая (обслуживающая) организация МКД (наименование, юридический адрес, телефон):</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14"/>
      </w:tblGrid>
      <w:tr w:rsidR="001F69E4" w:rsidRPr="001F69E4">
        <w:tc>
          <w:tcPr>
            <w:tcW w:w="9014" w:type="dxa"/>
            <w:tcBorders>
              <w:top w:val="single" w:sz="4" w:space="0" w:color="auto"/>
              <w:left w:val="single" w:sz="4" w:space="0" w:color="auto"/>
              <w:bottom w:val="single" w:sz="4" w:space="0" w:color="auto"/>
              <w:right w:val="single" w:sz="4" w:space="0" w:color="auto"/>
            </w:tcBorders>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3. Сведения о МКД и дворовой территории:</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1275"/>
        <w:gridCol w:w="1388"/>
        <w:gridCol w:w="1388"/>
        <w:gridCol w:w="2268"/>
        <w:gridCol w:w="1418"/>
        <w:gridCol w:w="794"/>
      </w:tblGrid>
      <w:tr w:rsidR="001F69E4" w:rsidRPr="001F69E4">
        <w:tc>
          <w:tcPr>
            <w:tcW w:w="488"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1275"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Этажность МКД, количество</w:t>
            </w:r>
          </w:p>
        </w:tc>
        <w:tc>
          <w:tcPr>
            <w:tcW w:w="1388"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Количество подъездов МКД, шт.</w:t>
            </w:r>
          </w:p>
        </w:tc>
        <w:tc>
          <w:tcPr>
            <w:tcW w:w="1388"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Количество проживающих МКД граждан, человек</w:t>
            </w:r>
          </w:p>
        </w:tc>
        <w:tc>
          <w:tcPr>
            <w:tcW w:w="2268"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Количество и наименование юридических фирм, зарегистрированных в МКД</w:t>
            </w:r>
          </w:p>
        </w:tc>
        <w:tc>
          <w:tcPr>
            <w:tcW w:w="1418"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Общая площадь дворовой территории, кв. м</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 том числе</w:t>
            </w:r>
          </w:p>
        </w:tc>
      </w:tr>
      <w:tr w:rsidR="001F69E4" w:rsidRPr="001F69E4">
        <w:tc>
          <w:tcPr>
            <w:tcW w:w="488" w:type="dxa"/>
          </w:tcPr>
          <w:p w:rsidR="001F69E4" w:rsidRPr="001F69E4" w:rsidRDefault="001F69E4">
            <w:pPr>
              <w:pStyle w:val="ConsPlusNormal"/>
              <w:rPr>
                <w:rFonts w:ascii="PT Astra Serif" w:hAnsi="PT Astra Serif"/>
                <w:sz w:val="28"/>
                <w:szCs w:val="28"/>
              </w:rPr>
            </w:pPr>
          </w:p>
        </w:tc>
        <w:tc>
          <w:tcPr>
            <w:tcW w:w="1275" w:type="dxa"/>
          </w:tcPr>
          <w:p w:rsidR="001F69E4" w:rsidRPr="001F69E4" w:rsidRDefault="001F69E4">
            <w:pPr>
              <w:pStyle w:val="ConsPlusNormal"/>
              <w:rPr>
                <w:rFonts w:ascii="PT Astra Serif" w:hAnsi="PT Astra Serif"/>
                <w:sz w:val="28"/>
                <w:szCs w:val="28"/>
              </w:rPr>
            </w:pPr>
          </w:p>
        </w:tc>
        <w:tc>
          <w:tcPr>
            <w:tcW w:w="1388" w:type="dxa"/>
          </w:tcPr>
          <w:p w:rsidR="001F69E4" w:rsidRPr="001F69E4" w:rsidRDefault="001F69E4">
            <w:pPr>
              <w:pStyle w:val="ConsPlusNormal"/>
              <w:rPr>
                <w:rFonts w:ascii="PT Astra Serif" w:hAnsi="PT Astra Serif"/>
                <w:sz w:val="28"/>
                <w:szCs w:val="28"/>
              </w:rPr>
            </w:pPr>
          </w:p>
        </w:tc>
        <w:tc>
          <w:tcPr>
            <w:tcW w:w="1388" w:type="dxa"/>
          </w:tcPr>
          <w:p w:rsidR="001F69E4" w:rsidRPr="001F69E4" w:rsidRDefault="001F69E4">
            <w:pPr>
              <w:pStyle w:val="ConsPlusNormal"/>
              <w:rPr>
                <w:rFonts w:ascii="PT Astra Serif" w:hAnsi="PT Astra Serif"/>
                <w:sz w:val="28"/>
                <w:szCs w:val="28"/>
              </w:rPr>
            </w:pPr>
          </w:p>
        </w:tc>
        <w:tc>
          <w:tcPr>
            <w:tcW w:w="2268" w:type="dxa"/>
          </w:tcPr>
          <w:p w:rsidR="001F69E4" w:rsidRPr="001F69E4" w:rsidRDefault="001F69E4">
            <w:pPr>
              <w:pStyle w:val="ConsPlusNormal"/>
              <w:rPr>
                <w:rFonts w:ascii="PT Astra Serif" w:hAnsi="PT Astra Serif"/>
                <w:sz w:val="28"/>
                <w:szCs w:val="28"/>
              </w:rPr>
            </w:pPr>
          </w:p>
        </w:tc>
        <w:tc>
          <w:tcPr>
            <w:tcW w:w="1418"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outlineLvl w:val="4"/>
        <w:rPr>
          <w:rFonts w:ascii="PT Astra Serif" w:hAnsi="PT Astra Serif"/>
          <w:sz w:val="28"/>
          <w:szCs w:val="28"/>
        </w:rPr>
      </w:pPr>
      <w:r w:rsidRPr="001F69E4">
        <w:rPr>
          <w:rFonts w:ascii="PT Astra Serif" w:hAnsi="PT Astra Serif"/>
          <w:sz w:val="28"/>
          <w:szCs w:val="28"/>
        </w:rPr>
        <w:t>II. Схема дворовой территории</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06"/>
        <w:gridCol w:w="4506"/>
      </w:tblGrid>
      <w:tr w:rsidR="001F69E4" w:rsidRPr="001F69E4">
        <w:tc>
          <w:tcPr>
            <w:tcW w:w="4506"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Экспликация:</w:t>
            </w:r>
          </w:p>
        </w:tc>
        <w:tc>
          <w:tcPr>
            <w:tcW w:w="4506"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Условные обозначения:</w:t>
            </w:r>
          </w:p>
        </w:tc>
      </w:tr>
      <w:tr w:rsidR="001F69E4" w:rsidRPr="001F69E4">
        <w:tc>
          <w:tcPr>
            <w:tcW w:w="4506" w:type="dxa"/>
          </w:tcPr>
          <w:p w:rsidR="001F69E4" w:rsidRPr="001F69E4" w:rsidRDefault="001F69E4">
            <w:pPr>
              <w:pStyle w:val="ConsPlusNormal"/>
              <w:rPr>
                <w:rFonts w:ascii="PT Astra Serif" w:hAnsi="PT Astra Serif"/>
                <w:sz w:val="28"/>
                <w:szCs w:val="28"/>
              </w:rPr>
            </w:pPr>
          </w:p>
        </w:tc>
        <w:tc>
          <w:tcPr>
            <w:tcW w:w="4506" w:type="dxa"/>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 Экспликация к схеме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 Сооружения</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14"/>
        <w:gridCol w:w="1417"/>
        <w:gridCol w:w="907"/>
        <w:gridCol w:w="907"/>
        <w:gridCol w:w="1191"/>
        <w:gridCol w:w="1134"/>
        <w:gridCol w:w="1134"/>
      </w:tblGrid>
      <w:tr w:rsidR="001F69E4" w:rsidRPr="001F69E4">
        <w:tc>
          <w:tcPr>
            <w:tcW w:w="510"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1814"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w:t>
            </w:r>
          </w:p>
        </w:tc>
        <w:tc>
          <w:tcPr>
            <w:tcW w:w="1417"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Количество, единиц</w:t>
            </w:r>
          </w:p>
        </w:tc>
        <w:tc>
          <w:tcPr>
            <w:tcW w:w="907"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Площадь, кв. м</w:t>
            </w:r>
          </w:p>
        </w:tc>
        <w:tc>
          <w:tcPr>
            <w:tcW w:w="907"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Покрытия</w:t>
            </w:r>
          </w:p>
        </w:tc>
        <w:tc>
          <w:tcPr>
            <w:tcW w:w="1191"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Вид и перечень элементов (оборудования)</w:t>
            </w:r>
          </w:p>
        </w:tc>
        <w:tc>
          <w:tcPr>
            <w:tcW w:w="2268"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Техническое состояние</w:t>
            </w:r>
          </w:p>
        </w:tc>
      </w:tr>
      <w:tr w:rsidR="001F69E4" w:rsidRPr="001F69E4">
        <w:tc>
          <w:tcPr>
            <w:tcW w:w="510" w:type="dxa"/>
            <w:vMerge/>
          </w:tcPr>
          <w:p w:rsidR="001F69E4" w:rsidRPr="001F69E4" w:rsidRDefault="001F69E4">
            <w:pPr>
              <w:pStyle w:val="ConsPlusNormal"/>
              <w:rPr>
                <w:rFonts w:ascii="PT Astra Serif" w:hAnsi="PT Astra Serif"/>
                <w:sz w:val="28"/>
                <w:szCs w:val="28"/>
              </w:rPr>
            </w:pPr>
          </w:p>
        </w:tc>
        <w:tc>
          <w:tcPr>
            <w:tcW w:w="1814" w:type="dxa"/>
            <w:vMerge/>
          </w:tcPr>
          <w:p w:rsidR="001F69E4" w:rsidRPr="001F69E4" w:rsidRDefault="001F69E4">
            <w:pPr>
              <w:pStyle w:val="ConsPlusNormal"/>
              <w:rPr>
                <w:rFonts w:ascii="PT Astra Serif" w:hAnsi="PT Astra Serif"/>
                <w:sz w:val="28"/>
                <w:szCs w:val="28"/>
              </w:rPr>
            </w:pPr>
          </w:p>
        </w:tc>
        <w:tc>
          <w:tcPr>
            <w:tcW w:w="1417" w:type="dxa"/>
            <w:vMerge/>
          </w:tcPr>
          <w:p w:rsidR="001F69E4" w:rsidRPr="001F69E4" w:rsidRDefault="001F69E4">
            <w:pPr>
              <w:pStyle w:val="ConsPlusNormal"/>
              <w:rPr>
                <w:rFonts w:ascii="PT Astra Serif" w:hAnsi="PT Astra Serif"/>
                <w:sz w:val="28"/>
                <w:szCs w:val="28"/>
              </w:rPr>
            </w:pPr>
          </w:p>
        </w:tc>
        <w:tc>
          <w:tcPr>
            <w:tcW w:w="907" w:type="dxa"/>
            <w:vMerge/>
          </w:tcPr>
          <w:p w:rsidR="001F69E4" w:rsidRPr="001F69E4" w:rsidRDefault="001F69E4">
            <w:pPr>
              <w:pStyle w:val="ConsPlusNormal"/>
              <w:rPr>
                <w:rFonts w:ascii="PT Astra Serif" w:hAnsi="PT Astra Serif"/>
                <w:sz w:val="28"/>
                <w:szCs w:val="28"/>
              </w:rPr>
            </w:pPr>
          </w:p>
        </w:tc>
        <w:tc>
          <w:tcPr>
            <w:tcW w:w="907" w:type="dxa"/>
            <w:vMerge/>
          </w:tcPr>
          <w:p w:rsidR="001F69E4" w:rsidRPr="001F69E4" w:rsidRDefault="001F69E4">
            <w:pPr>
              <w:pStyle w:val="ConsPlusNormal"/>
              <w:rPr>
                <w:rFonts w:ascii="PT Astra Serif" w:hAnsi="PT Astra Serif"/>
                <w:sz w:val="28"/>
                <w:szCs w:val="28"/>
              </w:rPr>
            </w:pPr>
          </w:p>
        </w:tc>
        <w:tc>
          <w:tcPr>
            <w:tcW w:w="1191" w:type="dxa"/>
            <w:vMerge/>
          </w:tcPr>
          <w:p w:rsidR="001F69E4" w:rsidRPr="001F69E4" w:rsidRDefault="001F69E4">
            <w:pPr>
              <w:pStyle w:val="ConsPlusNormal"/>
              <w:rPr>
                <w:rFonts w:ascii="PT Astra Serif" w:hAnsi="PT Astra Serif"/>
                <w:sz w:val="28"/>
                <w:szCs w:val="28"/>
              </w:rPr>
            </w:pPr>
          </w:p>
        </w:tc>
        <w:tc>
          <w:tcPr>
            <w:tcW w:w="113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описание</w:t>
            </w:r>
          </w:p>
        </w:tc>
        <w:tc>
          <w:tcPr>
            <w:tcW w:w="113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процент износа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14"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Детская площадка</w:t>
            </w:r>
          </w:p>
        </w:tc>
        <w:tc>
          <w:tcPr>
            <w:tcW w:w="141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1191"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14"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Спортивная площадка</w:t>
            </w:r>
          </w:p>
        </w:tc>
        <w:tc>
          <w:tcPr>
            <w:tcW w:w="141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1191"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3.</w:t>
            </w:r>
          </w:p>
        </w:tc>
        <w:tc>
          <w:tcPr>
            <w:tcW w:w="1814"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Площадка для отдыха</w:t>
            </w:r>
          </w:p>
        </w:tc>
        <w:tc>
          <w:tcPr>
            <w:tcW w:w="141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1191"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814"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Автостоянка</w:t>
            </w:r>
          </w:p>
        </w:tc>
        <w:tc>
          <w:tcPr>
            <w:tcW w:w="141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1191"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814"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Иные сооружения</w:t>
            </w:r>
          </w:p>
        </w:tc>
        <w:tc>
          <w:tcPr>
            <w:tcW w:w="141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1191"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Б. Дорожно-тропиночная сеть</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14"/>
        <w:gridCol w:w="1417"/>
        <w:gridCol w:w="907"/>
        <w:gridCol w:w="907"/>
        <w:gridCol w:w="1191"/>
        <w:gridCol w:w="1134"/>
        <w:gridCol w:w="1134"/>
      </w:tblGrid>
      <w:tr w:rsidR="001F69E4" w:rsidRPr="001F69E4">
        <w:tc>
          <w:tcPr>
            <w:tcW w:w="510"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1814"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w:t>
            </w:r>
          </w:p>
        </w:tc>
        <w:tc>
          <w:tcPr>
            <w:tcW w:w="1417"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Количество, единиц</w:t>
            </w:r>
          </w:p>
        </w:tc>
        <w:tc>
          <w:tcPr>
            <w:tcW w:w="907"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Площадь, кв. м</w:t>
            </w:r>
          </w:p>
        </w:tc>
        <w:tc>
          <w:tcPr>
            <w:tcW w:w="907"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Покрытия</w:t>
            </w:r>
          </w:p>
        </w:tc>
        <w:tc>
          <w:tcPr>
            <w:tcW w:w="1191"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Вид и перечень элементов (оборудования)</w:t>
            </w:r>
          </w:p>
        </w:tc>
        <w:tc>
          <w:tcPr>
            <w:tcW w:w="2268"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Техническое состояние</w:t>
            </w:r>
          </w:p>
        </w:tc>
      </w:tr>
      <w:tr w:rsidR="001F69E4" w:rsidRPr="001F69E4">
        <w:tc>
          <w:tcPr>
            <w:tcW w:w="510" w:type="dxa"/>
            <w:vMerge/>
          </w:tcPr>
          <w:p w:rsidR="001F69E4" w:rsidRPr="001F69E4" w:rsidRDefault="001F69E4">
            <w:pPr>
              <w:pStyle w:val="ConsPlusNormal"/>
              <w:rPr>
                <w:rFonts w:ascii="PT Astra Serif" w:hAnsi="PT Astra Serif"/>
                <w:sz w:val="28"/>
                <w:szCs w:val="28"/>
              </w:rPr>
            </w:pPr>
          </w:p>
        </w:tc>
        <w:tc>
          <w:tcPr>
            <w:tcW w:w="1814" w:type="dxa"/>
            <w:vMerge/>
          </w:tcPr>
          <w:p w:rsidR="001F69E4" w:rsidRPr="001F69E4" w:rsidRDefault="001F69E4">
            <w:pPr>
              <w:pStyle w:val="ConsPlusNormal"/>
              <w:rPr>
                <w:rFonts w:ascii="PT Astra Serif" w:hAnsi="PT Astra Serif"/>
                <w:sz w:val="28"/>
                <w:szCs w:val="28"/>
              </w:rPr>
            </w:pPr>
          </w:p>
        </w:tc>
        <w:tc>
          <w:tcPr>
            <w:tcW w:w="1417" w:type="dxa"/>
            <w:vMerge/>
          </w:tcPr>
          <w:p w:rsidR="001F69E4" w:rsidRPr="001F69E4" w:rsidRDefault="001F69E4">
            <w:pPr>
              <w:pStyle w:val="ConsPlusNormal"/>
              <w:rPr>
                <w:rFonts w:ascii="PT Astra Serif" w:hAnsi="PT Astra Serif"/>
                <w:sz w:val="28"/>
                <w:szCs w:val="28"/>
              </w:rPr>
            </w:pPr>
          </w:p>
        </w:tc>
        <w:tc>
          <w:tcPr>
            <w:tcW w:w="907" w:type="dxa"/>
            <w:vMerge/>
          </w:tcPr>
          <w:p w:rsidR="001F69E4" w:rsidRPr="001F69E4" w:rsidRDefault="001F69E4">
            <w:pPr>
              <w:pStyle w:val="ConsPlusNormal"/>
              <w:rPr>
                <w:rFonts w:ascii="PT Astra Serif" w:hAnsi="PT Astra Serif"/>
                <w:sz w:val="28"/>
                <w:szCs w:val="28"/>
              </w:rPr>
            </w:pPr>
          </w:p>
        </w:tc>
        <w:tc>
          <w:tcPr>
            <w:tcW w:w="907" w:type="dxa"/>
            <w:vMerge/>
          </w:tcPr>
          <w:p w:rsidR="001F69E4" w:rsidRPr="001F69E4" w:rsidRDefault="001F69E4">
            <w:pPr>
              <w:pStyle w:val="ConsPlusNormal"/>
              <w:rPr>
                <w:rFonts w:ascii="PT Astra Serif" w:hAnsi="PT Astra Serif"/>
                <w:sz w:val="28"/>
                <w:szCs w:val="28"/>
              </w:rPr>
            </w:pPr>
          </w:p>
        </w:tc>
        <w:tc>
          <w:tcPr>
            <w:tcW w:w="1191" w:type="dxa"/>
            <w:vMerge/>
          </w:tcPr>
          <w:p w:rsidR="001F69E4" w:rsidRPr="001F69E4" w:rsidRDefault="001F69E4">
            <w:pPr>
              <w:pStyle w:val="ConsPlusNormal"/>
              <w:rPr>
                <w:rFonts w:ascii="PT Astra Serif" w:hAnsi="PT Astra Serif"/>
                <w:sz w:val="28"/>
                <w:szCs w:val="28"/>
              </w:rPr>
            </w:pPr>
          </w:p>
        </w:tc>
        <w:tc>
          <w:tcPr>
            <w:tcW w:w="113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описание</w:t>
            </w:r>
          </w:p>
        </w:tc>
        <w:tc>
          <w:tcPr>
            <w:tcW w:w="113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процент износа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14"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Проезды</w:t>
            </w:r>
          </w:p>
        </w:tc>
        <w:tc>
          <w:tcPr>
            <w:tcW w:w="141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1191"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14"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Тротуары</w:t>
            </w:r>
          </w:p>
        </w:tc>
        <w:tc>
          <w:tcPr>
            <w:tcW w:w="141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1191"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14"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Пешеходные дорожки</w:t>
            </w:r>
          </w:p>
        </w:tc>
        <w:tc>
          <w:tcPr>
            <w:tcW w:w="141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1191"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814"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Специальные дорожки (велодорожка и т.д.)</w:t>
            </w:r>
          </w:p>
        </w:tc>
        <w:tc>
          <w:tcPr>
            <w:tcW w:w="141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1191"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814"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Элементы благоустройства территории по приспособлению для маломобильных групп</w:t>
            </w:r>
          </w:p>
        </w:tc>
        <w:tc>
          <w:tcPr>
            <w:tcW w:w="141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1191"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1814"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Иные варианты сети</w:t>
            </w:r>
          </w:p>
        </w:tc>
        <w:tc>
          <w:tcPr>
            <w:tcW w:w="141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907" w:type="dxa"/>
            <w:vAlign w:val="center"/>
          </w:tcPr>
          <w:p w:rsidR="001F69E4" w:rsidRPr="001F69E4" w:rsidRDefault="001F69E4">
            <w:pPr>
              <w:pStyle w:val="ConsPlusNormal"/>
              <w:rPr>
                <w:rFonts w:ascii="PT Astra Serif" w:hAnsi="PT Astra Serif"/>
                <w:sz w:val="28"/>
                <w:szCs w:val="28"/>
              </w:rPr>
            </w:pPr>
          </w:p>
        </w:tc>
        <w:tc>
          <w:tcPr>
            <w:tcW w:w="1191"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c>
          <w:tcPr>
            <w:tcW w:w="1134" w:type="dxa"/>
            <w:vAlign w:val="cente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 Малые архитектурные формы и элементы благоустройства</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685"/>
        <w:gridCol w:w="1531"/>
        <w:gridCol w:w="1077"/>
        <w:gridCol w:w="1133"/>
        <w:gridCol w:w="1133"/>
      </w:tblGrid>
      <w:tr w:rsidR="001F69E4" w:rsidRPr="001F69E4">
        <w:tc>
          <w:tcPr>
            <w:tcW w:w="510"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N п/п</w:t>
            </w:r>
          </w:p>
        </w:tc>
        <w:tc>
          <w:tcPr>
            <w:tcW w:w="3685"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w:t>
            </w:r>
          </w:p>
        </w:tc>
        <w:tc>
          <w:tcPr>
            <w:tcW w:w="1531"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Единица измерения</w:t>
            </w:r>
          </w:p>
        </w:tc>
        <w:tc>
          <w:tcPr>
            <w:tcW w:w="1077"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Наличие</w:t>
            </w:r>
          </w:p>
        </w:tc>
        <w:tc>
          <w:tcPr>
            <w:tcW w:w="2266"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Техническое состояние</w:t>
            </w:r>
          </w:p>
        </w:tc>
      </w:tr>
      <w:tr w:rsidR="001F69E4" w:rsidRPr="001F69E4">
        <w:tc>
          <w:tcPr>
            <w:tcW w:w="510" w:type="dxa"/>
            <w:vMerge/>
          </w:tcPr>
          <w:p w:rsidR="001F69E4" w:rsidRPr="001F69E4" w:rsidRDefault="001F69E4">
            <w:pPr>
              <w:pStyle w:val="ConsPlusNormal"/>
              <w:rPr>
                <w:rFonts w:ascii="PT Astra Serif" w:hAnsi="PT Astra Serif"/>
                <w:sz w:val="28"/>
                <w:szCs w:val="28"/>
              </w:rPr>
            </w:pPr>
          </w:p>
        </w:tc>
        <w:tc>
          <w:tcPr>
            <w:tcW w:w="3685" w:type="dxa"/>
            <w:vMerge/>
          </w:tcPr>
          <w:p w:rsidR="001F69E4" w:rsidRPr="001F69E4" w:rsidRDefault="001F69E4">
            <w:pPr>
              <w:pStyle w:val="ConsPlusNormal"/>
              <w:rPr>
                <w:rFonts w:ascii="PT Astra Serif" w:hAnsi="PT Astra Serif"/>
                <w:sz w:val="28"/>
                <w:szCs w:val="28"/>
              </w:rPr>
            </w:pPr>
          </w:p>
        </w:tc>
        <w:tc>
          <w:tcPr>
            <w:tcW w:w="1531" w:type="dxa"/>
            <w:vMerge/>
          </w:tcPr>
          <w:p w:rsidR="001F69E4" w:rsidRPr="001F69E4" w:rsidRDefault="001F69E4">
            <w:pPr>
              <w:pStyle w:val="ConsPlusNormal"/>
              <w:rPr>
                <w:rFonts w:ascii="PT Astra Serif" w:hAnsi="PT Astra Serif"/>
                <w:sz w:val="28"/>
                <w:szCs w:val="28"/>
              </w:rPr>
            </w:pPr>
          </w:p>
        </w:tc>
        <w:tc>
          <w:tcPr>
            <w:tcW w:w="1077" w:type="dxa"/>
            <w:vMerge/>
          </w:tcPr>
          <w:p w:rsidR="001F69E4" w:rsidRPr="001F69E4" w:rsidRDefault="001F69E4">
            <w:pPr>
              <w:pStyle w:val="ConsPlusNormal"/>
              <w:rPr>
                <w:rFonts w:ascii="PT Astra Serif" w:hAnsi="PT Astra Serif"/>
                <w:sz w:val="28"/>
                <w:szCs w:val="28"/>
              </w:rPr>
            </w:pPr>
          </w:p>
        </w:tc>
        <w:tc>
          <w:tcPr>
            <w:tcW w:w="113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описание</w:t>
            </w:r>
          </w:p>
        </w:tc>
        <w:tc>
          <w:tcPr>
            <w:tcW w:w="113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процент износа</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685"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Скамьи</w:t>
            </w:r>
          </w:p>
        </w:tc>
        <w:tc>
          <w:tcPr>
            <w:tcW w:w="1531" w:type="dxa"/>
            <w:vAlign w:val="center"/>
          </w:tcPr>
          <w:p w:rsidR="001F69E4" w:rsidRPr="001F69E4" w:rsidRDefault="001F69E4">
            <w:pPr>
              <w:pStyle w:val="ConsPlusNormal"/>
              <w:rPr>
                <w:rFonts w:ascii="PT Astra Serif" w:hAnsi="PT Astra Serif"/>
                <w:sz w:val="28"/>
                <w:szCs w:val="28"/>
              </w:rPr>
            </w:pPr>
          </w:p>
        </w:tc>
        <w:tc>
          <w:tcPr>
            <w:tcW w:w="1077"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685"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Урны</w:t>
            </w:r>
          </w:p>
        </w:tc>
        <w:tc>
          <w:tcPr>
            <w:tcW w:w="1531" w:type="dxa"/>
            <w:vAlign w:val="center"/>
          </w:tcPr>
          <w:p w:rsidR="001F69E4" w:rsidRPr="001F69E4" w:rsidRDefault="001F69E4">
            <w:pPr>
              <w:pStyle w:val="ConsPlusNormal"/>
              <w:rPr>
                <w:rFonts w:ascii="PT Astra Serif" w:hAnsi="PT Astra Serif"/>
                <w:sz w:val="28"/>
                <w:szCs w:val="28"/>
              </w:rPr>
            </w:pPr>
          </w:p>
        </w:tc>
        <w:tc>
          <w:tcPr>
            <w:tcW w:w="1077"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685"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Цветочницы</w:t>
            </w:r>
          </w:p>
        </w:tc>
        <w:tc>
          <w:tcPr>
            <w:tcW w:w="1531" w:type="dxa"/>
            <w:vAlign w:val="center"/>
          </w:tcPr>
          <w:p w:rsidR="001F69E4" w:rsidRPr="001F69E4" w:rsidRDefault="001F69E4">
            <w:pPr>
              <w:pStyle w:val="ConsPlusNormal"/>
              <w:rPr>
                <w:rFonts w:ascii="PT Astra Serif" w:hAnsi="PT Astra Serif"/>
                <w:sz w:val="28"/>
                <w:szCs w:val="28"/>
              </w:rPr>
            </w:pPr>
          </w:p>
        </w:tc>
        <w:tc>
          <w:tcPr>
            <w:tcW w:w="1077"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3685"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Контейнеры</w:t>
            </w:r>
          </w:p>
        </w:tc>
        <w:tc>
          <w:tcPr>
            <w:tcW w:w="1531" w:type="dxa"/>
            <w:vAlign w:val="center"/>
          </w:tcPr>
          <w:p w:rsidR="001F69E4" w:rsidRPr="001F69E4" w:rsidRDefault="001F69E4">
            <w:pPr>
              <w:pStyle w:val="ConsPlusNormal"/>
              <w:rPr>
                <w:rFonts w:ascii="PT Astra Serif" w:hAnsi="PT Astra Serif"/>
                <w:sz w:val="28"/>
                <w:szCs w:val="28"/>
              </w:rPr>
            </w:pPr>
          </w:p>
        </w:tc>
        <w:tc>
          <w:tcPr>
            <w:tcW w:w="1077"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3685"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Декоративные скульптуры</w:t>
            </w:r>
          </w:p>
        </w:tc>
        <w:tc>
          <w:tcPr>
            <w:tcW w:w="1531" w:type="dxa"/>
            <w:vAlign w:val="center"/>
          </w:tcPr>
          <w:p w:rsidR="001F69E4" w:rsidRPr="001F69E4" w:rsidRDefault="001F69E4">
            <w:pPr>
              <w:pStyle w:val="ConsPlusNormal"/>
              <w:rPr>
                <w:rFonts w:ascii="PT Astra Serif" w:hAnsi="PT Astra Serif"/>
                <w:sz w:val="28"/>
                <w:szCs w:val="28"/>
              </w:rPr>
            </w:pPr>
          </w:p>
        </w:tc>
        <w:tc>
          <w:tcPr>
            <w:tcW w:w="1077"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3685"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Элементы благоустройства территории по приспособлению для маломобильных групп населения: опорные поручни, специальное оборудование на детских и спортивных площадках</w:t>
            </w:r>
          </w:p>
        </w:tc>
        <w:tc>
          <w:tcPr>
            <w:tcW w:w="1531" w:type="dxa"/>
            <w:vAlign w:val="center"/>
          </w:tcPr>
          <w:p w:rsidR="001F69E4" w:rsidRPr="001F69E4" w:rsidRDefault="001F69E4">
            <w:pPr>
              <w:pStyle w:val="ConsPlusNormal"/>
              <w:rPr>
                <w:rFonts w:ascii="PT Astra Serif" w:hAnsi="PT Astra Serif"/>
                <w:sz w:val="28"/>
                <w:szCs w:val="28"/>
              </w:rPr>
            </w:pPr>
          </w:p>
        </w:tc>
        <w:tc>
          <w:tcPr>
            <w:tcW w:w="1077"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3685"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Иное оборудование</w:t>
            </w:r>
          </w:p>
        </w:tc>
        <w:tc>
          <w:tcPr>
            <w:tcW w:w="1531" w:type="dxa"/>
            <w:vAlign w:val="center"/>
          </w:tcPr>
          <w:p w:rsidR="001F69E4" w:rsidRPr="001F69E4" w:rsidRDefault="001F69E4">
            <w:pPr>
              <w:pStyle w:val="ConsPlusNormal"/>
              <w:rPr>
                <w:rFonts w:ascii="PT Astra Serif" w:hAnsi="PT Astra Serif"/>
                <w:sz w:val="28"/>
                <w:szCs w:val="28"/>
              </w:rPr>
            </w:pPr>
          </w:p>
        </w:tc>
        <w:tc>
          <w:tcPr>
            <w:tcW w:w="1077"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Г. Освещение</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685"/>
        <w:gridCol w:w="1531"/>
        <w:gridCol w:w="1077"/>
        <w:gridCol w:w="1133"/>
        <w:gridCol w:w="1133"/>
      </w:tblGrid>
      <w:tr w:rsidR="001F69E4" w:rsidRPr="001F69E4">
        <w:tc>
          <w:tcPr>
            <w:tcW w:w="510"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3685"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w:t>
            </w:r>
          </w:p>
        </w:tc>
        <w:tc>
          <w:tcPr>
            <w:tcW w:w="1531"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Единица измерения</w:t>
            </w:r>
          </w:p>
        </w:tc>
        <w:tc>
          <w:tcPr>
            <w:tcW w:w="1077"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Наличие</w:t>
            </w:r>
          </w:p>
        </w:tc>
        <w:tc>
          <w:tcPr>
            <w:tcW w:w="2266"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Техническое состояние</w:t>
            </w:r>
          </w:p>
        </w:tc>
      </w:tr>
      <w:tr w:rsidR="001F69E4" w:rsidRPr="001F69E4">
        <w:tc>
          <w:tcPr>
            <w:tcW w:w="510" w:type="dxa"/>
            <w:vMerge/>
          </w:tcPr>
          <w:p w:rsidR="001F69E4" w:rsidRPr="001F69E4" w:rsidRDefault="001F69E4">
            <w:pPr>
              <w:pStyle w:val="ConsPlusNormal"/>
              <w:rPr>
                <w:rFonts w:ascii="PT Astra Serif" w:hAnsi="PT Astra Serif"/>
                <w:sz w:val="28"/>
                <w:szCs w:val="28"/>
              </w:rPr>
            </w:pPr>
          </w:p>
        </w:tc>
        <w:tc>
          <w:tcPr>
            <w:tcW w:w="3685" w:type="dxa"/>
            <w:vMerge/>
          </w:tcPr>
          <w:p w:rsidR="001F69E4" w:rsidRPr="001F69E4" w:rsidRDefault="001F69E4">
            <w:pPr>
              <w:pStyle w:val="ConsPlusNormal"/>
              <w:rPr>
                <w:rFonts w:ascii="PT Astra Serif" w:hAnsi="PT Astra Serif"/>
                <w:sz w:val="28"/>
                <w:szCs w:val="28"/>
              </w:rPr>
            </w:pPr>
          </w:p>
        </w:tc>
        <w:tc>
          <w:tcPr>
            <w:tcW w:w="1531" w:type="dxa"/>
            <w:vMerge/>
          </w:tcPr>
          <w:p w:rsidR="001F69E4" w:rsidRPr="001F69E4" w:rsidRDefault="001F69E4">
            <w:pPr>
              <w:pStyle w:val="ConsPlusNormal"/>
              <w:rPr>
                <w:rFonts w:ascii="PT Astra Serif" w:hAnsi="PT Astra Serif"/>
                <w:sz w:val="28"/>
                <w:szCs w:val="28"/>
              </w:rPr>
            </w:pPr>
          </w:p>
        </w:tc>
        <w:tc>
          <w:tcPr>
            <w:tcW w:w="1077" w:type="dxa"/>
            <w:vMerge/>
          </w:tcPr>
          <w:p w:rsidR="001F69E4" w:rsidRPr="001F69E4" w:rsidRDefault="001F69E4">
            <w:pPr>
              <w:pStyle w:val="ConsPlusNormal"/>
              <w:rPr>
                <w:rFonts w:ascii="PT Astra Serif" w:hAnsi="PT Astra Serif"/>
                <w:sz w:val="28"/>
                <w:szCs w:val="28"/>
              </w:rPr>
            </w:pPr>
          </w:p>
        </w:tc>
        <w:tc>
          <w:tcPr>
            <w:tcW w:w="113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описание</w:t>
            </w:r>
          </w:p>
        </w:tc>
        <w:tc>
          <w:tcPr>
            <w:tcW w:w="1133"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процент износа</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685"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Светильники, ед.</w:t>
            </w:r>
          </w:p>
        </w:tc>
        <w:tc>
          <w:tcPr>
            <w:tcW w:w="1531" w:type="dxa"/>
            <w:vAlign w:val="center"/>
          </w:tcPr>
          <w:p w:rsidR="001F69E4" w:rsidRPr="001F69E4" w:rsidRDefault="001F69E4">
            <w:pPr>
              <w:pStyle w:val="ConsPlusNormal"/>
              <w:rPr>
                <w:rFonts w:ascii="PT Astra Serif" w:hAnsi="PT Astra Serif"/>
                <w:sz w:val="28"/>
                <w:szCs w:val="28"/>
              </w:rPr>
            </w:pPr>
          </w:p>
        </w:tc>
        <w:tc>
          <w:tcPr>
            <w:tcW w:w="1077"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685"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Опоры, ед.</w:t>
            </w:r>
          </w:p>
        </w:tc>
        <w:tc>
          <w:tcPr>
            <w:tcW w:w="1531" w:type="dxa"/>
            <w:vAlign w:val="center"/>
          </w:tcPr>
          <w:p w:rsidR="001F69E4" w:rsidRPr="001F69E4" w:rsidRDefault="001F69E4">
            <w:pPr>
              <w:pStyle w:val="ConsPlusNormal"/>
              <w:rPr>
                <w:rFonts w:ascii="PT Astra Serif" w:hAnsi="PT Astra Serif"/>
                <w:sz w:val="28"/>
                <w:szCs w:val="28"/>
              </w:rPr>
            </w:pPr>
          </w:p>
        </w:tc>
        <w:tc>
          <w:tcPr>
            <w:tcW w:w="1077"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685"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Кабели, ед.</w:t>
            </w:r>
          </w:p>
        </w:tc>
        <w:tc>
          <w:tcPr>
            <w:tcW w:w="1531" w:type="dxa"/>
            <w:vAlign w:val="center"/>
          </w:tcPr>
          <w:p w:rsidR="001F69E4" w:rsidRPr="001F69E4" w:rsidRDefault="001F69E4">
            <w:pPr>
              <w:pStyle w:val="ConsPlusNormal"/>
              <w:rPr>
                <w:rFonts w:ascii="PT Astra Serif" w:hAnsi="PT Astra Serif"/>
                <w:sz w:val="28"/>
                <w:szCs w:val="28"/>
              </w:rPr>
            </w:pPr>
          </w:p>
        </w:tc>
        <w:tc>
          <w:tcPr>
            <w:tcW w:w="1077"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c>
          <w:tcPr>
            <w:tcW w:w="1133" w:type="dxa"/>
            <w:vAlign w:val="cente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Паспорт (инвентарный) N _____ ____________</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(дата)</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Паспорт</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благоустройства территорий, прилегающих к индивидуальным</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жилым домам, и земельных участков, предоставленных</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для их размещения</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I. Общие сведения</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1. Составитель паспорта (инвентаризационная комиссия, Ф.И.О. секретаря комиссии):</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14"/>
      </w:tblGrid>
      <w:tr w:rsidR="001F69E4" w:rsidRPr="001F69E4">
        <w:tc>
          <w:tcPr>
            <w:tcW w:w="9014" w:type="dxa"/>
            <w:tcBorders>
              <w:top w:val="single" w:sz="4" w:space="0" w:color="auto"/>
              <w:left w:val="single" w:sz="4" w:space="0" w:color="auto"/>
              <w:bottom w:val="single" w:sz="4" w:space="0" w:color="auto"/>
              <w:right w:val="single" w:sz="4" w:space="0" w:color="auto"/>
            </w:tcBorders>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2. Общие сведения:</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14"/>
      </w:tblGrid>
      <w:tr w:rsidR="001F69E4" w:rsidRPr="001F69E4">
        <w:tc>
          <w:tcPr>
            <w:tcW w:w="9014" w:type="dxa"/>
            <w:tcBorders>
              <w:top w:val="single" w:sz="4" w:space="0" w:color="auto"/>
              <w:left w:val="single" w:sz="4" w:space="0" w:color="auto"/>
              <w:bottom w:val="single" w:sz="4" w:space="0" w:color="auto"/>
              <w:right w:val="single" w:sz="4" w:space="0" w:color="auto"/>
            </w:tcBorders>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1474"/>
        <w:gridCol w:w="1984"/>
        <w:gridCol w:w="1531"/>
        <w:gridCol w:w="931"/>
        <w:gridCol w:w="931"/>
      </w:tblGrid>
      <w:tr w:rsidR="001F69E4" w:rsidRPr="001F69E4">
        <w:tc>
          <w:tcPr>
            <w:tcW w:w="510"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1701"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w:t>
            </w:r>
          </w:p>
        </w:tc>
        <w:tc>
          <w:tcPr>
            <w:tcW w:w="1474"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Наличие ограждения (забора)</w:t>
            </w:r>
          </w:p>
        </w:tc>
        <w:tc>
          <w:tcPr>
            <w:tcW w:w="1984"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Наличие контейнеров для сбора мусора</w:t>
            </w:r>
          </w:p>
        </w:tc>
        <w:tc>
          <w:tcPr>
            <w:tcW w:w="3393" w:type="dxa"/>
            <w:gridSpan w:val="3"/>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Состояние</w:t>
            </w:r>
          </w:p>
        </w:tc>
      </w:tr>
      <w:tr w:rsidR="001F69E4" w:rsidRPr="001F69E4">
        <w:tc>
          <w:tcPr>
            <w:tcW w:w="510" w:type="dxa"/>
            <w:vMerge/>
          </w:tcPr>
          <w:p w:rsidR="001F69E4" w:rsidRPr="001F69E4" w:rsidRDefault="001F69E4">
            <w:pPr>
              <w:pStyle w:val="ConsPlusNormal"/>
              <w:rPr>
                <w:rFonts w:ascii="PT Astra Serif" w:hAnsi="PT Astra Serif"/>
                <w:sz w:val="28"/>
                <w:szCs w:val="28"/>
              </w:rPr>
            </w:pPr>
          </w:p>
        </w:tc>
        <w:tc>
          <w:tcPr>
            <w:tcW w:w="1701" w:type="dxa"/>
            <w:vMerge/>
          </w:tcPr>
          <w:p w:rsidR="001F69E4" w:rsidRPr="001F69E4" w:rsidRDefault="001F69E4">
            <w:pPr>
              <w:pStyle w:val="ConsPlusNormal"/>
              <w:rPr>
                <w:rFonts w:ascii="PT Astra Serif" w:hAnsi="PT Astra Serif"/>
                <w:sz w:val="28"/>
                <w:szCs w:val="28"/>
              </w:rPr>
            </w:pPr>
          </w:p>
        </w:tc>
        <w:tc>
          <w:tcPr>
            <w:tcW w:w="1474" w:type="dxa"/>
            <w:vMerge/>
          </w:tcPr>
          <w:p w:rsidR="001F69E4" w:rsidRPr="001F69E4" w:rsidRDefault="001F69E4">
            <w:pPr>
              <w:pStyle w:val="ConsPlusNormal"/>
              <w:rPr>
                <w:rFonts w:ascii="PT Astra Serif" w:hAnsi="PT Astra Serif"/>
                <w:sz w:val="28"/>
                <w:szCs w:val="28"/>
              </w:rPr>
            </w:pPr>
          </w:p>
        </w:tc>
        <w:tc>
          <w:tcPr>
            <w:tcW w:w="1984" w:type="dxa"/>
            <w:vMerge/>
          </w:tcPr>
          <w:p w:rsidR="001F69E4" w:rsidRPr="001F69E4" w:rsidRDefault="001F69E4">
            <w:pPr>
              <w:pStyle w:val="ConsPlusNormal"/>
              <w:rPr>
                <w:rFonts w:ascii="PT Astra Serif" w:hAnsi="PT Astra Serif"/>
                <w:sz w:val="28"/>
                <w:szCs w:val="28"/>
              </w:rPr>
            </w:pPr>
          </w:p>
        </w:tc>
        <w:tc>
          <w:tcPr>
            <w:tcW w:w="153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зеленых насаждений</w:t>
            </w:r>
          </w:p>
        </w:tc>
        <w:tc>
          <w:tcPr>
            <w:tcW w:w="93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газона</w:t>
            </w:r>
          </w:p>
        </w:tc>
        <w:tc>
          <w:tcPr>
            <w:tcW w:w="93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прочее</w:t>
            </w:r>
          </w:p>
        </w:tc>
      </w:tr>
      <w:tr w:rsidR="001F69E4" w:rsidRPr="001F69E4">
        <w:tc>
          <w:tcPr>
            <w:tcW w:w="510" w:type="dxa"/>
            <w:vAlign w:val="center"/>
          </w:tcPr>
          <w:p w:rsidR="001F69E4" w:rsidRPr="001F69E4" w:rsidRDefault="001F69E4">
            <w:pPr>
              <w:pStyle w:val="ConsPlusNormal"/>
              <w:rPr>
                <w:rFonts w:ascii="PT Astra Serif" w:hAnsi="PT Astra Serif"/>
                <w:sz w:val="28"/>
                <w:szCs w:val="28"/>
              </w:rPr>
            </w:pPr>
          </w:p>
        </w:tc>
        <w:tc>
          <w:tcPr>
            <w:tcW w:w="1701" w:type="dxa"/>
            <w:vAlign w:val="center"/>
          </w:tcPr>
          <w:p w:rsidR="001F69E4" w:rsidRPr="001F69E4" w:rsidRDefault="001F69E4">
            <w:pPr>
              <w:pStyle w:val="ConsPlusNormal"/>
              <w:rPr>
                <w:rFonts w:ascii="PT Astra Serif" w:hAnsi="PT Astra Serif"/>
                <w:sz w:val="28"/>
                <w:szCs w:val="28"/>
              </w:rPr>
            </w:pPr>
          </w:p>
        </w:tc>
        <w:tc>
          <w:tcPr>
            <w:tcW w:w="1474" w:type="dxa"/>
            <w:vAlign w:val="center"/>
          </w:tcPr>
          <w:p w:rsidR="001F69E4" w:rsidRPr="001F69E4" w:rsidRDefault="001F69E4">
            <w:pPr>
              <w:pStyle w:val="ConsPlusNormal"/>
              <w:rPr>
                <w:rFonts w:ascii="PT Astra Serif" w:hAnsi="PT Astra Serif"/>
                <w:sz w:val="28"/>
                <w:szCs w:val="28"/>
              </w:rPr>
            </w:pPr>
          </w:p>
        </w:tc>
        <w:tc>
          <w:tcPr>
            <w:tcW w:w="1984" w:type="dxa"/>
            <w:vAlign w:val="center"/>
          </w:tcPr>
          <w:p w:rsidR="001F69E4" w:rsidRPr="001F69E4" w:rsidRDefault="001F69E4">
            <w:pPr>
              <w:pStyle w:val="ConsPlusNormal"/>
              <w:rPr>
                <w:rFonts w:ascii="PT Astra Serif" w:hAnsi="PT Astra Serif"/>
                <w:sz w:val="28"/>
                <w:szCs w:val="28"/>
              </w:rPr>
            </w:pPr>
          </w:p>
        </w:tc>
        <w:tc>
          <w:tcPr>
            <w:tcW w:w="1531" w:type="dxa"/>
            <w:vAlign w:val="center"/>
          </w:tcPr>
          <w:p w:rsidR="001F69E4" w:rsidRPr="001F69E4" w:rsidRDefault="001F69E4">
            <w:pPr>
              <w:pStyle w:val="ConsPlusNormal"/>
              <w:rPr>
                <w:rFonts w:ascii="PT Astra Serif" w:hAnsi="PT Astra Serif"/>
                <w:sz w:val="28"/>
                <w:szCs w:val="28"/>
              </w:rPr>
            </w:pPr>
          </w:p>
        </w:tc>
        <w:tc>
          <w:tcPr>
            <w:tcW w:w="931" w:type="dxa"/>
            <w:vAlign w:val="center"/>
          </w:tcPr>
          <w:p w:rsidR="001F69E4" w:rsidRPr="001F69E4" w:rsidRDefault="001F69E4">
            <w:pPr>
              <w:pStyle w:val="ConsPlusNormal"/>
              <w:rPr>
                <w:rFonts w:ascii="PT Astra Serif" w:hAnsi="PT Astra Serif"/>
                <w:sz w:val="28"/>
                <w:szCs w:val="28"/>
              </w:rPr>
            </w:pPr>
          </w:p>
        </w:tc>
        <w:tc>
          <w:tcPr>
            <w:tcW w:w="931" w:type="dxa"/>
            <w:vAlign w:val="center"/>
          </w:tcPr>
          <w:p w:rsidR="001F69E4" w:rsidRPr="001F69E4" w:rsidRDefault="001F69E4">
            <w:pPr>
              <w:pStyle w:val="ConsPlusNormal"/>
              <w:rPr>
                <w:rFonts w:ascii="PT Astra Serif" w:hAnsi="PT Astra Serif"/>
                <w:sz w:val="28"/>
                <w:szCs w:val="28"/>
              </w:rPr>
            </w:pPr>
          </w:p>
        </w:tc>
      </w:tr>
      <w:tr w:rsidR="001F69E4" w:rsidRPr="001F69E4">
        <w:tc>
          <w:tcPr>
            <w:tcW w:w="510" w:type="dxa"/>
            <w:vAlign w:val="center"/>
          </w:tcPr>
          <w:p w:rsidR="001F69E4" w:rsidRPr="001F69E4" w:rsidRDefault="001F69E4">
            <w:pPr>
              <w:pStyle w:val="ConsPlusNormal"/>
              <w:rPr>
                <w:rFonts w:ascii="PT Astra Serif" w:hAnsi="PT Astra Serif"/>
                <w:sz w:val="28"/>
                <w:szCs w:val="28"/>
              </w:rPr>
            </w:pPr>
          </w:p>
        </w:tc>
        <w:tc>
          <w:tcPr>
            <w:tcW w:w="1701" w:type="dxa"/>
            <w:vAlign w:val="center"/>
          </w:tcPr>
          <w:p w:rsidR="001F69E4" w:rsidRPr="001F69E4" w:rsidRDefault="001F69E4">
            <w:pPr>
              <w:pStyle w:val="ConsPlusNormal"/>
              <w:rPr>
                <w:rFonts w:ascii="PT Astra Serif" w:hAnsi="PT Astra Serif"/>
                <w:sz w:val="28"/>
                <w:szCs w:val="28"/>
              </w:rPr>
            </w:pPr>
          </w:p>
        </w:tc>
        <w:tc>
          <w:tcPr>
            <w:tcW w:w="1474" w:type="dxa"/>
            <w:vAlign w:val="center"/>
          </w:tcPr>
          <w:p w:rsidR="001F69E4" w:rsidRPr="001F69E4" w:rsidRDefault="001F69E4">
            <w:pPr>
              <w:pStyle w:val="ConsPlusNormal"/>
              <w:rPr>
                <w:rFonts w:ascii="PT Astra Serif" w:hAnsi="PT Astra Serif"/>
                <w:sz w:val="28"/>
                <w:szCs w:val="28"/>
              </w:rPr>
            </w:pPr>
          </w:p>
        </w:tc>
        <w:tc>
          <w:tcPr>
            <w:tcW w:w="1984" w:type="dxa"/>
            <w:vAlign w:val="center"/>
          </w:tcPr>
          <w:p w:rsidR="001F69E4" w:rsidRPr="001F69E4" w:rsidRDefault="001F69E4">
            <w:pPr>
              <w:pStyle w:val="ConsPlusNormal"/>
              <w:rPr>
                <w:rFonts w:ascii="PT Astra Serif" w:hAnsi="PT Astra Serif"/>
                <w:sz w:val="28"/>
                <w:szCs w:val="28"/>
              </w:rPr>
            </w:pPr>
          </w:p>
        </w:tc>
        <w:tc>
          <w:tcPr>
            <w:tcW w:w="1531" w:type="dxa"/>
            <w:vAlign w:val="center"/>
          </w:tcPr>
          <w:p w:rsidR="001F69E4" w:rsidRPr="001F69E4" w:rsidRDefault="001F69E4">
            <w:pPr>
              <w:pStyle w:val="ConsPlusNormal"/>
              <w:rPr>
                <w:rFonts w:ascii="PT Astra Serif" w:hAnsi="PT Astra Serif"/>
                <w:sz w:val="28"/>
                <w:szCs w:val="28"/>
              </w:rPr>
            </w:pPr>
          </w:p>
        </w:tc>
        <w:tc>
          <w:tcPr>
            <w:tcW w:w="931" w:type="dxa"/>
            <w:vAlign w:val="center"/>
          </w:tcPr>
          <w:p w:rsidR="001F69E4" w:rsidRPr="001F69E4" w:rsidRDefault="001F69E4">
            <w:pPr>
              <w:pStyle w:val="ConsPlusNormal"/>
              <w:rPr>
                <w:rFonts w:ascii="PT Astra Serif" w:hAnsi="PT Astra Serif"/>
                <w:sz w:val="28"/>
                <w:szCs w:val="28"/>
              </w:rPr>
            </w:pPr>
          </w:p>
        </w:tc>
        <w:tc>
          <w:tcPr>
            <w:tcW w:w="931" w:type="dxa"/>
            <w:vAlign w:val="cente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3</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ПЕРЕЧЕНЬ</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ОБЪЕКТОВ КАПИТАЛЬНОГО СТРОИТЕЛЬСТВА (ПОДЛЕЖАЩИХ</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СТРОИТЕЛЬСТВУ, РЕКОНСТРУКЦИИ), ПРИОБРЕТАЕМЫХ ОБЪЕКТОВ</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НЕДВИЖИМОСТИ ГОСУДАРСТВЕННОЙ ПРОГРАММЫ САРАТОВСКОЙ ОБЛАСТИ</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 xml:space="preserve">Утратил силу. - </w:t>
      </w:r>
      <w:hyperlink r:id="rId177">
        <w:r w:rsidRPr="001F69E4">
          <w:rPr>
            <w:rFonts w:ascii="PT Astra Serif" w:hAnsi="PT Astra Serif"/>
            <w:sz w:val="28"/>
            <w:szCs w:val="28"/>
          </w:rPr>
          <w:t>Постановление</w:t>
        </w:r>
      </w:hyperlink>
      <w:r w:rsidRPr="001F69E4">
        <w:rPr>
          <w:rFonts w:ascii="PT Astra Serif" w:hAnsi="PT Astra Serif"/>
          <w:sz w:val="28"/>
          <w:szCs w:val="28"/>
        </w:rPr>
        <w:t xml:space="preserve"> Правительства Саратовской области от 26.12.2024 N 1100-П.</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4</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ПЕРЕЧЕНЬ</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ПРОЕКТОВ - ПОБЕДИТЕЛЕЙ ВСЕРОССИЙСКОГО КОНКУРСА</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ЛУЧШИХ ПРОЕКТОВ СОЗДАНИЯ КОМФОРТНОЙ ГОРОДСКОЙ СРЕДЫ</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 ред. </w:t>
            </w:r>
            <w:hyperlink r:id="rId178">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08.10.2025 N 772-П)</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
        <w:gridCol w:w="3458"/>
        <w:gridCol w:w="4989"/>
      </w:tblGrid>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3458"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4989"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проекта - победителя</w:t>
            </w:r>
          </w:p>
        </w:tc>
      </w:tr>
      <w:tr w:rsidR="001F69E4" w:rsidRPr="001F69E4">
        <w:tc>
          <w:tcPr>
            <w:tcW w:w="9008"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2018 год</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Реконструкция и благоустройство набережной реки Хопер в г. Балашове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Хвалынское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в рамках проекта-концепции "Маяки"</w:t>
            </w:r>
          </w:p>
        </w:tc>
      </w:tr>
      <w:tr w:rsidR="001F69E4" w:rsidRPr="001F69E4">
        <w:tc>
          <w:tcPr>
            <w:tcW w:w="9008"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2019 год</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Ершовское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пешеходной зоны по ул. Интернациональной</w:t>
            </w:r>
          </w:p>
        </w:tc>
      </w:tr>
      <w:tr w:rsidR="001F69E4" w:rsidRPr="001F69E4">
        <w:tc>
          <w:tcPr>
            <w:tcW w:w="9008"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2020 год</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Вольское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в рамках проекта-концепции "Вольск - купеческий город XXI века"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Пугачевское муниципальное </w:t>
            </w:r>
            <w:r w:rsidRPr="001F69E4">
              <w:rPr>
                <w:rFonts w:ascii="PT Astra Serif" w:hAnsi="PT Astra Serif"/>
                <w:sz w:val="28"/>
                <w:szCs w:val="28"/>
              </w:rPr>
              <w:lastRenderedPageBreak/>
              <w:t>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lastRenderedPageBreak/>
              <w:t xml:space="preserve">Благоустройство в рамках проекта-концепции "На Иргиз - по теплому </w:t>
            </w:r>
            <w:r w:rsidRPr="001F69E4">
              <w:rPr>
                <w:rFonts w:ascii="PT Astra Serif" w:hAnsi="PT Astra Serif"/>
                <w:sz w:val="28"/>
                <w:szCs w:val="28"/>
              </w:rPr>
              <w:lastRenderedPageBreak/>
              <w:t>камню"</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3.</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"Большой, как (солнце) 2". Благоустройство парка имени Куйбышева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Калининское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"Центральный парк города Калининска"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Красноармейское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"Концепция благоустройства территории поймы реки Голый Карамыш" - "Козий парк"</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Марксовское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"Хлебная пристань" (Концепция благоустройства прибрежной территории в г. Марксе)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Петровское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"СтОит как чугунный мост"</w:t>
            </w:r>
          </w:p>
        </w:tc>
      </w:tr>
      <w:tr w:rsidR="001F69E4" w:rsidRPr="001F69E4">
        <w:tc>
          <w:tcPr>
            <w:tcW w:w="9008"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2021 год</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Аткарское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Проект "КЛАССная улица"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Ершовское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"Время для Всех"</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Краснокутское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"Семнадцать космических зорь"</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Ртищевское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"Мы вместе" благоустройство сквера "Центральный" г. Ртищево</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Хвалынское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"Улица Художника"</w:t>
            </w:r>
          </w:p>
        </w:tc>
      </w:tr>
      <w:tr w:rsidR="001F69E4" w:rsidRPr="001F69E4">
        <w:tc>
          <w:tcPr>
            <w:tcW w:w="9008"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2022 год</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Аркадакское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"Юность"</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Балашовское муниципальное </w:t>
            </w:r>
            <w:r w:rsidRPr="001F69E4">
              <w:rPr>
                <w:rFonts w:ascii="PT Astra Serif" w:hAnsi="PT Astra Serif"/>
                <w:sz w:val="28"/>
                <w:szCs w:val="28"/>
              </w:rPr>
              <w:lastRenderedPageBreak/>
              <w:t>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lastRenderedPageBreak/>
              <w:t xml:space="preserve">"365 км Хопра. Благоустройство городского пляжа в контексте развития </w:t>
            </w:r>
            <w:r w:rsidRPr="001F69E4">
              <w:rPr>
                <w:rFonts w:ascii="PT Astra Serif" w:hAnsi="PT Astra Serif"/>
                <w:sz w:val="28"/>
                <w:szCs w:val="28"/>
              </w:rPr>
              <w:lastRenderedPageBreak/>
              <w:t>береговой зоны. "О ПРЕкрасном на ХоПРЕ"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3.</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Красноармейское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"НИТИ ВРЕМЕН" дизайн-концепция благоустройства центральной части города Красноармейска"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Марксовское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"Русская Площадь"</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Петровское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"Раскрепощение: реновация центральной площади города Петровск"</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Пугачевское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 на излучине: реновация Торгового городка и улицы Бубенца от улицы Пушкинской до памятника В.И. Чапаеву"</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Хвалынское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"Хвалынские истории"</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"Я - Патриот"</w:t>
            </w:r>
          </w:p>
        </w:tc>
      </w:tr>
      <w:tr w:rsidR="001F69E4" w:rsidRPr="001F69E4">
        <w:tc>
          <w:tcPr>
            <w:tcW w:w="9008"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2023 год</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Аткарское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Концепция благоустройства ул. Чапаева и Вокзальной площади г. Аткарска Саратовской области "БОЛЬШАЯ ПЕРЕМЕНА"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Балаковское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 берегу Главной улицы: благоустройство набережной Судоходного канала у моста Победы"</w:t>
            </w:r>
          </w:p>
        </w:tc>
      </w:tr>
      <w:tr w:rsidR="001F69E4" w:rsidRPr="001F69E4">
        <w:tc>
          <w:tcPr>
            <w:tcW w:w="9008"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2024 год</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Авиаторов: благоустройство территории у пруда в Военном городке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Калининское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береговой линии. "Баландинский городок"</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Петровское муниципальное </w:t>
            </w:r>
            <w:r w:rsidRPr="001F69E4">
              <w:rPr>
                <w:rFonts w:ascii="PT Astra Serif" w:hAnsi="PT Astra Serif"/>
                <w:sz w:val="28"/>
                <w:szCs w:val="28"/>
              </w:rPr>
              <w:lastRenderedPageBreak/>
              <w:t>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lastRenderedPageBreak/>
              <w:t xml:space="preserve">Подсмотрено Петровск: сокровища </w:t>
            </w:r>
            <w:r w:rsidRPr="001F69E4">
              <w:rPr>
                <w:rFonts w:ascii="PT Astra Serif" w:hAnsi="PT Astra Serif"/>
                <w:sz w:val="28"/>
                <w:szCs w:val="28"/>
              </w:rPr>
              <w:lastRenderedPageBreak/>
              <w:t>непарадной улицы. Благоустройство пешеходной зоны улиц Панфилова и Кирова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4.</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Пугачевское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Водосвет в окне: реновация Революционного проспекта и улицы Бубенца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Концепция благоустройства городской площади и прилегающей к ней территории "Площадь дружбы поколений"</w:t>
            </w:r>
          </w:p>
        </w:tc>
      </w:tr>
      <w:tr w:rsidR="001F69E4" w:rsidRPr="001F69E4">
        <w:tc>
          <w:tcPr>
            <w:tcW w:w="9008"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2025 год</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Аткарское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Концепция благоустройства улиц Локомотивной и Серова в городе Аткарске Саратовской области "ЛИНИИ ЗАЛИНИИ"</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Красноармейское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центральной части в городе Красноармейске Саратовской области - "Свет сквозь время" - II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Марксовское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"Проспект Мира"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Новоузенское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"Душа Степей"</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Петровское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"Время открывать Петровск: портал в город. Реновация Привокзальной площади и улицы Московская до ул. Гоголя"</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3458"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Хвалынское муниципальное образование</w:t>
            </w:r>
          </w:p>
        </w:tc>
        <w:tc>
          <w:tcPr>
            <w:tcW w:w="498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"Сад Михайловых"</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5</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lastRenderedPageBreak/>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 ДВОРОВЫХ ТЕРРИТОРИЙ, НУЖДАЮЩИХСЯ</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В БЛАГОУСТРОЙСТВЕ И ПОДЛЕЖАЩИХ БЛАГОУСТРОЙСТВУ В 2019 ГОДУ</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977"/>
        <w:gridCol w:w="5329"/>
      </w:tblGrid>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297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5329"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дворовой территории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Саратов"</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136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Лермонтова М.Ю., д. 7, 11/15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40/46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Соколовогорский пр.,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71, 73, 73А;</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223, 225, 225А;</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Огородный туп., д. 15, 17, 13,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16, 18;</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пр. им. Чернышевского Н.Г.,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135/144, 129/133, 119/123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72;</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Разина С.Т., д. 87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Рябиновская, д. 4, 6;</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Алексеевская,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Перспективная, д. 17, 19, 21, 23;</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33, 35;</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Топольчанская,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Строителей,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Тверская, д.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19,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Международная, д. 12, 14, 16, 18,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49/63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12А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Провиантская, д. 4;</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143, 143А, 145, 147;</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Радищева А.Н.,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123, 125, 127;</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2,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Пугачева Е.И., д. 85/93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Вавилова Н.И., д.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Вавилова Н.И., д. 51Б, 51, 51/57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128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Сакко и Ванцетти, д. 48/50;</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Вольская, д. 38/40;</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Дзержинского Ф.Э.,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Вольск</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Дачная,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Революционная, д. 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182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Грибоедова,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174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Красный Октябрь, д.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Волгоградская, д. 46А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Токина,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Ярославская, д. 2/87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Ярославская, д. 3/87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Ярославская, д. 4/87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Маяковского,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Плеханова,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Пушкина,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Звездная, д. 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Звездная,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Звездная,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Звездная,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Ярославская, д. 1/87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 Жукова,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 Жукова,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Урицкого, д. 6/8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Вышинского,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Хальзова,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Петровск</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 Разина,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Газовиков, д.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Ломоносова,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Ломоносова,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Аркадак</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122, 124, 130, 130А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149/151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169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171, 175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177, 179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185, 187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189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167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Тимирязева,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Бубнова, д. 34, 36/40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197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д. 112, 114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78, 80;</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Революционная, д.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Базарно-Карабулакское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88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Коммунистическая, д.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Коммунистическая, д.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53,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Пролетарская, д. 2,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Свердлова, д. 9,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д. 116Б, д. 116В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Титова, д. 41, 41а, 43, 43а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Менделеева, д. 16;</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ВЛКСМ, д. 27,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Минская,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Заречная,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Вокзальная, 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Шевченко, д. 99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Саратовское шоссе, д. 27,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Энергетиков,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Набережная Леонова, д. 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Трнавская, д. 73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д. 11, 13,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д. 27/5, 27/6, 27/7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Саратовское шоссе, д. 51, 53,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Проспект Героев, д. 44б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Саратовское шоссе, д. 89/1, 2, 3,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Балашов</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Космонавтов,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Космонавтов,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Космонавтов,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Карла Маркса,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ВЛКСМ,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Романова, д. 4,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Гагарина,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Гагарина,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Космонавтов,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Космонавтов,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Космонавтов,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Строителей,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Карла Маркса, д.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Володарского, д.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Малый,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Володарского, д.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Балтайское муниципальное </w:t>
            </w:r>
            <w:r w:rsidRPr="001F69E4">
              <w:rPr>
                <w:rFonts w:ascii="PT Astra Serif" w:hAnsi="PT Astra Serif"/>
                <w:sz w:val="28"/>
                <w:szCs w:val="28"/>
              </w:rPr>
              <w:lastRenderedPageBreak/>
              <w:t>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lastRenderedPageBreak/>
              <w:t>ул. Ленина, д.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76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82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Дергачевское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78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Духовницкое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Дома 8 Марта, д. 2, 3, 4, 5, 6, 7, 8, 9, 11,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Поселок Газовиков, д. 2, 3,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Ершов</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Федина, д. 1 - 3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Федина, д. 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Федина, д. 8, 8А, 9, 9А, 9Б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Федина, д. 10Д, 10Е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Федина, д. 12, 12А, 12Д, 12Е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Федина, д. 4, 5, 5А,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Федина, д. 7Б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Федина, д. 10Г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Федина, д. 11Д</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Ивантеевское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Калининск</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Муниципальное образование город </w:t>
            </w:r>
            <w:r w:rsidRPr="001F69E4">
              <w:rPr>
                <w:rFonts w:ascii="PT Astra Serif" w:hAnsi="PT Astra Serif"/>
                <w:sz w:val="28"/>
                <w:szCs w:val="28"/>
              </w:rPr>
              <w:lastRenderedPageBreak/>
              <w:t>Красноармейск</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lastRenderedPageBreak/>
              <w:t>1 микрорайон, д. 1, 2,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 микрорайон,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 микрорайон,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 Мая, д. 2, 2А, 4А, 4Б;</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Заводская,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96А;</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микрорайон Нефтяников, д. 7,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Садовая,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Армейская, д. 57, 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57, 59;</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Дубовика, д. 31/35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Горновское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1, 3, 5, 7,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Саратовская, д. 13, 15А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Стадионная площадь, д. 24, 26,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Краснопартизанская,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Саратовская, д. 17,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Саратовская, д. 19А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Саратовская, д. 21А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Лысогорское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Маркс</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Ленина, д. 103, 105;</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31,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д. 36;</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5, 7;</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2, 4,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Ленина, д. 78, 80, 82, 84, 86, 88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Новобурасское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Гоголя,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Гоголя,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 микрорайон, д. 1, 2, 6,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 микрорайон, д. 8, 9, 10,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 микрорайон, д. 41, 43, 44, 44а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Озинское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Чернышевского, д. 17 - 35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Перелюбское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1, 3, 5, 6,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81А, 81Б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Пугачев</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Сеницы, д. 57/75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Сеницы, д. 77/89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Революционный проспект, д. 262/272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Революционный проспект, д. 252/260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Урицкого, д. 29/37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д. 44/60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Ровенское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Карла Маркса, д. 18,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Романовское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173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Заводская, д. 28,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Ртищево</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22 Партсъезда,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22 Партсъезда,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22 Партсъезда,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Левице,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Левице,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Сердобский тупик,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Сердобский тупик, д.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Пушкина,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Советской Конституции, д.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70 лет Октября,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Телеграфная,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Победы,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Самойловское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40 лет Победы,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1В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д. 115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Базарная,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Базарная,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40 лет Победы,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Краснооктябрьское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Нефтяников,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Нефтяников, д.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Нефтяников,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Нефтяников, д.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Нефтяников, д.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Нефтяников, д.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Нефтяников, д. 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Нефтяников,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Степновское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Димитрова,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Кирова,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Татищевское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Северная, д. 8, 9,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Северная, д. 12,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Турковское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Радищева,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Радищева,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Свердлова,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Свердлова,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Хвалынск</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158, 158А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Сенникова, д. 17А,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Тельмана, д. 145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43, 41А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Тельмана, д. 151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Тельмана, д. 166, 168, 170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9, 11, 13;</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Тельмана,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 Горького, д. 2,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 Горького, д. 45;</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Петровская, д. 64;</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Тельмана, д. 1;</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 Горького, д.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 Горького, д. 13;</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Халтурина, д. 10;</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 Кассиля,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151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Энгельс-1, д. 53, 58, 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Колотилова, д. 66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Маршала Василевского А.М., д. 61, 63, 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Энгельс-19, квартал 2, д.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Энгельс-19, квартал 5,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поселок Михайловский</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микрорайон Солнечный,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микрорайон Солнечный,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Молодежная,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26</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6</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 ОБЩЕСТВЕННЫХ ТЕРРИТОРИЙ, НУЖДАЮЩИХСЯ</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В БЛАГОУСТРОЙСТВЕ И ПОДЛЕЖАЩИХ БЛАГОУСТРОЙСТВУ В 2019 ГОДУ</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977"/>
        <w:gridCol w:w="5329"/>
      </w:tblGrid>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297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5329"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общественной территории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Саратов"</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им. Кирова С.М.</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Привокзальная площадь</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на Театральной площади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сад им. Радищева А.Н.</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Победы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Вольск</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Театральный сквер г. Вольска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им. П.Д. Грушина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в микрорайонах Северный, Привольский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Петровск</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 Толстого, д. 37 (городской парк культуры и отдыха)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лесопарк "Сосны"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Марата (сквер 70-летия Победы)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Александрово-Гайское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 Александров Гай, ул. Красного бойца, площадь 35-летия Победы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 Александров Гай, ул. Красного бойца, Аллея Славы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Аркадак</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по ул. Калинина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у Доски почета по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 культуры и отдыха по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 (территория у фонтана)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бульвар на ул. Вали Макеевой, 2 участок (от ул. Ленина до ул. Чапаева)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Базарно-Карабулакское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ограниченный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Детский парк в районе бывшего кинотеатра "Октябрь"</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ул. Минской в районе магазина "Бализ"</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вдоль ул. Проспект Героев между 5 и 6 микрорайонами в границах ул. Проспект Героев, Набережная Леонова и ул. Трнавская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Балашов</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около железнодорожного вокзала Балашов-1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около отдела ЗАГС по ул. Пугачевской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спуск к набережной, продолжение пешеходной зоны и выход на пляж</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Балтайское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 Балтай, ул. Ленина, д. 61, строение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Воскресенское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мемориальный комплекс у РДК с. Воскресенское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Дергачевское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Дергачи, ул. Советская, д. 52В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Духовницкое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муниципальная территория общего пользования - аллея за памятником Баулину (I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Екатериновка, ул. 50 лет Октября, д. 34Б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Ершов</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спортивно-игровой комплекс по ул. Строительной (д/с "Березка")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Некрасова (район МОУ СОШ N 3, д/с "Аленушка")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Ивантеевское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между зданиями N 23 и N 24 по ул. Советской, с. Ивантеевка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от нежилого здания N 15 до нежилого здания N 23 до автомобильной дороги общего пользования по ул. Советской, с. Ивантеевка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Калининск</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центральная площадь</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Красноармейск</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5 микрорайона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им. Григорьева Ф.А., 1 микрорайон</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15А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туп. Краснокутский,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Горновское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Горный, пешеходная зона, соединяющая ул. Советскую и ул. Некрасова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Лысогорское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Лысые Горы, ул. Парковая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Маркс</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площадь перед ЦДК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Новобурасское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Новые Бурасы, ул. Баумана, центральная площадь</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проспект (ул. Советская)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(ул. Хайкина)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Революции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Озинское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Озинки, площадь Большевистская,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Озинки, площадь Большевистская,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Перелюбское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по ул. Ленина, напротив дома культуры с. Перелюб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Питерское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центральный сквер с. Питерка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Муниципальное </w:t>
            </w:r>
            <w:r w:rsidRPr="001F69E4">
              <w:rPr>
                <w:rFonts w:ascii="PT Astra Serif" w:hAnsi="PT Astra Serif"/>
                <w:sz w:val="28"/>
                <w:szCs w:val="28"/>
              </w:rPr>
              <w:lastRenderedPageBreak/>
              <w:t>образование город Пугачев</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lastRenderedPageBreak/>
              <w:t xml:space="preserve">сквер по ул. Топорковской в г. Пугачеве (II </w:t>
            </w:r>
            <w:r w:rsidRPr="001F69E4">
              <w:rPr>
                <w:rFonts w:ascii="PT Astra Serif" w:hAnsi="PT Astra Serif"/>
                <w:sz w:val="28"/>
                <w:szCs w:val="28"/>
              </w:rPr>
              <w:lastRenderedPageBreak/>
              <w:t>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вокруг памятного знака "Вертолет МИ-24В в г. Пугачеве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Ровенское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Ровное, ул. Калинина, д. 1в, арт-объект "Это Моя Волга"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Романовское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Народной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к автовокзалу по ул. Народной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Ртищево</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"Сиреневый" г. Ртищево, ул. Полевая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фонтан в городском парке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Самойловское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Самойловка, ул. Красная площадь, д. 16/1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Самойловка, парк Т. Шевченко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Краснооктябрьское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"Мечтатели" (р.п. Красный Октябрь, ул. Нефтяников, з/у 21А)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Степновское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Центральная площадь р.п. Степное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Татищевское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Татищево, ул. Школьная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Турковское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детская площадка на центральной площади р.п. Турки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отдыха р.п. Турки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Мокроусское муниципальное образование</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Мокроус, ул. Центральная, д. 55Е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Хвалынск</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по ул. Петрова-Водкина - от ул. Ленина до ул. Советской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общественная территория - стадион г. </w:t>
            </w:r>
            <w:r w:rsidRPr="001F69E4">
              <w:rPr>
                <w:rFonts w:ascii="PT Astra Serif" w:hAnsi="PT Astra Serif"/>
                <w:sz w:val="28"/>
                <w:szCs w:val="28"/>
              </w:rPr>
              <w:lastRenderedPageBreak/>
              <w:t>Хвалынска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w:t>
            </w:r>
          </w:p>
        </w:tc>
        <w:tc>
          <w:tcPr>
            <w:tcW w:w="2977" w:type="dxa"/>
            <w:vMerge w:val="restart"/>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Военно-исторический парк вооружения и военной техники "Патриот", 2-я очередь</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в районе ДК "Дружба"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в р.п. Приволжский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в районе ДК "Мелиоратор"</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поселок Михайловский</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(устройство зоны отдыха с двумя фонтанами) в пос. Михайловский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ЗАТО Светлый</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ул. Лопатина, д. 1, 2, 4 с границами - площадь "Центральная" участок автодороги с круговым движением (монумент "Штык")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10</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7</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 ДВОРОВЫХ ТЕРРИТОРИЙ, НУЖДАЮЩИХСЯ</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В БЛАГОУСТРОЙСТВЕ И ПОДЛЕЖАЩИХ БЛАГОУСТРОЙСТВУ В 2020 ГОДУ</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977"/>
        <w:gridCol w:w="5329"/>
      </w:tblGrid>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297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5329"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дворовой территории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Вольск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Семенова,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 Свободы,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Токина,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Токина,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Токина,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Тургенева,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Плеханова,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Революционная, д.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Свердлова,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Плеханова, д. 8Б</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Петровск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 Разина,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 Разина,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Фрунзе, д. 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Аркадак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132, ул. Ленина, д. 134, ул. Ленина, д. 136;</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112/114, ул. Ленина, д. 110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163, ул. Ленина, д. 165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Каплунова, д. 73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Шацкого, д. 2А, ул. Каплунова, д. 63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118, ул. Ленина, д. 120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Шацкого, д. 1А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Пушкина, д. 62, ул. Рабочая, д. 79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30 лет Победы, д. 7, ул. 30 лет Победы, д. 9;</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Тургенева, д. 20, ул. Талалихина,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Пушкина, д. 60, ул. Чапаева, д. 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78</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Базарно-Карабулакское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92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109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111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Факел Социализма,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Факел Социализма,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Факел Социализма, д. 5,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Факел Социализма, д. 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Факел Социализма, д. 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Факел Социализма, д. 9,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Факел Социализма, д. 13,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Факел Социализма, д. 2,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Площадь Свободы, д. 5, 5А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Привокзальная,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Маркса,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Грейдерный,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Грейдерный, д. 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30 лет Победы, д. 170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 Энгельса, д.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Грейдерный,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Мельничная,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Менделеева, д. 6А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Балтайское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80</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Дергачевское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110</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Духовницкое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Шевелева, д. 9, 11, 11а, 13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Поселок Газовиков, д. 1, д. 5</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Ершов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Урожайная, д. 2А, 2Б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д. 60, 62, 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д. 14, 16,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Гагарина, д. 29,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Гагарина, д. 31,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Гагарина, д.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Гагарина, д.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Гагарина, д. 11А, 13А, 13Б</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Ивантеевское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Зеленая, д. 81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Калининск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32</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туп. Краснокутский, д. 11,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Победы,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Садовая,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 Авиагородок, д. 6,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Заводской, д. 18 - пер. Линейный,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153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33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Горновское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43,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Горная, д. 27, 29,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Саратовская, 11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Лысогорское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25</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Маркс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Строителей, д. 37</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 микрорайон, д. 3, 4</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Перелюбское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63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Мирный, д. 17</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Пугачев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60</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lastRenderedPageBreak/>
              <w:t>Романовское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Береговая, д. 22</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Самойловское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40 лет Победы,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40 лет Победы,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Заречный,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Колхозная,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Комсомольский,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Комсомольский,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Комсомольский,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30 лет Победы,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Пионерская, д.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Пионерская, д. 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Соколовское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Дом офицерского состава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Дом офицерского состава N 16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Степновское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Кирова,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Нефтяников, д. 36А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Нефтяников, д.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4</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Татищевское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Северная, 1-й квартал, д. 3, 4, 11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Турковское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Гагарина,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Карла Маркса, д. 53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lastRenderedPageBreak/>
              <w:t>Муниципальное образование город Хвалынск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Крылова, д. 40</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Ровенская, д. 3; ул. Мира,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Энгельс-1, д. 79, 80, 81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Колотилова, д. 80, 60, 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37,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Кожевенная, д. 8, д. 10</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поселок Михайловский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мкр. Солнечный,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мкр. Солнечный, д. 4</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Саратов"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Затонская, д. 19/21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д. 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Университетская, д. 65/73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Строителей,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Тулайкова Н.М., д. 10,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Казачья, д. 97/101</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8</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lastRenderedPageBreak/>
        <w:t>АДРЕСНЫЙ ПЕРЕЧЕНЬ ОБЩЕСТВЕННЫХ ТЕРРИТОРИЙ, НУЖДАЮЩИХСЯ</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В БЛАГОУСТРОЙСТВЕ И ПОДЛЕЖАЩИХ БЛАГОУСТРОЙСТВУ В 2020 ГОДУ</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977"/>
        <w:gridCol w:w="5329"/>
      </w:tblGrid>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297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5329"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общественной территории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Саратов"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 им. Кирова С.М.</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бульвар по ул. 2-й Садовой от сквера Борцов Революции 1905 года до ул. им. Серова А.К.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смотровая площадка напротив аэровокзала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устройство сквера в пос. Елшанка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смотровая площадка в Парке Победы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перед ГАУК СО "ДК "Россия"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устройство сквера на Московском шоссе в районе ГУЗ "Саратовская городская поликлиника" после поликлиники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"Детство" пос. Юбилейный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Борцов Революции 1905 года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по ул. им. Тархова С.Ф., б/н в Ленинском районе г. Саратова (в районе д. 5 и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им. Гагарина Ю.А.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Вольск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спортивная площадка п. Клены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спортивной площадки в районе СОШ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у дома 1 "А" по ул. Революционная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Петровск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 культуры и отдыха (3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тротуар по ул. Московская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тротуар по ул. Марата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Ленина (1 этап)</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Александрово-Гайское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на ул. 20 лет района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в с. Камышки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Аркадак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 культуры и отдыха по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по ул. Калинина 7 (возле кинотеатра "Мир")</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 культуры и отдыха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на привокзальной площади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на улице Гоголя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Базарно-Карабулакское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центральный парк (воркаут)</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центральная аллея к Дому Культуры</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детский парк, 2 мкр. (1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детский парк в районе бывшего кинотеатра "Октябрь" (3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судоходного канала вдоль ул. Набережная 50 лет ВЛКСМ (1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судоходного канала вдоль ул. Титова (1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ул. Бульвар Роз (1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Аллея Хлеборобов</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lastRenderedPageBreak/>
              <w:t>Муниципальное образование город Балашов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от ул. Энтузиастов до ул. 50 лет ВЛКСМ</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по улице Энтузиастов (от улицы Юбилейная до проспекта Космонавтов)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на пересечении проспекта Космонавтов и улицы Энтузиастов (1 пятачок)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на пересечении Саратовского шоссе и улицы Энтузиастов</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Балтайское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ремонт фонтана с. Балтай, ул. Ленина, д. 61, строение 3А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Воскресенское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мемориальный комплекс у РДК с. Воскресенское (2 этап)</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Дергачевское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мемориальный комплекс "1941 - 1945 гг." воинам-дергачевцам, погибшим в ВОВ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Советская и ул. Максима Горького</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Духовницкое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аллея за памятником П.Ф. Баулину, II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р. Волги (смотровая площадка) - 1 этап</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Аллея "Героев", ул. 50 Лет Октября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Аллея "Славы", ул. 50 Лет Октября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Ершов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им. И.П. Кузнецова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"Пограничников" на ул. Ломоносова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на ул. Ломоносова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на ул. Ворошилова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Ивантеевское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центральная площадь с фонтаном между нежилыми зданиями по ул. Советская N 11 и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"Пешеходная зона" по ул. Советской от д. N 1 до N 11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Калининск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сквер им. Калинина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набережная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Красноармейск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на ул. Молодежная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 Мая (от ул. Западная до ул. 20 Лет Победы)</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Куйбышева до ул. Инкубаторной, д. 60, около школы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75А от детского сада "Звездочка" до Мемориала Гражданской войны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Пролетарская, д. 129 до Первого спортивного парка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Инкубаторного до ФОК "Победа"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Армейская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Горновское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от ул. Краснопартизанская, д. 1 до ул. Новая, д.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пешеходная зона по улице Новая от улицы </w:t>
            </w:r>
            <w:r w:rsidRPr="001F69E4">
              <w:rPr>
                <w:rFonts w:ascii="PT Astra Serif" w:hAnsi="PT Astra Serif"/>
                <w:sz w:val="28"/>
                <w:szCs w:val="28"/>
              </w:rPr>
              <w:lastRenderedPageBreak/>
              <w:t>Некрасова до магазина "Руслан"</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lastRenderedPageBreak/>
              <w:t>Лысогорское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посвященный 70-й годовщине Победы в Великой Отечественной войне, расположенный по ул. Мира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Маркс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зона семейного отдыха МУК "ЦДК" пр. Строителей,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в районе МУК "ЦДК", пр. Строителей, д. 1/1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Новобурасское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Советская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Северная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Целинная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Озинское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Лермонтова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ул. Пионерская, д. 84</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Перелюбское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Ленина, напротив дома культуры с. Перелюб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зона отдыха пляж (правая сторона)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Питерское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Победы с. Питерка (1 этап)</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Пугачев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сквер в Северо-западном микрорайоне в г. Пугачеве Саратовской области (между многоквартирными жилыми домами ул. Октябрьская, д. 99, д. 101, ул. Ермошенко, </w:t>
            </w:r>
            <w:r w:rsidRPr="001F69E4">
              <w:rPr>
                <w:rFonts w:ascii="PT Astra Serif" w:hAnsi="PT Astra Serif"/>
                <w:sz w:val="28"/>
                <w:szCs w:val="28"/>
              </w:rPr>
              <w:lastRenderedPageBreak/>
              <w:t>д. 187, д. 187/1)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им. С.М. Кирова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в Первом микрорайоне в г. Пугачеве возле детского сада N 12 (1 этап)</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Ровенское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центральная площадь р.п. Ровное</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Романовское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центральная площадь р.п. Романовка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Ртищево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на Привокзальной площади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 культуры и отдыха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Космонавтов</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Самойловское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центральный парк р.п. Самойловка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Т. Шевченко (2 этап)</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Соколовское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р.п. Соколовый Саратовского района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р.п. Соколовый Саратовского района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спортивная площадка р.п. Соколовый Саратовского района Саратовской области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Степновское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от ул. Димитрова между МБОУ "Лицей" и стадионом с выходом на ул. Кирова вдоль парка им. Лузянина в р.п. Степное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аллея по ул. 50 лет Победы в районе здания администрации Советского муниципального района в р.п. Степное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вдоль дома N 14 по ул. Карла Маркса до ул. 50 лет Победы в р.п. Степное</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Татищевское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"Спортивный"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"У вертолета"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Турковское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Ленина, от д. 122 до д. 124/1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#КиноСад</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Мокроусское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р.п. Мокроус (2 этап)</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Хвалынск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по ул. Советская, от ул. Петрова-Водкина до ул. Достоевского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соборная площадь г. Хвалынска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Верхняя Слободка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военно-исторический парк вооружения и военной техники "Патриот" (3-й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сквер в районе ВолжНИИГиМ</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выполнение работ по благоустройству общественной территории: сквер у ДК "Дружба" (2 очередь)</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сквер у ДК "Восход" (2 очередь)</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пересечение ул. Нестерова и ул. Колотилова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зеленая зона на пересечении ул. Маршала Василевского А.М. и ул. Колотилова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благоустройство сквера в районе памятника в память о погибших в ВОВ</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поселок Михайловский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(устройство зоны отдыха от автомобильной стоянки) напротив ул. 60 лет Победы, д. 1, до д. 6 мкр. Солнечный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ул. Ленина,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"Химиков"</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ЗАТО Светлый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"У фонтана"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расположенный между парком "Патриот" и МОУ "СОШ N 3"</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9</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 ДВОРОВЫХ ТЕРРИТОРИЙ, НУЖДАЮЩИХСЯ</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В БЛАГОУСТРОЙСТВЕ И ПОДЛЕЖАЩИХ БЛАГОУСТРОЙСТВУ В 2021 ГОДУ</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977"/>
        <w:gridCol w:w="5329"/>
      </w:tblGrid>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297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5329"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дворовой территории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Аркадак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38, ул. Ленина, 40</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Тимирязева, 28</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Титова,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Шевченко, 112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30 Лет Победы, 36Б</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Космонавтов,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Привокзальная, 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Вольск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Тургенева,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Тургенева,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 Жукова, 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Дергачевское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106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Духовницкое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Пугачевская, 11А, 11Б</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Пушкинская, 37</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Ершов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Парковая,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Парковая,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Парковая,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Парковая,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Парковая,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Парковая, 8</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Ивантеевское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51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Калининск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134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136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Пролетарская,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Куховаренко, 221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Лысогорское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Железнодорожный, 16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Маркс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Колхозная, 154, пр. Ленина, 87</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Базарная, 17</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Пугачев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Сеницы, 3/23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Ровенское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13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Романовское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Заводская, 36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Ртищево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22</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lastRenderedPageBreak/>
              <w:t>Татищевское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Северная, 1 квартал, 5,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14, 16, 18</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Хвалынск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Революционная, 171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Революционная, 173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Тельмана,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Строителей, 17</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Саратов"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Тулупная, д. 12,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Нагорный пр., д. 8/12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Пролетарская, д. 19А, ул. 4-я Нагорная,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Высокая, д. 10, ул. Высокая,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Деловая, д. 20, ул. Деловая,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Дегтярная, д. 11, ул. им. Грибова П.И., д. 1,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Станционная, д. 9, 1-й Станционный пр.,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200, д. 202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д. 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Волгоградская,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Красный Текстильщик, ул. Калинина, д. 1,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Красный Текстильщик, ул. Базарная, д. 2, д. 4,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Красный Текстильщик, ул. М. Горького,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 Сельхозтехника, ул. Рабочая, д. 1, д. 2, ул. Комсомольская, д. 1, 3, 4, 5, 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поселок Михайловский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мкрн Солнечный,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мкрн Солнечный, 2</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10</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 ОБЩЕСТВЕННЫХ ТЕРРИТОРИЙ, НУЖДАЮЩИХСЯ</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В БЛАГОУСТРОЙСТВЕ И ПОДЛЕЖАЩИХ БЛАГОУСТРОЙСТВУ В 2021 ГОДУ</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977"/>
        <w:gridCol w:w="5329"/>
      </w:tblGrid>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297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5329"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дворовой территории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Александрово-Гайское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детская площадка в с. Александров Гай Александрово-Гайского муниципального района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детская площадка х. Байгужа Александрово-Гайского муниципального района Саратовской области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Аркадак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 Культуры и отдыха по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"Молодежный" по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"Лукоморье" по ул. Ленина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 (центральная аллея)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Гоголя, территория у ДЮСШ</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у памятника Ленину (ул. Гоголя)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Базарно-Карабулакское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мемориального комплекса "Огонь славы"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центральной площади с устройством культурно-развлекательного объекта, площадь 60 лет Победы</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ул. Бульвар Роз</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расположенная между 6 и 7 микрорайонами (в границах ул. Малая Набережная Леонова и Набережная Леонова)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набережная судоходного канала вдоль ул. Набережная 50 лет ВЛКСМ</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детский парк в районе бывшего кинотеатра "Октябрь" - островная часть города - территория, ограниченная ул. Факел Социализма, ул. Вольская, ул. Ленинградская,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 1 мкр. - зональная часть города - территория, ограниченная ул. Набережная Леонова, ул. Минская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Набережная Леонова ("Клубничное королевство")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Факел Социализма, район городской елки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lastRenderedPageBreak/>
              <w:t>Муниципальное образование город Балашов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ул. К. Маркса от ул. 167-й Стрелковой дивизии до пер. Мельничного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ул. К. Маркса от пер. Мельничного до ул. Софинского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прилегающая к МУК "Центр Культуры БМР", ул. К. Маркса, 96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"Железнодорожников"</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Балтайское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Детская площадка по ул. В.И. Ленина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Вольск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ул. Революционная (пешеходная зона)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ул. Революционная (театральный сквер)</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ул. Революционная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Воскресенское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участка береговой полосы р. Волги, прилегающей к муниципальному пляжу в с. Воскресенское, в части обустройства на нем причала для маломерных и прогулочных судов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пешеходной зоны с лестничным спуском к муниципальному пляжу на берегу р. Волги от пер. Культурный в с. Воскресенское</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Дергачевское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в р.п. Дергачи по ул. Советской от ул. Комсомольская до пер. Школьный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в р.п. Дергачи по ул. Советской от ул. Пугачева до пер. Чехова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lastRenderedPageBreak/>
              <w:t>Духовницкое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за Домом Творчества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выполнение комплекса работ по благоустройству муниципальной территории общего пользования: фонтан по ул. Чернышевского в р.п. Духовницкое, приобретение урн и скамеек</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тротуар от ул. 50 лет Октября до ул. Калининская р.п. Екатериновка Екатериновского района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молодежный проспект по ул. 50 лет Октября от ул. Молодежная до ул. Рыночная площадь р.п. Екатериновка Екатериновского района Саратовской области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Ершов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акватория пруда Советский (набережная)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Юбилейная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Гагарина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Ворошилова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Ивантеевское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Гражданская от ул. Советская до ул. Зеленая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Детский (Сказка) по ул. Советской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Рябиновый (Любви) по ул. Советской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Калининск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рядом с домом N 40 по улице Советская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тротуар от дома N 30 до дома N 32 по ул. Советской г. Калининска с учетом выхода на проезжую часть автомобильной дороги </w:t>
            </w:r>
            <w:r w:rsidRPr="001F69E4">
              <w:rPr>
                <w:rFonts w:ascii="PT Astra Serif" w:hAnsi="PT Astra Serif"/>
                <w:sz w:val="28"/>
                <w:szCs w:val="28"/>
              </w:rPr>
              <w:lastRenderedPageBreak/>
              <w:t>местного значения по ул. Советской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lastRenderedPageBreak/>
              <w:t>Муниципальное образование город Красноармейск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у РДК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на пересечении ул. Ст. Разина и ул. Ульяновская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Ст. Разина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стела на пр. Скоморохова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от ул. Маяковского до Первого Спортивного парка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от ул. Степная до СОШ N 1 по пер. Саратовский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от ул. Коммунистическая до ул. Куйбышева, по пер. Саратовский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около домов N 57 и N 59 по ул. Армейская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от ул. Чапаева до ул. Куйбышева, по пер. Саратовский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Горновское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пешеходной зоны от 4-го Советского переулка до 1-го Советского переулка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пешеходной зоны по ул. Советская от дома N 2 до 4-го Советского переулка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Лысогорское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зона улицы микрорайон "Олимпик" (тротуар)</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 50 лет Октября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Маркс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пр. Ленина - ул. Энгельса,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пр. Ленина - ул. Бебеля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пр. Ленина - ул. Карла Либкнехта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Новобурасское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детская площадка по ул. Баумана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по ул. Рабочей г. Новоузенска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 Маркса г. Новоузенска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Озинское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пешеходная зона по ул. Пушкинской от д. 42 по ул. Пионерской до д. 4 по ул. Фрунзе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пешеходная зона по ул. Пушкинской от д. 4 по ул. Фрунзе до д. 1а по ул. Комарова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Перелюбское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Чкаловская от пересечения ул. Советская до пересечения ул. Западная с. Перелюб Перелюбского МО Перелюбского МР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с. Перелюб по ул. Ленина напротив районного дома культуры Перелюбского МР, зона отдыха пляж (левая сторона)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Петровск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городской парк культуры и отдыха (4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детская площадка по ул. Куйбышева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тротуар по ул. Гоголя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тротуар по ул. Чапаева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Питерское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пер. Садовый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Пугачев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площадки для воркаута в Первом микрорайоне в г. Пугачеве (II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площадки для отдыха с беседкой в Первом микрорайоне в г. Пугачеве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пешеходных дорожек с устройством освещения и установкой скамеек и урн в Первом микрорайоне в г. Пугачеве</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Ровенское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центральный парк</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Романовское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прилегающая к ЗАГСу</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Ртищево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культуры и отдыха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территории у монумента воинам-интернационалистам, ул. Советская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Самойловское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пер. Береговой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Т. Шевченко (3 - этап)</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Соколовское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спортивная площадка около ДОС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спортивная площадка около ул. Танкистов,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аллея Героев р.п. Соколовый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Степновское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обустройство пешеходной дорожки от д. 12 по ул. Кирова до стадиона "Нефтяник" в р.п. Степное Советского района </w:t>
            </w:r>
            <w:r w:rsidRPr="001F69E4">
              <w:rPr>
                <w:rFonts w:ascii="PT Astra Serif" w:hAnsi="PT Astra Serif"/>
                <w:sz w:val="28"/>
                <w:szCs w:val="28"/>
              </w:rPr>
              <w:lastRenderedPageBreak/>
              <w:t>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обустройство пешеходной дорожки от пешеходной зоны по ул. Димитрова между МБОУ "Лицей" и стадионом до пруда "Центральный" в р.п. Степное Советского района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установка спортивной площадки в районе существующей хоккейной коробки, расположенной по адресу: Саратовская область, Советский район, р.п. Степное, ул. Кирова, в 90 метрах северо-западнее здания МБОУ "Лицей"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пешеходной дорожки от МБОУ "Лицей" с выходом на ул. Новую и моста через пруд "Центральный", расположенных в р.п. Степное Советского района Саратовской области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Татищевское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"У танка" (1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"Солнечный 2" (2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имени Героя Советского Союза Анатолия Алексеевича Лапшова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Турковское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Ленина от дома N 114 до дома N 122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площадка для занятий общей физической подготовкой по ул. Железнодорожная между домом N 19 и домом N 19Б</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Мокроусское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р.п. Мокроус (3 этап)</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Хвалынск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по адресу: ул. Кучугуры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благоустройство общественной </w:t>
            </w:r>
            <w:r w:rsidRPr="001F69E4">
              <w:rPr>
                <w:rFonts w:ascii="PT Astra Serif" w:hAnsi="PT Astra Serif"/>
                <w:sz w:val="28"/>
                <w:szCs w:val="28"/>
              </w:rPr>
              <w:lastRenderedPageBreak/>
              <w:t>территории: ул. Красноармейская, 47Г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по ул. Ленина, от ул. Луначарского до ул. Коммунистическая (ремонт разделительной клумбы)</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у памятника Герою, отвоевавшему для нас право жить, г. Энгельс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им. генерал-лейтенанта Рудченко М.М., г. Энгельс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городской пляж</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р.п. Приволжский, сквер у ДК "Покровский"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у памятника Верным сынам Отечества, г. Энгельс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ДК Мелиоратор - г. Энгельс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военно-исторический парк вооружения и военной техники "Патриот"</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им. Льва Кассиля - (Кассилевский квартал, 1 этап)</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Саратов"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Набережная Космонавтов от ул. Бабушкин взвоз до ул. Московской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новая Набережная от ул. 2-й Садовой до ул. Вольской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Бабушкин взвоз (до ул. Чернышевского, до 1-го яруса Набережной)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парк в мкр. "Изумрудный"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по ул. им. Вавилова Н.И. от пер. Мирного до ул. им. Рахова В.Г.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центральная площадь в с. Багаевка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центральная площадь напротив д. 12 по ул. Школьной в с. Красный Текстильщик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бульвар по ул. Рахова (от ул. им. Вавилова до ул. Кутякова)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поселок Михайловский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 устройство зоны отдыха от д. 6 мкрн. Солнечный до здания администрации по ул. 60 лет Победы</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10Б (сквер Химиков), II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6 (пл. В.И. Ленина), I этап</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ЗАТО Светлый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скейт-парк</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11</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 ДВОРОВЫХ ТЕРРИТОРИЙ, НУЖДАЮЩИХСЯ</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В БЛАГОУСТРОЙСТВЕ И ПОДЛЕЖАЩИХ БЛАГОУСТРОЙСТВУ В 2022 ГОДУ</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977"/>
        <w:gridCol w:w="5329"/>
      </w:tblGrid>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297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5329"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дворовой территории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Александрово-Гайское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Дома газовиков,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Красного Бойца, д. 57/1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lastRenderedPageBreak/>
              <w:t>Муниципальное образование город Аркадак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 Тиханкина, д. 35</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д. 104</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Базарно-Карабулакское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Рабочий,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Ипподромная, д. 1а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д. 123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д. 125</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Привокзальная,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Привокзальная,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Маркса, д.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ВЛКСМ, д. 21а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Балтайское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д. 2а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Вольск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1-й Саратовский,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1-й Саратовский, д. 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Духовницкое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Дома 8 Марта, д. 1, 10, 12, 13, 15, 16,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Юбилейная, д. 3, 4а, 5, 6а, 7</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Луговая, д. 111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Мичуринская, д. 70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Садовая, д. 60, 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Луговая, д. 109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8 Марта, д. 13,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Калининская, д. 126, ул. Пушкинская, д. 74</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Ивантеевское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Кооперативная,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Зеленая,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д. 2</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Красноармейск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 микрорайон, д. 15, 16, 17, 18</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Авиагородок,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Авиагородок,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Авиагородок, д. 20</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Горновское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Саратовская, д. 26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Лысогорское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66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Железнодорожная,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39, д.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д. 2, 4</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30 лет Победы,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20Б</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Озинское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Лесная, д.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2.</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35</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Перелюбское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33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Петровск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Марата, д. 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Ровенское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Красноармейская, д. 17а, ул. Речная, д. 7, ул. Карла Маркса, д. 14</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Романовское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356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Степновское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Победы, д. 20</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Татищевское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Северная, 1 квартал, д. 5,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12</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Турковское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Коммунальная,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Коммунальная,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86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Горная, д. 7, 5</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Мокроусское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Строительная, д. 1а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Строительная,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г. Энгельс, ул. 148-й Черниговской </w:t>
            </w:r>
            <w:r w:rsidRPr="001F69E4">
              <w:rPr>
                <w:rFonts w:ascii="PT Astra Serif" w:hAnsi="PT Astra Serif"/>
                <w:sz w:val="28"/>
                <w:szCs w:val="28"/>
              </w:rPr>
              <w:lastRenderedPageBreak/>
              <w:t>дивизии,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148-й Черниговской дивизии,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148-й Черниговской дивизии,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Зеленый пер.,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6г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9Б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Минская, д.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Минская, д.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Минская, д.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мкр. Энгельс-19, ул. 8-й квартал,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мкр. Энгельс-19, ул. 8-й квартал,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Космонавтов,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мкр. Энгельс-1, д. 74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мкр. Энгельс-19, ул. 8-й квартал,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12</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Саратов"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Григорьева Е.Ф., д. 17/19,</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170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12а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Алексеевская, д. 22/26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Симбирцева В.Н.,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Станционный пр., д. 5,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Князевский взвоз, д. 11/13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поселок Михайловский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Возрождение, д. 17а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Отрадная, д. 16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Молодежная,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Молодежная, д. 25</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ЗАТО Светлый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Коваленко, д. 5а</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12</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 ОБЩЕСТВЕННЫХ ТЕРРИТОРИЙ, НУЖДАЮЩИХСЯ</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В БЛАГОУСТРОЙСТВЕ И ПОДЛЕЖАЩИХ БЛАГОУСТРОЙСТВУ В 2022 ГОДУ</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977"/>
        <w:gridCol w:w="5329"/>
      </w:tblGrid>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297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5329"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общественной территории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Александрово-Гайское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отдыха, проезд Связистов, д. 20а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Зона отдыха, ул. Глухова, д. 64</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Аркадак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 культуры и отдыха по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"Лукоморье" по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у стелы "Аркадак" по ул. Степной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бульвара Культуры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ул. Ленина, у д/с "Светлячок"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"Юбилейный" по ул. Ленина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у "Культурно-просветительского центра досуга и кино им. Б. Андреева"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Базарно-Карабулакское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центральной площади в р.п. Базарный Карабулак, площадь 60 лет Победы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мемориальный комплекс "Стена памяти"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 в 1 мкр. (район городского дворца культуры), 4 этап благоустройства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Детский парк в границах улиц Факел Социализма, Ленина, Ленинградской, Вольской - 6 этап благоустройства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Общественная территория, расположенная в 9 мкр. за СОШ N 28 (между домами N </w:t>
            </w:r>
            <w:r w:rsidRPr="001F69E4">
              <w:rPr>
                <w:rFonts w:ascii="PT Astra Serif" w:hAnsi="PT Astra Serif"/>
                <w:sz w:val="28"/>
                <w:szCs w:val="28"/>
              </w:rPr>
              <w:lastRenderedPageBreak/>
              <w:t>27/6 ул. Степной и N 29/3 ул. Проспект Героев)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общего пользования - Набережная вдоль судоходного канала (пешеходная зона, вдоль магистральной автодороги, до моста Победы (остановка "Сарканал", 3 мкр.)</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расположенная в 8а мкр. (вдоль оросительного канала им. Алексеевского)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общего пользования - сквер вдоль ул. 30 лет Победы</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около пруда в мкр. "Военный городок"</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Балтайское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за мемориалом "Родина-Мать"</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у районной Доски почета на ул. Ленина от дома N 55а до дома N 63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Установка детской игровой площадки по адресу: с. Балтай, ул. Лесная, д. 1Б (территория стадиона "Юность")</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Вольск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в районе памятника бойцам Красной Волжской флотилии в г. Вольске (относительно улицы Революционной)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10-летия Октября в г. Вольске (относительно улицы Революционной)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микрорайона Новоселы в г. Вольске (относительно улицы Краснооктябрьской)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Благоустройство сквера по ул. </w:t>
            </w:r>
            <w:r w:rsidRPr="001F69E4">
              <w:rPr>
                <w:rFonts w:ascii="PT Astra Serif" w:hAnsi="PT Astra Serif"/>
                <w:sz w:val="28"/>
                <w:szCs w:val="28"/>
              </w:rPr>
              <w:lastRenderedPageBreak/>
              <w:t>Чернышевского города Вольска (относительно улицы Чернышевского)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городского парка г. Вольска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Воскресенское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набережной по ул. Советской в с. Воскресенское</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Елшанское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парковой зоны около ДШИ в с. Елшанка Воскресенского района Саратовской области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Дергачевское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площади автовокзала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парка "Роща памяти"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пешеходной зоны по ул. Советской от пер. Школьного до ул. Вокзальной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пешеходной зоны по ул. Советской от пер. Чехова до пер. Рабочий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пешеходной зоны по ул. Советской от пер. Рабочий до пер. Беговой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Духовницкое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Фонтан по ул. Чернышевского и территория, прилегающая к нему</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Стадион "Труд" (со стороны ул. Рабочей) р.п. Екатериновка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Ершов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у пруда "Верхнесоветский" (ул. Некрасова) в г. Ершове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Территория на въезде в г. Ершове </w:t>
            </w:r>
            <w:r w:rsidRPr="001F69E4">
              <w:rPr>
                <w:rFonts w:ascii="PT Astra Serif" w:hAnsi="PT Astra Serif"/>
                <w:sz w:val="28"/>
                <w:szCs w:val="28"/>
              </w:rPr>
              <w:lastRenderedPageBreak/>
              <w:t>Саратовской области (ул. Ворошилова)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по ул. Пушкина в г. Ершове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по ул. Нефтяной в г. Ершове Саратовской области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Ивантеевское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от ул. Гражданской до д. 6 по ул. Зеленой с. Ивантеевка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от д. 6 по ул. Зеленой до ул. Кооперативной с. Ивантеевка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Калининск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Тротуар от ул. Советской до ул. Б. Хмельницкого по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Тротуар вдоль дома N 36 по ул. Советской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Красноармейск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Ульяновской от моста через р. Ключи до ул. Ст. Разина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Кирова от ул. Телефонной до ул. 20 лет Победы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Кирова от ул. 20 лет Победы до ул. Почтовой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Комсомольской от ул. Рабочей до ул. Суворова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территории возле памятника павшим односельчанам в Великой Отечественной войне в с. Норки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территории возле физкультурно-оздоровительного комплекса по ул. Куховаренко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в с. Верхний Еруслан</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Тротуар по ул. Рабочей от ул. Комсомольской до ул. Вокзальной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Горновское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Устройство пешеходной зоны по ул. Торговой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Устройство фонтана по ул. Краснопартизанской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Лысогорское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от дома N 66 по ул. Железнодорожной до дома N 25 по ул. Первомайской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Тротуар с устройством водостока по ул. Железнодорожной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Маркс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пр. Ленина между ул. Бебеля и ул. Куйбышева,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пр. Ленина между ул. Куйбышева и ул. Рабочей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пр. Ленина между ул. Бебеля и ул. Куйбышева, (четная сторона)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Новобурасское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районной доски почета и прилегающей территории (центральная площадь)</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Гражданкина, г. Новоузенск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Саратовская, г. Новоузенск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в городском парке г. Новоузенска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Благоустройство тротуара, расположенного по адресу: Саратовская область, г. Новоузенск, от площади им. 60-летия Победы в Великой Отечественной </w:t>
            </w:r>
            <w:r w:rsidRPr="001F69E4">
              <w:rPr>
                <w:rFonts w:ascii="PT Astra Serif" w:hAnsi="PT Astra Serif"/>
                <w:sz w:val="28"/>
                <w:szCs w:val="28"/>
              </w:rPr>
              <w:lastRenderedPageBreak/>
              <w:t>войне до пересечения с ул. Базарная площадь</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фонтана на площади им. 60-летия Победы в Великой Отечественной войне</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Озинское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по адресу: Саратовская область, р.п. Озинки, ул. Пионерская, д. 84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по адресу: Саратовская область, р.п. Озинки, ул. Пионерская, д. 84а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Перелюбское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Выполнение работ по строительству тротуара со стороны въезда от памятника солдату до ул. Западной с. Перелюб Перелюбского муниципального образования Перелюбского муниципального района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Выполнение работ по строительству тротуара по ул. Ленина (Школьный - МФЦ) с. Перелюб Перелюбского муниципального образования Перелюбского муниципального района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Выполнение работ по строительству тротуара между ул. Фурманова и ул. Мелиораторов с. Перелюб Перелюбского муниципального образования Перелюбского муниципального района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Выполнение работ по строительству тротуара от ул. Советской по пер. Школьный до Центральной площади с. Перелюб Перелюбского муниципального образования Перелюбского </w:t>
            </w:r>
            <w:r w:rsidRPr="001F69E4">
              <w:rPr>
                <w:rFonts w:ascii="PT Astra Serif" w:hAnsi="PT Astra Serif"/>
                <w:sz w:val="28"/>
                <w:szCs w:val="28"/>
              </w:rPr>
              <w:lastRenderedPageBreak/>
              <w:t>муниципального района Саратовской области (в том числе в рамках реализации муниципальной программы формирование современной городской среды "Благоустройство пешеходной зоны по пер. Школьный от ул. Советской до пересечения с ул. Первомайской с. Перелюб")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Выполнение работ по строительству тротуара от ГУЗ СО "Перелюбская РБ" по пер. Октябрьский до ул. Советской с. Перелюб Перелюбского муниципального образования Перелюбского муниципального района Саратовской области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Петровск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"Сад Петра I"</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 культуры и отдыха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Привокзальная площадь</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Питерское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в центральном сквере с. Питерка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в Яблоневом саду с. Питерка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Пугачев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аллеи по ул. Топорковской от ул. Октябрьской до Первого микрорайона в г. Пугачеве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имени А.Н. Толстого в г. Пугачеве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парка культуры и отдыха имени В.А. Важина в г. Пугачеве Саратовской области (устройство спортивной площадки)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lastRenderedPageBreak/>
              <w:t>Ровенское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объекта "Территория улицы Ленина у памятника "Молчащий колокол"</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Романовское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Тротуар по ул. Народной (от д. 12б до пересечения с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з/у 279 (территория бывшего ДК "Дружба")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Ртищево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Аллея по ул. Крылова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Самойловское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Скейт-парк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пл. им. Т. Шевченко в р.п. Самойловка, установка спортивного оборудования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Степновское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Школьной р.п. Степное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Аллея напротив дома N 41 по ул. 50 лет Победы р.п. Степное и пешеходной дорожки от дома N 20 по ул. 50 лет Победы до дома N 37 по ул. Димитрова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у дома N 15 по ул. Октябрьской р.п. Степное</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Татищевское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Реконструкция общественной территории сквера "Центральный"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продолжения сквера "У вертолета"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Благоустройство общественной </w:t>
            </w:r>
            <w:r w:rsidRPr="001F69E4">
              <w:rPr>
                <w:rFonts w:ascii="PT Astra Serif" w:hAnsi="PT Astra Serif"/>
                <w:sz w:val="28"/>
                <w:szCs w:val="28"/>
              </w:rPr>
              <w:lastRenderedPageBreak/>
              <w:t>территории сквера "У танка" (II этап)</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lastRenderedPageBreak/>
              <w:t>Турковское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общего пользования у здания N 26 по ул. Советской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Ленина от дома N 19 до пересечения с ул. Свердлова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Мокроусское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Центрального парка р.п. Мокроус (1 вариант)</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Хвалынск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городского пляжа г. Хвалынска (2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стадиона г. Хвалынска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по ул. Российской Республики (спортивная площадка)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проспект Строителей, д. 16, сквер у ДК "Строитель"</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Маяковского, сквер у ГУЗ "Энгельсская городская поликлиника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военно-исторический парк вооружения и военной техники "Патриот"</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сквер у памятника им. В.А. Шипулина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сквер у ДК "Мелиоратор"</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зеленая зона на пересечении ул. Маршала Василевского А.М. и ул. Колотилова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Льва Кассиля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Саратов"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Детский парк (1-й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у пруда Семхоз (1-й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в микрорайоне Городские просторы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по ул. им. Рахова В.Г. в пос. Дубки (1-й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Памяти в р.п. Соколовый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Бульвар по ул. им. Рахова В.Г. (от ул. им. Кутякова И.С. до ул. Большой Горной)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им. Петра Первого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Центральная площадь в с. Усть-Курдюм</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 с. Верхний Курдюм с установкой детской площадки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 с. Сбродовка с установкой детской площадки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 пос. Хмелевский с установкой детской площадки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 пос. Вольновка с установкой детской площадки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 с. Клещевка с установкой детской площадки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 с. Березина Речка с установкой детской площадки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х. Бартоломеевский с установкой детской площадки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х. Малая Скатовка с установкой детской площадки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Новая набережная г. Саратова от ул. Вольской до ул. 2-й Садовой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поселок Михайловский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Благоустройство общественной территории "Устройство зоны отдыха между зданиями администрации по ул. 60 </w:t>
            </w:r>
            <w:r w:rsidRPr="001F69E4">
              <w:rPr>
                <w:rFonts w:ascii="PT Astra Serif" w:hAnsi="PT Astra Serif"/>
                <w:sz w:val="28"/>
                <w:szCs w:val="28"/>
              </w:rPr>
              <w:lastRenderedPageBreak/>
              <w:t>лет Победы, д. 6, Дома Культуры по ул. 60 лет Победы, д. 7 и дома N 9 микрорайона Солнечный в пос. Михайловский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Обустройство хоккейной площадки, расположенной по адресу: Саратовская область, пос. Михайловский (в 60 метрах на юг от здания МОУ "СОШ МО пос. Михайловский")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ул. Молодежной,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аллеи Героев (г. Шиханы, пер. Спортивный район,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по адресу: г. Шиханы, ул. Ленина, д. 10 (сквер Химиков, 3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в районе д. 32 по ул. Ленина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ЗАТО Светлый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Детский парк по ул. Гагарина</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КонсультантПлюс: примечание.</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Нумерация приложений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spacing w:before="280"/>
        <w:jc w:val="right"/>
        <w:outlineLvl w:val="1"/>
        <w:rPr>
          <w:rFonts w:ascii="PT Astra Serif" w:hAnsi="PT Astra Serif"/>
          <w:sz w:val="28"/>
          <w:szCs w:val="28"/>
        </w:rPr>
      </w:pPr>
      <w:r w:rsidRPr="001F69E4">
        <w:rPr>
          <w:rFonts w:ascii="PT Astra Serif" w:hAnsi="PT Astra Serif"/>
          <w:sz w:val="28"/>
          <w:szCs w:val="28"/>
        </w:rPr>
        <w:t>Приложение N 12</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 ДВОРОВЫХ ТЕРРИТОРИЙ, НУЖДАЮЩИХСЯ</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В БЛАГОУСТРОЙСТВЕ И ПОДЛЕЖАЩИХ БЛАГОУСТРОЙСТВУ В 2023 ГОДУ</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 ред. </w:t>
            </w:r>
            <w:hyperlink r:id="rId179">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29.12.2023 N 1261-П)</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977"/>
        <w:gridCol w:w="5329"/>
      </w:tblGrid>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297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5329"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дворовой территории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Александрово-Гайское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Дома газовиков, д. 5</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Аркадак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Балашовская, д. 23/25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Привокзальная, д. 8</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Гончарова, д. 30, ул. Тимирязева,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Гоголя,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Локомотивная д. 5,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Локомотивная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Талалихина, д. 2,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Пушкина д. 87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58</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Базарно-Карабулакское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Ипподромная, д. 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Свердлова,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Набережная Леонова, д.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д. 129</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Балтайское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Строителей,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Строителей, д. 11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Вольск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Фирстова, д. 20Б</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Воскресенское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Перспективная,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Вольская, д. 7</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Дергачевское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82</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Духовницкое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Пугачевская, д.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Гагарина, д. 1, 5,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Молодежная, д. 32, 34</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Калининская, д. 99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Пушкинская, д. 70, ул. 50 лет Октября, д. 81, 83, 85, 87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Калининская, д. 122, 124, 124А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Ершов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Ул. Мелиоративная,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Ул. Мелиоративная, д.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Ул. Мелиоративная, д. 33</w:t>
            </w:r>
          </w:p>
        </w:tc>
      </w:tr>
      <w:tr w:rsidR="001F69E4" w:rsidRPr="001F69E4">
        <w:tblPrEx>
          <w:tblBorders>
            <w:insideH w:val="nil"/>
          </w:tblBorders>
        </w:tblPrEx>
        <w:tc>
          <w:tcPr>
            <w:tcW w:w="9043"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Калининск</w:t>
            </w:r>
          </w:p>
        </w:tc>
      </w:tr>
      <w:tr w:rsidR="001F69E4" w:rsidRPr="001F69E4">
        <w:tblPrEx>
          <w:tblBorders>
            <w:insideH w:val="nil"/>
          </w:tblBorders>
        </w:tblPrEx>
        <w:tc>
          <w:tcPr>
            <w:tcW w:w="9043"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180">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29.12.2023 N 1261-П)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территория Элеватора, д. 7, 8,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25</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туп. Краснокутский,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Армейская, д. 61, 63 и ул. Авиационная, 23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Горновское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Стадионная, д. 37</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Лысогорское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 50 лет Октября, д. 15, 16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Новобурасское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Баумана, д. 83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Трутнева,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Трутнева, д. 12, 14, 16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Озинское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Лесная, д. 18</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Ровенское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Карла Маркса, д. 16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Романовское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Заводская, д. 27</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Ртищево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д. 7</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Степновское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Кирова, д. 2</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lastRenderedPageBreak/>
              <w:t>Татищевское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12, 14А, 18А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Мокроусское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4, 6, 8, ул. Первомайская, д. 11, 13, ул. Степная, д. 15, 17, 19</w:t>
            </w:r>
          </w:p>
        </w:tc>
      </w:tr>
      <w:tr w:rsidR="001F69E4" w:rsidRPr="001F69E4">
        <w:tblPrEx>
          <w:tblBorders>
            <w:insideH w:val="nil"/>
          </w:tblBorders>
        </w:tblPrEx>
        <w:tc>
          <w:tcPr>
            <w:tcW w:w="9043"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r>
      <w:tr w:rsidR="001F69E4" w:rsidRPr="001F69E4">
        <w:tblPrEx>
          <w:tblBorders>
            <w:insideH w:val="nil"/>
          </w:tblBorders>
        </w:tblPrEx>
        <w:tc>
          <w:tcPr>
            <w:tcW w:w="9043"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181">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29.12.2023 N 1261-П)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Минская д.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Краснодарская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Волжский проспект д. 45, 46, 46а,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Полтавская д. 29А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Полтавская д. 49,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Полтавская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Ломоносова д. 39, 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Ломоносова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Полтавская д. 31</w:t>
            </w:r>
          </w:p>
        </w:tc>
      </w:tr>
      <w:tr w:rsidR="001F69E4" w:rsidRPr="001F69E4">
        <w:tblPrEx>
          <w:tblBorders>
            <w:insideH w:val="nil"/>
          </w:tblBorders>
        </w:tblPrEx>
        <w:tc>
          <w:tcPr>
            <w:tcW w:w="9043"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Саратов"</w:t>
            </w:r>
          </w:p>
        </w:tc>
      </w:tr>
      <w:tr w:rsidR="001F69E4" w:rsidRPr="001F69E4">
        <w:tblPrEx>
          <w:tblBorders>
            <w:insideH w:val="nil"/>
          </w:tblBorders>
        </w:tblPrEx>
        <w:tc>
          <w:tcPr>
            <w:tcW w:w="9043"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182">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29.12.2023 N 1261-П)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Верхоянская, д.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Весенняя,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им. 50 лет Октября,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Слонова И.А., д. 35/45,</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Разина С.Т., д. 41/43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Деловая,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12А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Высокая, д. N 16, д. N 17, д. N 17А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Героя Советского Союза Ароновой Р.Е., д. N 8,</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Жуковского Н.Е., д. N 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158,</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160/164,</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N 10/12,</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Лермонтова М.Ю.,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113,</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Беговой пр.,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Расково, ул. Полевая, д. N 9, д. N 11, д. N 12,</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Центральная, д. N 12,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Расково, ул. Полевая, д. N 7,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Расково, ул. Вишневая, д. N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Расково, ул. Полевая, д. N 10</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Полещикова,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Вольский, д. 8</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ЗАТО Светлый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Гагарина, д. 8, 10</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13</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lastRenderedPageBreak/>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 ОБЩЕСТВЕННЫХ ТЕРРИТОРИЙ, НУЖДАЮЩИХСЯ</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В БЛАГОУСТРОЙСТВЕ И ПОДЛЕЖАЩИХ БЛАГОУСТРОЙСТВУ В 2023 ГОДУ</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 ред. </w:t>
            </w:r>
            <w:hyperlink r:id="rId183">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29.12.2023 N 1261-П)</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977"/>
        <w:gridCol w:w="5329"/>
      </w:tblGrid>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297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5329"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общественной территории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Александрово-Гайское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Прилегающая территория к Дому кино "Маяк" села Александров Гай, ул. Коммунистическая,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Прилегающая территория к РДК села Александров Гай площадь 35 лет Победы д. 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Аркадак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 культуры и отдыха по ул. Ленина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Центральная площадь</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Базарно-Карабулакское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зона отдыха р.п. Базарный Карабулак, ул. Топольчанская,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прилегающей к Дому Культуры</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Общественная территория - детский парк, </w:t>
            </w:r>
            <w:r w:rsidRPr="001F69E4">
              <w:rPr>
                <w:rFonts w:ascii="PT Astra Serif" w:hAnsi="PT Astra Serif"/>
                <w:sz w:val="28"/>
                <w:szCs w:val="28"/>
              </w:rPr>
              <w:lastRenderedPageBreak/>
              <w:t>расположенный в границах улиц Факел Социализма, Ленина, Ленинградская и Вольская, 7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 городской парк в 1 микрорайоне, 5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 сквер "Школьный" (район МАОУ СОШ N 28), 2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расположенная перед Театром юного зрителя (ул. Титова,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 "Дружный двор" (район МКД по ул. Свердлова д. 31, ул. 20 лет ВЛКСМ д. 54, 56, 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 "Молодежная" (район МКД N 91, 93/1, 93/2 по ул. Саратовское шоссе)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 "На Шевченко" (район МКД N 17, 19, 21 по ул. Шевченко)</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сквера по ул. 30 лет Победы, в районе бывшего кинотеатра "Спартак"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сквера по ул. 30 лет Победы, в районе автобусной остановки "Трудовая" (прилегающая к жилым домам)</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сквера по ул. 30 лет Победы, в районе автобусной остановки "Трудовая" (примыкающая к автодороге)</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Балтайское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у школы с. Садовка по ул. Центральная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у Дома культуры с. Садовка по ул. Центральная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Центральная площадь, село Садовка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площадь Победы с. Балтай: приобретение и монтаж стационарного сценического комплекса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у школы с. Балтай: приобретение и монтаж хоккейной коробки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Вольск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Памятника Бойцам Красной Волжской флотилии относительно ул. Ст. Разина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микрорайона Новоселы относительно ул. Речной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10-летия Октября относительно ул. Коммунистической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территории сквера по улице Чернышевского относительно ул. Пионерской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Воскресенское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Выполнение работ по обустройству пешеходной зоны в пер. Культурный в с. Воскресенское Воскресенского района Саратовской области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Дергачевское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пл. М. Горького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Ремонт памятника героям гражданской войны и благоустройство аллеи возле памятника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Духовницкое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Скворцова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Парковая зона, ул. 50 лет Октября, р.п. Екатериновка Екатериновского района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Административная площадь, р.п. Екатериновка Екатериновского района Саратовской области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Ершов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Обустройство площадки для отдыха на территории парка им. А.С. Пушкина в городе Ершове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территории перед РДК по ул. Краснопартизанской в городе Ершове Саратовской области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Ивантеевское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парк "Березовый" по ул. Советской, с. Ивантеевка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Калининск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Тротуар от "базарного" моста до ул. Коллективной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Тротуар от ул. Чапаева вдоль д. 11 по ул. Советской до д. 17 по ул. Советской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Красноармейск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1 Мая от ул. Ульяновская до ул. Шиллера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Кондакова от ул. Ульяновская до ул. 20 лет Победы</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по проспекту Победы от ул. Маяковская до ул. Московская, г. Красный Кут</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территории возле памятника павшим односельчанам в Великой Отечественной войне в пос. Загородный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Горновское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Устройство фонтана на Центральной площади в р.п. Горный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Устройство пешеходной зоны по ул. Горная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Лысогорское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вблизи д. 65 по ул. Мира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от д. 66 по ул. Железнодорожная до д. 25 по ул. Первомайская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расположенная по ул. Мира у реки Медведицы</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Маркс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пр. Ленина в границах ул. Куйбышева - ул. Рабочая (2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Пешеходной зоны по пр. Ленина от ул. Куйбышева до ул. Рабочая (нечетная сторона)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Новобурасское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центральной площади р.п. Новые Бурасы</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Трутнева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Озинское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по адресу: Саратовская область, р.п. Озинки, ул. Пионерская, д. 84-б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по адресу Саратовская область, р.п. Озинки, ул. Пионерская д. 84-в</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lastRenderedPageBreak/>
              <w:t>Перелюбское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центральной площади с. Перелюб</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Петровск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Аллея Героев Советского Союза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 культуры и отдыха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солярий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Ленина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Петровск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Аллея Героев Советского Союза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 культуры и отдыха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солярий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Ленина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Питерское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"Зона отдыха в Парке Победы" с. Питерка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Пугачев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Устройство универсальной спортивной игровой площадки в микрорайоне Северо-западном г. Пугачева Саратовской области (в районе муниципального бюджетного учреждения дополнительного образования "Центр развития творчества детей и юношества г. Пугачева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Устройство универсальной спортивной игровой площадки, расположенной по адресу: Саратовская область, г. Пугачев, в районе пересечения ул. Северная и ул. Татарская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Благоустройство сквера в микрорайоне Первом г. Пугачева Саратовской области </w:t>
            </w:r>
            <w:r w:rsidRPr="001F69E4">
              <w:rPr>
                <w:rFonts w:ascii="PT Astra Serif" w:hAnsi="PT Astra Serif"/>
                <w:sz w:val="28"/>
                <w:szCs w:val="28"/>
              </w:rPr>
              <w:lastRenderedPageBreak/>
              <w:t>(между многоквартирными жилыми домами N 5 и N 5/1)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lastRenderedPageBreak/>
              <w:t>Ровенское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Обустройство набережной в р.п. Ровное с устройством места купания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Романовское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отдыха по ул. Спортивная в р.п. Романовка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Ртищево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Выполнение работ по благоустройству участка между домами N 8 по ул. З. Космодемьянской и N 5 по ул. Победы</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Самойловское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от пер. Кузнечный до ул. Чапаева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Пролетарская от д. 56 до пер. Пролетарский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от ул. Ленина, до ул. Советская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Школьный от ул. 30 лет Победы до ул. Чапаева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от ул. Ленина, до пер. Школьный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от ул. Колхозная до ул. Чапаева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от ул. Комсомольской до пер. Школьный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 ул. Красная площадь от д. 37 до пер. Зеленый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площадь от д. 5 до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30 лет Победы от д. 1 до д. 26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Степновское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Обустройство зоны отдыха в районе д. 9 по ул. Октябрьской р.п. Степное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Обустройство парка им. Лузянина Г.С. в р.п. Степное (1-й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Обустройство пешеходной дорожки по ул. Димитрова р.п. Степное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Обустройство пешеходной дорожки по ул. 50 лет Победы р.п. Степное</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Татищевское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Реконструкция общественной территории сквера "Центральный (II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сквер "У танка" (III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сквер "Новый"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Турковское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Зона отдыха у реки Хопер в р.п. Турки между улицами Хоперская и Набережная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Мокроусское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Центрального парка в р.п. Мокроус, Федоровский район (многофункциональная спортивная площадка)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Хвалынск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спортивная площадка по ул. Российской Республики г. Хвалынска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по ул. Верхняя Слободка "Яблочный базар" г. Хвалынска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по ул. Красноармейская г. Хвалынска. Проект "Мельничные рукава"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в районе отдела ЗАГС по г. Энгельсу и Энгельсскому району по адресу: г. Энгельс, улица площадь Свободы,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г. Энгельс, ул. Тельмана,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у троллейбусного завода, г. Энгельс, 1 микрорайон</w:t>
            </w:r>
          </w:p>
        </w:tc>
      </w:tr>
      <w:tr w:rsidR="001F69E4" w:rsidRPr="001F69E4">
        <w:tblPrEx>
          <w:tblBorders>
            <w:insideH w:val="nil"/>
          </w:tblBorders>
        </w:tblPrEx>
        <w:tc>
          <w:tcPr>
            <w:tcW w:w="9043"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Саратов"</w:t>
            </w:r>
          </w:p>
        </w:tc>
      </w:tr>
      <w:tr w:rsidR="001F69E4" w:rsidRPr="001F69E4">
        <w:tblPrEx>
          <w:tblBorders>
            <w:insideH w:val="nil"/>
          </w:tblBorders>
        </w:tblPrEx>
        <w:tc>
          <w:tcPr>
            <w:tcW w:w="9043"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184">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29.12.2023 N 1261-П)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Детский парк (2-й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по ул. им. Рахова В.Г. в пос. Дубки (2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у пруда Семхоз (2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просп. им. 50 лет Октября (от ул. Украинской до ул. 3-й Дачной) 1 этап от ул. Техническая до ул. Деловая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просп. Энтузиастов в районе дома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 пос. Сельхозтехника с установкой детской площадки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 пос. Водник с установкой детской площадки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ул. Мира в районе дома N 19А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Новая Набережная (от ул. 2-я Садовая до ул. Б. Садовая)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Зеленая зона на пересечении ул. Б. Садовой и им. Слонова И.А.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 пос. Рейник, мкр. Лазурный с установкой детской площадки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 п. Хмелевка с установкой детской площадки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ст. Тарханы с установкой детской площадки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 п. Красный Текстильщик с установкой детской площадки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 с. Синенькие с установкой детской площадки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 с. Багаевка с установкой детской площадки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поселок Михайловский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 "Тротуар в п. Новооктябрьский по ул. Луговая"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 "Тротуар в п. Новооктябрьский по ул. Весенняя"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по ул. Полещикова в районе д. 7</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ЗАТО Светлый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"Каравеллы"</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14</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 ДВОРОВЫХ ТЕРРИТОРИЙ, НУЖДАЮЩИХСЯ</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В БЛАГОУСТРОЙСТВЕ И ПОДЛЕЖАЩИХ БЛАГОУСТРОЙСТВУ В ПЕРИОД</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lastRenderedPageBreak/>
        <w:t>2024 - 2030 ГОДОВ</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977"/>
        <w:gridCol w:w="5329"/>
      </w:tblGrid>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297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5329"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дворовой территории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Саратов"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д. N 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Станционная,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Станционный пр.,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Береговая, д. N 1/15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144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142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132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Слонова И.А., д. N 35/45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Разина С.Т., д. N 41/43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Береговой пр., д. N 18/22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Грибова П.И.,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Грибова П.И.,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Дегтярная,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200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202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Казачья, д. N 97/101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Кавказский пр.,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Кавказский пр.,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Кавказский пр.,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Кавказский пр., д. N 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Кавказский пр., д. N 6Б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Клочкова В.Г., д. N 68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Маркса К., д. N 32/40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N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Разина С.Т.,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Разина С.Т., д. N 19Г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106Б, корп.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N 20А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144Б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144Г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Космонавтов,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Князевский взвоз, д. N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6/8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112А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Ломоносова М.В.,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Ломоносова М.В.,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Прокатная,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Шевченко Т.Г.,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Наумовская,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Нагорный пр., д. N 8/12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Политехническая, д. N 116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Политехническая, д. N 114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Беговой пр.,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113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Беговая,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Вокзальная, д. N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Университетская, д. N 65/73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151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155/161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68/78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82/90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Вишневый пр.,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Вишневый пр.,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Вишневый пр.,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Деловая,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Деловая,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Деловая,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Деловая,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Зоологическая,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Зоологическая,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Зоологическая,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10А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12А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Тверская, д. N 36А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Тверская, д. N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Луговая, д. N 55/65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Международная,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Пролетарская, д. N 19А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Комбайн, д. N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Комбайн, д. N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Комбайн, д. N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Комбайн, д. N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Малая Елшанская,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Малая Елшанская,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Малая Елшанская,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Малая Елшанская,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22А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26А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18А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Малая Елшанская,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Малая Елшанская,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Малая Елшанская, д. N 16А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Прессовый пр.,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Прессовый пр., д. N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55/2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Международная, д. N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55/3В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Киевская,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Киевская,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Киевская, д. N 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Киевская,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Киевская, д. N 10А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Киевская,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Киевский пр.,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Киевский пр., д. N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Киевский пр.,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Киевский пр.,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Киевский пр.,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Солдатский пр., д. N 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Солдатский пр., д. N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Высокая,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Высокая,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Буровая, д. N 24А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Буровая, д. N 24/1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Деловая, д. N 20А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Моторная,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ДОС,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ДОС,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ДОС,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Московский пр.,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Московский пр.,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Московский пр.,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Московский пр.,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Московский пр.,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Моторная,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Моторная,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Московский пр.,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Московский пр.,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Московский пр., д. N 16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11А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Керамическая,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Песочная,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Огородный пр., д. N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Огородный пр.,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Московский пр.,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Московский пр.,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Моторная,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Моторная,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61/2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59А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пр. Строителей,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Моторная,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Моторная,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Луговая, д. N 110/112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Луговая, д. N 114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Мельничная, д. N 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Мельничная, д. N 57/63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Мельничная, д. N 51/55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Новоузенская, д. N 24/32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Новоузенская, д. N 22А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Новоузенский пр., д. N 7/33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55/3Г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120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103/107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Разина С.Т.,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Телеграфная,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Деловая,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Деловая,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71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75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73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77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71А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71Б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71В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Клиническая,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Клочкова В.Г.,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Клочкова В.Г.,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Клочкова В.Г.,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92А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92Б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Тулупная,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Тулупная,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Строителей,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Строителей,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Строителей,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55А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N 74/78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Казачья, д. N 109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Казачья, д. N 107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4-я Нагорная,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Комсомольский пр.,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Блинова Ф.А.,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Детский пр.,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Рахова В.Г., д. N 149/157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Крымская,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Крымская,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Крымская,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77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д. N 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Казачья, д. N 55/57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Казачья, д. N 53/57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 им. Кирова С.М.,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Магнитный пр., д. N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Магнитный пр., д. N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Черниговская, д. N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Расковой М.М.,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Расковой М.М.,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Расковой М.М.,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Расковой М.М.,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Крымская, д. N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Расковой М.М., д. N 10А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Ново-Астраханское шоссе, д. N 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Ново-Астраханское шоссе, д. N 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Расковой М.М.,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Лунная, д. N 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Лунная, д. N 43А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Куприянова А.И., д. N 12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пр. им. Чернышевского Н.Г.,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пр. им. Чернышевского Н.Г.,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пр. им. Чернышевского Н.Г.,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пр. им. Чернышевского Н.Г.,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Новоузенская, д. N 147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Навашина С.Г., д. N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Навашина С.Г., д. N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Навашина С.Г., д. N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Московский пр.,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Московский пр.,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Князевский взвоз, д. N 11/13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39/53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Казачья, д. N 87/91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Кавказский пр.,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Кавказский туп.,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Кавказский туп.,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96А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98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100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2Г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4В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6Д</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50А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52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Барнаульская, д. N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33Г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33А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33Б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37А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Малая Елшанская,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Загороднева В.И.,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Измайлова,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Соколовогорский пр.,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Соколовогорский пр.,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Чайковского П.И.,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Чайковского П.И.,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Чайковского П.И.,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Вольская, д. N 32/34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N 14А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Шевченко Т.Г., д. N 33/45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73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44А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44Б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29А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27А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10А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12А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4Б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77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Весенний пр., д. N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Астраханская, д. N 50/60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Барнаульская, д. N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Кавказская,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Кавказская, д. N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Кавказская, д. N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Кавказская, д. N 30А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Барнаульская,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44В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151/8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Тулайкова Н.М.,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Тулайкова Н.М.,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 им. Кирова С.М.,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1-я Беговая, д. N 6/12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118А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Комсомольский пр., д. N 28/36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Новоузенская, д. N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10А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Тулайкова Н.М., д. N 2Б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Тулайкова Н.М.,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Тулайкова Н.М., д. N 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Садовая, д. N 115/121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3-я Поперечная,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Луговая, д. N 10А/20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Луговая, д. N 10/20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Дегтярная,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Клиническая,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Некрасова Н.А., д. N 38/40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Григорьева Е.Ф., д. N 41/43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Крымская,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Крымская,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62/64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Радищева А.Н., д. N 23А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Бахметьевская,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Чапаева В.И., д. N 11/13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Чайковского П.И.,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Омская,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Динамовский пр.,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Динамовский пр., д. N 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13Б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13В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Ростовская, д. N 34/36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4-я Поперечная,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Олимпийская,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Строителей,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Строителей,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Студеная,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Студеная,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Студеный пр.,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Студеный пр.,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Студеный пр.,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Студеный пр.,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Олимпийская,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20А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24А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Панфилова И.В.,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Панфилова И.В.,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Осенняя, д. N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Студеная, д. N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Студеный пр.,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Одесская,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183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11А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Бережная,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Бережная,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Щорса Н.А.,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Щорса Н.А.,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д. N 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22Е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22Г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123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им. Котовского Г.И.,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115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113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Соборная пл.,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Соборная,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Соборная, д. N 13/15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Соборная пл.,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101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99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Радищева А.Н.,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Космонавтов, д. N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Космонавтов,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Хвесина Т.Е., д. N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Хвесина Т.Е., д. N 34/38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67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69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71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54/56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173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Валовая,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Горького А.М.,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197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197А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199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Мясницкая, д. N 107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Дегтярная,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Тверская, д. N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Астраханская, д. N 51/55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79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Федоровская,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Полевой пр., д. N 28/34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Лунная, д. N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68/82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пр. Строителей, д. N 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Мелиораторов,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Мелиораторов,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Мелиораторов,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Мелиораторов,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4-я Поперечная, д. N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Ульяновская, д. N 6/12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Одесская, д. N 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9Б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Строителей, д. N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Вологодская,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Вологодская,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Ленинградская,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Ленинградская,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им. Кирова С.М.,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Волгоградская,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Барнаульская, д. N 16/1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Барнаульская, д. N 18А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40А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Алексеевская,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Рябиновская,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Затонская, д. N 19/21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Зенитная,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Зенитная,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Пугачева Е.И., д. N 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Маркса К., д. N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Клочкова В.Г., д. N 70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Клиническая,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101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Политехническая, д. N 79А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Вольская, д. N 8/3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Вольская, д. N 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Белоглинская,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Белоглинская, д. N 15А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Белоглинская,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N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206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208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198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Лунная, д. N 43Б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7-й Береговой пр., д. N 2/14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48А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Станционный пр.,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Станционный пр.,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Станционная,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Станционная, д. N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Станционная,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Селекционный пр.,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Селекционный пр., д. N 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Селекционный пр., д. N 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Высокая, д. N 19А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Высокая,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Высокая, д. N 20А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Высокая,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Высокая,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Высокий пр., д. N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Высокая, д. N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Высокая,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Геофизическая, д. N 42/48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Геофизическая, д. N 50/54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Емлютина Д.В., д. N 44Д</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Емлютина Д.В., д. N 44Е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Магнитный пр.,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Магнитный пр.,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Магнитный пр.,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Магнитный пр.,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Магнитный пр.,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Посадского, д. N 308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Посадского, д. N 302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Университетская, д. N 87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Университетская, д. N 89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Горная, д. N 353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Горная, д. N 357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Горная, д. N 359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Разина С.Т., д. N 78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Разина С.Т., д. N 80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11А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169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171/44Г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183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185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187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Навашина С.Г.,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Навашина С.Г.,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Навашина С.Г.,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Навашина С.Г.,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Навашина С.Г.,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Навашина С.Г.,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Лучевой пр., д. N 50/54, корп.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Лучевой пр., д. N 50/54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34/10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Чемодурова В.И.,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Чемодурова В.И., д. N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Чемодурова В.И.,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Мамонтовой В.Н.,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63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Чемодурова В.И.,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Чемодурова В.И.,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Чемодурова В.И.,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65/9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67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67А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69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Чемодурова В.И.,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Чемодурова В.И.,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74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76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78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72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80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82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76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N 14А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N 14Б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N 18А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79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N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N 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N 6Б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60А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62А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4-я Прокатная,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4-я Прокатная,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Ломоносова М.В.,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Ломоносова М.В.,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Ломоносова М.В.,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Чемодурова В.И.,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78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16А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О.К. Антонова,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О.К. Антонова, д. N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Мамонтовой В.Н.,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Куприянова А.И.,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Куприянова А.И.,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28А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Куприянова А.И.,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N 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193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Лермонтова М.Ю.,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Лермонтова М.Ю., д. N 24/26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Космонавтов,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160/164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N 10/12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Лермонтова М.Ю.,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Обуховский пер., д. N 13/19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Лермонтова М.Ю., д. N 15/3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Лермонтова М.Ю.,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Шарковка,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Шарковка,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Шарковка,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Шарковка,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Шарковка,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Крымский пр.,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Крымская,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Крымская,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Крымская,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Крымский туп.,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Крымский туп., д. N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Крымский туп.,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Крымский пр.,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Крымский пр.,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20А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Васильковская,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Васильковская, д. N 19А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Брянская,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Брянская,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Брянская,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Санаторный пр.,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Санаторный пр., д. N 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Санаторный пр.,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Санаторный пр., д. N 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17А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Вологодская,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Больничный пр.,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Больничный пр.,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Акмолинский пр.,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Акмолинский пр., д. N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Верхоянская,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О.К. Антонова,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О.К. Антонова, д. N 19А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Прокатная,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Зеркальная,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Зеркальная,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1-я Прокатная,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1-я Прокатная,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О.К. Антонова,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О.К. Антонова,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Днепропетровская,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Днепропетровская, д. N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Днепропетровская,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Кузнечная, д. N 11/21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Кутякова И.С.,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Панфилова И.В.,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Панфилова И.В.,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Олимпийская,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72Б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Лебедева-Кумача В.И., д. N 70Д</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N 20А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76А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Крымская, д. N 16/24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Ново-Астраханское шоссе, д. N 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Ново-Астраханское шоссе, д. N 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Ново-Астраханское шоссе, д. N 59А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Ново-Астраханская, д. N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Ново-Астраханская, д. N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702.</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Ново-Астраханская, д. N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36/42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Пионерская, д. N 30/36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1-я Пионерская, д. N 21/25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Хомяковой В.Д.,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29А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31А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Карьерная, д. N 6/12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Карьерная,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Заречная,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Заречная,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Санаторный пр.,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Санаторный пр.,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Брянская,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Брянская,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Больничный пр.,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Больничный пр.,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Кузнечная, д. N 28/42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Беговой пр., д. N 18/22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Мелиораторов,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Мелиораторов,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Мелиораторов,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Мелиораторов,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Уфимцева К.Г.,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Майская, д. N 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Электронная,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Одесская,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Ламповая,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Ламповая,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Ламповая, д. N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Бульварная,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Бульварная, д. N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Измайлова,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Измайлова,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Измайлова,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Бульварная,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 им. Кирова С.М.,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Селекционный пр.,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17Б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17В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17Г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Загороднева В.И.,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Ломоносова М.В.,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Прокатная, д. N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Зеркальная,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Зеркальная, д. N 5Б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Зеркальная, д. N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Зеркальная, д. N 3Б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29Б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29В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27Б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Зеркальная,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Зеркальная, д. N 11А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Ломоносова М.В.,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Ломоносова М.В., д. N 17А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4-я Прокатная,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Измайлова,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Загороднева В.И.,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Загороднева В.И.,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Загороднева В.И., д. N 15А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Ломоносова М.В.,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Ломоносова М.В.,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Ломоносова М.В., д. N 18А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Ломоносова М.В., д. N 18Б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Измайлова,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4-я Прокатная,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4-я Прокатная,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4-я Прокатная,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Загороднева В.И.,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Загороднева В.И.,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Прокатная,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Прокатная,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Прокатная, д. N 17А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1-я Прокатная,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1-я Прокатная,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Прокатная,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Прокатная, д. N 24А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Прокатная,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Прокатная,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Прокатная, д. N 20А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Прокатная,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Измайлова,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Измайлова,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Измайлова,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1-я Прокатная,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1-я Прокатная, д. N 25А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Бульварная, д. N 14А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Нагорная, д. N 22/28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Студеный пр.,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Студеный пр.,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Студеный пр.,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Студеная,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Студеная,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Бульварная,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Бульварная,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Ламповая,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Ламповая,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Ламповая,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Ламповая, д. N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Студеная,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Студеная,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Осенняя,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Осенняя,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42/2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28/1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30А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32А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Тулайкова Н.М.,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Ипподромная,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Моисеева Ю.С.,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Московский пр.,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Московский пр.,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Московский пр.,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Моторная,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Моторная,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Моторная,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Моторная,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29В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42А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44А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Панфилова И.В.,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Олимпийская,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Олимпийская,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26а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18А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Щорса Н.А.,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14А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Бережная,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Бережная,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Бережная,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Щорса Н.А.,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Щорса Н.А.,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Попова А.С.,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5Б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Гвардейская, д. N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29А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30Б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28Б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26А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30А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Мамонтовой В.Н.,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Международная,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Международная, д. N 20А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Международная,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Международная, д. N 22А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Международная, д. N 20Б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Международная, д. N 20В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20А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20Б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20В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15Б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Рахова В.Г., д. N 64/70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Рахова В.Г., д. N 40/60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Международный пр.,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Международная, д. N 17А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Международный пр.,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Международный пр.,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Международный пр.,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Международная,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Междун</w:t>
            </w:r>
            <w:r w:rsidRPr="001F69E4">
              <w:rPr>
                <w:rFonts w:ascii="PT Astra Serif" w:hAnsi="PT Astra Serif"/>
                <w:sz w:val="28"/>
                <w:szCs w:val="28"/>
              </w:rPr>
              <w:lastRenderedPageBreak/>
              <w:t>ародная,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Международная,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Международная,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Международная,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Международная,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Чемодурова В.И., д. N 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Мира, д. N 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Одесская,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Одесская,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Одесская,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Тверская, д. N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Саперная,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Тверская, д. N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951.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Тверская, д. N 40А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952.</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Тверская, д. N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Тверская, д. N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Тверская, д. N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им. 50 лет Октября, д. N 85Б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Лунная,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Лунная,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Лунная,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r w:rsidRPr="001F69E4">
              <w:rPr>
                <w:rFonts w:ascii="PT Astra Serif" w:hAnsi="PT Astra Serif"/>
                <w:sz w:val="28"/>
                <w:szCs w:val="28"/>
              </w:rPr>
              <w:lastRenderedPageBreak/>
              <w:t>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Вишневый пр.,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Вишневый пр.,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Вишневый пр.,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Тверская, д. N 30Б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Лунная,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N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N 27А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Лунная,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Лунная,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Тверская, д. N 35А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Тверская, д. N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Лунная,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Лунная,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Телеграфная,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Лунная, д. N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Деловая,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Деловая,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Вишневый пр.,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Вишневый пр.,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Вишневый пр.,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Тверская,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Тверская, д. N 29А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Курдюмская, д. N 88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Деловая,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Тверская, д. N 31/1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Ул. Тверская, д. </w:t>
            </w:r>
            <w:r w:rsidRPr="001F69E4">
              <w:rPr>
                <w:rFonts w:ascii="PT Astra Serif" w:hAnsi="PT Astra Serif"/>
                <w:sz w:val="28"/>
                <w:szCs w:val="28"/>
              </w:rPr>
              <w:lastRenderedPageBreak/>
              <w:t>N 31/3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Курдюмская, д. N 90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Курдюмская, д. N 92/1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Курдюмская, д. N 92/2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Деловая,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Электронная,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Электронная,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N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Электронная,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Электронная,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Электронная,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Электронная,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Уфимцева К.Г.,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Перспективная, д. N 8Б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Перспективная, д. N 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Электронная, д. N 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Лунная, д. N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Лунная,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Лунная, д. N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Спартака,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Спартака,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Панфиловский пр.,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Попова А.С.,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Попова А.С., д. N 11А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Спартака,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Спартака,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Спартака,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Щорса Н.А.,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Щорса Н.А., д. N 12А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w:t>
            </w:r>
            <w:r w:rsidRPr="001F69E4">
              <w:rPr>
                <w:rFonts w:ascii="PT Astra Serif" w:hAnsi="PT Astra Serif"/>
                <w:sz w:val="28"/>
                <w:szCs w:val="28"/>
              </w:rPr>
              <w:lastRenderedPageBreak/>
              <w:t>. им. Щорса Н.А.,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Молодежный пр.,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13-й Шелковичный пр., д. N 15/21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Астраханская, д. N 57/73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Астраханская, д. N 81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Университетская, д. N 24/30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Слонова И.А., д. N 26/30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Слонова И.А., д. N 22/26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Детский пр., д. N 62/66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Вавилова Н.И., д. N 27/29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Вавилова Н.И., д. N 31/33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Вавилова Н.И., д. N 35/39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Астраханская, д. N 104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Свинцовая,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Вавилова Н.И., д. N 8/26А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Новоузенская, д. N 180Б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Вавилова Н.И., д. N 19/21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Вавилова Н.И., д. N 15/17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N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Тархова С.Ф., д. N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N 70/82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Рахова В.Г., д. N 108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149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Астраханская, д. N 102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N 98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N 90/96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N 15/21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Казачья, д. N 107А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180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182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w:t>
            </w:r>
            <w:r w:rsidRPr="001F69E4">
              <w:rPr>
                <w:rFonts w:ascii="PT Astra Serif" w:hAnsi="PT Astra Serif"/>
                <w:sz w:val="28"/>
                <w:szCs w:val="28"/>
              </w:rPr>
              <w:lastRenderedPageBreak/>
              <w:t>ковичная, д. N 182А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Белоглинская, д. N 158/164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Новоузенская, д. N 180А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151/7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N 13/17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Пугачева Е.И., д. N 81/85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Волочаевский пр.,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Бакинская,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Бабушкин взвоз,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Братьев Никитиных, д. N 8, корп.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Братьев Никитиных, д. N 8, корп.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Братьев Никитиных, д. N 8, корп.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Федоровская,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Федоровская,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122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Саловская,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Малая Горная, д. N 61/77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Братьев Никитиных,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Братьев Никитиных,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Ул. им. Братьев Никитиных, д. N </w:t>
            </w:r>
            <w:r w:rsidRPr="001F69E4">
              <w:rPr>
                <w:rFonts w:ascii="PT Astra Serif" w:hAnsi="PT Astra Serif"/>
                <w:sz w:val="28"/>
                <w:szCs w:val="28"/>
              </w:rPr>
              <w:lastRenderedPageBreak/>
              <w:t>8, корп.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Братьев Никитиных, д. N 8Д</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Братьев Никитиных, д. N 8, корп.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Саловская,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Саловская,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75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N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Некрасова Н.А., д. N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Федоровская, д. N 2, корп.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Федоровская, д. N 2, корп.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Федоровская, д. N 2, корп.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Федоровская, д. N 2, корп.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2Б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Луговая, д. N 62/70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192/208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188/190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210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Кутякова И.С., д. N 164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Рахова В.Г., д. N 171/179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173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175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N 66А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Дачная, д. N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Тракторная, д. N 17/29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Дачная, д. N 30А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Придорожный пр.,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Придор</w:t>
            </w:r>
            <w:r w:rsidRPr="001F69E4">
              <w:rPr>
                <w:rFonts w:ascii="PT Astra Serif" w:hAnsi="PT Astra Serif"/>
                <w:sz w:val="28"/>
                <w:szCs w:val="28"/>
              </w:rPr>
              <w:lastRenderedPageBreak/>
              <w:t>ожный пр.,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Придорожный пр.,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Украинский пр.,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Украинский пр.,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Украинский пр.,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Украинский пр.,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Красноармейский пр.,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Аптечная, д. N 49/53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Героя Советского Союза Ароновой Р.Е.,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Героя Советского Союза Ароновой Р.Е., д. N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Осипова В.И.,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Осипова В.И.,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Жуковского Н.Е.,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Жуковского Н.Е.,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Жуковского Н.Е., д. N 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72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74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76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78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86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Артиллерийская,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N 31А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N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N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N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N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N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Бирюз</w:t>
            </w:r>
            <w:r w:rsidRPr="001F69E4">
              <w:rPr>
                <w:rFonts w:ascii="PT Astra Serif" w:hAnsi="PT Astra Serif"/>
                <w:sz w:val="28"/>
                <w:szCs w:val="28"/>
              </w:rPr>
              <w:lastRenderedPageBreak/>
              <w:t>ова С.С.,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Бирюзова С.С.,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Бирюзова С.С.,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Бирюзова С.С.,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Бирюзова С.С.,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Бирюзова С.С.,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Бирюзова С.С.,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Бирюзова С.С.,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Бирюзова С.С.,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Бирюзова С.С.,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Горная, д. N 341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160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Слонова И.А., д. N 74/76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Слонова И.А., д. N 72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Емлютина Д.В., д. N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Волгоградская,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Высокая,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Высокая,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Аэропорт,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Зарубина В.С., д. N 125/135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Кутякова И.С., д. N 41/59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Навашина С.Г.,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Навашина С.Г.,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Навашина С.Г.,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Навашина С.Г.,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Наумовская, д. N 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Наумовская, д. N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Магнитный пр., д. N 58/60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Горная, д. N 337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Горная, д. N 339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w:t>
            </w:r>
            <w:r w:rsidRPr="001F69E4">
              <w:rPr>
                <w:rFonts w:ascii="PT Astra Serif" w:hAnsi="PT Astra Serif"/>
                <w:sz w:val="28"/>
                <w:szCs w:val="28"/>
              </w:rPr>
              <w:lastRenderedPageBreak/>
              <w:t>л. Большая Горная, д. N 343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Высокая, д. N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Высокая, д. N 33А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Осипова В.И.,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Осипова В.И.,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Осипова В.И.,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Осипова В.И.,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Осипова В.И., д. N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Осипова В.И.,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Рахова В.Г., д. N 162/164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Соколовая, д. N 247/151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73А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73Б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73В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73Г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Чемодурова В.И.,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80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89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91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93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95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97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99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101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103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191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195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197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199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201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w:t>
            </w:r>
            <w:r w:rsidRPr="001F69E4">
              <w:rPr>
                <w:rFonts w:ascii="PT Astra Serif" w:hAnsi="PT Astra Serif"/>
                <w:sz w:val="28"/>
                <w:szCs w:val="28"/>
              </w:rPr>
              <w:lastRenderedPageBreak/>
              <w:t>ов, д. N 191А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193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203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205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207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209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211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213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219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Техническая, д. N 47/61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Украинская,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Украинская, д. N 10А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Украинская,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189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90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92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94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96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98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100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Космонавтов,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Лермонтова М.Ю., д. N 12А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189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Князевский взвоз,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Некрасова Н.А., д. N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Григорьева Е.Ф., д. N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Григорьева Е.Ф., д. N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д. N 24/26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Соляная, д. N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Ул. Соляная, </w:t>
            </w:r>
            <w:r w:rsidRPr="001F69E4">
              <w:rPr>
                <w:rFonts w:ascii="PT Astra Serif" w:hAnsi="PT Astra Serif"/>
                <w:sz w:val="28"/>
                <w:szCs w:val="28"/>
              </w:rPr>
              <w:lastRenderedPageBreak/>
              <w:t>д. N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36/6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38А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38Б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38В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Хомяковой В.Д., д. N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Южно-Зеленая,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Южно-Зеленая,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Космонавтов,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Космонавтов,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Лермонтова М.Ю., д. N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Лермонтова М.Ю., д. N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Валовая,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Троицкий взвоз,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Чехова А.П.,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19А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45А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47/3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Хомяковой В.Д.,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Хомяковой В.Д.,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Хомяковой В.Д.,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Хомяковой В.Д.,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Ново-Крекингская,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Ново-Крекингская, д. N 20А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Санаторный пр.,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Брянская,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Ул. Брянская, </w:t>
            </w:r>
            <w:r w:rsidRPr="001F69E4">
              <w:rPr>
                <w:rFonts w:ascii="PT Astra Serif" w:hAnsi="PT Astra Serif"/>
                <w:sz w:val="28"/>
                <w:szCs w:val="28"/>
              </w:rPr>
              <w:lastRenderedPageBreak/>
              <w:t>д. N 26А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39А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Ново-Крекингская,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Ново-Крекингская,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Ново-Крекингская, д. N 18А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Брянская,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Брянская,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Брянская,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Заречная, д. N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Заречная, д. N 27А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Заречная,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Заречная, д. N 29А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Заречная, д. N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Южно-Зеленая,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Южно-Зеленая,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Брянская, д. N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Брянская, д. N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Ново-Крекингская, д. N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Ново-Крекингская, д. N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Энергетиков,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Энергетиков, д. N 14/16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Некрасова Н.А., д. N 43А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w:t>
            </w:r>
            <w:r w:rsidRPr="001F69E4">
              <w:rPr>
                <w:rFonts w:ascii="PT Astra Serif" w:hAnsi="PT Astra Serif"/>
                <w:sz w:val="28"/>
                <w:szCs w:val="28"/>
              </w:rPr>
              <w:lastRenderedPageBreak/>
              <w:t>. им. Некрасова Н.А., д. N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Соборная, д. N 42В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128/1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132А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Бабушкин взвоз,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Соборная пл.,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Соборная,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Соборная, д. N 14А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Соборная,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111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Ново-Крекингская, д. N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Ново-Крекингская, д. N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Ново-Крекингская, д. N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Ново-Крекингская, д. N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Хомяковой В.Д.,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Некрасова Н.А., д. N 24Д</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Некрасова Н.А.,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w:t>
            </w:r>
            <w:r w:rsidRPr="001F69E4">
              <w:rPr>
                <w:rFonts w:ascii="PT Astra Serif" w:hAnsi="PT Astra Serif"/>
                <w:sz w:val="28"/>
                <w:szCs w:val="28"/>
              </w:rPr>
              <w:lastRenderedPageBreak/>
              <w:t>омсомольская,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117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51А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51Б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Хомяковой В.Д.,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Хомяковой В.Д.,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165/167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169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Бабушкин взвоз,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Бабушкин взвоз,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128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Соборная, д. N 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Соборная,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Соборная,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10А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Крымский туп.,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Крымский туп.,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Крымский пр.,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Крымский пр.,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Крымский пр.,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w:t>
            </w:r>
            <w:r w:rsidRPr="001F69E4">
              <w:rPr>
                <w:rFonts w:ascii="PT Astra Serif" w:hAnsi="PT Astra Serif"/>
                <w:sz w:val="28"/>
                <w:szCs w:val="28"/>
              </w:rPr>
              <w:lastRenderedPageBreak/>
              <w:t>я, д. N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52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Кавказский туп.,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Кавказский туп.,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Кавказский туп.,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Кавказский туп.,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Энергетиков,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Энергетиков,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Ново-Астраханское шоссе, д. N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Ново-Астраханское шоссе, д. N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Ново-Астраханское шоссе, д. N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Ново-Астраханское шоссе, д. N 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Ново-Астраханское шоссе, д. N 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Ново-Астраханское шоссе, д. N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Ново-Астраханская,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Динамовский пр.,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Динамовский пр.,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6-й Динамовский пр.,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6-й Динамовский пр.,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193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193А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Барнаульский туп.,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Барнаульская,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Барн</w:t>
            </w:r>
            <w:r w:rsidRPr="001F69E4">
              <w:rPr>
                <w:rFonts w:ascii="PT Astra Serif" w:hAnsi="PT Astra Serif"/>
                <w:sz w:val="28"/>
                <w:szCs w:val="28"/>
              </w:rPr>
              <w:lastRenderedPageBreak/>
              <w:t>аульская,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54А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56/1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3Б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Барнаульская,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Усть-Курдюмская,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4-я Нагорная,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Саловская,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Саловская,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Саловская, д. N 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Шевыревская,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Шевыревская, д. N 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Усть-Курдюмская,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Усть-Курдюмская,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Усть-Курдюмская, д. N 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Усть-Курдюмская, д. N 7Б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Усть-Курдюмская, д. N 7Г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Усть-Курдюмская, д. N 7Д</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Шевыревская,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Шевыревская, д. N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Кавказский туп., д. N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Кавказский туп.,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Кавказский туп.,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Державинская,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Пономарева П.Т., д. N 11/11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4-я Нагорная, д. N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4-я Нагорная, д. N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Прессовая, д. N 45А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Прессовая, д. N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Пономарева П.Т.,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Кавказский туп.,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Кавказский туп.,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Кавказский туп.,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Кавказский туп., д. N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Белоглинская, д. N 52/70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Рахова В.Г., д. N 55/59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Лысая Гора,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Лысая Гора,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Лысая Гора,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211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209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212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216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218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210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190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204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196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194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192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188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Московский пр.,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Московский пр.,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Московский пр.,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Московский пр., д. N 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2-й </w:t>
            </w:r>
            <w:r w:rsidRPr="001F69E4">
              <w:rPr>
                <w:rFonts w:ascii="PT Astra Serif" w:hAnsi="PT Astra Serif"/>
                <w:sz w:val="28"/>
                <w:szCs w:val="28"/>
              </w:rPr>
              <w:lastRenderedPageBreak/>
              <w:t>Московский пр., д. N 9Б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Московский пр.,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Московский пр.,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Московский пр.,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Московский пр., д. N 11А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Керамическая,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Московское шоссе,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Соколовая, д. N 129/141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Муленкова А.П.,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24А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Соколовогорский пр.,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Соколовогорский пр., д. N 7, корп.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20А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Газовая,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Скоморохова Н.М.,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Скоморохова Н.М.,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Федоровская,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lastRenderedPageBreak/>
              <w:t>Ул. Брянская,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Брянский туп.,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Брянская,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Радужная,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Братьев Никитиных,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Братьев Никитиных,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Братьев Никитиных, д. N 14А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Братьев Никитиных,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Братьев Никитиных, д. N 16А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Братьев Никитиных,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Ново-Астраханская, д. N 37/43А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Ново-Астраханская, д. N 37/43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1-я Пионерская, д. N 28А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1-я Пионерская, д. N 30А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Кавказский туп., д. N 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Самойловская, д. N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Самойловская, д. N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Самойловская, д. N 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42А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44А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46А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им. Скоморохова Н.М.,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им. Скоморохова Н.М.,</w:t>
            </w:r>
            <w:r w:rsidRPr="001F69E4">
              <w:rPr>
                <w:rFonts w:ascii="PT Astra Serif" w:hAnsi="PT Astra Serif"/>
                <w:sz w:val="28"/>
                <w:szCs w:val="28"/>
              </w:rPr>
              <w:lastRenderedPageBreak/>
              <w:t xml:space="preserve">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им. Скоморохова Н.М.,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им. Скоморохова Н.М.,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им. Скоморохова Н.М.,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им. Скоморохова Н.М.,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им. Скоморохова Н.М.,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Мамонтовой В.Н.,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Спартака, д. N 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128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Строителей, д. N 52А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116А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116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159/161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157, корп.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157, корп.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157, корп.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157, корп.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157, корп.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157, корп.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56/64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11-й Динамовский пр.,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Ново-Крекингская,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Ново-Крекингская, д. N 2Б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Крекингская, д. N 35/21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99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Топольчанская, д. N 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N 43/55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Астраханская, д. N 68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Весенний пр.,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Прокатная, д. N 25А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Ча</w:t>
            </w:r>
            <w:r w:rsidRPr="001F69E4">
              <w:rPr>
                <w:rFonts w:ascii="PT Astra Serif" w:hAnsi="PT Astra Serif"/>
                <w:sz w:val="28"/>
                <w:szCs w:val="28"/>
              </w:rPr>
              <w:lastRenderedPageBreak/>
              <w:t>паева В.И., д. N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Шевченко Т.Г., д. N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204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206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208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210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212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Крекингский пр., д. N 9/19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Омская, д. N 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Заводская,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Заводская,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33А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33А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Новоузенская, д. N 141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Новоузенская, д. N 141А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1-я Прокатная,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им. 50 лет Октября,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Комсомольский пр.,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Благодарова К.В.,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Кавказский туп.,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Чапаева В.И., д. N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1551.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Бахметьевская, д. N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96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Беговая,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Беговая,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96А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81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93/95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r w:rsidRPr="001F69E4">
              <w:rPr>
                <w:rFonts w:ascii="PT Astra Serif" w:hAnsi="PT Astra Serif"/>
                <w:sz w:val="28"/>
                <w:szCs w:val="28"/>
              </w:rPr>
              <w:lastRenderedPageBreak/>
              <w:t>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Хользунова А.И., д. N 16/34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Рахова В.Г., д. N 15/31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N 85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Беговая,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96А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81А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129/135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Провиантская,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Ульяновская, д. N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Провиантская,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Горького А.М., д. N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Политехническая, д. N 124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Симбирцева В.Н.,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N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Провиантская,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105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Астраханская, д. N 22/36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Станционный пр.,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Станционная,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Горького А.М.,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23А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Вольская,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Вольская, д. N 20/2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Радищева А.Н.,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Чапаева В.И.,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Чапаева В.И.,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Радищева А.Н., д. N 7/9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9-я Линия Первомайского пос., д. N 4/12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Пушкина А.С., д. N 17/25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Радищева А.Н., д. N 15/17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Дегтярная,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Серова А.К.,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Серова А.К.,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3-я Силикатная, д. N 74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им. 50 лет Октября, д. N 70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7-й пр. Первомайского пос., д. N 19/31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Дома 8 Марта,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Дома 8 Марта,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Чапаева В.И., д. N 19/27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N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Бахметьевская, д. N 35/37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Бахметьевская, д. N 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29/35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Чапаева В.И., д. N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N 40/60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Ульяновская,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N 29/39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Пугачева Е.И.,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пр. Первомайского пос., д. N 18/30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Вольская, д. N 49/51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N 12/14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Новоузенская, д. N 46/52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N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129А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92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Химическая,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N 20/28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Вольская, д. N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w:t>
            </w:r>
            <w:r w:rsidRPr="001F69E4">
              <w:rPr>
                <w:rFonts w:ascii="PT Astra Serif" w:hAnsi="PT Astra Serif"/>
                <w:sz w:val="28"/>
                <w:szCs w:val="28"/>
              </w:rPr>
              <w:lastRenderedPageBreak/>
              <w:t>,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N 28/30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Астраханская, д. N 10/20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Станционный пр.,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Бахметьевская,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Белоглинская,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Белоглинская, д. N 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Сакко и Ванцетти,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Уфимцева К.Г.,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Чапаева В.И.,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Вольская, д. N 21/27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Бахметьевская, д. N 26/28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Шевченко Т.Г.,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Вольская,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Дегтярная, д. N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Горького А.М.,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Октябрьский, ул. 4-я Линия, д. N 20/35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Октябрьский, ул. 4-я Линия, д. N 22/24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N 15/17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Детский пр., д. N 9/10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Клочкова В.Г., д. N 72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Вакуровский пр.,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Астраханская, д. N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Дома 8 Марта,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Дома 8 Марта,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Дома 8 Марта,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Симбирцева В.Н.,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Новоузенская, д. N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lastRenderedPageBreak/>
              <w:t>Ул. им. Рахова В.Г., д. N 10/16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Политехническая, д. N 74/82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4-я Беговая, д. N 15/23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Маркса К., д. N 9/19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им. Клочкова В.Г.,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им. Клочкова В.Г.,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им. Клочкова В.Г.,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им. Клочкова В.Г.,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им. Клочкова В.Г.,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им. Клочкова В.Г.,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им. Клочкова В.Г.,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106Б, корп.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106Б, корп.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106Б, корп.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106Б, корп.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110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2-я Садовая, д. N 112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100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100А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100Б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Новоузенская, д. N 145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Интернациональный пр.,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Интернациональный пр.,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Интернациональный пр.,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Интернациональный пр.,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Станционный пр.,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Бахметьевская, д. N 20/24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Вольская, д. N 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N 41/43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w:t>
            </w:r>
            <w:r w:rsidRPr="001F69E4">
              <w:rPr>
                <w:rFonts w:ascii="PT Astra Serif" w:hAnsi="PT Astra Serif"/>
                <w:sz w:val="28"/>
                <w:szCs w:val="28"/>
              </w:rPr>
              <w:lastRenderedPageBreak/>
              <w:t>,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Радищева А.Н.,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Бахметьевская, д. N 12/16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Бахметьевская, д. N 30/32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Бахметьевская, д. N 34/42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Бахметьевская, д. N 44/64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Рахова В.Г., д. N 58/60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102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Новоузенская, д. N 58/76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Рахова В.Г., д. N 15/31А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Новоузенская, д. N 15/33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Серова А.К.,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53-й Стрелковой дивизии,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Бахметьевская,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Нефтяной пр., д. N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Нефтяной пр., д. N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Нефтяной пр., д. N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Увекский туп.,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Увекский туп.,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80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11/1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Вологодская, д. N 10/2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64А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69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162/1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162/2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168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169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170/2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w:t>
            </w:r>
            <w:r w:rsidRPr="001F69E4">
              <w:rPr>
                <w:rFonts w:ascii="PT Astra Serif" w:hAnsi="PT Astra Serif"/>
                <w:sz w:val="28"/>
                <w:szCs w:val="28"/>
              </w:rPr>
              <w:lastRenderedPageBreak/>
              <w:t>дная, д. N 171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175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175А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175Б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175В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177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177Б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177В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198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199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200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201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202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Ростовская, д. N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Томская,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Томская,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Акмолинский пр.,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Акмолинский пр.,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Совхозный пр., д. N 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Увекский туп.,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Увекский туп.,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Увекский туп.,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7-й Динамовский пр., д. N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7-й Динамовский пр., д. N 49/53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11-й Динамовский пр.,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Кавказский пр.,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Кавказский пр.,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Кавказский пр.,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w:t>
            </w:r>
            <w:r w:rsidRPr="001F69E4">
              <w:rPr>
                <w:rFonts w:ascii="PT Astra Serif" w:hAnsi="PT Astra Serif"/>
                <w:sz w:val="28"/>
                <w:szCs w:val="28"/>
              </w:rPr>
              <w:lastRenderedPageBreak/>
              <w:t>сп. Энтузиастов, д. N 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88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88А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26А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26Б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31А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30А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32А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Васильковская,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Верхоянская, д. N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Вологодская, д. N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Вологодская, д. N 8/1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Вологодская, д. N 10/1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Вологодская,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Динамовская,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Динамовская,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Заречная,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Заречная, д. N 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Заречная,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Крымская,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Ленинградская,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Ленинградская,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151А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w:t>
            </w:r>
            <w:r w:rsidRPr="001F69E4">
              <w:rPr>
                <w:rFonts w:ascii="PT Astra Serif" w:hAnsi="PT Astra Serif"/>
                <w:sz w:val="28"/>
                <w:szCs w:val="28"/>
              </w:rPr>
              <w:lastRenderedPageBreak/>
              <w:t>ная, д. N 205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Пензенская,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Пензенская,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Пономарева П.Т.,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Пономарева П.Т.,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Пономарева П.Т.,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Томская,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Увекская, д. N 106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Увекская, д. N 106А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Увекская, д. N 106Б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Усиевича Г.А., д. N 17/1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118/126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1781.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128/130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Хомяковой В.Д., д. N 8/49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Хомяковой В.Д.,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Хомяковой В.Д.,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Хомяковой В.Д., д. N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Хомяковой В.Д.,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д. N 38Б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д. N 38В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д. N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д. N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д. N 42А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д. N 42Б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д. N 63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д. N 76/80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Томская, д. N 15А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Томская,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97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Ул. Огородная, </w:t>
            </w:r>
            <w:r w:rsidRPr="001F69E4">
              <w:rPr>
                <w:rFonts w:ascii="PT Astra Serif" w:hAnsi="PT Astra Serif"/>
                <w:sz w:val="28"/>
                <w:szCs w:val="28"/>
              </w:rPr>
              <w:lastRenderedPageBreak/>
              <w:t>д. N 99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Омская, д. N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111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1801.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Пензенский пер.,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Пономарева П.Т., д. N 7/13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169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Валовая, д. N 41/53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Бабушкин взвоз,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140/142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Рижская, д. N 20А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Рижская, д. N 20Б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Рижская, д. N 20В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10А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Соколовогорская,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N 39А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N 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N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N 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N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N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N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Мельничная, д. N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Мельничная, д. N 10А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Мельничная, д. N 14А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Мельничная, д. N 16А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Мельничная, д. N 19А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Мельничная,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Мельни</w:t>
            </w:r>
            <w:r w:rsidRPr="001F69E4">
              <w:rPr>
                <w:rFonts w:ascii="PT Astra Serif" w:hAnsi="PT Astra Serif"/>
                <w:sz w:val="28"/>
                <w:szCs w:val="28"/>
              </w:rPr>
              <w:lastRenderedPageBreak/>
              <w:t>чная, д. N 27А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Мельничная, д. N 32А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Мельничная, д. N 39А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Мельничная, д. N 63/1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Мельничная, д. N 63/2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Мурманский пр., д. N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Мурманский пр., д. N 3Б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Мурманский пр., д. N 3В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Мурманский пр., д. N 3Г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Мурманский пр., д. N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Мурманский пр., д. N 4Б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Мурманский пр., д. N 4В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Мурманский пр., д. N 4Г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Симбирская, д. N 150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Симбирская, д. N 152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Цветочная, д. N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Цветочная, д. N 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Цветочная, д. N 1В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Цветочная, д. N 1Г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Молодежная,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Молодежная,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Молодежная,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Молодежная,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1851.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Молодежная,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Геофизика,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Абрикосовая,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Абрикосовая,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Абрикосовая,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Абрикосовая,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Мясницкая, д. N 162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Мясницк</w:t>
            </w:r>
            <w:r w:rsidRPr="001F69E4">
              <w:rPr>
                <w:rFonts w:ascii="PT Astra Serif" w:hAnsi="PT Astra Serif"/>
                <w:sz w:val="28"/>
                <w:szCs w:val="28"/>
              </w:rPr>
              <w:lastRenderedPageBreak/>
              <w:t>ая, д. N 145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Молодежная, д. N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Молодежная, д. N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Молодежная, д. N 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Совхоз ЦДК,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Совхоз ЦДК,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Совхоз ЦДК,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Совхоз ЦДК,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Совхоз ЦДК,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Совхоз ЦДК,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Совхоз ЦДК,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Совхоз ЦДК,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Совхоз ЦДК,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Молодежная,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Комбайн,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Воскресенская, д. N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74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76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78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Ленинградская,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Тулупная,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Тулупная,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Тулупная,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186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Лермонтова М.Ю.,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Григорьева Е.Ф.,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75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Волгодонская,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Волгодонская,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Пензенская,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Пензенская, д. N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Пензенская,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Пензенская, д. N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Пензенская, д. N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Южно-Зеленая,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Южно-Зеленая,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Кутякова И.С.,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Кутякова И.С.,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Ново-Астраханское шоссе, д. N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Ново-Астраханское шоссе, д. N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Ново-Астраханское шоссе, д. N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Ново-Астраханская, д. N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Ново-Астраханская, д. N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Нагорный пр.,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Васильковская,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Васильковская,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Вологодская,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Ленинградская,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w:t>
            </w:r>
            <w:r w:rsidRPr="001F69E4">
              <w:rPr>
                <w:rFonts w:ascii="PT Astra Serif" w:hAnsi="PT Astra Serif"/>
                <w:sz w:val="28"/>
                <w:szCs w:val="28"/>
              </w:rPr>
              <w:lastRenderedPageBreak/>
              <w:t>нинградская,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Васильковская,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Васильковская,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Васильковская,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Вознесенская,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Валовая, д. N 61/67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Северная,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Северная, д. N 7Б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Северная,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Радищева А.Н., д. N 24/1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Соборная,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д. N 34Б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Вознесенская,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55А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55Б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Энергетиков,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Энергетиков,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Энергетиков, д. N 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Григорьева Е.Ф., д. N 23/27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Григорьева Е.Ф.,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N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137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157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w:t>
            </w:r>
            <w:r w:rsidRPr="001F69E4">
              <w:rPr>
                <w:rFonts w:ascii="PT Astra Serif" w:hAnsi="PT Astra Serif"/>
                <w:sz w:val="28"/>
                <w:szCs w:val="28"/>
              </w:rPr>
              <w:lastRenderedPageBreak/>
              <w:t xml:space="preserve"> Московская,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Вознесенская, д. N 6, 6Б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37А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Брянская, д. N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Азина В.М.,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Лесопильная, д. N 161А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Лесопильная, д. N 165А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Лесопильная, д. N 167А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Хомяковой В.Д.,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Хомяковой В.Д.,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Брянский туп.,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Брянская,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Брянская,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Южно-Зеленая,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2-й Брянский туп.,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7-я Нагорная,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66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68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70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Васильковская,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Ленинградская,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Ленинградская,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7-я Нагорная,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7-я Нагорная,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7-я Нагорная,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7-я Нагорная,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w:t>
            </w:r>
            <w:r w:rsidRPr="001F69E4">
              <w:rPr>
                <w:rFonts w:ascii="PT Astra Serif" w:hAnsi="PT Astra Serif"/>
                <w:sz w:val="28"/>
                <w:szCs w:val="28"/>
              </w:rPr>
              <w:lastRenderedPageBreak/>
              <w:t>Астраханская, д. N 63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Ново-Астраханская, д. N 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Кавказская,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Кавказский пр.,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29/31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Прессовый пр., д. N 3Б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Крымская, д. N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150/154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28/30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д. N 2/10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Братьев Никитиных,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Некрасова Н.А., д. N 33/35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Некрасова Н.А., д. N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Григорьева Е.Ф., д. N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Валовая, д. N 2/10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180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13/1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13/2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13/3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13/4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13/5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13/6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223/231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24/28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Валовая, д. N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198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Рамаева, д. N 6/12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Рамаева,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Ул. им. </w:t>
            </w:r>
            <w:r w:rsidRPr="001F69E4">
              <w:rPr>
                <w:rFonts w:ascii="PT Astra Serif" w:hAnsi="PT Astra Serif"/>
                <w:sz w:val="28"/>
                <w:szCs w:val="28"/>
              </w:rPr>
              <w:lastRenderedPageBreak/>
              <w:t>Рамаева,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190/198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Валовая,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Лермонтова М.Ю.,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Лермонтова М.Ю., д. N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6/8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Соляная, д. N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Соляная,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178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170/176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Обуховский пер.,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Нагорный пр., д. N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Нагорный пр., д. N 28, корп.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Нагорный пр., д. N 28, корп.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Нагорный пр., д. N 28, корп.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Нагорный пр., д. N 28, корп.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Нагорный пр., д. N 28, корп.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Нагорный пр., д. N 28, корп.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Нагорный пр., д. N 28, корп.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Нагорный пр., д. N 28, корп.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4-я Нагорная, д. N 25В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Ново-Астраханская, д. N 45/53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1-я Пионерская, д. N 36/44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Ново-Астраханская, д. N 61/67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Кленовая,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76/78Б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w:t>
            </w:r>
            <w:r w:rsidRPr="001F69E4">
              <w:rPr>
                <w:rFonts w:ascii="PT Astra Serif" w:hAnsi="PT Astra Serif"/>
                <w:sz w:val="28"/>
                <w:szCs w:val="28"/>
              </w:rPr>
              <w:lastRenderedPageBreak/>
              <w:t>ая, д. N 78/90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90/100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5-й Нагорный пр., д. N 7/15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1-я Пионерская, д. N 61/67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1-я Пионерская, д. N 69/75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1-я Пионерская, д. N 77/81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2Б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2В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2Д</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Орджоникидзе Г.К., д. N 2Г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Куприянова А.И.,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Куприянова А.И.,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Шехурдина А.П., д. N 28Б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N 40/40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Барнаульская,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Барнаульская, д. N 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Барнаульская, д. N 8Б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Пензенская,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32А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Барнаульская, д. N 4Б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Барнаульская,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26А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Соборная,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д. N 27А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д. N 23А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Некра</w:t>
            </w:r>
            <w:r w:rsidRPr="001F69E4">
              <w:rPr>
                <w:rFonts w:ascii="PT Astra Serif" w:hAnsi="PT Astra Serif"/>
                <w:sz w:val="28"/>
                <w:szCs w:val="28"/>
              </w:rPr>
              <w:lastRenderedPageBreak/>
              <w:t>сова Н.А.,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Некрасова Н.А.,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Некрасова Н.А.,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им. Котовского Г.И., д. N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им. Котовского Г.И.,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Расковой М.М.,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Расковой М.М.,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Расковой М.М.,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Крымская, д. N 32А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Расковой М.М.,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 Энтузиастов,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Барнаульская, д. N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Барнаульская, д. N 2Б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Барнаульская,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пр. им. Чернышевского Н.Г.,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Заводская,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Миллеровская, д. N 62А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8-й Динамовский пр.,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8-й Динамовский пр.,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Братьев Никитиных,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Строителей,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Блинова Ф.А.,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Блинова Ф.А.,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Авиационная, д. N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w:t>
            </w:r>
            <w:r w:rsidRPr="001F69E4">
              <w:rPr>
                <w:rFonts w:ascii="PT Astra Serif" w:hAnsi="PT Astra Serif"/>
                <w:sz w:val="28"/>
                <w:szCs w:val="28"/>
              </w:rPr>
              <w:lastRenderedPageBreak/>
              <w:t>виационная, д. N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Авиационная, д. N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Блинова Ф.А.,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Строителей,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О.К. Антонова, д. N 12В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Академика О.К. Антонова, д. N 12Б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Рижская,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Рижская, д. N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Производственная, д. N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Центральная,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Мясницкая, д. N 138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Мясницкая, д. N 140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Масленников пр.,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3-й Масленников пр., д. N 4/12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Масленников пр.,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Масленников пр.,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Усть-Курдюмская,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Исаева Н.В.,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Воскресенская, д. N 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Воскресенская, д. N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им. Скоморохова Н.М., д. N 28А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пр. им. Скоморохова Н.М., д. N 28Б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Долинная, д. N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Менякина Ю.И., д. N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Менякина Ю.И., д. N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Менякина Ю.И., д. N 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Усть-Курдюмская,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Федоровская,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w:t>
            </w:r>
            <w:r w:rsidRPr="001F69E4">
              <w:rPr>
                <w:rFonts w:ascii="PT Astra Serif" w:hAnsi="PT Astra Serif"/>
                <w:sz w:val="28"/>
                <w:szCs w:val="28"/>
              </w:rPr>
              <w:lastRenderedPageBreak/>
              <w:t>. Менякина Ю.И.,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Менякина Ю.И.,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Братьев Никитиных,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Братьев Никитиных, д. N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Вознесенская, д. N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N 84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Вознесенская, д. N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Вознесенская, д. N 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Вознесенская, д. N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Горная, д. N 86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Горная, д. N 86А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Горная, д. N 90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Горная, д. N 92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Веселая,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Мясницкая, д. N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Мясницкая, д. N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Соколовая, д. N 177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Соколовая, д. N 183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Горького А.М., д. N 108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Радищева А.Н., д. N 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Соборная, д. N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Горная, д. N 159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Горная, д. N 161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Посадского, д. N 92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Посадского, д. N 90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Посадского, д. N 88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Вознесенская, д. N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Горная, д. N 111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Горная, д. N 113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Посадского, д. N 148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w:t>
            </w:r>
            <w:r w:rsidRPr="001F69E4">
              <w:rPr>
                <w:rFonts w:ascii="PT Astra Serif" w:hAnsi="PT Astra Serif"/>
                <w:sz w:val="28"/>
                <w:szCs w:val="28"/>
              </w:rPr>
              <w:lastRenderedPageBreak/>
              <w:t>л. им. Горького А.М., д. N 86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Вознесенская,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Григорьева Е.Ф., д. N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Григорьева Е.Ф., д. N 52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Соляная,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Соляная,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Соляная,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20Е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Мичурина И.В., д. N 184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209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Обуховский пер.,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Соборная, д. N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Тулупная,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Тулупная,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Тулупная,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Тулупная, д. N 8/194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Тулупная,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Лермонтова М.Ю., д. N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Лермонтова М.Ю., д. N 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Валовая,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Валовая,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Песковский пер., д</w:t>
            </w:r>
            <w:r w:rsidRPr="001F69E4">
              <w:rPr>
                <w:rFonts w:ascii="PT Astra Serif" w:hAnsi="PT Astra Serif"/>
                <w:sz w:val="28"/>
                <w:szCs w:val="28"/>
              </w:rPr>
              <w:lastRenderedPageBreak/>
              <w:t>.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Соляная,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Соляная,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Соляная,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Чернышевского Н.Г., д. N 184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Нефтяной пр., д. N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Нефтяной пр., д. N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Нефтяной пр., д. N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Нефтяной пр., д. N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4-й Московский пр.,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Некрасова Н.А., д. N 66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Некрасова Н.А., д. N 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78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76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74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72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70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68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Гоголя Н.В.,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Гоголя Н.В.,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Гоголя Н.В.,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Мясницкая,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Кутякова И.С.,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Гоголя Н.В.,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Гоголя Н.В.,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Мясницкая,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Мясницкая,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Ул. Мясницкая, </w:t>
            </w:r>
            <w:r w:rsidRPr="001F69E4">
              <w:rPr>
                <w:rFonts w:ascii="PT Astra Serif" w:hAnsi="PT Astra Serif"/>
                <w:sz w:val="28"/>
                <w:szCs w:val="28"/>
              </w:rPr>
              <w:lastRenderedPageBreak/>
              <w:t>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Мясницкая,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Нефтяной пр.,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Нефтяной пр., д. N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Нефтяной пр.,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Нефтяной пр., д. N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Нефтяной пр., д. N 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Нефтяной пр., д. N 1В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Нефтяной пр., д. N 1Г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Нефтяной пр., д. N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Нефтяной пр.,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Нефтяной пр.,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Нефтяной пр.,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1-й Нефтяной пр.,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Зарубина В.С.,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Зарубина В.С., д. N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Гоголя Н.В.,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Гоголя Н.В.,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Гоголя Н.В.,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Гоголя Н.В.,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Гоголя Н.В., д. N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Гоголя Н.В., д. N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Горького А.М., д. N 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Зарубина В.С., д. N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Зарубина В.С., д. N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Зарубина В.С., д. N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Зарубина В.С., д. N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Зарубина В.С.,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Мясницкая,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Мясницкая, д.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w:t>
            </w:r>
            <w:r w:rsidRPr="001F69E4">
              <w:rPr>
                <w:rFonts w:ascii="PT Astra Serif" w:hAnsi="PT Astra Serif"/>
                <w:sz w:val="28"/>
                <w:szCs w:val="28"/>
              </w:rPr>
              <w:lastRenderedPageBreak/>
              <w:t>кая, д. N 70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Соборная, д. N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72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Пензенская,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Огородная, д. N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52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Некрасова Н.А., д. N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Некрасова Н.А., д. N 52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Некрасова Н.А., д. N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Соляная, д. N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Соляная, д. N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Соляная, д. N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Соляная, д. N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Соляная, д. N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N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N 52А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Челюскинцев, д. N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N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N 34Б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Блинова Ф.А.,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Блинова Ф.А., д. N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Блинова Ф.А., д. N 21А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Блинова Ф.А., д. N 21Б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Спартака,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Вольская,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N 72/82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Соколовая, д. N 145/153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Новоузенская, д. N 151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N 157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Томская, д. N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Астраханская, д. N 62/66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Сакко и Ванцетти,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Сакко и Ванцетти, д. N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Весенняя,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Театральная пл., д. N 1/37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Вавилова Н.И., д. N 59/65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Пушкина А.С., д. N 11/15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Станционная, д. N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Чапаева В.И., д. N 151/247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98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Большая Садовая, д. N 66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2301.</w:t>
            </w:r>
          </w:p>
        </w:tc>
        <w:tc>
          <w:tcPr>
            <w:tcW w:w="2977" w:type="dxa"/>
            <w:vMerge w:val="restart"/>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7-я Нагорная, д. N 22/28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2302.</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Благодарова К.В.,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2303.</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Перспективная, д.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2304.</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Космодемьянской З.А., д. N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2305.</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Шелковичная, д. N 20/28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2306.</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Электронная, д. N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2307.</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N 77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2308.</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Междун</w:t>
            </w:r>
            <w:r w:rsidRPr="001F69E4">
              <w:rPr>
                <w:rFonts w:ascii="PT Astra Serif" w:hAnsi="PT Astra Serif"/>
                <w:sz w:val="28"/>
                <w:szCs w:val="28"/>
              </w:rPr>
              <w:lastRenderedPageBreak/>
              <w:t>ародная, д. N 28А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2309.</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Пономарева П.Т., д. N 27</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Вольск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Волгоградская, 46/1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Волгоградская, 46/2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Волгоградская, 54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Звездная,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Звездная,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Фирстова, 67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Талалихина,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Коммунарная, 15А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Революционная,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Володарского, 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Грибоедова,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Красный Октябрь,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Хальзова, 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189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Народная, 176/2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М. Жукова,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Привольская, 1 "Г"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Газовая,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Ярославская, 1/89 "Б"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Волгоградская,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Ярославская, 1/84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Волгоградская, 56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Волгоградская, 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Фирстова, 20 "Б"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Ярославская, 9 "Б"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Ярославская, 1/89</w:t>
            </w:r>
            <w:r w:rsidRPr="001F69E4">
              <w:rPr>
                <w:rFonts w:ascii="PT Astra Serif" w:hAnsi="PT Astra Serif"/>
                <w:sz w:val="28"/>
                <w:szCs w:val="28"/>
              </w:rPr>
              <w:lastRenderedPageBreak/>
              <w:t xml:space="preserve">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Ярославская, 89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Фирстова, 20 "В"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Ярославская, 1/86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125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172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Красноармейская,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Красногвардейская,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Водопьянова, 71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Саратовская, 32 (КТН)</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Саратовская,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Коммунистическая, 19 "В"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Володарского, 187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101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Саратовская,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Токина, 8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Красногвардейская,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Володарского, 193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Талалихина, 32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Талалихина, 32 "Б"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Саратовская,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Революционная,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Революционная, 17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Саратовская, 12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Водопьянова, 126 "Б"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Одесская, 23/37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Кольцова, 7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Кольцова,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Краснооктябрьская, 30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Кольцова,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w:t>
            </w:r>
            <w:r w:rsidRPr="001F69E4">
              <w:rPr>
                <w:rFonts w:ascii="PT Astra Serif" w:hAnsi="PT Astra Serif"/>
                <w:sz w:val="28"/>
                <w:szCs w:val="28"/>
              </w:rPr>
              <w:lastRenderedPageBreak/>
              <w:t>.</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Чехова,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Чехова,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Чехова,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Кольцова,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Кольцова, 5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Краснооктябрьская,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Некрасова,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Некрасова,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Чехова,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Чехова, 12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Тургенева,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Чехова,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Тургенева,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Тургенева,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Красный Октябрь, 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Красный Октябрь, 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Плеханова, 7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Пионер,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Урицкого,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Урицкого,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Плеханова,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Урицкого,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Вышинского,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Урицкого,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Фурманова, 1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Пионер,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Хальзова,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Хальзова,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Хальзова,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Халь</w:t>
            </w:r>
            <w:r w:rsidRPr="001F69E4">
              <w:rPr>
                <w:rFonts w:ascii="PT Astra Serif" w:hAnsi="PT Astra Serif"/>
                <w:sz w:val="28"/>
                <w:szCs w:val="28"/>
              </w:rPr>
              <w:lastRenderedPageBreak/>
              <w:t>зова,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240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188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192/196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239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229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206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Ртищевская, 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Лазарева, 47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Народная, 174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Тихая,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208/216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9 Мая, 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Ртищевская, 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94/104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181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219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 Мая,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2-й Комсомольский, 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Петровск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 Ленина,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 Мая д. 92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Баукова,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Баукова,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Баукова,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Баукова,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Баукова, д. 91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Баукова, д. 93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Баукова, д. 95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w:t>
            </w:r>
            <w:r w:rsidRPr="001F69E4">
              <w:rPr>
                <w:rFonts w:ascii="PT Astra Serif" w:hAnsi="PT Astra Serif"/>
                <w:sz w:val="28"/>
                <w:szCs w:val="28"/>
              </w:rPr>
              <w:lastRenderedPageBreak/>
              <w:t>аукова, д. 97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Белинского, д. 1е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 Костериных, д. 103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 Костериных, д. 131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 Костериных, д. 133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 Костериных, д.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 Костериных, д.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 Костериных, д.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 Костериных, д. 76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 Костериных, д. 78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 Костериных, д. 80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 Костериных, д. 82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Володарского,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Володарского, д. 108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Газовиков, д. 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Газовиков, д. 1в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Гоголя,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Гоголя,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Гоголя,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Гоголя, д.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Гоголя,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Гоголя, д.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Гоголя, д.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Гоголя, д.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Гоголя, д. 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Гоголя, д. 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Гоголя, д. 69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Красноармейская, д. 10/14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Крупс</w:t>
            </w:r>
            <w:r w:rsidRPr="001F69E4">
              <w:rPr>
                <w:rFonts w:ascii="PT Astra Serif" w:hAnsi="PT Astra Serif"/>
                <w:sz w:val="28"/>
                <w:szCs w:val="28"/>
              </w:rPr>
              <w:lastRenderedPageBreak/>
              <w:t>кой,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12в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13в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1в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2в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3в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4в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66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68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6в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8в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Ломоносова,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Ломоносова,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Ломоносова,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Марата,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76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80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85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87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Московская, д. 94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Некрасова,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Некрасова,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Панфилова, д. 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Пионерская,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Плеханова, д. 92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Радищева, д. 231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Радищева, д. 233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100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96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98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Спартака,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 Разина,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 Разина,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Фрунзе,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Чернышевского, д. 114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Чехова,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Шамаева, д. 103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Шамаева д. 105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Шамаева, д. 107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Шамаева, д. 11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Аркадак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w:t>
            </w:r>
            <w:r w:rsidRPr="001F69E4">
              <w:rPr>
                <w:rFonts w:ascii="PT Astra Serif" w:hAnsi="PT Astra Serif"/>
                <w:sz w:val="28"/>
                <w:szCs w:val="28"/>
              </w:rPr>
              <w:lastRenderedPageBreak/>
              <w:t>алинина,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 Толстого, д.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Линейная,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Линейная,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Линейная,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Букоткина,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Букоткина, д.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Букоткина, д.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Букоткина, д. 42/46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Букоткина, д.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105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105А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169А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181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183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Балашовская,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Балашовская,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Балашовская,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Балашовская,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Балашовская,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Балашовская, д. 23/25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Каплунова,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Каплунова,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Каплунова, д. 74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Каплунова, д. 74А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Каплунова, д. 74Б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Мичурина, д.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Привокзальная,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Тиханкина,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Тиханкина, д.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Первомайская, д. 49</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Тимирязева,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Революционная, д. 88 и 90, ул. Пушкина, д. 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д. 85, Вокзальный проезд, д. 1, 3,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Талалихина, д. 2 и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Гоголя,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Тимирязева,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д. 87, Вокзальный проезд, д. 2 и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Волгоградская, д. 77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213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Бубнова, д.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Бубнова, д.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Локомотивная, д. 30 и 32, ул. Серова,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Серова,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Локомотивная, д. 17, 15,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Локомотивна</w:t>
            </w:r>
            <w:r w:rsidRPr="001F69E4">
              <w:rPr>
                <w:rFonts w:ascii="PT Astra Serif" w:hAnsi="PT Astra Serif"/>
                <w:sz w:val="28"/>
                <w:szCs w:val="28"/>
              </w:rPr>
              <w:lastRenderedPageBreak/>
              <w:t>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Локомотивная,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73 и 77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71, 69 и 67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63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СХТ, д. 22 и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СХТ,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Аткарская,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Верхне-Красавская,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Вишневая,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Вольская, д. 52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Гончарова, д.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Гончарова, д.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Гончарова, д. 34, ул. Тимирязева, д.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33 и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Локомотивная,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Пушкина, д. 87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100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Тимирязева,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Тимирязева,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Тимирязева,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Чернышевского, д.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Чернышевского,</w:t>
            </w:r>
            <w:r w:rsidRPr="001F69E4">
              <w:rPr>
                <w:rFonts w:ascii="PT Astra Serif" w:hAnsi="PT Astra Serif"/>
                <w:sz w:val="28"/>
                <w:szCs w:val="28"/>
              </w:rPr>
              <w:lastRenderedPageBreak/>
              <w:t xml:space="preserve">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д. 94 и 96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Волгоградский проезд,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Бубнова, д. 38, ул. Кольцова,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Коммунистическая, д. 2, ул. Советская, д. 93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Пушкина, д. 85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Саратовская, д.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Серова,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111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113 и 115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Талалихина, 8, 10, 12, 12А, ул. Тургенева,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Чернышевского, д. 42 и 44</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Базарно-Карабулакское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288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290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292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261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380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382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384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96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Ипподромная, д. 19</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37, 39,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57, 59, 61 (2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 Зах</w:t>
            </w:r>
            <w:r w:rsidRPr="001F69E4">
              <w:rPr>
                <w:rFonts w:ascii="PT Astra Serif" w:hAnsi="PT Astra Serif"/>
                <w:sz w:val="28"/>
                <w:szCs w:val="28"/>
              </w:rPr>
              <w:lastRenderedPageBreak/>
              <w:t>аровых 4,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Свердлова, 29,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20 лет ВЛКСМ 52, ул. Бр. Захаровых,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Свердлова, 3, 5 (2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50, ул. Бр. Захаровых, 14,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Бр. Захаровых,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Набережная 50 лет ВЛКСМ,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 Леонова,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Заречная, 6а, 7,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Набережная Леонова, 28,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Вокзальная, 6а, 14а (2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Шевченко, 102, 104а, 106, 108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Шевченко, 94, 96, 98, 100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Шевченко, 104, 104Б, 114Б, ул. Саратовское шоссе,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Саратовское шоссе, 15,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Проспект Героев 2, 2а, 6, ул. Н. Леонова, 51а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 Леонова, 48, 49,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30 лет Победы, 6,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30 лет Победы, 39, 41, 43,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 Энергетиков, 10, 14, 18 (2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27, 27/1, 27/2, 27/3, 27/4, 31/А, Б, В, Г (2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Факел Социализма, 9, 9 "А",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Факел Социализма, 1, 1а, ул. Чапаева, 109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Факел Социализма,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Факел Социализма, 12, ул. Вольская, 75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Факел Социализма, 5, 5а, 6, 7, 7а,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49, 47а, ул. Факел Социализма,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Титова, 27а, 3</w:t>
            </w:r>
            <w:r w:rsidRPr="001F69E4">
              <w:rPr>
                <w:rFonts w:ascii="PT Astra Serif" w:hAnsi="PT Astra Serif"/>
                <w:sz w:val="28"/>
                <w:szCs w:val="28"/>
              </w:rPr>
              <w:lastRenderedPageBreak/>
              <w:t>1, 33, 33а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Титова, 21, 23, 27,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Шевченко,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Шевченко, 36, 38,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Саратовское шоссе, 31, 31а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 Леонова, 11, 12, 13, ул. Минская,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Набережная 50 лет ВЛКСМ, 13, 14, 15, 16, 17, 18, 19, 20, 21, 8,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Менделеева, 1, 2, 3, 4, 5, 6, 7, 8, 9,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Менделеева, 12, 13, 15, ул. Набережная 50 лет ВЛКСМ, 23, 24,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 Леонова 1, 2, 3, 4,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Минская, 10, 12, 14,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30 лет Победы, 36Б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68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Проспект Героев, 54, 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Саратовское шоссе, 69/1, 2, 3, 4, 5, 6, 7, 71, 71а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72, 74, 76, 82, 84, 86, 88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30 лет Победы, 1, 1а, 3, 9, 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30 лет Победы, 5, 5а, 7, 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30 лет Победы, 34, 34/1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30 лет Победы, 19, 21, 23, ул. Проезд Энергетиков,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Факел Социализма, 3,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76, 76а, ул. Ф. Социализма, 13, 13а,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82, 84, 86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116а, 116г (2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121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115, 117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57, 59, 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Дружбы,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Шевченко, 7,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 Леонова,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ул. Н. </w:t>
            </w:r>
            <w:r w:rsidRPr="001F69E4">
              <w:rPr>
                <w:rFonts w:ascii="PT Astra Serif" w:hAnsi="PT Astra Serif"/>
                <w:sz w:val="28"/>
                <w:szCs w:val="28"/>
              </w:rPr>
              <w:lastRenderedPageBreak/>
              <w:t>Леонова, 40, 42, 43,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 Леонова, 26а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Минская, 61, 67, 73, 75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Вокзальная,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Вокзальная,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Вокзальная, 7а, 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Проезд Энергетиков, 2, ул. 30 лет Победы,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Трнавская, 2, 4, 6,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Трнавская, 27а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26,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17,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Проспект Героев, 4, 8,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Проспект Героев, 58а, б, 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48, 52, 54, 56, ул. Проспект Героев, 27, 29Б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Проспект Героев, 36, 38,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129, 131, 133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Кормежинская,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Титова, 11, 13, 17, 17а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Титова, 1, 3, ул. Чапаева, 163, 165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Вокзальная,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Вокзальная, 16а, 18а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Шевченко, 83, 85, 87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Минская, 73, ул. Шевченко, 75, 81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Шевченко, 89, 91, 93, 95, 97, 97а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Лобачевского, 120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Заречная,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Шевченко 122, 121, 120, 120а, ул. Саратовское шосс</w:t>
            </w:r>
            <w:r w:rsidRPr="001F69E4">
              <w:rPr>
                <w:rFonts w:ascii="PT Astra Serif" w:hAnsi="PT Astra Serif"/>
                <w:sz w:val="28"/>
                <w:szCs w:val="28"/>
              </w:rPr>
              <w:lastRenderedPageBreak/>
              <w:t>е, 21, 23,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Шевченко, 22, 24, 26,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Каховская, 11, 13,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Проспект Героев,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85/1, 2,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Саратовское шоссе, 91, 93/1,2,3, ул. Степная, 108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102, 104, 106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92, 94, 96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35/1, 2, 3, ул. Степная 37/1, 2 ул. Степная, 43, 45,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81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30 лет Победы, 26, 28,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Титова 51, 51а, 53,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39, 41,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Проспект Героев, д. 28,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Трнавская, 32, 36, 36/6,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Минская, 11, 13, 15, 17, 19, 21, 23,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69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59, 61, 63, 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53,55,57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Минская 43, 47, 49, 51, 53, 55,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Минская, 27, 31, 33, 29а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Комарова, 103, 105, 109, 111, 113, 122, 122а, 124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Вокзальная, 1, ул. Набережная Леонова,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30 лет Победы, 20, ул. Трнавская, 1, 3,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30 лет Победы,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30 лет Победы,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29, Строительная, 39</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Орджоникидзе, д.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Орд</w:t>
            </w:r>
            <w:r w:rsidRPr="001F69E4">
              <w:rPr>
                <w:rFonts w:ascii="PT Astra Serif" w:hAnsi="PT Astra Serif"/>
                <w:sz w:val="28"/>
                <w:szCs w:val="28"/>
              </w:rPr>
              <w:lastRenderedPageBreak/>
              <w:t>жоникидзе,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Орджоникидзе,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Карла Маркса, д. N 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Гагарина, д. N 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Титова, д. N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Титова, д. N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Володарского, д. N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 Космонавтов,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 Космонавтов,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 Космонавтов, д. N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N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N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N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Титова, д. N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Титова,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Юбилейная,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Юбилейная, д. N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Маркса, д. N 71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Маркса, д. N 75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N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Маркса, д. N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Маркса, д. N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167 Стрелковой дивизии, д. N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N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N 120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N 134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Фестивальная, д. N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Фестивальная, д. N 23А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N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N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w:t>
            </w:r>
            <w:r w:rsidRPr="001F69E4">
              <w:rPr>
                <w:rFonts w:ascii="PT Astra Serif" w:hAnsi="PT Astra Serif"/>
                <w:sz w:val="28"/>
                <w:szCs w:val="28"/>
              </w:rPr>
              <w:lastRenderedPageBreak/>
              <w:t xml:space="preserve"> Титова,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Романова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Привокзальная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Привокзальная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Фестивальная,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Фестивальная,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Фестивальная,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Фестивальная,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Фестивальная,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Энтузиастов,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Энтузиастов, д. 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Энтузиастов, д. 10а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Энтузиастов,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Энтузиастов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Энтузиастов, д. 32А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ВЛКСМ,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ВЛКСМ,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Орджоникидзе,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Орджоникидзе,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Орджоникидзе,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Карла Маркса, д. 67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Гагарина,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Титова,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Титова, д. 11А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 Космонавтов,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Космонавтов, д. 1</w:t>
            </w:r>
            <w:r w:rsidRPr="001F69E4">
              <w:rPr>
                <w:rFonts w:ascii="PT Astra Serif" w:hAnsi="PT Astra Serif"/>
                <w:sz w:val="28"/>
                <w:szCs w:val="28"/>
              </w:rPr>
              <w:lastRenderedPageBreak/>
              <w:t>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Космонавтов,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Титова,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Титова,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Юбилейная,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Юбилейная, д.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Маркса, д. 73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Маркса, д. 79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Маркса, д.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Маркса, д. 40Б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Маркса, д.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Фестивальная, д. 14А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Фестивальная,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Титова,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Романова, д. 17А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Привокзальная,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Привокзальная,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Привокзальная,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Балашов-3,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Фестивальная, д.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Фестивальная,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Фестивальная,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Фестивальная,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Фестивальная,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Энтузиастов,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Энтузиастов,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Энтузиастов,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Энтузиастов,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Энтузиастов, д. 30А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ВЛКСМ,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ВЛКСМ,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ВЛКСМ,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Малый, д. 15</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Балтайское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Колхозная, д. 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Колхозная, д. 2Б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д. 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Строителей,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Строителей, д. 11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Воскресенское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Перспективная, д. 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Дергачевское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82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106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Элеваторная, д. 10, 12, 14</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Духовницкое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w:t>
            </w:r>
            <w:r w:rsidRPr="001F69E4">
              <w:rPr>
                <w:rFonts w:ascii="PT Astra Serif" w:hAnsi="PT Astra Serif"/>
                <w:sz w:val="28"/>
                <w:szCs w:val="28"/>
              </w:rPr>
              <w:lastRenderedPageBreak/>
              <w:t xml:space="preserve"> Пугачевская, д. 11а, 11б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Молодежная, д. 32,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Гагарина, д. 1, 5, 7</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Пушкинская,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Пушкинская, д. 70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д. 81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д. 83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д. 85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д. 87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д. 89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Калининская, д. 122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Калининская, д. 99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Калининская, д. 124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Луговая, д. 107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Кооперативная, д.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Кооперативная, д. 39</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Ершов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4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8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XXV съезда КПСС,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XXII съезда КП</w:t>
            </w:r>
            <w:r w:rsidRPr="001F69E4">
              <w:rPr>
                <w:rFonts w:ascii="PT Astra Serif" w:hAnsi="PT Astra Serif"/>
                <w:sz w:val="28"/>
                <w:szCs w:val="28"/>
              </w:rPr>
              <w:lastRenderedPageBreak/>
              <w:t>СС, 23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25 съезда КПСС,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Парковая, 4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Парковая,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Парковая, 2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Парковая,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Парковая,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Парковая,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Вокзальная, 1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Вокзальная,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Вокзальная, 77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Вокзальная,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Вокзальная, 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Вокзальная,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Стадионная,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Стадионная,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Победы, 1 "Б"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Станционная, 2 "Б"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Стадионная, 2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Стадионная, 4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Стадионная, 58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Стадионная, 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Победы, 1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Жданова,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109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111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113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123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145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w:t>
            </w:r>
            <w:r w:rsidRPr="001F69E4">
              <w:rPr>
                <w:rFonts w:ascii="PT Astra Serif" w:hAnsi="PT Astra Serif"/>
                <w:sz w:val="28"/>
                <w:szCs w:val="28"/>
              </w:rPr>
              <w:lastRenderedPageBreak/>
              <w:t>циональная, 149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153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115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127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13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Ул. Мелиоративная, 2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Ул. Мелиоративная,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Ул. Мелиоративная,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44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w:t>
            </w:r>
            <w:r w:rsidRPr="001F69E4">
              <w:rPr>
                <w:rFonts w:ascii="PT Astra Serif" w:hAnsi="PT Astra Serif"/>
                <w:sz w:val="28"/>
                <w:szCs w:val="28"/>
              </w:rPr>
              <w:lastRenderedPageBreak/>
              <w:t xml:space="preserve">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Энергетиков, 1 "Б"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Энергетиков, 1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Энергетиков, 1 "В"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Энергетиков,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Энергетиков,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Крупская,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Телевизионная,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Телевизионная, 2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Юбилейная,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Элеваторный проезд,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Элеваторный проезд,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Элеваторный проезд,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Дом медиков,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Ремонтная, 2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Федина,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Дорожный проезд, 15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 Толстого,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 Толстого,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 Толстого,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r w:rsidRPr="001F69E4">
              <w:rPr>
                <w:rFonts w:ascii="PT Astra Serif" w:hAnsi="PT Astra Serif"/>
                <w:sz w:val="28"/>
                <w:szCs w:val="28"/>
              </w:rPr>
              <w:lastRenderedPageBreak/>
              <w:t>04.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Стадионная, 2 "Е"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Федина,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Федина,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3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21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Юбилейная,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Юбилейная,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Лесхозная,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Некрасова,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Некрасова,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Некрасова,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Некрасова,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Некрасова,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Некрасова,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Некрасова,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w:t>
            </w:r>
            <w:r w:rsidRPr="001F69E4">
              <w:rPr>
                <w:rFonts w:ascii="PT Astra Serif" w:hAnsi="PT Astra Serif"/>
                <w:sz w:val="28"/>
                <w:szCs w:val="28"/>
              </w:rPr>
              <w:lastRenderedPageBreak/>
              <w:t>л. Л. Толстого,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48/54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Юбилейная,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Юбилейная,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Юбилейная,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25 съезда КПСС,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Юбилейная,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Мелиоративная,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Дорожный проезд, 13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Космонавтов, 13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Ивантеевское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Юбилейная,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34</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Калининск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Ленина, д. 134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Советская, д.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Советская, д.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Советская,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Советская, д.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Школьный пер., д.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Б. Хмельницкого, д.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Б. Хмельницкого, д.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Б. Хмельницкого, д.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Советская, д.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1-й Микрорайон, д. 1В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1-й Микрорайон</w:t>
            </w:r>
            <w:r w:rsidRPr="001F69E4">
              <w:rPr>
                <w:rFonts w:ascii="PT Astra Serif" w:hAnsi="PT Astra Serif"/>
                <w:sz w:val="28"/>
                <w:szCs w:val="28"/>
              </w:rPr>
              <w:lastRenderedPageBreak/>
              <w:t>, д. 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1-й Микрорайон, д. 1Г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Территория элеватора,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Территория элеватора,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Территория элеватора,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Поликлинический пер.,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Поликлинический пер.,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Поликлинический пер.,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Поликлинический пер., д. 12</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Красноармейск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6, 6А, 6Б, 6В, 8В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12, 14, 16, 18, 16 "а", 20, 22, ул. Мичурина,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 Микрорайон, д. 9</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Рабочая, д. 153, д. 15, ул. Пролетарская, д. 162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 Авиагородок,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Куховаренко, д. 221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Московская, д. 145А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Краснокутский туп.,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Куховаренко, д. 207а, д. 209а, д. 211а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Куховаренко, д. 96, ул. К. Маркса, д. 1а, ул. Вокзальная, д. 97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туп. Краснокутский, д. 7а, д. 7б, д. 11а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Московская, д.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пос. Загородный, ул. Ленина,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пер. Заводской, д. 13, ул. Войтенко,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Краснокутский туп., д. 14,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Краснокутский туп.,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пер. Заречный, д. 2,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пер. Заречный, д. 6, ул. Заречная,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Заречная,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Заречная, д. 7,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Заречная, д. 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Заречный,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Московская, д. 162, Краснокутский туп.,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пер. Кленовый,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Московская, д. 129, д. 131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Пушкина,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Куховаренко, д. 125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туп. Краснокутский,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Армейская, д. 61, д. 63, ул. Авиационная,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Авиагородок, д. 55, д. 56, д.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Заречная,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Московская, 145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мкр. Нефтяников, д. 4, д. 6, д. 3,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пер. Заводской,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Молодежная,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Центральная,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Первомайская,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 Авиагородок, д. 53, д.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пос. Семенной, ул. Новая, д. 10,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пос. Семенной, ул. Новая,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 Авиагородок,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 Авиагородок, д. 47, д. 48, д.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 Авиагородок,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 Авиагородок, д. 11, д. 38, д. 36, д. 34, д.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 Авиагородок, д. 53, д. 20,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пос. Семенной, ул. Новая, д. 4,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Армейская, д. 92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Комсомольская, д. 108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Куховаренко, 9</w:t>
            </w:r>
            <w:r w:rsidRPr="001F69E4">
              <w:rPr>
                <w:rFonts w:ascii="PT Astra Serif" w:hAnsi="PT Astra Serif"/>
                <w:sz w:val="28"/>
                <w:szCs w:val="28"/>
              </w:rPr>
              <w:lastRenderedPageBreak/>
              <w:t>8/100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пер. Заречный,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Суворова,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Куховаренко, д. 207, д. 209, д. 211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Пушкина, д. 2, д. 4, ул. Вокзальная, д. 95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Куховаренко, д. 219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пр. Победы, д. 17, д. 13, д. 15, д. 19,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пр. Победы, д. 7,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мкр. Нефтяников, д. 1а, д. 17, д. 17а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пос. Загородный, ул. Первомайская,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пос. Загородный, ул. Первомайская,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Загородный, ул. Комарова, д. 1, д. 3,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Суворова, д. 13, ул. Заводская, д. 20, ул. Комсомольская, д. 100а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Пролетарская, д.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туп. Краснокутский, д. 26, ул. Рабочая, д. 112, д. 114, д. 106, д. 108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Маяковского, д. 134, д. 138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Рабочая, д. 102, д. 104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Куховаренко, д. 203, д. 205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мкр. Нефтяников, д. 1,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Куховаренко, д. 221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Суворова, д. 2,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Пролетарская, д. 129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Рабочая, д. 116, д. 118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мкр. Нефтяников,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Рабочая, д. 96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Комсомольская, д. 108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Комсомольская, д. 104, д. 104а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Комсомольская, д. 106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37</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 xml:space="preserve">Горновское муниципальное </w:t>
            </w:r>
            <w:r w:rsidRPr="001F69E4">
              <w:rPr>
                <w:rFonts w:ascii="PT Astra Serif" w:hAnsi="PT Astra Serif"/>
                <w:sz w:val="28"/>
                <w:szCs w:val="28"/>
              </w:rPr>
              <w:lastRenderedPageBreak/>
              <w:t>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Стадионная площадь,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Стадионная площадь,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42</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Лысогорское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37, пер. Железнодорожный,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Луговая,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Луговая,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 50 лет Октября,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 50 лет Октября,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Южная,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Железнодорожный, 16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Маркс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Ленина, д. 28, пр. Ленина, д. 30, ул. Куйбышева, д. 139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Строителей, д. 47, пр. Строителей, д. 49, пр. Строителей, д. 43, пр. Строителей, д.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Ленина, д. 87, ул. Колхозная, д. 154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ул. Интернациональная, д. 25, ул. Интернациональная, д. 29, ул. Колхозная, д. </w:t>
            </w:r>
            <w:r w:rsidRPr="001F69E4">
              <w:rPr>
                <w:rFonts w:ascii="PT Astra Serif" w:hAnsi="PT Astra Serif"/>
                <w:sz w:val="28"/>
                <w:szCs w:val="28"/>
              </w:rPr>
              <w:lastRenderedPageBreak/>
              <w:t>97, ул. Советская, д. 52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5-я Линия, д. 17, ул. 5-я Линия, д. 19, ул. 5-я Линия, д. 21, ул. 5-я Линия, д. 23, ул. 5-я Линия,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Интернациональная, д. 39, ул. Интернациональная, д. 39/1, ул. Интернациональная, д. 39/2, ул. Октябрьская, д. 1, ул. Октябрьская,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Строителей, д. 27, пр. Строителей,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Ленина, д. 89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Карла Либкнехта, д.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Маркс, ул. Бебеля, д. 115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5-я Линия, д. 39, ул. 5-я Линия, д. 41, ул. 5-я Линия, д. 43, ул. 5-я Линия, д.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5-я Линия, д. 47, ул. 5-я Линия, д.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5-я Линия, д. 51, ул. 5-я Линия, д. 53, ул. 5-я Линия, д. 55, ул. 5-я Линия, д.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5-я Линия, д. 56, ул. 5-я Линия, д.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Ленина, д.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Ленина, д.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Ленина, д.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 Интернациональная, д.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Строителей,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Кирова, д. 113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7-я линия,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12-я линия,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Ленина, д. 24 ул. Бебеля, д. 86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Кирова,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2, ул. Октябрьская,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10-я линия, д. 29/1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Ленина, д. 107, пр. Ленина, д. 107 "б"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Строителей,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ул. Интернациональная, д. 33, ул. Интернациональная, д. 33/1, ул. Интернациональная, д. 33/2, ул. </w:t>
            </w:r>
            <w:r w:rsidRPr="001F69E4">
              <w:rPr>
                <w:rFonts w:ascii="PT Astra Serif" w:hAnsi="PT Astra Serif"/>
                <w:sz w:val="28"/>
                <w:szCs w:val="28"/>
              </w:rPr>
              <w:lastRenderedPageBreak/>
              <w:t>Интернациональная, д. 33/3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Аэродромная, д. 34, ул. Аэродромная, д. 36, ул. Аэродромная, д. 38, ул. А</w:t>
            </w:r>
            <w:r w:rsidRPr="001F69E4">
              <w:rPr>
                <w:rFonts w:ascii="PT Astra Serif" w:hAnsi="PT Astra Serif"/>
                <w:sz w:val="28"/>
                <w:szCs w:val="28"/>
              </w:rPr>
              <w:lastRenderedPageBreak/>
              <w:t>эродромная, д. 40, ул. Аэродромная, д.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Ленина, д. 52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Загородная роща,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Энгельса, д. 201, ул. Заводская,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223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214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Загородная роща, д. 1 "а"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Северная,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Заводская,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Заводская, д. 10, ул. Заводская,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Загородная роща, д. 39, ул. Загородная роща, д. 39/1, ул. Загородная роща, д. 39/2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Ленина, д. 96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Ленина, д. 68, 68 "а", общежитие N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Ленина, д. 109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Маркс, ул. Бебеля, д. 180, г. Маркс, ул. Бебеля, д. 182, ул. 1-я Линия, д. 10, ул. Энгельса, д. 197, ул. Энгельса, д. 199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225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Ленина, д. 101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Куйбышева, д. 228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1-я Линия,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Мамина,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Куйбышева, д. 231 "д"</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Новобурасское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Баумана, д. 91, 93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Баумана, д. 95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Баумана, д. 87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Баумана, д. 89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Баумана, д. 91, 93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Ба</w:t>
            </w:r>
            <w:r w:rsidRPr="001F69E4">
              <w:rPr>
                <w:rFonts w:ascii="PT Astra Serif" w:hAnsi="PT Astra Serif"/>
                <w:sz w:val="28"/>
                <w:szCs w:val="28"/>
              </w:rPr>
              <w:lastRenderedPageBreak/>
              <w:t>зарная,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Советская,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Рабочая, д. 18а, 20а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1 микрорайон, д. 38,39</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Озинское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Южная, д. 2, 4,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Фрунзе, д. 2,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Линдова, д. 2,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Кооперативный,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8 Марта, д. 33, 39, 39а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Лермонтова,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Кооперативная, д. 80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4, 8, 10, 12, 14, 16, 18, 20, 22, 24, 73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Комарова, д. 1, 5, 11, 13,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Лесная,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Александрова, д. 29, 31, 33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Перелюбское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93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99</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Питерское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Комсомольская,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Малоузенский,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Ленина, д. 22, ул. Молодежная, д. 14, ул. Молодежная,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Московский, д. 17</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Пугачев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Кутякова, д. 15/1, д. 15/2, ул. Лесозащитная, д. 3,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ул. Свободы, д. 120/132, ул. Свободы, д. 96/118, ул. </w:t>
            </w:r>
            <w:r w:rsidRPr="001F69E4">
              <w:rPr>
                <w:rFonts w:ascii="PT Astra Serif" w:hAnsi="PT Astra Serif"/>
                <w:sz w:val="28"/>
                <w:szCs w:val="28"/>
              </w:rPr>
              <w:lastRenderedPageBreak/>
              <w:t>Коммунистическая, д. 86/98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Ермощенко, д. 187/1, д. 187, ул. Октябрьская, д. 99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Топорковская,</w:t>
            </w:r>
            <w:r w:rsidRPr="001F69E4">
              <w:rPr>
                <w:rFonts w:ascii="PT Astra Serif" w:hAnsi="PT Astra Serif"/>
                <w:sz w:val="28"/>
                <w:szCs w:val="28"/>
              </w:rPr>
              <w:lastRenderedPageBreak/>
              <w:t xml:space="preserve"> д. 48/58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Ермощенко, д. 185/1, д. 185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Вокзальная, д. 4, д. 2/1, д. 2/2, д. 6, д. 10, д. 10/1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Ермощенко, 179/2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Кутякова, д. 64. д. 66, ул. Ермощенко, д. 181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Ермощенко, д. 181/1, д. 183, д. 183/1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Рабочая, д. 1, ул. Комарова, д. 1,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Урицкого, д. 156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53 Дивизии, д. 8/2, д. 8/3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Комарова, д. 10, д. 16, д. 17, д. 18,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Оренбургская, д. 172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 Карьер МВД, д. 6,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Набережная, д. 21/1, д. 21/2, д. 21/3, д. 21/4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Ермощенко, д. 158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53 Дивизии, д. 8/4, д. 8/5</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Ровенское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Ленина,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Карла Маркса, д. 22, 24,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Карла Маркса, д. 16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Романовское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Шевченко, д. 215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2-я Заводская, д. 26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Ртищево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Веры Горбачевой,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Ильича,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22 Партсъезда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60 лет Октября,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Полевая,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lastRenderedPageBreak/>
              <w:t>ул. З. Космодемьянской, д. 15а (проезд от ул. З. Космодемьянской)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Громова, д. 81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Крылова,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 Конституции,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Левица,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66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68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 Космодемьянской,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 Космодемьянской,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Крылова,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Крылова,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 Московская,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Мичурина,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Мичурина,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Мичурина,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Мичурина,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Мичурина, д.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Мичурина,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Мичурина,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Мичурина,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Мичурина, д. 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Мичурина, д.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Мичурина, д. 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Мичурина, д.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Образцова, д.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Образцова, д. 40а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Образцова, д.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Образцова, д.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Образцова, д.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Пензенская,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Пензенская,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Пензенская,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Победа,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Рахова,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Рахова, д.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Рахова, д.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Рахова,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Рахова, д.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Рахова,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Рахова, д. 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Рахова,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Рахова, д. 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Рахова,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Советской Конституции,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Советской Конституции, д.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Советской Конституции,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8 Марта,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8 Марта,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8 Марта,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8 Марта,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8 Марта,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8 Марта,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8 Марта,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Балашовская,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 Космодемьянской, д</w:t>
            </w:r>
            <w:r w:rsidRPr="001F69E4">
              <w:rPr>
                <w:rFonts w:ascii="PT Astra Serif" w:hAnsi="PT Astra Serif"/>
                <w:sz w:val="28"/>
                <w:szCs w:val="28"/>
              </w:rPr>
              <w:lastRenderedPageBreak/>
              <w:t>.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 Космодемьянской,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д. 10а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д.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Красная, д. 31</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Самойловское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40 лет Победы,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40 лет Победы,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Новая,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пер. Заречный,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Колхозная,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пер. Комсомольский,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пер. Комсомольский,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пер. Комсомольский,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30 лет Победы,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Пионерская, д.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Пионерская, д. 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Дубковское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Юбилейная,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Юбилейная, д. 22А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Центральная,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Центральная, д.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Центральная,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Новая,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Рахова, д.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Рахова,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Рахова, д.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Квар</w:t>
            </w:r>
            <w:r w:rsidRPr="001F69E4">
              <w:rPr>
                <w:rFonts w:ascii="PT Astra Serif" w:hAnsi="PT Astra Serif"/>
                <w:sz w:val="28"/>
                <w:szCs w:val="28"/>
              </w:rPr>
              <w:lastRenderedPageBreak/>
              <w:t>тальная,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Квартальная,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Квартальная,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Квартальная,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Юбилейная, д. 17А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Волжская, д.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Советская,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 Клещевка, ул. Советская,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 Клещевка, ул. Советская,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 Клещевка, ул. Советская, д. 4</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Александровское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Тепличный, ул. Перспективная,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Тепличный, ул. Перспективная,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Тепличный, ул. Перспективная,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Тепличный, ул. Перспективная,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Тепличный, ул. Перспективная,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Тепличный, ул. Перспективная,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Тепличный, Ул. Комсомольская,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Тепличный, ул. Комсомольская,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Тепличный, ул. Молодежная,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 Александровка, ул. Садовая, д.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 Александровка, ул. Садовая, д. 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 Александровка, ул. Садовая, д.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 Александровка, ул. Привокзальная, д.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 Александровка, ул. Привокзальная, д.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 Александровка, ул. Привокзальная, д.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 Александровка, ул. Привокзальная, д. 4а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Красный Текстильщик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ул. </w:t>
            </w:r>
            <w:r w:rsidRPr="001F69E4">
              <w:rPr>
                <w:rFonts w:ascii="PT Astra Serif" w:hAnsi="PT Astra Serif"/>
                <w:sz w:val="28"/>
                <w:szCs w:val="28"/>
              </w:rPr>
              <w:lastRenderedPageBreak/>
              <w:t>Октябрьская,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 Горького,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 Горького,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 Горького,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 Горького,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Кирпичная Линия, д.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Базарная,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Базарная,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Базарная,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Базарная,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Базарная,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Почтовая,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Почтовая, д. 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Расковское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Полевая, д. 6, 7,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Полевая, д. 5а,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Квартальная, д. 1,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Квартальная, д. 3, 9, 11, 13, ул. Ленина, д.</w:t>
            </w:r>
            <w:r w:rsidRPr="001F69E4">
              <w:rPr>
                <w:rFonts w:ascii="PT Astra Serif" w:hAnsi="PT Astra Serif"/>
                <w:sz w:val="28"/>
                <w:szCs w:val="28"/>
              </w:rPr>
              <w:lastRenderedPageBreak/>
              <w:t xml:space="preserve"> 6, 5, ул. Центральная,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Центральная, д. 12, 14, ул. Ленина, д. 1, 1а, ул. Полевая, д. 11,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Полевая, д. 9, 10, ул. Вишневая, д. 1а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Вольновское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 Шевыревка, ул. Центральная, д. 60, 62, 64, 66, 68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 Шевыревка, ул. Центральная, д. 70, 72, 74, 76, 78, 80, 82, 84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 Тарханы, ул. Дорожная, д. 3, 4, 5,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 Тарханы, ул. Дорожная, общ. 1, 2,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 Тарханы, ул. Заводская, д. 1, 2, 3, 4, 5,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 Тарханы, ул. Крайняя,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 Тарханы, ул. Крайняя,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 Тарханы, ул. Школьная, д. 1,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 Тарханы, ул. Железнодорожная,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 Тарханы, ул. Железнодорожная, д. 12, 13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Степновское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Нефтяников, д. 36А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Нефтяников, д.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Октябрьская,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Кирова,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Рабочая, д.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Рабочая, д.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Карла Маркса,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Карла Маркса,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50 лет Победы,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Димитрова,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Кирова,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Рабочая,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Карла Маркса,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Октябрьская,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Октябрьская, д.</w:t>
            </w:r>
            <w:r w:rsidRPr="001F69E4">
              <w:rPr>
                <w:rFonts w:ascii="PT Astra Serif" w:hAnsi="PT Astra Serif"/>
                <w:sz w:val="28"/>
                <w:szCs w:val="28"/>
              </w:rPr>
              <w:lastRenderedPageBreak/>
              <w:t xml:space="preserve">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Кирова,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Октябрьская,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Октябрьская, д.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Октябрьская,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50 лет Победы,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Карла Маркса, д. 15</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Татищевское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Северная, 1-й квартал,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Северная, 2-й квартал,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Северная, 2-й квартал,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Северная, 2-й квартал,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Северная, 2-й квартал,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Северная, 2-й квартал,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Северная, 2-й квартал,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Северная, 2-й квартал,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Северная, 2-й квартал,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Северная, 2-й квартал,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Северная, 2-й квартал,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Северная, 2-й квартал,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Школьная,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Школьная,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Школьная,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Школьная, д. 26</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Турковское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Коммунальная, д. 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Мокроусское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9,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11а, 13, ул. Первомайская,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Юнева, д. 10, 12,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15, ул. Строительная, д. 1, 2,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Победы, д. 47, ул. Новая, д. 17, ул. Строительная,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12, 14, ул. Степная, д. 31/1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Победы, д.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Победы,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Сельхозтехники,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1, 3,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д. 11, ул. Пионерская, д. 18, 20,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д. 1, 3, 5, 7, 9, ул. Пионерская,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10, ул. Первомайская, д. 20,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д. 15, 17, 19, ул. Новая, д. 4, 6, 8, ул. Первомайская, д. 11, 13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Хвалынск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Красноармейская, д. 107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Степана Разина, д. 47А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Российской Республики, д. 201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Революционная, д. 173, ул. Революционная, д. 171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Сенникова,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им. К.С. Петрова-Водкина,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Революц</w:t>
            </w:r>
            <w:r w:rsidRPr="001F69E4">
              <w:rPr>
                <w:rFonts w:ascii="PT Astra Serif" w:hAnsi="PT Astra Serif"/>
                <w:sz w:val="28"/>
                <w:szCs w:val="28"/>
              </w:rPr>
              <w:lastRenderedPageBreak/>
              <w:t>ионная, 89</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Менделеева,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Менделеева,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Менделеева,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Молодежная,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Молодежная, д.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Молодежная, д.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Молодежная,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Молодежная,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Молодежная,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Волоха,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Тракторная,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Тракторная,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Тракторная,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Транспортная,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Транспортная,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Транспортная, д.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Транспортная, д. 66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Заводская,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Заводская,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Заречная,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Будочная, д.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Будочная, д. 52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Гоголя,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Гоголя,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Гоголя,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Вокзальная, д. 39А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Интернациональная,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Партизанская,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Рабочая, д. 117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Рабочая, д. 119А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Советская, д.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w:t>
            </w:r>
          </w:p>
        </w:tc>
        <w:tc>
          <w:tcPr>
            <w:tcW w:w="2977" w:type="dxa"/>
            <w:vMerge/>
            <w:tcBorders>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w:t>
            </w:r>
            <w:r w:rsidRPr="001F69E4">
              <w:rPr>
                <w:rFonts w:ascii="PT Astra Serif" w:hAnsi="PT Astra Serif"/>
                <w:sz w:val="28"/>
                <w:szCs w:val="28"/>
              </w:rPr>
              <w:lastRenderedPageBreak/>
              <w:t>льс, Энгельс-1,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52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63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66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75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76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77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78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79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80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w:t>
            </w:r>
            <w:r w:rsidRPr="001F69E4">
              <w:rPr>
                <w:rFonts w:ascii="PT Astra Serif" w:hAnsi="PT Astra Serif"/>
                <w:sz w:val="28"/>
                <w:szCs w:val="28"/>
              </w:rPr>
              <w:lastRenderedPageBreak/>
              <w:t>льс, Энгельс-1, д. 81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82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Студенческая, д. 193А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Студенческая, д. 183А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Студенческая, д. 187А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Студенческая, д. 68/14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Студенческая,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5-й Студенческий пр-д,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5-й Студенческий пр-д,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5-й Студенческий пр-д,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5-й Студенческий пр-д,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5-й Студенческий пр-д,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Санаторная,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Российская, д.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Российская, д. 52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Российская,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2-я Пристанская,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2-я Пристанская,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w:t>
            </w:r>
            <w:r w:rsidRPr="001F69E4">
              <w:rPr>
                <w:rFonts w:ascii="PT Astra Serif" w:hAnsi="PT Astra Serif"/>
                <w:sz w:val="28"/>
                <w:szCs w:val="28"/>
              </w:rPr>
              <w:lastRenderedPageBreak/>
              <w:t>ала Василевского А.М.,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19А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72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68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6Б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70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78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149.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76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74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Ровенская,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Ровенская, д.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Волжский пр-кт, д.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Волжский пр-кт, д.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Волжский пр-кт, д. 46А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Волжский пр-кт, д.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Волжский пр-кт, д. 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Волжский пр-кт, д. 48А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Мира,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Воронежская, д.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Воронежская, д.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Воронежская, д. 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Камская,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Томская, д.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Камышинская, д. 15А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Краснознаменная, д. 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Волжский проспект, д. 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w:t>
            </w:r>
            <w:r w:rsidRPr="001F69E4">
              <w:rPr>
                <w:rFonts w:ascii="PT Astra Serif" w:hAnsi="PT Astra Serif"/>
                <w:sz w:val="28"/>
                <w:szCs w:val="28"/>
              </w:rPr>
              <w:lastRenderedPageBreak/>
              <w:t xml:space="preserve"> Энгельса,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71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Кожевенная,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Кожевенная,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Комсомольская, д. 145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Комсомольская, д. 149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Степная, д. 173А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Степная, д. 126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Степная, д. 128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Степная, д. 175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Степная, д. 124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Одесская, д. 75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Овражная, д.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Овражная, д. 30А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Восточный пер.,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75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Казарменный пер.,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Восточный пер.,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69А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69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63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67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Строительная,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148-й Черниговской</w:t>
            </w:r>
            <w:r w:rsidRPr="001F69E4">
              <w:rPr>
                <w:rFonts w:ascii="PT Astra Serif" w:hAnsi="PT Astra Serif"/>
                <w:sz w:val="28"/>
                <w:szCs w:val="28"/>
              </w:rPr>
              <w:lastRenderedPageBreak/>
              <w:t xml:space="preserve"> дивизии, д. 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Строительная,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148-й Черниговской дивизии,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81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79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52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148-й Черниговской дивизии,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148-й Черниговской дивизии,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Смоленская,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Смоленская,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Казарменный пер., д. 13Б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Степная, д. 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Маяковского,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Советская, д.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Советская, д. 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Волжский пр-кт, д. 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Берег Волги,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152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Пионерская, д. 74А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239.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Льва Кассиля,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Краснодарская,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148-й Черниговской дивизии,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Берег Волги,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Волоха,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Волоха, д.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Волоха,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Волоха,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Волоха,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Волоха,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Волоха,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Волоха,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Волгоградский пер.,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Зеленый пер.,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Зеленый пер.,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Коммунистическая, д.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Коммунистическая, д.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Коммунистическая, д. 22А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Ленина,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Ленина,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Ленина,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Ленина, д.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Ленина, д.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Ленина, д.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пл. Ленина,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пл. Ленина, д.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Льва Кассиля,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Льва Кассиля,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Льва Кассиля,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Максима Горького,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Максима Горького,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Максима Горького, д. 24А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Максима Горького,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Максима Горького, д.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Максима Горького,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Максима Горького,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Петровская, д.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Петровская, д. 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Петровская, д. 98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Петровская, д. 100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Петровская, д. 74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Рабочая,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пл. Свободы,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Телеграфная, д. 90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Телеграфная, д. 92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23Б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Халтурина,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Халтурина,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Краснодарская,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Крупской,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Ровенская,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299</w:t>
            </w:r>
            <w:r w:rsidRPr="001F69E4">
              <w:rPr>
                <w:rFonts w:ascii="PT Astra Serif" w:hAnsi="PT Astra Serif"/>
                <w:sz w:val="28"/>
                <w:szCs w:val="28"/>
              </w:rPr>
              <w:lastRenderedPageBreak/>
              <w:t>.</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26, ул. Ленинградская, д.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Менделеева,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Менделеева,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Менделеева,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Молодежная,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Молодежная, д.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Молодежная, д. 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Молодежная,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Молодежная,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Молодежная,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Волоха,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Волжский пр-кт, д. 63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Волоха,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42А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Студенческая, д. 187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Степная,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Берег Волги,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328</w:t>
            </w:r>
            <w:r w:rsidRPr="001F69E4">
              <w:rPr>
                <w:rFonts w:ascii="PT Astra Serif" w:hAnsi="PT Astra Serif"/>
                <w:sz w:val="28"/>
                <w:szCs w:val="28"/>
              </w:rPr>
              <w:lastRenderedPageBreak/>
              <w:t>.</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Берег Волги,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Будочная, д.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Воронежская, д. 63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Минская,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Харьковская,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95А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набережная им. генерал-лейтенанта Рудченко М.М.,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набережная им. генерал-лейтенанта Рудченко М.М.,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набережная им. генерал-лейтенанта Рудченко М.М.,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набережная им. генерал-лейтенанта Рудченко М.М.,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набережная им. генерал-лейтенанта Рудченко М.М.,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набережная им. генерал-лейтенанта Рудченко М.М.,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набережная им. генерал-лейтенанта Рудченко М.М.,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Петровская, д. 88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Петровская, д. 90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Коммунистическая,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Маршала Василевского А.М., д. 67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Пушкина, д. 2Г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Ленина, д. 14А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Красноармейская, д. 138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148-й Черниговской дивизии, д. 21А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148-й Черниговской дивизии,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148-й Черниговской дивизии, д. 23А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148-й Черниговской дивизии, д. 23Б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Ль</w:t>
            </w:r>
            <w:r w:rsidRPr="001F69E4">
              <w:rPr>
                <w:rFonts w:ascii="PT Astra Serif" w:hAnsi="PT Astra Serif"/>
                <w:sz w:val="28"/>
                <w:szCs w:val="28"/>
              </w:rPr>
              <w:lastRenderedPageBreak/>
              <w:t>ва Кассиля, д. 14А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Зеленый переулок,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Зеленый переулок,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6Д</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23А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Петровская, д. 63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Петровская, д. 65А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Кожевенная,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Кожевенная,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Степная, д. 63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Степная, д. 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Шурова гора, д. 7/1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Шурова гора, д. 7/2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Шурова гора, д. 7/4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Шурова гора, д. 7/6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Шурова гора, д. 7/7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Шурова гора, д. 7/8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Шурова гора, д. 7/9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Шурова гора, д. 7/11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Шурова гора, д. 7/3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Шурова гора, д. 7/5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Шурова гора, д. 7/16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Шурова гора, д. 7/17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Шурова гора, д. 7/18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Трудовая,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148-й Черниговской дивизии, д. 23В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1-й квартал,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1-й квартал,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1-й квартал,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w:t>
            </w:r>
            <w:r w:rsidRPr="001F69E4">
              <w:rPr>
                <w:rFonts w:ascii="PT Astra Serif" w:hAnsi="PT Astra Serif"/>
                <w:sz w:val="28"/>
                <w:szCs w:val="28"/>
              </w:rPr>
              <w:lastRenderedPageBreak/>
              <w:t>ельс-19, 1-й квартал,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1-й квартал,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22А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36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2-й квартал, д.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3-й квартал,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3-й квартал,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3-й квартал,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w:t>
            </w:r>
            <w:r w:rsidRPr="001F69E4">
              <w:rPr>
                <w:rFonts w:ascii="PT Astra Serif" w:hAnsi="PT Astra Serif"/>
                <w:sz w:val="28"/>
                <w:szCs w:val="28"/>
              </w:rPr>
              <w:lastRenderedPageBreak/>
              <w:t>ельс-19, 3-й квартал,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3-й квартал,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3-й квартал,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3-й квартал,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3-й квартал,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3-й квартал,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4-й квартал,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4-й квартал,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4-й квартал,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4-й квартал,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4-й квартал,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5-й квартал,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5-й квартал,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5-й квартал,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5-й квартал,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5-й квартал,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5-й квартал,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5-й квартал,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5-й квартал,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5-й квартал,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6-й квартал,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6-й квартал,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6-й квартал,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w:t>
            </w:r>
            <w:r w:rsidRPr="001F69E4">
              <w:rPr>
                <w:rFonts w:ascii="PT Astra Serif" w:hAnsi="PT Astra Serif"/>
                <w:sz w:val="28"/>
                <w:szCs w:val="28"/>
              </w:rPr>
              <w:lastRenderedPageBreak/>
              <w:t>льс-8, 3-й квартал,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Энгельс-8, 3-й квартал, д.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Мясокомбинатская,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Мясокомбинатская,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Мясокомбинатская,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Мясокомбинатская,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Мясокомбинатская,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Мясокомбинатская,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Мясокомбинатская,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Мясокомбинатская,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Мясокомбинатская,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Мясокомбинатская,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Мясокомбинатская,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Мясокомбинатская,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Мясокомбинатская, д.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Мясокомбинатская,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Мясокомбинатская, д.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Пархоменко, д.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Пархоменко, д. 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Пархоме</w:t>
            </w:r>
            <w:r w:rsidRPr="001F69E4">
              <w:rPr>
                <w:rFonts w:ascii="PT Astra Serif" w:hAnsi="PT Astra Serif"/>
                <w:sz w:val="28"/>
                <w:szCs w:val="28"/>
              </w:rPr>
              <w:lastRenderedPageBreak/>
              <w:t>нко, д. 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Чехова,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Чехова,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Чехова,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Чехова,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Чехова, д. 10А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Чехова, д.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Чехова, д.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Чехова, д. 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Чехова, д.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Чехова, д. 52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Чехова, д.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Чехова, д. 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Чехова, д. 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17а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w:t>
            </w:r>
            <w:r w:rsidRPr="001F69E4">
              <w:rPr>
                <w:rFonts w:ascii="PT Astra Serif" w:hAnsi="PT Astra Serif"/>
                <w:sz w:val="28"/>
                <w:szCs w:val="28"/>
              </w:rPr>
              <w:lastRenderedPageBreak/>
              <w:t>комбинат,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10А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Щорса,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Щорса,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Щорса,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Щорса,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Щорса,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154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63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162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164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w:t>
            </w:r>
            <w:r w:rsidRPr="001F69E4">
              <w:rPr>
                <w:rFonts w:ascii="PT Astra Serif" w:hAnsi="PT Astra Serif"/>
                <w:sz w:val="28"/>
                <w:szCs w:val="28"/>
              </w:rPr>
              <w:lastRenderedPageBreak/>
              <w:t xml:space="preserve"> д. 158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156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43А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63А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Кузнецкая,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Кузнецкая, д.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Шевченко,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Шевченко,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Крупской,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Минская,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Минская, д.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Новороссийская,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Одесская,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Одесская,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Одесская,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Орловская,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1-й Микрорайон,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1-й Микрорайон,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1-й Микрорайон,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1-й Микрорайон,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1-й Микрорайон,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1-й Микрорайон,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1-й Микрорайон,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1-й Микрорайон,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1-й Микрорайон,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1-й Микрорайон,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1-й Микрорайон,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1-й Микрорайон, д. 13А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1-й Микрорайон,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1-й Микрорайон,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Краснодарская, д. 2</w:t>
            </w:r>
            <w:r w:rsidRPr="001F69E4">
              <w:rPr>
                <w:rFonts w:ascii="PT Astra Serif" w:hAnsi="PT Astra Serif"/>
                <w:sz w:val="28"/>
                <w:szCs w:val="28"/>
              </w:rPr>
              <w:lastRenderedPageBreak/>
              <w:t>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Краснодарская,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Краснодарская,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Краснодарская,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Минская, д.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67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67А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69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Одесская, д. 66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Одесская, д. 68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Одесская, д. 73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1-й Казанский пр-д,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148-й Черниговской дивизии,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г. Энгельс, ул. Ленинградская, </w:t>
            </w:r>
            <w:r w:rsidRPr="001F69E4">
              <w:rPr>
                <w:rFonts w:ascii="PT Astra Serif" w:hAnsi="PT Astra Serif"/>
                <w:sz w:val="28"/>
                <w:szCs w:val="28"/>
              </w:rPr>
              <w:lastRenderedPageBreak/>
              <w:t>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Ленинградская,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83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17А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Дальняя, д.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Дальняя, д. 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Дальняя, д.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Дальняя, д.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Дальняя, д.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Дальняя, д. 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Дальняя, д. 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Дальняя, д. 63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Дальняя, д. 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Дальняя, д. 67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Дальняя,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Дальняя, д.</w:t>
            </w:r>
            <w:r w:rsidRPr="001F69E4">
              <w:rPr>
                <w:rFonts w:ascii="PT Astra Serif" w:hAnsi="PT Astra Serif"/>
                <w:sz w:val="28"/>
                <w:szCs w:val="28"/>
              </w:rPr>
              <w:lastRenderedPageBreak/>
              <w:t xml:space="preserve">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Дальняя,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Центральная,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Центральная,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Аткарская,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Аткарская,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Геофизик, ул. Рабочая,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Геофизик, ул. Рабочая,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Геофизик, ул. Рабочая, д. 10А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Мясокомбинат, д. 18В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Хлебная База 42,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Хлебная База 42,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Хлебная База 42,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Хлебная База 42,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Хлебная База 42,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Хлебная База 42,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Хлебная База 42,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Хлебная База 42,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Центральная,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Солнечная,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Солнечная,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160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162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Тургенева,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Тургенева, д.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Тургенева, д. 45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Тургенева, д. 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Тургенева, д. 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Тургенева, д.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Тургенева, д.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Тургенева, д. 52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w:t>
            </w:r>
            <w:r w:rsidRPr="001F69E4">
              <w:rPr>
                <w:rFonts w:ascii="PT Astra Serif" w:hAnsi="PT Astra Serif"/>
                <w:sz w:val="28"/>
                <w:szCs w:val="28"/>
              </w:rPr>
              <w:lastRenderedPageBreak/>
              <w:t>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Тургенева, д.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Тургенева, д.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Тургенева, д.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Тургенева, д. 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5/156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Степана Разина,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Свободы,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площадь Свободы,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площадь Свободы,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Молодежная,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Молодежная,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24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w:t>
            </w:r>
            <w:r w:rsidRPr="001F69E4">
              <w:rPr>
                <w:rFonts w:ascii="PT Astra Serif" w:hAnsi="PT Astra Serif"/>
                <w:sz w:val="28"/>
                <w:szCs w:val="28"/>
              </w:rPr>
              <w:lastRenderedPageBreak/>
              <w:t>нгельс, Энгельс-1, д.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68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69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70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Энгельс-1, д. 71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Мелиоративная,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144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Коммунистическая, д. 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6Г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Рабочая, д 115А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Рабочая, д. 113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Рабочая, д. 109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Рабочая, д. 119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Рабочая, д. 115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Маяковского,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41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Ленина,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Пролетарская,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Кондакова, д. 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Кондакова, д. 48А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Кондакова, д. 48Б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Кондакова, д. 52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148-й Черниговской дивизии, д. 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Мин</w:t>
            </w:r>
            <w:r w:rsidRPr="001F69E4">
              <w:rPr>
                <w:rFonts w:ascii="PT Astra Serif" w:hAnsi="PT Astra Serif"/>
                <w:sz w:val="28"/>
                <w:szCs w:val="28"/>
              </w:rPr>
              <w:lastRenderedPageBreak/>
              <w:t>ская, д. 34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Золотовская,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Транспортная, д.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Одесская,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Строительная,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51А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Волоха,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14А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Краснодарская,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73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Брянская,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Тихая, д.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Студенческая, д. 184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г. Энгельс-19, квартал 4,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г. Энгельс-19, квартал 3,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Дальняя, д. 67А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Аткарская,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квартал 6,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Воронежская, д. 65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Краснодарская,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59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Молодежная,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 Расковой,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Центральная,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наб. им. генерал-лейтенанта Рудченко М.М.,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Степная,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р.п. Приволжский, Энгельс-19, квартал </w:t>
            </w:r>
            <w:r w:rsidRPr="001F69E4">
              <w:rPr>
                <w:rFonts w:ascii="PT Astra Serif" w:hAnsi="PT Astra Serif"/>
                <w:sz w:val="28"/>
                <w:szCs w:val="28"/>
              </w:rPr>
              <w:lastRenderedPageBreak/>
              <w:t>1,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51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61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14А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148-й Черниговской дивизии,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квартал 2, д. 28А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Краснодарская, д. 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Максима Горького, д.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ул. Гагарина,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квартал 3,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квартал 3,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Энгельс-2, Мясокомбинат,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Комсомольская, д. 143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Минская,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18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40А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Ленинградская,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4-й квартал,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1-й квартал,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69А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26А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773</w:t>
            </w:r>
            <w:r w:rsidRPr="001F69E4">
              <w:rPr>
                <w:rFonts w:ascii="PT Astra Serif" w:hAnsi="PT Astra Serif"/>
                <w:sz w:val="28"/>
                <w:szCs w:val="28"/>
              </w:rPr>
              <w:lastRenderedPageBreak/>
              <w:t>.</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Пролетарская,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Халтурина,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Зеленый пер.,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Комсомольская, д. 147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Максима Горького, д. 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Саратовская, д.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Маяковского, д. 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Маяковского, д. 48А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186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Одесская, д. 83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148-й Черниговской дивизии, д. 23А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Рабочая, д. 125А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квартал 5,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Одесская, д. 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Колотилова, д. 80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54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71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23А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Волоха,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1</w:t>
            </w:r>
            <w:r w:rsidRPr="001F69E4">
              <w:rPr>
                <w:rFonts w:ascii="PT Astra Serif" w:hAnsi="PT Astra Serif"/>
                <w:sz w:val="28"/>
                <w:szCs w:val="28"/>
              </w:rPr>
              <w:lastRenderedPageBreak/>
              <w:t>88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Полиграфическая, д. 188А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125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Фридриха Энгельса, д. 123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48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809.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26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148-й Черниговской дивизии,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Марины Расковой, д.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50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3Б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56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15А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Молодежная,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Краснодарская, д. 9Б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2-й Микрорайон, д.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819.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29А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37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пр-кт Строителей, д. 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2-я Ленинградская, д. 53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2-я Ленинградская, д. 55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2-я Ленинградская, д. 57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829.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5Б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r w:rsidRPr="001F69E4">
              <w:rPr>
                <w:rFonts w:ascii="PT Astra Serif" w:hAnsi="PT Astra Serif"/>
                <w:sz w:val="28"/>
                <w:szCs w:val="28"/>
              </w:rPr>
              <w:lastRenderedPageBreak/>
              <w:t>33.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7А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839.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11А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11Б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13А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15Б</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27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849.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29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29А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851.</w:t>
            </w:r>
          </w:p>
        </w:tc>
        <w:tc>
          <w:tcPr>
            <w:tcW w:w="2977" w:type="dxa"/>
            <w:vMerge w:val="restart"/>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35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36А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38А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859.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Полтавская, д. 49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138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140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142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w:t>
            </w:r>
            <w:r w:rsidRPr="001F69E4">
              <w:rPr>
                <w:rFonts w:ascii="PT Astra Serif" w:hAnsi="PT Astra Serif"/>
                <w:sz w:val="28"/>
                <w:szCs w:val="28"/>
              </w:rPr>
              <w:lastRenderedPageBreak/>
              <w:t>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146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Тельмана, д. 158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869.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20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22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25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30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31А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32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33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879.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39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43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Коммунистическая,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Космонавтов,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Космонавтов,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Космонавтов,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Космонавтов,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Космонавтов,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Космонавтов,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Космонавтов, д. 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889.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Космонавтов,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Космонавтов, д.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891.</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Космонавтов, д.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892.</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Космонавтов, д.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893.</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Космонавтов, д. 13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894.</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Космонавтов, д. 14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895.</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Космонавтов, д. 15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896.</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Космонавтов, д. 16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897.</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Космонавтов, д. 17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898.</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Весенняя,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899.</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Весенняя,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900.</w:t>
            </w:r>
          </w:p>
        </w:tc>
        <w:tc>
          <w:tcPr>
            <w:tcW w:w="2977" w:type="dxa"/>
            <w:vMerge/>
            <w:tcBorders>
              <w:top w:val="nil"/>
              <w:bottom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Весенняя,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901.</w:t>
            </w:r>
          </w:p>
        </w:tc>
        <w:tc>
          <w:tcPr>
            <w:tcW w:w="2977" w:type="dxa"/>
            <w:vMerge w:val="restart"/>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Менделеева,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902.</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Менделеева, д.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903.</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Менделеева, д. 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904.</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Менделеева, д. 3А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905.</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Менделеева,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906.</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Менделеева,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907.</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Менделеева, д. 5А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908.</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просп. Строителей, д. 18А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909.</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Ломоносова, д. 4</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910.</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Менделеева,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911.</w:t>
            </w:r>
          </w:p>
        </w:tc>
        <w:tc>
          <w:tcPr>
            <w:tcW w:w="2977" w:type="dxa"/>
            <w:vMerge/>
            <w:tcBorders>
              <w:top w:val="nil"/>
            </w:tcBorders>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Энгельс, ул. Менделеева, д. 8</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пос. Михайловский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микрорайон Солнечный, д. 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микрорайон Солнечный, д. 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10, ул. Молодежная, д. 23</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18, ул. Молодежная, д. 21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1, д. 28, ул. Школьная, д. 7</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5, ул. Рыбакова, д. 6, ул. Полещикова, д. 35</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ЗАТО Светлый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Коваленко, д. 2а</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15</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w:t>
      </w:r>
      <w:r w:rsidRPr="001F69E4">
        <w:rPr>
          <w:rFonts w:ascii="PT Astra Serif" w:hAnsi="PT Astra Serif"/>
          <w:sz w:val="28"/>
          <w:szCs w:val="28"/>
        </w:rPr>
        <w:lastRenderedPageBreak/>
        <w:t>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ОБЩЕСТВЕННЫХ ТЕРРИТОРИЙ, НУЖДАЮЩИХСЯ</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В БЛАГОУСТРОЙСТВЕ И ПОДЛЕЖАЩИХ БЛАГОУСТРОЙСТВУ В 2024 ГОДУ</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(введен </w:t>
            </w:r>
            <w:hyperlink r:id="rId185">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31.10.2023 N 1000-П;</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 ред. </w:t>
            </w:r>
            <w:hyperlink r:id="rId186">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26.12.2024 N 1100-П)</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6180"/>
      </w:tblGrid>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232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61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общественной территории</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Александрово-Гайское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участка между ул. Пристань и ул. Зуева с. Александров Гай</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ул. Маяковского с. Александров Гай</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Аркадак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ул. Свердлова</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30 Лет Победы</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Базарно-Карабулакское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пляжная зона отдыха в р.п. Базарный Карабулак, ул. Писарева, 60</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Центральный парк р.п. Базарный Карабулак, ул. Писарева, 60</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пляжа в 1 мкр. (со стороны многоквартирных домов 1-го микрорайона)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общего пользования - городской детский парк в 1-м микрорайоне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общего пользования - в границах улиц Трнавская, 30 лет Победы, Проезд Энергетиков, Проспект Героев, парк "Центральный"</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 районе многоквартирных домов ул. Титова, д. 39а, 41а, 43а, 45а, ул. Академика Жук, д. 36а, 42а (пустырь между многоквартирными домами)</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"Молодежная" (район МКД N 91, 93/1, 93/2 по ул. Саратовское шоссе) - 2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общего пользования - район СК "Форум"</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общего пользования между ул. Титова и шоссе Академика Королева (спуск со шлюзового моста)</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Балашов</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по улице Титова (мкр. Рабочий городок)</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Балтайское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Победы с. Балтай, ремонт мемориала "Родина-Мать"</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Вольск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X-летия Октября, относительно ул. Октябрьская, г. Вольска Саратовской области (дизайн-проект N 1)</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микрорайон Новоселы, относительно ул. Гагарина, г. Вольска, Саратовской области (дизайн-проект N 1)</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"Зона отдыха и спорта им. М. Жукова Г.К." г. Вольска Саратовской области</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"Городской пляж", ул. Степана Разина г. Вольска Саратовской области</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общественной территории "Смотровая площадка "Октябрьские горы" г. Вольск, Саратовская область</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Воскресенское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Общественные территории по улицам Ленина, Московская, Чапаева, Революционная с. Воскресенское</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Дергачевское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по адресу: Саратовская область, р.п. Дергачи, ул. Комс</w:t>
            </w:r>
            <w:r w:rsidRPr="001F69E4">
              <w:rPr>
                <w:rFonts w:ascii="PT Astra Serif" w:hAnsi="PT Astra Serif"/>
                <w:sz w:val="28"/>
                <w:szCs w:val="28"/>
              </w:rPr>
              <w:lastRenderedPageBreak/>
              <w:t>омольская, д. 79</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Памятные знаки воинам-интернационалистам по адресу: Саратовская область, р.п. Дергачи, ул. Пугачева, 87Б</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Духовницкое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Фонтан на площади Победы</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р.п. Екатериновка, Екатериновского района Саратовской области</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Ершов</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Лесопарковая зона по ул. Лесхозной в городе Ершове Саратовской области</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по ул. Космонавтов, 1, 7, 9 в городе Ершове Саратовской области</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Ивантеевское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от дома N 30 до дома N 34 по ул. Советской, с. Ивантеевка</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Калининск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перед Дворцом Культуры</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Детская игровая и спортивная площадка (р-н Булановка)</w:t>
            </w:r>
          </w:p>
        </w:tc>
      </w:tr>
      <w:tr w:rsidR="001F69E4" w:rsidRPr="001F69E4">
        <w:tblPrEx>
          <w:tblBorders>
            <w:insideH w:val="nil"/>
          </w:tblBorders>
        </w:tblPrEx>
        <w:tc>
          <w:tcPr>
            <w:tcW w:w="9014"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Красноармейск</w:t>
            </w:r>
          </w:p>
        </w:tc>
      </w:tr>
      <w:tr w:rsidR="001F69E4" w:rsidRPr="001F69E4">
        <w:tblPrEx>
          <w:tblBorders>
            <w:insideH w:val="nil"/>
          </w:tblBorders>
        </w:tblPrEx>
        <w:tc>
          <w:tcPr>
            <w:tcW w:w="9014"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187">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26.12.2024 N 1100-П)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Кирова от ул. Почтовая до ул. Танцорова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Кондакова от ул. 20 лет Победы до ул. Республиканская</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Красный Кут, пос. Мелиораторов по ул. Заречной в границах домов N 9 и N 14</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Красный Кут, Базарная Площадь, территория от пр. Победы до пер. Саратовский, д. 3А, территория около магазина "Магнит"</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Горновское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по ул. Чапаевская р.п. Горный</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Лысогорское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вблизи дома N 65 по ул. Мира</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w:t>
            </w:r>
            <w:r w:rsidRPr="001F69E4">
              <w:rPr>
                <w:rFonts w:ascii="PT Astra Serif" w:hAnsi="PT Astra Serif"/>
                <w:sz w:val="28"/>
                <w:szCs w:val="28"/>
              </w:rPr>
              <w:lastRenderedPageBreak/>
              <w:t>е город Маркс</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у физкультурно-оздоровительного комплекса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пр. Ленина от ул. Октябрьская до пр. Строителей (четная сторона)</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Новобурасское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Универсальная спортивно-игровая площадка в р.п. Новые Бурасы по ул. Баумана/ул. Лермонтова</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Новоузенск, переход через р. Чертанла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Новоузенск, пешеходная зона "Микрорайон 2"</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Озинское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по адресу: Саратовская область, р.п. Озинки ул. Пионерская, д. 84-Г</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по адресу: Саратовская область, р.п. Озинки ул. Пионерская, д. 84-Д</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Перелюбское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Центральная площадь с. Перелюб по ул. Ленина</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Петровск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Лыжная трасса в лесопарке "Сосны"</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Стела "1698"</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Пугачев</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Детская и спортивные площадки в мкр. Первом г. Пугачева Саратовской области (между многоквартирными жилыми домами N 5 и N 5/1)</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Универсальная спортивная игровая площадка в мкр. Северо-западном г. Пугачева Саратовской области (в районе МБУДО "Центр развития творчества детей и юношества г. Пугачева Саратовской области")</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Универсальная спортивная игровая площадка, расположенная по адресу: Саратовская область, г. Пугачев, в районе пересечения улиц Северной и Татарской</w:t>
            </w:r>
          </w:p>
        </w:tc>
      </w:tr>
      <w:tr w:rsidR="001F69E4" w:rsidRPr="001F69E4">
        <w:tblPrEx>
          <w:tblBorders>
            <w:insideH w:val="nil"/>
          </w:tblBorders>
        </w:tblPrEx>
        <w:tc>
          <w:tcPr>
            <w:tcW w:w="9014"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Питерское муниципальное образование</w:t>
            </w:r>
          </w:p>
        </w:tc>
      </w:tr>
      <w:tr w:rsidR="001F69E4" w:rsidRPr="001F69E4">
        <w:tblPrEx>
          <w:tblBorders>
            <w:insideH w:val="nil"/>
          </w:tblBorders>
        </w:tblPrEx>
        <w:tc>
          <w:tcPr>
            <w:tcW w:w="9014"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188">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26.12.2024 N 1100-П)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"Зона отдыха в Парке Победы" с. Питерка (второй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"Набережная по ул. </w:t>
            </w:r>
            <w:r w:rsidRPr="001F69E4">
              <w:rPr>
                <w:rFonts w:ascii="PT Astra Serif" w:hAnsi="PT Astra Serif"/>
                <w:sz w:val="28"/>
                <w:szCs w:val="28"/>
              </w:rPr>
              <w:lastRenderedPageBreak/>
              <w:t>им. Чапаева" в с. Питерка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перед кинотеатром "ЛУЧ" с. Питерка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Прилегающая территория школьного сквера "Территория надежды" по ул. Советская с. Питерка</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Ровенское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р.п. Ровное (участок от музея Краеведения до пляжа)</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Романовское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Место отдыха у реки "Песковая" по ул. Береговая</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Ртищево</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по ул. Красная (от дома N 7 по ул. Красная до пересечения с ул. Левице)</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Самойловское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Зона отдыха с устройством хоккейной площадки на ул. Ленина от дома N 136 до перекрестка с ул. 40 лет Победы</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прилегающая к кинотеатру "Нива" с устройством подъездной и пешеходной зоны</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Степновское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им. Лузянина Г.С. (2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 районе РДК р.п. Степное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в районе д. 18 по ул. Димитрова р.п. Степное (около спортивной школы)</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Татищевское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"У танка" (IV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"Новый" (II этап)</w:t>
            </w:r>
          </w:p>
        </w:tc>
      </w:tr>
      <w:tr w:rsidR="001F69E4" w:rsidRPr="001F69E4">
        <w:tblPrEx>
          <w:tblBorders>
            <w:insideH w:val="nil"/>
          </w:tblBorders>
        </w:tblPrEx>
        <w:tc>
          <w:tcPr>
            <w:tcW w:w="9014"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Турковское муниципальное образование</w:t>
            </w:r>
          </w:p>
        </w:tc>
      </w:tr>
      <w:tr w:rsidR="001F69E4" w:rsidRPr="001F69E4">
        <w:tblPrEx>
          <w:tblBorders>
            <w:insideH w:val="nil"/>
          </w:tblBorders>
        </w:tblPrEx>
        <w:tc>
          <w:tcPr>
            <w:tcW w:w="9014"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189">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26.12.2024 N 1100-П)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Стадион в р.п. Турки по адресу: Саратовская область, р-н Турковский, р.п. Турки, ул. Ульяны Громовой, уч. 1 "Б"</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Мокроусское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Центральный парк р.п. Мокроус (этап 3)</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Хвалынск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"Парк Побед</w:t>
            </w:r>
            <w:r w:rsidRPr="001F69E4">
              <w:rPr>
                <w:rFonts w:ascii="PT Astra Serif" w:hAnsi="PT Astra Serif"/>
                <w:sz w:val="28"/>
                <w:szCs w:val="28"/>
              </w:rPr>
              <w:lastRenderedPageBreak/>
              <w:t>ы (по ул. Советская от ул. К.С. Петрова-Водкина до ул. Достоевского)" - 1 этап благоустройства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"Городской пляж - 3 этап благоустройства"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по ул. Красноармейска г. Хвалынска. Проект "Мельничные рукава"</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город Энгельс по ул. Краснодарской</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город Энгельс, проспект Строителей от ул. Полтавской до ул. Ломоносова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город Энгельс, пляж СХИ</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город Энгельс, аллея между кинотеатром "Родина" и Дворцом пионеров</w:t>
            </w:r>
          </w:p>
        </w:tc>
      </w:tr>
      <w:tr w:rsidR="001F69E4" w:rsidRPr="001F69E4">
        <w:tblPrEx>
          <w:tblBorders>
            <w:insideH w:val="nil"/>
          </w:tblBorders>
        </w:tblPrEx>
        <w:tc>
          <w:tcPr>
            <w:tcW w:w="9014"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Саратов"</w:t>
            </w:r>
          </w:p>
        </w:tc>
      </w:tr>
      <w:tr w:rsidR="001F69E4" w:rsidRPr="001F69E4">
        <w:tblPrEx>
          <w:tblBorders>
            <w:insideH w:val="nil"/>
          </w:tblBorders>
        </w:tblPrEx>
        <w:tc>
          <w:tcPr>
            <w:tcW w:w="9014"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190">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26.12.2024 N 1100-П)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vMerge w:val="restart"/>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Площадь им. П.А. Столыпина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по просп. им. 50 лет Октября (от ул. Украинской до ул. 3-й Дачной) 2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Парк Победы</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Футбольная площадка (МОУ СОШ N 57)</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Площадка для воздушно-силовой атлетики (МОУ СОШ N 49)</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Универсальная детская спортивная площадка на ул. Куприянова А.И. в Ленинском районе г. Саратова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аллеи "Сосновый бор" в Кировском районе г. Саратова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по ул. Прессовой (мкр. Пролетарский)</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Обустройство спортивной площадки по ул. Ак. Навашина в Кировском районе г. Саратова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площади перед Домом быта Ленинского района по ул. им. В.И. Чемодурова г. Саратова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Сад "Липки"</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Обустройство детской площадки по 1-му Урожайному проезду</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Обустройство спортивной площадки по ул. Танкистов в Кировском районе г. Сарат</w:t>
            </w:r>
            <w:r w:rsidRPr="001F69E4">
              <w:rPr>
                <w:rFonts w:ascii="PT Astra Serif" w:hAnsi="PT Astra Serif"/>
                <w:sz w:val="28"/>
                <w:szCs w:val="28"/>
              </w:rPr>
              <w:lastRenderedPageBreak/>
              <w:t>ова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им. М. Гадеева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324" w:type="dxa"/>
            <w:vMerge/>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дом культуры "Нефтяник"</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поселок Михайловский</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Зона отдыха с фонтаном</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по ул. Школьная, 6, город Шиханы</w:t>
            </w:r>
          </w:p>
        </w:tc>
      </w:tr>
      <w:tr w:rsidR="001F69E4" w:rsidRPr="001F69E4">
        <w:tc>
          <w:tcPr>
            <w:tcW w:w="9014"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ЗАТО Светлый</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324" w:type="dxa"/>
          </w:tcPr>
          <w:p w:rsidR="001F69E4" w:rsidRPr="001F69E4" w:rsidRDefault="001F69E4">
            <w:pPr>
              <w:pStyle w:val="ConsPlusNormal"/>
              <w:rPr>
                <w:rFonts w:ascii="PT Astra Serif" w:hAnsi="PT Astra Serif"/>
                <w:sz w:val="28"/>
                <w:szCs w:val="28"/>
              </w:rPr>
            </w:pPr>
          </w:p>
        </w:tc>
        <w:tc>
          <w:tcPr>
            <w:tcW w:w="618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прилегающей территории пруда по ул. Лопатина</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hyperlink r:id="rId191">
        <w:r w:rsidRPr="001F69E4">
          <w:rPr>
            <w:rFonts w:ascii="PT Astra Serif" w:hAnsi="PT Astra Serif"/>
            <w:sz w:val="28"/>
            <w:szCs w:val="28"/>
          </w:rPr>
          <w:t>Приложение N 16</w:t>
        </w:r>
      </w:hyperlink>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 ОБЩЕСТВЕННЫХ ТЕРРИТОРИЙ, НУЖДАЮЩИХСЯ</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В БЛАГОУСТРОЙСТВЕ И ПОДЛЕЖАЩИХ БЛАГОУСТРОЙСТВУ В ПЕРИОД</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2024 - 2030 ГОДОВ</w:t>
      </w:r>
    </w:p>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977"/>
        <w:gridCol w:w="5329"/>
      </w:tblGrid>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297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5329"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общественной территории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Саратов"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поселка СПЗ-3 (ул. им. Расковой М.М.)</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Устройство (оборудование) автотрека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Смотровая площадка напротив аэровокзала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им. Гагарина Ю.А.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Детства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Топольчанской от ул. им. Академика О.К. Антонова до ул. им. Мамонтовой В.Н.</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у дома N 11 по просп. Энтузиастов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Свободы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просп. им. 50 лет Октября (от ул. Технической до у</w:t>
            </w:r>
            <w:r w:rsidRPr="001F69E4">
              <w:rPr>
                <w:rFonts w:ascii="PT Astra Serif" w:hAnsi="PT Astra Serif"/>
                <w:sz w:val="28"/>
                <w:szCs w:val="28"/>
              </w:rPr>
              <w:lastRenderedPageBreak/>
              <w:t>л. 3-й Дачной)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Дружбы народов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им. Бабушкина И.В.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Привокзальная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Победы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Московской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Пролетарский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им. Тулайкова Н.М.</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Зеленая зона по ул. Политехнической в районе СГТУ им. Гагарина Ю.А.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в микрорайоне "Улеши" (ул. им. Чернышевского Н.Г.)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Глебучев овраг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напротив завода "Контакт"</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Аллея (сквер) по ул. им. Ломоносова М.В.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Аллея возле ТЦ "Оранжевый"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с севера - ул. Гвардейская и трамвайные пути, с востока - перед домом N 40 по ул. Международной, с юга - военный комиссариат (ул. Гвардейская, д. 1А), с запада - протезно-ортопедическое предприятие (ул. Гвардейская, д. 3/1)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между домами N 1, 3А по ул. Гвардейской и домом N 29 по ул. Мира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Зеленая зона между ул. Дегтярной и дворовой территорией дома N 15 по ул. Дегтярной (напротив Свято-Никольского монастыря)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Аллея по ул. Симбирской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Победы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Строителей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ул. Ипподромной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в районе Сенного рынка (ул. Большая Горная)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им. Янковского О.И.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возле СК "Строитель" по им. ул. Азина В.М.</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Заводской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lastRenderedPageBreak/>
              <w:t>Территория около ФОК "Звездный"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Аллея по ул. им. Грибова П.И.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Авиастроителей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ул. им. Плякина А.В.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Зеленая зона по ул. им. Клочкова В.Г.</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трамвайного кольца (ул. Огородная)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Зеленая зона возле администрации Саратовского муниципального района по ул. Тракторной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Устройство сквера в микрорайоне "Звезда" (ул. Техническая)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территории в районе автовокзала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Зеленая зона вдоль дома N 1/13 по 13-му Шелковичному пр.</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Вольск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у дома 1-а по ул. Революционная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X-летия Октября (1 - 4 этапов)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пос. "Новоселы"</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Петровск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 культуры и отдыха (3 - 5 этапов)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Московская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Марата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Александрово-Гайское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Реконструкция районного парка культуры и отдыха (Центр досуга с. Александров-Гай)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Аркадак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по ул. Калинина 7 (возле кинотеатра "Мир")</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парк культуры и отдыха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ДЮСШ</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Базарно-Карабулакское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w:t>
            </w:r>
            <w:r w:rsidRPr="001F69E4">
              <w:rPr>
                <w:rFonts w:ascii="PT Astra Serif" w:hAnsi="PT Astra Serif"/>
                <w:sz w:val="28"/>
                <w:szCs w:val="28"/>
              </w:rPr>
              <w:lastRenderedPageBreak/>
              <w:t xml:space="preserve"> зона по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дорожка по ул. Чапаева от д. 1 до д.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дорожка в районе центральной районной больницы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Обустройство "Центральной площади"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Детский парк (ул. Минская, Н. Леонова, 2 мкр.) (2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судоходного канала вдоль ул. Титова (2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Детский парк в районе бывшего кинотеатра "Октябрь" (2 - 4 этапы)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ул. 30 лет Победы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Городской пляж в 1-м микрорайоне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в районе "Хемикомпа"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общего пользования, находящаяся на пересечении ул. 30 лет Победы, Трнавская, проезда Энергетиков, проспекта Героев</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им. Куйбышева (центральная часть) от ул. К. Маркса до ул. Ленина, включая Монумент Славы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ул. К. Маркса от ул. Софинского до ул. 167-й Стрелковой Дивизии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военного городка (восточная часть) в районе хоккейной коробки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на ул. Титова в мкр. Рабочий городок</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Балтайское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за мемориалом "Родина-Мать" на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на ул. Центральная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Стадион</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Тротуар по ул. Ленина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Воскресенское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49 (территория у МОУ СОШ с. Елшанка)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Дергачевское муниципальное</w:t>
            </w:r>
            <w:r w:rsidRPr="001F69E4">
              <w:rPr>
                <w:rFonts w:ascii="PT Astra Serif" w:hAnsi="PT Astra Serif"/>
                <w:sz w:val="28"/>
                <w:szCs w:val="28"/>
              </w:rPr>
              <w:lastRenderedPageBreak/>
              <w:t xml:space="preserve">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Мемориальный комплекс "1941 - 1945 гг." воинам-дергачевцам, погибшим в ВОВ, - прилегающая территория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на пл. Максима Горького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"Роща памяти" ул. Пионерская, д. 47 "В"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Привокзальная территория ул. Вокзальная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Духовницкое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Победы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за Домом Творчества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р. Волги (II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р. Волги (III этап)</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Аллея "Героев Советского Союза", р.п. Екатериновка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Тротуар от ул. 50 Лет Октября до ул. Калининская, р.п. Екатериновка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Молодежный проспект по ул. 50 лет Октября от ул. Молодежная до ул. Рыночная площадь, р.п. Екатериновка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Стадион "Труд", ул. 50 лет Октября, р.п. Екатериновка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Ершов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Обустройство мини-стадиона по ул. Вокзальная, 81/85</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Создание зоны отдыха и обустройство сквера с установкой спортивно-игрового комплекса по Дорожному проезду</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Создание зоны отдыха с установкой спортивно-игрового комплекса по ул. Ремонтной, 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пустыря по ул. Крупской с организацией зоны отдыха в районе пруда "Верхнесоветский"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Ивантеевское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"Бродвей по ул. Зеленая, от ул. Гражданской до ул. Кооперативная"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Общественная территория "Пешеходная зона по ул. </w:t>
            </w:r>
            <w:r w:rsidRPr="001F69E4">
              <w:rPr>
                <w:rFonts w:ascii="PT Astra Serif" w:hAnsi="PT Astra Serif"/>
                <w:sz w:val="28"/>
                <w:szCs w:val="28"/>
              </w:rPr>
              <w:lastRenderedPageBreak/>
              <w:t>Советской от д. N 1 до N 11"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"Парк Детский по ул. Советской"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от</w:t>
            </w:r>
            <w:r w:rsidRPr="001F69E4">
              <w:rPr>
                <w:rFonts w:ascii="PT Astra Serif" w:hAnsi="PT Astra Serif"/>
                <w:sz w:val="28"/>
                <w:szCs w:val="28"/>
              </w:rPr>
              <w:lastRenderedPageBreak/>
              <w:t xml:space="preserve"> ул. Советской до ул. Гражданской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парк "Березовый" от ул. Советской до ул. Зеленой"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"Парк по ул. Молодежная"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Калининск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площадь РДК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сквер у ФОКОТа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от дома 136 до пересечения с ул. Б. Хмельницкого (устройство пешеходных дорожек)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Коммунистическая, парк у стадиона "Старт"</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Красноармейск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Ульяновская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 Победы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Стадион "Авангард" (ул. Кирова, 9)</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Скоморохова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Проспект Победы между домами 19 и 21 около памятнику Мемориала участникам локальных войн и военных конфликтов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От ул. Маяковского, д. 138 до Первого Спортивного парка по туп. Краснокутский, д. 28</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От ул. Инкубаторной, д. 60 до ФОК "Победа"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 ул. Саратовская от ул. Рабочая до ул. Авиационная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 ул. Саратовская от ул. Авиационная до ул. Мельничная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От ул. Маяковского, д. 134 до школы N 1 по ул. Инкубаторная, д. 60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От ул. Московская до ул. Маяковского по проспекту Победы, от ул. Маяковского по проспекту Победы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Коммунистическая, между домами 8 и 10</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По проспекту Победы, д. 13 до Мемориала участникам </w:t>
            </w:r>
            <w:r w:rsidRPr="001F69E4">
              <w:rPr>
                <w:rFonts w:ascii="PT Astra Serif" w:hAnsi="PT Astra Serif"/>
                <w:sz w:val="28"/>
                <w:szCs w:val="28"/>
              </w:rPr>
              <w:lastRenderedPageBreak/>
              <w:t>локальных войн и военных конфликтов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От ул. Московская до здания почты (городская площадь)</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От ул. Пролетарск</w:t>
            </w:r>
            <w:r w:rsidRPr="001F69E4">
              <w:rPr>
                <w:rFonts w:ascii="PT Astra Serif" w:hAnsi="PT Astra Serif"/>
                <w:sz w:val="28"/>
                <w:szCs w:val="28"/>
              </w:rPr>
              <w:lastRenderedPageBreak/>
              <w:t>ая до пер. Саратовский по проспекту Победы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От ул. Пролетарская до ул. Рабочая по проспекту Победы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От ул. Комсомольская до ул. Луначарская по ул. Московская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пер. Спортивный, Городской стадион</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Куховаренко, д. 192А, ФОК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От ул. Маяковского по проспекту Победы, д. 13</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Горновское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Центральная площадь п. Горный (2-й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Центральная площадь п. Горный (3-й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Советская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от Торговой площади ул. Пугачевская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Лысогорское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посвященный 70-й годовщине Победы в Великой Отечественной войне, расположенный по ул. Мира (3 - 4 этап реализации)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расположенная вокруг здания ФОК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Строительство тротуара по ул. Железнодорожная в районе двухэтажной застройки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Строительство тротуара по ул. Мира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Центральная площадь 50 лет Октября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расположенная по ул. Кооперативная от универсама "Гроздь" до строительного магазина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расположенная между Дворцом культуры, библиотекой и универсамом "Магнит"</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Общественная территория "Ландшафтный парк "Усадьба композитора Н.И. Бахметева", </w:t>
            </w:r>
            <w:r w:rsidRPr="001F69E4">
              <w:rPr>
                <w:rFonts w:ascii="PT Astra Serif" w:hAnsi="PT Astra Serif"/>
                <w:sz w:val="28"/>
                <w:szCs w:val="28"/>
              </w:rPr>
              <w:lastRenderedPageBreak/>
              <w:t>расположенная на окраине р.п. Лысые Горы, прилегающая к микрорайону Черемушки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Маркс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пр. Ленина в границах ул. Энге</w:t>
            </w:r>
            <w:r w:rsidRPr="001F69E4">
              <w:rPr>
                <w:rFonts w:ascii="PT Astra Serif" w:hAnsi="PT Astra Serif"/>
                <w:sz w:val="28"/>
                <w:szCs w:val="28"/>
              </w:rPr>
              <w:lastRenderedPageBreak/>
              <w:t>льса - ул. Бебеля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по пр. Ленина в границах ул. Куйбышева - ул. Рабочая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Новобурасское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Центральная площадь (2 - 4 этапы)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Новые Бурасы, ул. Советская (аллея героев)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Новые Бурасы, Баумана (центральная площадь) Сооружение - памятник-мемориал погибшим в годы ВОВ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Центральная площадь (район детской площадки)</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(ул. Рабочая)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Елецкая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 Маркса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Вокзальная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Ипподром</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Озинское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Пушкинская (пешеходная зона)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(привокзальная площадь)</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Большевистская, ул. Большевистская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Ленина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Перелюбское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ул. Ленина, напротив районного дома культуры Перелюбского МР, зона отдыха пляж (левая сторона)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Питерское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Победы с. Питерка, ул. им. Ленина (второй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Победы с. Питерка, ул. им. Ленина (третий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Обустройство набережной по ул. им. Чапаева в с. Питерка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 Питерка, ул. и</w:t>
            </w:r>
            <w:r w:rsidRPr="001F69E4">
              <w:rPr>
                <w:rFonts w:ascii="PT Astra Serif" w:hAnsi="PT Astra Serif"/>
                <w:sz w:val="28"/>
                <w:szCs w:val="28"/>
              </w:rPr>
              <w:lastRenderedPageBreak/>
              <w:t>м. Ленина, обустройство пешеходной зоны</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Пугачев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Строительство сквера в Первом микрорайоне в г. Пугачеве Саратовской области (возле детского сада N 12)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парка культуры и отдыха имени В.А. Важина в г. Пугачеве Саратовской области (строительство универсальной спортивной игровой площадки и устройство зоны воркаута)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парка культуры и отдыха имени В.А. Важина в г. Пугачеве Саратовской области (строительство лодочной станции)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участникам Гражданской войны в г. Пугачеве Саратовской области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пешеходной зоны по ул. Бубенца от ул. Пушкинская до Революционного проспекта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Победы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Воинской Славы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территории "Торговый городок"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Соборной площади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Строительство сквера возле жилых домов по ул. 53 Дивизии, д. 8/1, 8/2</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Набережной около автомобильного моста через р. Б. Иргиз</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территории возле рынка на пересечении улиц М. Горького и ул. Пушкинская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пешеходной зоны по ул. Пушкинская от ул. Бубенца до ул. М. Горького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Устройство пешеходной зоны по ул. Октябрьская от ул. М. Горького до ул. Ермощенко</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Ровенское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Набережная р.п. Ровное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Гагарина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Центральный парк р.п. Ровное</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Романовское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Парко</w:t>
            </w:r>
            <w:r w:rsidRPr="001F69E4">
              <w:rPr>
                <w:rFonts w:ascii="PT Astra Serif" w:hAnsi="PT Astra Serif"/>
                <w:sz w:val="28"/>
                <w:szCs w:val="28"/>
              </w:rPr>
              <w:lastRenderedPageBreak/>
              <w:t>вка для автомобилей вблизи торговых точек по ул. Народная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отдыха ул. Спортивная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прилегающая к ЗАГСу</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для отдыха на ул. Советская у бывшего городского Дома культуры "Дружба"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Ртищево</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на ул. Красной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на ул. Железнодорожная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Самойловское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Центральный парк р.п. Самойловка (2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Т. Шевченко (3 этап)</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Дубковское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Дубки парк ул. Рахова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 Клещевка парк ул. Советская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Дубки, пешеходная дорожка по ул. Центральная, от ул. Юбилейная до ул. Школьная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Александровское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МУК Дом Досуга п. Тепличный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Красный Текстильщик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МУК ДК п. Красный Текстильщик, ул. Базарная, 8</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Расковское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по ул. Центральная (возле Дома Досуга)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Вольновское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МУК ДК ст. Тарханы</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Степновское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прилегающая к дому N 15 по ул. Октябрьской с выходом на ул. Школьную до ул. Карла Маркса в р.п. Степное.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Аллея по ул. 50 лет Победы в районе дома N 22 по ул. 50 лет Победы в р.п. Степ</w:t>
            </w:r>
            <w:r w:rsidRPr="001F69E4">
              <w:rPr>
                <w:rFonts w:ascii="PT Astra Serif" w:hAnsi="PT Astra Serif"/>
                <w:sz w:val="28"/>
                <w:szCs w:val="28"/>
              </w:rPr>
              <w:lastRenderedPageBreak/>
              <w:t>ное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Проспект по ул. Карла Маркса в р.п. Степное</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Татищевское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Парковая зона по ул. Шигаева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Сооружение детских площадок территории ул. Школьная - ул. Сельхозтехники</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дорожка ул. Школьная</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Турковское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Центральная площадь</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Свердлова от строения N 5 до перекрестка с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Макаренко от перекрестка с ул. Ленина до перекрестка с ул. Ульяны Громовой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Смотровая площадка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Больничная от д. N 6 до строения N 80</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Мокроусское муниципальное образование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р.п. Мокроус (3 - 6 этапы)</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Хвалынск</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Хвалынск, территория в районе магазина "Маяк" и магазина "Северный" (устройство сквера)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Хвалынск, территория по ул. Советская от ул. им. К.С. Петрова-Водкина до ул. Коммунистическая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Хвалынск, территория по ул. им. К.С. Петрова-Водкина от ул. Революционная до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Автобусные остановки: ул. Первомайская (магазин "Наира"), Южный поселок, з-д растительных масел, Речной порт, ул. Володарского, ул. Ленина г. Хвалынска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Хвалынск, территория по ул. Ленина от ул. им. К.С. Петрова-Водкина до ул. Коммунистическая</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Обустройство территории городского пляжа по ул. Кучугуры г. Хвалынска</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у памятника "Герою, отвоевавшему для нас право жить"</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r w:rsidRPr="001F69E4">
              <w:rPr>
                <w:rFonts w:ascii="PT Astra Serif" w:hAnsi="PT Astra Serif"/>
                <w:sz w:val="28"/>
                <w:szCs w:val="28"/>
              </w:rPr>
              <w:lastRenderedPageBreak/>
              <w:t>.</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у памятника "Верным сынам отечества"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по ул. Степная/проспект Ф. Энгельса в г. Энгельсе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у 1 КПП Летного городка в г. Энгельсе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у 3 КПП Летного городка в г. Энгельсе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по ул. Ломоносова от Космонавтов до проспекта Строителей в г. Энгельсе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у ДК "Строитель"</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по ул. Тельмана/ул. Маяковского в г. Энгельсе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у ГАУЗ "Энгельсская городская больница N 1" по ул. Маяковского в г. Энгельсе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пл. Ленина в г. Энгельсе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у стелы "Героям фронта и тыла" в г. Энгельсе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городской набережной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городского пляжа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кладбища "Восточное"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кладбища по просп. Строителей, г. Энгельс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кладбища "Эльтонское", г. Энгельс</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по ул. Заводская в г. Энгельсе</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по ул. Ленинская в с. Квасниковка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спортивной площадки в районе д. 25 по ул. Аткарская в р.п. Приволжский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в районе домов 1 - 2 в р.п. Приволжский, Энгельс-19, 4 квартал</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по ул. Мясокомбинатская в р.п. Приволжский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Благоустройство общественной территории в районе </w:t>
            </w:r>
            <w:r w:rsidRPr="001F69E4">
              <w:rPr>
                <w:rFonts w:ascii="PT Astra Serif" w:hAnsi="PT Astra Serif"/>
                <w:sz w:val="28"/>
                <w:szCs w:val="28"/>
              </w:rPr>
              <w:lastRenderedPageBreak/>
              <w:t>домов N 35, 57, 61 по ул. Гагарина в р.п. Приволжский</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поселок Михайловский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(устро</w:t>
            </w:r>
            <w:r w:rsidRPr="001F69E4">
              <w:rPr>
                <w:rFonts w:ascii="PT Astra Serif" w:hAnsi="PT Astra Serif"/>
                <w:sz w:val="28"/>
                <w:szCs w:val="28"/>
              </w:rPr>
              <w:lastRenderedPageBreak/>
              <w:t>йство зоны отдыха) от мкр. Солнечный, д. 6 до ул. 60 лет Победы, д. 6</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отдыха от здания администрации до д. 9 мкр. Солнечный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Общественная территория (устройство зоны отдыха) от мкр. Солнечный, д. 6 до ул. 60 лет Победы, д. 6 с пешеходной зоны отдыха от здания администрации до д. 9 мкр. Солнечный до здания дома Культуры - ул. 60 лет Победы, д. 7</w:t>
            </w:r>
          </w:p>
        </w:tc>
      </w:tr>
      <w:tr w:rsidR="001F69E4" w:rsidRPr="001F69E4">
        <w:tc>
          <w:tcPr>
            <w:tcW w:w="9043"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ЗАТО Светлый</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"Центральная" (1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Площадь "Центральная" (2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Ансамбль сооружений "Каравелла" ул. Лопатина (1 этап)</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Ансамбль сооружений "Каравелла" ул. Лопатина (2 этап)</w:t>
            </w:r>
          </w:p>
        </w:tc>
      </w:tr>
      <w:tr w:rsidR="001F69E4" w:rsidRPr="001F69E4">
        <w:tc>
          <w:tcPr>
            <w:tcW w:w="9043" w:type="dxa"/>
            <w:gridSpan w:val="3"/>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2977" w:type="dxa"/>
            <w:vMerge w:val="restart"/>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Ленина, д. 10 "В"</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Молодежная, д. 1</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по ул. Ленина</w:t>
            </w:r>
          </w:p>
        </w:tc>
      </w:tr>
      <w:tr w:rsidR="001F69E4" w:rsidRPr="001F69E4">
        <w:tc>
          <w:tcPr>
            <w:tcW w:w="73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2977" w:type="dxa"/>
            <w:vMerge/>
          </w:tcPr>
          <w:p w:rsidR="001F69E4" w:rsidRPr="001F69E4" w:rsidRDefault="001F69E4">
            <w:pPr>
              <w:pStyle w:val="ConsPlusNormal"/>
              <w:rPr>
                <w:rFonts w:ascii="PT Astra Serif" w:hAnsi="PT Astra Serif"/>
                <w:sz w:val="28"/>
                <w:szCs w:val="28"/>
              </w:rPr>
            </w:pPr>
          </w:p>
        </w:tc>
        <w:tc>
          <w:tcPr>
            <w:tcW w:w="5329"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Пешеходная зона по ул. Молодежная, д. 2</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16</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 ДВОРОВЫХ ТЕРРИТОРИЙ, НУЖДАЮЩИХСЯ</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В БЛАГОУСТРОЙСТВЕ И ПОДЛЕЖАЩИХ БЛАГОУСТРОЙСТВУ В 2024 ГОДУ</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 ред. </w:t>
            </w:r>
            <w:hyperlink r:id="rId192">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26.12.2024 N 1100-П)</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71"/>
        <w:gridCol w:w="6690"/>
      </w:tblGrid>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N п/п</w:t>
            </w:r>
          </w:p>
        </w:tc>
        <w:tc>
          <w:tcPr>
            <w:tcW w:w="1871"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669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общественной территории</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Аркадак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Букоткина, д. 38, 42/46, 50, ул. Каплунова, д. 74, 74А, 74Б</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33, 35</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Серова, д. 11</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213</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д. 85, Вокзальный проезд, д. 1</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Вокзальный проезд, д. 2</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Волжская, д. 1</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Заречная, д. 6</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Балтайское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50 лет Октября, д. 1Б</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Колхозная, д. 1Б</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Колхозная, д. 2Б</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Вольск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9 Мая, д. 5/9</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Волгоградская, д. 54А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Тургенева, д. 14</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Дергачевское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87</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Кооперативная, д. 36</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Кооперативная, д. 39</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Калининск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Школьный пер., д. 30</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29</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Красноармейск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Калинина, д. 6, 6А, 6Б, 6В,</w:t>
            </w:r>
            <w:r w:rsidRPr="001F69E4">
              <w:rPr>
                <w:rFonts w:ascii="PT Astra Serif" w:hAnsi="PT Astra Serif"/>
                <w:sz w:val="28"/>
                <w:szCs w:val="28"/>
              </w:rPr>
              <w:lastRenderedPageBreak/>
              <w:t xml:space="preserve"> 8В</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Строителей, д. 13, 15Б</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Молодежная, д. 3, ул. Строителей, д. 11</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Луначарского, д. 4</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Строителей, д. 17, 19</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Армейская, д. 92</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Горновское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Горная, д. 23, 25</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Маркс</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Строителей, д. 43, 47, 49, 51</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Ленина, д. 28, 30, ул. Куйбышева, д. 139</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Новобурасское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Баумана, д. 89, 91, 93, 95</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Трутнева, д. 2</w:t>
            </w:r>
          </w:p>
        </w:tc>
      </w:tr>
      <w:tr w:rsidR="001F69E4" w:rsidRPr="001F69E4">
        <w:tc>
          <w:tcPr>
            <w:tcW w:w="9071" w:type="dxa"/>
            <w:gridSpan w:val="3"/>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Озинское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Комарова, д. 11, 13</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Петровск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Газовиков, д. 1В</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Пугачев</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Революционный проспект, д. 202</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Революционный проспект, д. 188</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Кутякова, д. 15/1</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Кутякова, д. 15/2</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Лесозащитная, д. 3</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Лесозащитная, д. 5</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Пугачевский, ул. Рабочая, д. 7</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Ровенское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Карла Маркса, д. 22, 24, 26</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Романовское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w:t>
            </w:r>
            <w:r w:rsidRPr="001F69E4">
              <w:rPr>
                <w:rFonts w:ascii="PT Astra Serif" w:hAnsi="PT Astra Serif"/>
                <w:sz w:val="28"/>
                <w:szCs w:val="28"/>
              </w:rPr>
              <w:lastRenderedPageBreak/>
              <w:t>. Мира, д. 2А</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Ртищево</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Советская, д. 21</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Степновское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Карла Маркса, д. 7</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Татищевское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Школьная, д. 14, 16, 18</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Мокроусское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10, ул. Первомайская, д. 20, 24</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Победы, д. 2</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3</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Ломоносова, д. 21</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Ломоносова, д. 25</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 мкр. Урицкого, д. 3</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1 мкр. Урицкого, д. 5</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Степная, д. 37</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р.п. Приволжский, Энгельс-19, 5-й квартал, д. 5</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 Василевского, д. 21</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 Василевского, д. 23</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 Василевского, д. 27</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Марины Расковой, д. 27</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Вольский пер., д. 8</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Рыбакова, д. 6</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Полещикова, д. 7</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д. 30</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Молодежная, д. 17</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Саратов"</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Танкистов, д. 73а, 73б, 73в, 73</w:t>
            </w:r>
            <w:r w:rsidRPr="001F69E4">
              <w:rPr>
                <w:rFonts w:ascii="PT Astra Serif" w:hAnsi="PT Astra Serif"/>
                <w:sz w:val="28"/>
                <w:szCs w:val="28"/>
              </w:rPr>
              <w:lastRenderedPageBreak/>
              <w:t>г</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Высокая, д. 23</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17</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ПРАВИЛА</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ПРЕДОСТАВЛЕНИЯ И РАСПРЕДЕЛЕНИЯ СУБСИДИИ БЮДЖЕТАМ ГОРОДСКИХ,</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МУНИЦИПАЛЬНЫХ ОКРУГОВ И ПОСЕЛЕНИЙ ОБЛАСТИ НА ФИНАНСОВОЕ</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ОБЕСПЕЧЕНИЕ РАСХОДОВ ПО РЕАЛИЗАЦИИ ПРОЕКТОВ СОЗДАНИЯ</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КОМФОРТНОЙ ГОРОДСКОЙ СРЕДЫ В МАЛЫХ ГОРОДАХ И ИСТОРИЧЕСКИХ</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ПОСЕЛЕНИЯХ В РАМКАХ ПРОВЕДЕНИЯ ВСЕРОССИЙСКОГО КОНКУРСА</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ЛУЧШИХ ПРОЕКТОВ СОЗДАНИЯ КОМФОРТНОЙ ГОРОДСКОЙ СРЕДЫ</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(введены </w:t>
            </w:r>
            <w:hyperlink r:id="rId193">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29.12.2023 N 1261-П;</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 ред. постановлений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06.09.2024 </w:t>
            </w:r>
            <w:hyperlink r:id="rId194">
              <w:r w:rsidRPr="001F69E4">
                <w:rPr>
                  <w:rFonts w:ascii="PT Astra Serif" w:hAnsi="PT Astra Serif"/>
                  <w:sz w:val="28"/>
                  <w:szCs w:val="28"/>
                </w:rPr>
                <w:t>N 739-П</w:t>
              </w:r>
            </w:hyperlink>
            <w:r w:rsidRPr="001F69E4">
              <w:rPr>
                <w:rFonts w:ascii="PT Astra Serif" w:hAnsi="PT Astra Serif"/>
                <w:sz w:val="28"/>
                <w:szCs w:val="28"/>
              </w:rPr>
              <w:t xml:space="preserve">, от 09.07.2025 </w:t>
            </w:r>
            <w:hyperlink r:id="rId195">
              <w:r w:rsidRPr="001F69E4">
                <w:rPr>
                  <w:rFonts w:ascii="PT Astra Serif" w:hAnsi="PT Astra Serif"/>
                  <w:sz w:val="28"/>
                  <w:szCs w:val="28"/>
                </w:rPr>
                <w:t>N 541-П</w:t>
              </w:r>
            </w:hyperlink>
            <w:r w:rsidRPr="001F69E4">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 xml:space="preserve">1. Настоящие Правила устанавливают цели, условия и порядок предоставления из областного бюджета субсидии бюджетам городских, муниципальных округов и поселений области (далее - муниципальные образования области) на создание комфортной городской среды в муниципальных образованиях - победителях Всероссийского конкурса лучших проектов создания комфортной городской среды, проводимого в соответствии с </w:t>
      </w:r>
      <w:hyperlink r:id="rId196">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Российской Федерации от 7 марта 2018 года N 237 "О предоставлении и распределении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 в рамках реализации регионального проекта "Формирование комфортной городской среды".</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197">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09.07.2025 N 541-П)</w:t>
      </w:r>
    </w:p>
    <w:p w:rsidR="001F69E4" w:rsidRPr="001F69E4" w:rsidRDefault="001F69E4">
      <w:pPr>
        <w:pStyle w:val="ConsPlusNormal"/>
        <w:spacing w:before="220"/>
        <w:ind w:firstLine="540"/>
        <w:jc w:val="both"/>
        <w:rPr>
          <w:rFonts w:ascii="PT Astra Serif" w:hAnsi="PT Astra Serif"/>
          <w:sz w:val="28"/>
          <w:szCs w:val="28"/>
        </w:rPr>
      </w:pPr>
      <w:bookmarkStart w:id="28" w:name="P14538"/>
      <w:bookmarkEnd w:id="28"/>
      <w:r w:rsidRPr="001F69E4">
        <w:rPr>
          <w:rFonts w:ascii="PT Astra Serif" w:hAnsi="PT Astra Serif"/>
          <w:sz w:val="28"/>
          <w:szCs w:val="28"/>
        </w:rPr>
        <w:t>2. Субсидия предоставляется в целях софинансирования расходных обязательств бюджетов муниципальных образований области, возникающих при реализации муниципальных программ, направленных на реализацию мероприятий, предусматривающих поощрение муниципальных образований, определенных победителями Всероссийского конкурса лучших проектов создания комфортной городской среды (далее - Всероссийский конкурс) с 1 июня 2023 года, в том числе при реализации мероприятий по проектированию, строительству, реконструкции (модернизации), капитальному ремонту объектов капитального строительства в рамках мероприятий по реализации проекта (далее соответственно - строительство объектов капитального строительства, объекты капитального строительства), в случае если строительство объектов капитального строительства, включая проведение строительного контроля в процессе строительства объектов капитального строительства, предусмотрено проектом.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lastRenderedPageBreak/>
        <w:t xml:space="preserve">3. Субсидия предоставляется бюджетам муниципальных образований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14538">
        <w:r w:rsidRPr="001F69E4">
          <w:rPr>
            <w:rFonts w:ascii="PT Astra Serif" w:hAnsi="PT Astra Serif"/>
            <w:sz w:val="28"/>
            <w:szCs w:val="28"/>
          </w:rPr>
          <w:t>пункте 2</w:t>
        </w:r>
      </w:hyperlink>
      <w:r w:rsidRPr="001F69E4">
        <w:rPr>
          <w:rFonts w:ascii="PT Astra Serif" w:hAnsi="PT Astra Serif"/>
          <w:sz w:val="28"/>
          <w:szCs w:val="28"/>
        </w:rPr>
        <w:t xml:space="preserve"> настоящих Правил.</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4. Для целей настоящих Правил используются понятия, предусмотренные </w:t>
      </w:r>
      <w:hyperlink r:id="rId198">
        <w:r w:rsidRPr="001F69E4">
          <w:rPr>
            <w:rFonts w:ascii="PT Astra Serif" w:hAnsi="PT Astra Serif"/>
            <w:sz w:val="28"/>
            <w:szCs w:val="28"/>
          </w:rPr>
          <w:t>пунктом 2</w:t>
        </w:r>
      </w:hyperlink>
      <w:r w:rsidRPr="001F69E4">
        <w:rPr>
          <w:rFonts w:ascii="PT Astra Serif" w:hAnsi="PT Astra Serif"/>
          <w:sz w:val="28"/>
          <w:szCs w:val="28"/>
        </w:rPr>
        <w:t xml:space="preserve"> Правил предоставления и распределения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 в том числе источником финансового обеспечения которых являются бюджетные ассигнования резервного фонда Правительства Российской Федерации, утвержденных постановлением Правительства Российской Федерации от 7 марта 2018 года N 237 "О предоставлении и распределении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 (далее - Правила проведения Всероссийского конкурса).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5. Победители Всероссийского конкурса определяются в соответствии с Правилами проведения Всероссийского конкурса.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6. Условиями предоставления субсидий является:</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199">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06.09.2024 N 739-П)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наличие соглашения между Министерством и органами местного самоуправления муниципальных образований области, заключенного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требованиями </w:t>
      </w:r>
      <w:hyperlink r:id="rId200">
        <w:r w:rsidRPr="001F69E4">
          <w:rPr>
            <w:rFonts w:ascii="PT Astra Serif" w:hAnsi="PT Astra Serif"/>
            <w:sz w:val="28"/>
            <w:szCs w:val="28"/>
          </w:rPr>
          <w:t>подпункта "л(1)" пункта 10</w:t>
        </w:r>
      </w:hyperlink>
      <w:r w:rsidRPr="001F69E4">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 (далее - Соглашение), и ответственность за исполнением предусмотренных указанным Соглашением обязательств;</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муниципальное образование области является победителем Всероссийского конкурса.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7. Критерием отбора муниципального образования области для предоставления и распределения субсидий из областного бюджета является решение федеральной конкурсной комиссии по организации и проведению конкурса (далее - федеральная комиссия) о подведении итогов конкурса, принятое в соответствии с Правилами проведения Всероссийского конкурса.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8. Размер субсидии из федерального бюджета, предоставляемой в соответствующем финансовом году на реализацию проектов победителями конкурса определяется исходя из общего размера денежных премий, подлежащих предоставлению муниципальным образованиям, расположенным на территории области, определенным победителями конкурса решением федеральной комиссии о подведении итогов конкурса, в соответствии с </w:t>
      </w:r>
      <w:hyperlink r:id="rId201">
        <w:r w:rsidRPr="001F69E4">
          <w:rPr>
            <w:rFonts w:ascii="PT Astra Serif" w:hAnsi="PT Astra Serif"/>
            <w:sz w:val="28"/>
            <w:szCs w:val="28"/>
          </w:rPr>
          <w:t>пунктами 24</w:t>
        </w:r>
      </w:hyperlink>
      <w:r w:rsidRPr="001F69E4">
        <w:rPr>
          <w:rFonts w:ascii="PT Astra Serif" w:hAnsi="PT Astra Serif"/>
          <w:sz w:val="28"/>
          <w:szCs w:val="28"/>
        </w:rPr>
        <w:t xml:space="preserve"> и </w:t>
      </w:r>
      <w:hyperlink r:id="rId202">
        <w:r w:rsidRPr="001F69E4">
          <w:rPr>
            <w:rFonts w:ascii="PT Astra Serif" w:hAnsi="PT Astra Serif"/>
            <w:sz w:val="28"/>
            <w:szCs w:val="28"/>
          </w:rPr>
          <w:t>28</w:t>
        </w:r>
      </w:hyperlink>
      <w:r w:rsidRPr="001F69E4">
        <w:rPr>
          <w:rFonts w:ascii="PT Astra Serif" w:hAnsi="PT Astra Serif"/>
          <w:sz w:val="28"/>
          <w:szCs w:val="28"/>
        </w:rPr>
        <w:t xml:space="preserve"> - </w:t>
      </w:r>
      <w:hyperlink r:id="rId203">
        <w:r w:rsidRPr="001F69E4">
          <w:rPr>
            <w:rFonts w:ascii="PT Astra Serif" w:hAnsi="PT Astra Serif"/>
            <w:sz w:val="28"/>
            <w:szCs w:val="28"/>
          </w:rPr>
          <w:t>28(3)</w:t>
        </w:r>
      </w:hyperlink>
      <w:r w:rsidRPr="001F69E4">
        <w:rPr>
          <w:rFonts w:ascii="PT Astra Serif" w:hAnsi="PT Astra Serif"/>
          <w:sz w:val="28"/>
          <w:szCs w:val="28"/>
        </w:rPr>
        <w:t xml:space="preserve"> Правил проведения Всероссийского конкурса.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9. Утратил силу. - </w:t>
      </w:r>
      <w:hyperlink r:id="rId204">
        <w:r w:rsidRPr="001F69E4">
          <w:rPr>
            <w:rFonts w:ascii="PT Astra Serif" w:hAnsi="PT Astra Serif"/>
            <w:sz w:val="28"/>
            <w:szCs w:val="28"/>
          </w:rPr>
          <w:t>Постановление</w:t>
        </w:r>
      </w:hyperlink>
      <w:r w:rsidRPr="001F69E4">
        <w:rPr>
          <w:rFonts w:ascii="PT Astra Serif" w:hAnsi="PT Astra Serif"/>
          <w:sz w:val="28"/>
          <w:szCs w:val="28"/>
        </w:rPr>
        <w:t xml:space="preserve"> Правительства Саратовской области от 09.07.2025 N 541-П.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10. Муниципальное образование области в течение одного месяца со дня окончания проведения Всероссийского конкурса в соответствии со сроками, указанными в </w:t>
      </w:r>
      <w:hyperlink r:id="rId205">
        <w:r w:rsidRPr="001F69E4">
          <w:rPr>
            <w:rFonts w:ascii="PT Astra Serif" w:hAnsi="PT Astra Serif"/>
            <w:sz w:val="28"/>
            <w:szCs w:val="28"/>
          </w:rPr>
          <w:t>пункте 3</w:t>
        </w:r>
      </w:hyperlink>
      <w:r w:rsidRPr="001F69E4">
        <w:rPr>
          <w:rFonts w:ascii="PT Astra Serif" w:hAnsi="PT Astra Serif"/>
          <w:sz w:val="28"/>
          <w:szCs w:val="28"/>
        </w:rPr>
        <w:t xml:space="preserve"> Правил проведения Всероссийского конкурса, для подготовки соглашения о предоставлении субсидии направляет в Министерство проект графика реализации проекта на территории муниципального образования - победителя конкурса (далее - график реализации проекта), содержащего в том числе информацию о работах по проектированию, строительству (ремонту, реконструкции) и о </w:t>
      </w:r>
      <w:r w:rsidRPr="001F69E4">
        <w:rPr>
          <w:rFonts w:ascii="PT Astra Serif" w:hAnsi="PT Astra Serif"/>
          <w:sz w:val="28"/>
          <w:szCs w:val="28"/>
        </w:rPr>
        <w:lastRenderedPageBreak/>
        <w:t xml:space="preserve">завершении реализации проекта не позднее 31 декабря года окончания реализации проектов соответствующего конкурса в соответствии со сроками, указанными в </w:t>
      </w:r>
      <w:hyperlink r:id="rId206">
        <w:r w:rsidRPr="001F69E4">
          <w:rPr>
            <w:rFonts w:ascii="PT Astra Serif" w:hAnsi="PT Astra Serif"/>
            <w:sz w:val="28"/>
            <w:szCs w:val="28"/>
          </w:rPr>
          <w:t>пункте 3</w:t>
        </w:r>
      </w:hyperlink>
      <w:r w:rsidRPr="001F69E4">
        <w:rPr>
          <w:rFonts w:ascii="PT Astra Serif" w:hAnsi="PT Astra Serif"/>
          <w:sz w:val="28"/>
          <w:szCs w:val="28"/>
        </w:rPr>
        <w:t xml:space="preserve"> Правил проведения Всероссийского конкурса, включая сроки выполнения мероприятий по реализации проекта по каждому этапу работ.</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11. Результатом предоставления субсидии является количество проектов, реализованных победителями Всероссийского конкурса в срок, установленный графиком реализации проекта.</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07">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06.09.2024 N 739-П)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12. Предоставление субсидии из областного бюджета осуществляется на основании соглашения о предоставлении субсидии,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и содержащего, в том числе, следующие положения: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обязательство муниципального образования области по обеспечению завершения реализации проекта не позднее 31 декабря года, следующего за годом предоставления субсидии;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обязательство муниципального образования области по обеспечению соответствия проектной документации, подготовленной в рамках реализации проекта, планировочным и архитектурным решениям проекта, представленным в составе заявки на участие в конкурсе (далее - конкурсная заявка) победителя конкурса;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обязательство муниципального образования области по обеспечению соблюдения прилагаемого к соглашению о предоставлении субсидии графика реализации проекта, а также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в случае если строительство объектов капитального строительства предусмотрено проектом (далее - график реализации объектов капитального строительства);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обязательство муниципального образования области по обеспечению реализации проекта победителем конкурса и осуществлению контроля за его реализацией согласно перечню мероприятий по реализации проекта, являющемуся приложением к соглашению о предоставлении субсидии, на указываемой в соглашении о предоставлении субсидии площади общественной территории, на которой будет реализовываться проект;</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обязательство муниципального образования области по представлению в Министерство отчетности о выполнении графика реализации проекта по форме, установленной Министерством, ежеквартально, не позднее 20-го числа месяца, следующего за отчетным кварталом;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обязательство муниципального образования области по предоставлению в Министерство информации и документов, подтверждающих целевое использование субсидии из областного бюджета, в том числе проектной и иной документации, подготавливаемой в рамках реализации проекта в соответствии с законодательством Российской Федерации;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условия, при которых могут быть внесены отдельные изменения в проект победителя конкурса;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обязательство муниципального образования области по финансовому обеспечению реализации проекта победителя конкурса в объеме, необходимом для реализации такого проекта;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обязательство муниципального образования области по обеспечению с начала выполнения работ по реализации проекта установки информационных конструкций (щитов, стендов), содержащих информацию о том, что указанные работы выполняются (выполнены) в рамках </w:t>
      </w:r>
      <w:r w:rsidRPr="001F69E4">
        <w:rPr>
          <w:rFonts w:ascii="PT Astra Serif" w:hAnsi="PT Astra Serif"/>
          <w:sz w:val="28"/>
          <w:szCs w:val="28"/>
        </w:rPr>
        <w:lastRenderedPageBreak/>
        <w:t xml:space="preserve">реализации регионального проекта "Формирование комфортной городской среды", входящего в состав федерального </w:t>
      </w:r>
      <w:hyperlink r:id="rId208">
        <w:r w:rsidRPr="001F69E4">
          <w:rPr>
            <w:rFonts w:ascii="PT Astra Serif" w:hAnsi="PT Astra Serif"/>
            <w:sz w:val="28"/>
            <w:szCs w:val="28"/>
          </w:rPr>
          <w:t>проекта</w:t>
        </w:r>
      </w:hyperlink>
      <w:r w:rsidRPr="001F69E4">
        <w:rPr>
          <w:rFonts w:ascii="PT Astra Serif" w:hAnsi="PT Astra Serif"/>
          <w:sz w:val="28"/>
          <w:szCs w:val="28"/>
        </w:rPr>
        <w:t xml:space="preserve"> "Формирование комфортной городской среды" национального проекта "Инфраструктура для жизни".</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09">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09.07.2025 N 541-П)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13. Перечисление субсидии в бюджеты муниципальных образований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осуществляется в порядке, установленном Федеральным казначейством.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14. Субсидия предоставляется на основании Соглашения в течение 30 рабочих дней со дня открытия на соответствующем лицевом счете в УФК предельных объемов денежных обязательств, источником финансового обеспечения которых является соответствующая субсидия из федерального бюджета.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15. Реализация мероприятий муниципальных программ осуществляется: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путем предоставления субсидий автономным и бюджетным учреждениям, в том числе субсидии на финансовое обеспечение выполнения ими государственного (муниципального) задания;</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путем закупки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путем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16. Органы местного самоуправления муниципальных образований области, получившие субсидии, несут ответственность за соблюдение установленного порядка предоставления субсидии, своевременность и достоверность сведений, представляемых в Министерство.</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Часть вторая утратила силу. - </w:t>
      </w:r>
      <w:hyperlink r:id="rId210">
        <w:r w:rsidRPr="001F69E4">
          <w:rPr>
            <w:rFonts w:ascii="PT Astra Serif" w:hAnsi="PT Astra Serif"/>
            <w:sz w:val="28"/>
            <w:szCs w:val="28"/>
          </w:rPr>
          <w:t>Постановление</w:t>
        </w:r>
      </w:hyperlink>
      <w:r w:rsidRPr="001F69E4">
        <w:rPr>
          <w:rFonts w:ascii="PT Astra Serif" w:hAnsi="PT Astra Serif"/>
          <w:sz w:val="28"/>
          <w:szCs w:val="28"/>
        </w:rPr>
        <w:t xml:space="preserve"> Правительства Саратовской области от 06.09.2024 N 739-П.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17. Органы местного самоуправления муниципальных образований области представляют:</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ежемесячно до 7 числа месяца, следующего за отчетным, а за отчетный год - до 15 января года, следующего за отчетным, в министерство строительства и жилищно-коммунального хозяйства области:</w:t>
      </w:r>
    </w:p>
    <w:p w:rsidR="001F69E4" w:rsidRPr="001F69E4" w:rsidRDefault="001F69E4">
      <w:pPr>
        <w:pStyle w:val="ConsPlusNormal"/>
        <w:spacing w:before="220"/>
        <w:ind w:firstLine="540"/>
        <w:jc w:val="both"/>
        <w:rPr>
          <w:rFonts w:ascii="PT Astra Serif" w:hAnsi="PT Astra Serif"/>
          <w:sz w:val="28"/>
          <w:szCs w:val="28"/>
        </w:rPr>
      </w:pPr>
      <w:hyperlink w:anchor="P14600">
        <w:r w:rsidRPr="001F69E4">
          <w:rPr>
            <w:rFonts w:ascii="PT Astra Serif" w:hAnsi="PT Astra Serif"/>
            <w:sz w:val="28"/>
            <w:szCs w:val="28"/>
          </w:rPr>
          <w:t>отчет</w:t>
        </w:r>
      </w:hyperlink>
      <w:r w:rsidRPr="001F69E4">
        <w:rPr>
          <w:rFonts w:ascii="PT Astra Serif" w:hAnsi="PT Astra Serif"/>
          <w:sz w:val="28"/>
          <w:szCs w:val="28"/>
        </w:rPr>
        <w:t xml:space="preserve"> об использовании полученной из областного бюджета субсидии бюджетам городских, муниципальных округов и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 по форме согласно приложению N 1 к настоящим Правилам;</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11">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09.07.2025 N 541-П)</w:t>
      </w:r>
    </w:p>
    <w:p w:rsidR="001F69E4" w:rsidRPr="001F69E4" w:rsidRDefault="001F69E4">
      <w:pPr>
        <w:pStyle w:val="ConsPlusNormal"/>
        <w:spacing w:before="220"/>
        <w:ind w:firstLine="540"/>
        <w:jc w:val="both"/>
        <w:rPr>
          <w:rFonts w:ascii="PT Astra Serif" w:hAnsi="PT Astra Serif"/>
          <w:sz w:val="28"/>
          <w:szCs w:val="28"/>
        </w:rPr>
      </w:pPr>
      <w:hyperlink w:anchor="P14791">
        <w:r w:rsidRPr="001F69E4">
          <w:rPr>
            <w:rFonts w:ascii="PT Astra Serif" w:hAnsi="PT Astra Serif"/>
            <w:sz w:val="28"/>
            <w:szCs w:val="28"/>
          </w:rPr>
          <w:t>реестр</w:t>
        </w:r>
      </w:hyperlink>
      <w:r w:rsidRPr="001F69E4">
        <w:rPr>
          <w:rFonts w:ascii="PT Astra Serif" w:hAnsi="PT Astra Serif"/>
          <w:sz w:val="28"/>
          <w:szCs w:val="28"/>
        </w:rPr>
        <w:t xml:space="preserve"> платежных документов на списание денежных средств со счетов городских, муниципальных округов и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 по форме согласно приложению N 2 к настоящим Правилам.</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12">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09.07.2025 N 541-П)</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(п. 17 введен </w:t>
      </w:r>
      <w:hyperlink r:id="rId213">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Саратовской области от 06.09.2024 N 739-П)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18. Министерство представляет ежемесячно в срок до 15 числа месяца, следующего за отчетным кварталом, а за отчетный год - до 20 января года, следующего за отчетным, в министерство финансов области сводный </w:t>
      </w:r>
      <w:hyperlink w:anchor="P14926">
        <w:r w:rsidRPr="001F69E4">
          <w:rPr>
            <w:rFonts w:ascii="PT Astra Serif" w:hAnsi="PT Astra Serif"/>
            <w:sz w:val="28"/>
            <w:szCs w:val="28"/>
          </w:rPr>
          <w:t>отчет</w:t>
        </w:r>
      </w:hyperlink>
      <w:r w:rsidRPr="001F69E4">
        <w:rPr>
          <w:rFonts w:ascii="PT Astra Serif" w:hAnsi="PT Astra Serif"/>
          <w:sz w:val="28"/>
          <w:szCs w:val="28"/>
        </w:rPr>
        <w:t xml:space="preserve"> об использовании предоставленной из областного бюджета субсидии по форме согласно приложению N 3 к настоящим Правилам.</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(п. 18 введен </w:t>
      </w:r>
      <w:hyperlink r:id="rId214">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Саратовской области от 06.09.2024 N 739-П)</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2"/>
        <w:rPr>
          <w:rFonts w:ascii="PT Astra Serif" w:hAnsi="PT Astra Serif"/>
          <w:sz w:val="28"/>
          <w:szCs w:val="28"/>
        </w:rPr>
      </w:pPr>
      <w:r w:rsidRPr="001F69E4">
        <w:rPr>
          <w:rFonts w:ascii="PT Astra Serif" w:hAnsi="PT Astra Serif"/>
          <w:sz w:val="28"/>
          <w:szCs w:val="28"/>
        </w:rPr>
        <w:t>Приложение N 1</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Правилам</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предоставления и распределения субсидии бюджетам</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городских, муниципальных округов и поселений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на финансовое обеспечение расходов по реализации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проектов создания комфортной городской среды в малых</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городах и исторических поселениях в рамках проведения</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Всероссийского конкурса лучших проектов создания</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комфортной городской среды</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 ред. </w:t>
            </w:r>
            <w:hyperlink r:id="rId215">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09.07.2025 N 541-П)</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rPr>
          <w:rFonts w:ascii="PT Astra Serif" w:hAnsi="PT Astra Serif"/>
          <w:sz w:val="28"/>
          <w:szCs w:val="28"/>
        </w:rPr>
        <w:sectPr w:rsidR="001F69E4" w:rsidRPr="001F69E4">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39"/>
        <w:gridCol w:w="9468"/>
      </w:tblGrid>
      <w:tr w:rsidR="001F69E4" w:rsidRPr="001F69E4">
        <w:tc>
          <w:tcPr>
            <w:tcW w:w="413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9468" w:type="dxa"/>
            <w:tcBorders>
              <w:top w:val="nil"/>
              <w:left w:val="nil"/>
              <w:bottom w:val="nil"/>
              <w:right w:val="nil"/>
            </w:tcBorders>
          </w:tcPr>
          <w:p w:rsidR="001F69E4" w:rsidRPr="001F69E4" w:rsidRDefault="001F69E4">
            <w:pPr>
              <w:pStyle w:val="ConsPlusNormal"/>
              <w:jc w:val="center"/>
              <w:rPr>
                <w:rFonts w:ascii="PT Astra Serif" w:hAnsi="PT Astra Serif"/>
                <w:sz w:val="28"/>
                <w:szCs w:val="28"/>
              </w:rPr>
            </w:pPr>
            <w:bookmarkStart w:id="29" w:name="P14600"/>
            <w:bookmarkEnd w:id="29"/>
            <w:r w:rsidRPr="001F69E4">
              <w:rPr>
                <w:rFonts w:ascii="PT Astra Serif" w:hAnsi="PT Astra Serif"/>
                <w:sz w:val="28"/>
                <w:szCs w:val="28"/>
              </w:rPr>
              <w:t>Форма</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отчета органов местного самоуправления городских, муниципальных округов и поселений области об использовании, полученной из областного бюджета субсидии бюджетам городских, муниципальных округов и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области в рамках проведения Всероссийского конкурса лучших проектов создания комфортной городской среды</w:t>
            </w:r>
          </w:p>
        </w:tc>
      </w:tr>
      <w:tr w:rsidR="001F69E4" w:rsidRPr="001F69E4">
        <w:tc>
          <w:tcPr>
            <w:tcW w:w="13607" w:type="dxa"/>
            <w:gridSpan w:val="2"/>
            <w:tcBorders>
              <w:top w:val="nil"/>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Отчет</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об использовании субсидии, полученной из областного бюджета бюджетами городских, муниципальных округов и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области в рамках проведения Всероссийского конкурса лучших проектов создания комфортной городской среды, по состоянию на 1 ______________ 2025 года</w:t>
            </w:r>
          </w:p>
        </w:tc>
      </w:tr>
    </w:tbl>
    <w:p w:rsidR="001F69E4" w:rsidRPr="001F69E4" w:rsidRDefault="001F69E4">
      <w:pPr>
        <w:pStyle w:val="ConsPlusNormal"/>
        <w:jc w:val="both"/>
        <w:rPr>
          <w:rFonts w:ascii="PT Astra Serif" w:hAnsi="PT Astra Serif"/>
          <w:sz w:val="28"/>
          <w:szCs w:val="28"/>
        </w:rPr>
      </w:pPr>
    </w:p>
    <w:tbl>
      <w:tblPr>
        <w:tblW w:w="0" w:type="auto"/>
        <w:tblBorders>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794"/>
        <w:gridCol w:w="794"/>
        <w:gridCol w:w="794"/>
        <w:gridCol w:w="794"/>
        <w:gridCol w:w="794"/>
        <w:gridCol w:w="794"/>
        <w:gridCol w:w="794"/>
        <w:gridCol w:w="794"/>
        <w:gridCol w:w="794"/>
        <w:gridCol w:w="794"/>
        <w:gridCol w:w="794"/>
        <w:gridCol w:w="794"/>
        <w:gridCol w:w="794"/>
        <w:gridCol w:w="794"/>
        <w:gridCol w:w="794"/>
        <w:gridCol w:w="790"/>
      </w:tblGrid>
      <w:tr w:rsidR="001F69E4" w:rsidRPr="001F69E4">
        <w:tc>
          <w:tcPr>
            <w:tcW w:w="13607" w:type="dxa"/>
            <w:gridSpan w:val="17"/>
            <w:tcBorders>
              <w:top w:val="nil"/>
              <w:left w:val="nil"/>
              <w:right w:val="nil"/>
            </w:tcBorders>
          </w:tcPr>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(рублей, с двумя десятичными знаками после запятой)</w:t>
            </w:r>
          </w:p>
        </w:tc>
      </w:tr>
      <w:tr w:rsidR="001F69E4" w:rsidRPr="001F69E4">
        <w:tblPrEx>
          <w:tblBorders>
            <w:left w:val="single" w:sz="4" w:space="0" w:color="auto"/>
            <w:right w:val="single" w:sz="4" w:space="0" w:color="auto"/>
          </w:tblBorders>
        </w:tblPrEx>
        <w:tc>
          <w:tcPr>
            <w:tcW w:w="907"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мероприятия (работы), осуществляемого за счет субсидии</w:t>
            </w:r>
          </w:p>
        </w:tc>
        <w:tc>
          <w:tcPr>
            <w:tcW w:w="1588"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Предусмотрено сводной бюджетной росписью бюджета городского округа (поселения) области</w:t>
            </w:r>
          </w:p>
        </w:tc>
        <w:tc>
          <w:tcPr>
            <w:tcW w:w="1588"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Предельные объемы оплаты денежных обязательств, отражаемые в УФК на дату представления отчета (далее - объемы финансирования) за счет средств</w:t>
            </w:r>
          </w:p>
        </w:tc>
        <w:tc>
          <w:tcPr>
            <w:tcW w:w="1588"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Зачислено субсидии на счет администратора доходов местного бюджета за счет средств</w:t>
            </w:r>
          </w:p>
        </w:tc>
        <w:tc>
          <w:tcPr>
            <w:tcW w:w="1588"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Кассовые расходы (нарастающим итогом с начала года) за счет средств</w:t>
            </w:r>
          </w:p>
        </w:tc>
        <w:tc>
          <w:tcPr>
            <w:tcW w:w="1588"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Не использовано объемов финансирования за счет средств</w:t>
            </w:r>
          </w:p>
        </w:tc>
        <w:tc>
          <w:tcPr>
            <w:tcW w:w="1588"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Восстановлено в бюджет городского, муниципального округа, поселения области</w:t>
            </w:r>
          </w:p>
        </w:tc>
        <w:tc>
          <w:tcPr>
            <w:tcW w:w="1588"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Возвращено в областной бюджет</w:t>
            </w:r>
          </w:p>
        </w:tc>
        <w:tc>
          <w:tcPr>
            <w:tcW w:w="1584"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Остаток средств на счете городского, муниципального округа (поселения) области на конец отчетного периода, подлежащий возврату в областной бюджет, за счет средств</w:t>
            </w:r>
          </w:p>
        </w:tc>
      </w:tr>
      <w:tr w:rsidR="001F69E4" w:rsidRPr="001F69E4">
        <w:tblPrEx>
          <w:tblBorders>
            <w:left w:val="single" w:sz="4" w:space="0" w:color="auto"/>
            <w:right w:val="single" w:sz="4" w:space="0" w:color="auto"/>
          </w:tblBorders>
        </w:tblPrEx>
        <w:tc>
          <w:tcPr>
            <w:tcW w:w="907" w:type="dxa"/>
            <w:vMerge/>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федерального бюджета</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областного бюджета</w:t>
            </w:r>
          </w:p>
        </w:tc>
        <w:tc>
          <w:tcPr>
            <w:tcW w:w="794" w:type="dxa"/>
          </w:tcPr>
          <w:p w:rsidR="001F69E4" w:rsidRPr="001F69E4" w:rsidRDefault="001F69E4">
            <w:pPr>
              <w:pStyle w:val="ConsPlusNormal"/>
              <w:jc w:val="center"/>
              <w:rPr>
                <w:rFonts w:ascii="PT Astra Serif" w:hAnsi="PT Astra Serif"/>
                <w:sz w:val="28"/>
                <w:szCs w:val="28"/>
              </w:rPr>
            </w:pPr>
            <w:bookmarkStart w:id="30" w:name="P14617"/>
            <w:bookmarkEnd w:id="30"/>
            <w:r w:rsidRPr="001F69E4">
              <w:rPr>
                <w:rFonts w:ascii="PT Astra Serif" w:hAnsi="PT Astra Serif"/>
                <w:sz w:val="28"/>
                <w:szCs w:val="28"/>
              </w:rPr>
              <w:t>федерального бюджета</w:t>
            </w:r>
          </w:p>
        </w:tc>
        <w:tc>
          <w:tcPr>
            <w:tcW w:w="794" w:type="dxa"/>
          </w:tcPr>
          <w:p w:rsidR="001F69E4" w:rsidRPr="001F69E4" w:rsidRDefault="001F69E4">
            <w:pPr>
              <w:pStyle w:val="ConsPlusNormal"/>
              <w:jc w:val="center"/>
              <w:rPr>
                <w:rFonts w:ascii="PT Astra Serif" w:hAnsi="PT Astra Serif"/>
                <w:sz w:val="28"/>
                <w:szCs w:val="28"/>
              </w:rPr>
            </w:pPr>
            <w:bookmarkStart w:id="31" w:name="P14618"/>
            <w:bookmarkEnd w:id="31"/>
            <w:r w:rsidRPr="001F69E4">
              <w:rPr>
                <w:rFonts w:ascii="PT Astra Serif" w:hAnsi="PT Astra Serif"/>
                <w:sz w:val="28"/>
                <w:szCs w:val="28"/>
              </w:rPr>
              <w:t>областного бюджета</w:t>
            </w:r>
          </w:p>
        </w:tc>
        <w:tc>
          <w:tcPr>
            <w:tcW w:w="794" w:type="dxa"/>
          </w:tcPr>
          <w:p w:rsidR="001F69E4" w:rsidRPr="001F69E4" w:rsidRDefault="001F69E4">
            <w:pPr>
              <w:pStyle w:val="ConsPlusNormal"/>
              <w:jc w:val="center"/>
              <w:rPr>
                <w:rFonts w:ascii="PT Astra Serif" w:hAnsi="PT Astra Serif"/>
                <w:sz w:val="28"/>
                <w:szCs w:val="28"/>
              </w:rPr>
            </w:pPr>
            <w:bookmarkStart w:id="32" w:name="P14619"/>
            <w:bookmarkEnd w:id="32"/>
            <w:r w:rsidRPr="001F69E4">
              <w:rPr>
                <w:rFonts w:ascii="PT Astra Serif" w:hAnsi="PT Astra Serif"/>
                <w:sz w:val="28"/>
                <w:szCs w:val="28"/>
              </w:rPr>
              <w:t>ф</w:t>
            </w:r>
            <w:r w:rsidRPr="001F69E4">
              <w:rPr>
                <w:rFonts w:ascii="PT Astra Serif" w:hAnsi="PT Astra Serif"/>
                <w:sz w:val="28"/>
                <w:szCs w:val="28"/>
              </w:rPr>
              <w:lastRenderedPageBreak/>
              <w:t>едерального бюджета</w:t>
            </w:r>
          </w:p>
        </w:tc>
        <w:tc>
          <w:tcPr>
            <w:tcW w:w="794" w:type="dxa"/>
          </w:tcPr>
          <w:p w:rsidR="001F69E4" w:rsidRPr="001F69E4" w:rsidRDefault="001F69E4">
            <w:pPr>
              <w:pStyle w:val="ConsPlusNormal"/>
              <w:jc w:val="center"/>
              <w:rPr>
                <w:rFonts w:ascii="PT Astra Serif" w:hAnsi="PT Astra Serif"/>
                <w:sz w:val="28"/>
                <w:szCs w:val="28"/>
              </w:rPr>
            </w:pPr>
            <w:bookmarkStart w:id="33" w:name="P14620"/>
            <w:bookmarkEnd w:id="33"/>
            <w:r w:rsidRPr="001F69E4">
              <w:rPr>
                <w:rFonts w:ascii="PT Astra Serif" w:hAnsi="PT Astra Serif"/>
                <w:sz w:val="28"/>
                <w:szCs w:val="28"/>
              </w:rPr>
              <w:t>областного бюджета</w:t>
            </w:r>
          </w:p>
        </w:tc>
        <w:tc>
          <w:tcPr>
            <w:tcW w:w="794" w:type="dxa"/>
          </w:tcPr>
          <w:p w:rsidR="001F69E4" w:rsidRPr="001F69E4" w:rsidRDefault="001F69E4">
            <w:pPr>
              <w:pStyle w:val="ConsPlusNormal"/>
              <w:jc w:val="center"/>
              <w:rPr>
                <w:rFonts w:ascii="PT Astra Serif" w:hAnsi="PT Astra Serif"/>
                <w:sz w:val="28"/>
                <w:szCs w:val="28"/>
              </w:rPr>
            </w:pPr>
            <w:bookmarkStart w:id="34" w:name="P14621"/>
            <w:bookmarkEnd w:id="34"/>
            <w:r w:rsidRPr="001F69E4">
              <w:rPr>
                <w:rFonts w:ascii="PT Astra Serif" w:hAnsi="PT Astra Serif"/>
                <w:sz w:val="28"/>
                <w:szCs w:val="28"/>
              </w:rPr>
              <w:t>федерального бюджета</w:t>
            </w:r>
          </w:p>
        </w:tc>
        <w:tc>
          <w:tcPr>
            <w:tcW w:w="794" w:type="dxa"/>
          </w:tcPr>
          <w:p w:rsidR="001F69E4" w:rsidRPr="001F69E4" w:rsidRDefault="001F69E4">
            <w:pPr>
              <w:pStyle w:val="ConsPlusNormal"/>
              <w:jc w:val="center"/>
              <w:rPr>
                <w:rFonts w:ascii="PT Astra Serif" w:hAnsi="PT Astra Serif"/>
                <w:sz w:val="28"/>
                <w:szCs w:val="28"/>
              </w:rPr>
            </w:pPr>
            <w:bookmarkStart w:id="35" w:name="P14622"/>
            <w:bookmarkEnd w:id="35"/>
            <w:r w:rsidRPr="001F69E4">
              <w:rPr>
                <w:rFonts w:ascii="PT Astra Serif" w:hAnsi="PT Astra Serif"/>
                <w:sz w:val="28"/>
                <w:szCs w:val="28"/>
              </w:rPr>
              <w:t>областного бюджета</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федерального бюджета (</w:t>
            </w:r>
            <w:hyperlink w:anchor="P14617">
              <w:r w:rsidRPr="001F69E4">
                <w:rPr>
                  <w:rFonts w:ascii="PT Astra Serif" w:hAnsi="PT Astra Serif"/>
                  <w:sz w:val="28"/>
                  <w:szCs w:val="28"/>
                </w:rPr>
                <w:t>гр. 4</w:t>
              </w:r>
            </w:hyperlink>
            <w:r w:rsidRPr="001F69E4">
              <w:rPr>
                <w:rFonts w:ascii="PT Astra Serif" w:hAnsi="PT Astra Serif"/>
                <w:sz w:val="28"/>
                <w:szCs w:val="28"/>
              </w:rPr>
              <w:t xml:space="preserve"> - </w:t>
            </w:r>
            <w:hyperlink w:anchor="P14619">
              <w:r w:rsidRPr="001F69E4">
                <w:rPr>
                  <w:rFonts w:ascii="PT Astra Serif" w:hAnsi="PT Astra Serif"/>
                  <w:sz w:val="28"/>
                  <w:szCs w:val="28"/>
                </w:rPr>
                <w:t>гр. 6</w:t>
              </w:r>
            </w:hyperlink>
            <w:r w:rsidRPr="001F69E4">
              <w:rPr>
                <w:rFonts w:ascii="PT Astra Serif" w:hAnsi="PT Astra Serif"/>
                <w:sz w:val="28"/>
                <w:szCs w:val="28"/>
              </w:rPr>
              <w:t>)</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областного бюджета (</w:t>
            </w:r>
            <w:hyperlink w:anchor="P14618">
              <w:r w:rsidRPr="001F69E4">
                <w:rPr>
                  <w:rFonts w:ascii="PT Astra Serif" w:hAnsi="PT Astra Serif"/>
                  <w:sz w:val="28"/>
                  <w:szCs w:val="28"/>
                </w:rPr>
                <w:t>гр. 5</w:t>
              </w:r>
            </w:hyperlink>
            <w:r w:rsidRPr="001F69E4">
              <w:rPr>
                <w:rFonts w:ascii="PT Astra Serif" w:hAnsi="PT Astra Serif"/>
                <w:sz w:val="28"/>
                <w:szCs w:val="28"/>
              </w:rPr>
              <w:t xml:space="preserve"> - </w:t>
            </w:r>
            <w:hyperlink w:anchor="P14620">
              <w:r w:rsidRPr="001F69E4">
                <w:rPr>
                  <w:rFonts w:ascii="PT Astra Serif" w:hAnsi="PT Astra Serif"/>
                  <w:sz w:val="28"/>
                  <w:szCs w:val="28"/>
                </w:rPr>
                <w:t>гр. 7</w:t>
              </w:r>
            </w:hyperlink>
            <w:r w:rsidRPr="001F69E4">
              <w:rPr>
                <w:rFonts w:ascii="PT Astra Serif" w:hAnsi="PT Astra Serif"/>
                <w:sz w:val="28"/>
                <w:szCs w:val="28"/>
              </w:rPr>
              <w:t>)</w:t>
            </w:r>
          </w:p>
        </w:tc>
        <w:tc>
          <w:tcPr>
            <w:tcW w:w="794" w:type="dxa"/>
          </w:tcPr>
          <w:p w:rsidR="001F69E4" w:rsidRPr="001F69E4" w:rsidRDefault="001F69E4">
            <w:pPr>
              <w:pStyle w:val="ConsPlusNormal"/>
              <w:jc w:val="center"/>
              <w:rPr>
                <w:rFonts w:ascii="PT Astra Serif" w:hAnsi="PT Astra Serif"/>
                <w:sz w:val="28"/>
                <w:szCs w:val="28"/>
              </w:rPr>
            </w:pPr>
            <w:bookmarkStart w:id="36" w:name="P14625"/>
            <w:bookmarkEnd w:id="36"/>
            <w:r w:rsidRPr="001F69E4">
              <w:rPr>
                <w:rFonts w:ascii="PT Astra Serif" w:hAnsi="PT Astra Serif"/>
                <w:sz w:val="28"/>
                <w:szCs w:val="28"/>
              </w:rPr>
              <w:t>федерального бюджета</w:t>
            </w:r>
          </w:p>
        </w:tc>
        <w:tc>
          <w:tcPr>
            <w:tcW w:w="794" w:type="dxa"/>
          </w:tcPr>
          <w:p w:rsidR="001F69E4" w:rsidRPr="001F69E4" w:rsidRDefault="001F69E4">
            <w:pPr>
              <w:pStyle w:val="ConsPlusNormal"/>
              <w:jc w:val="center"/>
              <w:rPr>
                <w:rFonts w:ascii="PT Astra Serif" w:hAnsi="PT Astra Serif"/>
                <w:sz w:val="28"/>
                <w:szCs w:val="28"/>
              </w:rPr>
            </w:pPr>
            <w:bookmarkStart w:id="37" w:name="P14626"/>
            <w:bookmarkEnd w:id="37"/>
            <w:r w:rsidRPr="001F69E4">
              <w:rPr>
                <w:rFonts w:ascii="PT Astra Serif" w:hAnsi="PT Astra Serif"/>
                <w:sz w:val="28"/>
                <w:szCs w:val="28"/>
              </w:rPr>
              <w:t>областного бюджета</w:t>
            </w:r>
          </w:p>
        </w:tc>
        <w:tc>
          <w:tcPr>
            <w:tcW w:w="794" w:type="dxa"/>
          </w:tcPr>
          <w:p w:rsidR="001F69E4" w:rsidRPr="001F69E4" w:rsidRDefault="001F69E4">
            <w:pPr>
              <w:pStyle w:val="ConsPlusNormal"/>
              <w:jc w:val="center"/>
              <w:rPr>
                <w:rFonts w:ascii="PT Astra Serif" w:hAnsi="PT Astra Serif"/>
                <w:sz w:val="28"/>
                <w:szCs w:val="28"/>
              </w:rPr>
            </w:pPr>
            <w:bookmarkStart w:id="38" w:name="P14627"/>
            <w:bookmarkEnd w:id="38"/>
            <w:r w:rsidRPr="001F69E4">
              <w:rPr>
                <w:rFonts w:ascii="PT Astra Serif" w:hAnsi="PT Astra Serif"/>
                <w:sz w:val="28"/>
                <w:szCs w:val="28"/>
              </w:rPr>
              <w:t>федерального бюджета</w:t>
            </w:r>
          </w:p>
        </w:tc>
        <w:tc>
          <w:tcPr>
            <w:tcW w:w="794" w:type="dxa"/>
          </w:tcPr>
          <w:p w:rsidR="001F69E4" w:rsidRPr="001F69E4" w:rsidRDefault="001F69E4">
            <w:pPr>
              <w:pStyle w:val="ConsPlusNormal"/>
              <w:jc w:val="center"/>
              <w:rPr>
                <w:rFonts w:ascii="PT Astra Serif" w:hAnsi="PT Astra Serif"/>
                <w:sz w:val="28"/>
                <w:szCs w:val="28"/>
              </w:rPr>
            </w:pPr>
            <w:bookmarkStart w:id="39" w:name="P14628"/>
            <w:bookmarkEnd w:id="39"/>
            <w:r w:rsidRPr="001F69E4">
              <w:rPr>
                <w:rFonts w:ascii="PT Astra Serif" w:hAnsi="PT Astra Serif"/>
                <w:sz w:val="28"/>
                <w:szCs w:val="28"/>
              </w:rPr>
              <w:t>областного бюджета</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федерального бюджета (</w:t>
            </w:r>
            <w:hyperlink w:anchor="P14619">
              <w:r w:rsidRPr="001F69E4">
                <w:rPr>
                  <w:rFonts w:ascii="PT Astra Serif" w:hAnsi="PT Astra Serif"/>
                  <w:sz w:val="28"/>
                  <w:szCs w:val="28"/>
                </w:rPr>
                <w:t>гр. 6</w:t>
              </w:r>
            </w:hyperlink>
            <w:r w:rsidRPr="001F69E4">
              <w:rPr>
                <w:rFonts w:ascii="PT Astra Serif" w:hAnsi="PT Astra Serif"/>
                <w:sz w:val="28"/>
                <w:szCs w:val="28"/>
              </w:rPr>
              <w:t xml:space="preserve"> - </w:t>
            </w:r>
            <w:hyperlink w:anchor="P14621">
              <w:r w:rsidRPr="001F69E4">
                <w:rPr>
                  <w:rFonts w:ascii="PT Astra Serif" w:hAnsi="PT Astra Serif"/>
                  <w:sz w:val="28"/>
                  <w:szCs w:val="28"/>
                </w:rPr>
                <w:t>гр. 8</w:t>
              </w:r>
            </w:hyperlink>
            <w:r w:rsidRPr="001F69E4">
              <w:rPr>
                <w:rFonts w:ascii="PT Astra Serif" w:hAnsi="PT Astra Serif"/>
                <w:sz w:val="28"/>
                <w:szCs w:val="28"/>
              </w:rPr>
              <w:t xml:space="preserve"> + </w:t>
            </w:r>
            <w:hyperlink w:anchor="P14625">
              <w:r w:rsidRPr="001F69E4">
                <w:rPr>
                  <w:rFonts w:ascii="PT Astra Serif" w:hAnsi="PT Astra Serif"/>
                  <w:sz w:val="28"/>
                  <w:szCs w:val="28"/>
                </w:rPr>
                <w:t>гр. 12</w:t>
              </w:r>
            </w:hyperlink>
            <w:r w:rsidRPr="001F69E4">
              <w:rPr>
                <w:rFonts w:ascii="PT Astra Serif" w:hAnsi="PT Astra Serif"/>
                <w:sz w:val="28"/>
                <w:szCs w:val="28"/>
              </w:rPr>
              <w:t xml:space="preserve"> - </w:t>
            </w:r>
            <w:hyperlink w:anchor="P14627">
              <w:r w:rsidRPr="001F69E4">
                <w:rPr>
                  <w:rFonts w:ascii="PT Astra Serif" w:hAnsi="PT Astra Serif"/>
                  <w:sz w:val="28"/>
                  <w:szCs w:val="28"/>
                </w:rPr>
                <w:t>гр. 14</w:t>
              </w:r>
            </w:hyperlink>
            <w:r w:rsidRPr="001F69E4">
              <w:rPr>
                <w:rFonts w:ascii="PT Astra Serif" w:hAnsi="PT Astra Serif"/>
                <w:sz w:val="28"/>
                <w:szCs w:val="28"/>
              </w:rPr>
              <w:t>)</w:t>
            </w:r>
          </w:p>
        </w:tc>
        <w:tc>
          <w:tcPr>
            <w:tcW w:w="79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областного бюджета (</w:t>
            </w:r>
            <w:hyperlink w:anchor="P14620">
              <w:r w:rsidRPr="001F69E4">
                <w:rPr>
                  <w:rFonts w:ascii="PT Astra Serif" w:hAnsi="PT Astra Serif"/>
                  <w:sz w:val="28"/>
                  <w:szCs w:val="28"/>
                </w:rPr>
                <w:t>гр. 7</w:t>
              </w:r>
            </w:hyperlink>
            <w:r w:rsidRPr="001F69E4">
              <w:rPr>
                <w:rFonts w:ascii="PT Astra Serif" w:hAnsi="PT Astra Serif"/>
                <w:sz w:val="28"/>
                <w:szCs w:val="28"/>
              </w:rPr>
              <w:t xml:space="preserve"> - </w:t>
            </w:r>
            <w:hyperlink w:anchor="P14622">
              <w:r w:rsidRPr="001F69E4">
                <w:rPr>
                  <w:rFonts w:ascii="PT Astra Serif" w:hAnsi="PT Astra Serif"/>
                  <w:sz w:val="28"/>
                  <w:szCs w:val="28"/>
                </w:rPr>
                <w:t>гр. 9</w:t>
              </w:r>
            </w:hyperlink>
            <w:r w:rsidRPr="001F69E4">
              <w:rPr>
                <w:rFonts w:ascii="PT Astra Serif" w:hAnsi="PT Astra Serif"/>
                <w:sz w:val="28"/>
                <w:szCs w:val="28"/>
              </w:rPr>
              <w:t xml:space="preserve"> + </w:t>
            </w:r>
            <w:hyperlink w:anchor="P14626">
              <w:r w:rsidRPr="001F69E4">
                <w:rPr>
                  <w:rFonts w:ascii="PT Astra Serif" w:hAnsi="PT Astra Serif"/>
                  <w:sz w:val="28"/>
                  <w:szCs w:val="28"/>
                </w:rPr>
                <w:t>гр. 13</w:t>
              </w:r>
            </w:hyperlink>
            <w:r w:rsidRPr="001F69E4">
              <w:rPr>
                <w:rFonts w:ascii="PT Astra Serif" w:hAnsi="PT Astra Serif"/>
                <w:sz w:val="28"/>
                <w:szCs w:val="28"/>
              </w:rPr>
              <w:t xml:space="preserve"> - </w:t>
            </w:r>
            <w:hyperlink w:anchor="P14628">
              <w:r w:rsidRPr="001F69E4">
                <w:rPr>
                  <w:rFonts w:ascii="PT Astra Serif" w:hAnsi="PT Astra Serif"/>
                  <w:sz w:val="28"/>
                  <w:szCs w:val="28"/>
                </w:rPr>
                <w:t>гр. 15</w:t>
              </w:r>
            </w:hyperlink>
            <w:r w:rsidRPr="001F69E4">
              <w:rPr>
                <w:rFonts w:ascii="PT Astra Serif" w:hAnsi="PT Astra Serif"/>
                <w:sz w:val="28"/>
                <w:szCs w:val="28"/>
              </w:rPr>
              <w:t>)</w:t>
            </w:r>
          </w:p>
        </w:tc>
      </w:tr>
      <w:tr w:rsidR="001F69E4" w:rsidRPr="001F69E4">
        <w:tblPrEx>
          <w:tblBorders>
            <w:left w:val="single" w:sz="4" w:space="0" w:color="auto"/>
            <w:right w:val="single" w:sz="4" w:space="0" w:color="auto"/>
          </w:tblBorders>
        </w:tblPrEx>
        <w:tc>
          <w:tcPr>
            <w:tcW w:w="90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79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r>
      <w:tr w:rsidR="001F69E4" w:rsidRPr="001F69E4">
        <w:tblPrEx>
          <w:tblBorders>
            <w:left w:val="single" w:sz="4" w:space="0" w:color="auto"/>
            <w:right w:val="single" w:sz="4" w:space="0" w:color="auto"/>
          </w:tblBorders>
        </w:tblPrEx>
        <w:tc>
          <w:tcPr>
            <w:tcW w:w="907"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0" w:type="dxa"/>
          </w:tcPr>
          <w:p w:rsidR="001F69E4" w:rsidRPr="001F69E4" w:rsidRDefault="001F69E4">
            <w:pPr>
              <w:pStyle w:val="ConsPlusNormal"/>
              <w:rPr>
                <w:rFonts w:ascii="PT Astra Serif" w:hAnsi="PT Astra Serif"/>
                <w:sz w:val="28"/>
                <w:szCs w:val="28"/>
              </w:rPr>
            </w:pPr>
          </w:p>
        </w:tc>
      </w:tr>
      <w:tr w:rsidR="001F69E4" w:rsidRPr="001F69E4">
        <w:tblPrEx>
          <w:tblBorders>
            <w:left w:val="single" w:sz="4" w:space="0" w:color="auto"/>
            <w:right w:val="single" w:sz="4" w:space="0" w:color="auto"/>
          </w:tblBorders>
        </w:tblPrEx>
        <w:tc>
          <w:tcPr>
            <w:tcW w:w="907"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0" w:type="dxa"/>
          </w:tcPr>
          <w:p w:rsidR="001F69E4" w:rsidRPr="001F69E4" w:rsidRDefault="001F69E4">
            <w:pPr>
              <w:pStyle w:val="ConsPlusNormal"/>
              <w:rPr>
                <w:rFonts w:ascii="PT Astra Serif" w:hAnsi="PT Astra Serif"/>
                <w:sz w:val="28"/>
                <w:szCs w:val="28"/>
              </w:rPr>
            </w:pPr>
          </w:p>
        </w:tc>
      </w:tr>
      <w:tr w:rsidR="001F69E4" w:rsidRPr="001F69E4">
        <w:tblPrEx>
          <w:tblBorders>
            <w:left w:val="single" w:sz="4" w:space="0" w:color="auto"/>
            <w:right w:val="single" w:sz="4" w:space="0" w:color="auto"/>
          </w:tblBorders>
        </w:tblPrEx>
        <w:tc>
          <w:tcPr>
            <w:tcW w:w="907"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4" w:type="dxa"/>
          </w:tcPr>
          <w:p w:rsidR="001F69E4" w:rsidRPr="001F69E4" w:rsidRDefault="001F69E4">
            <w:pPr>
              <w:pStyle w:val="ConsPlusNormal"/>
              <w:rPr>
                <w:rFonts w:ascii="PT Astra Serif" w:hAnsi="PT Astra Serif"/>
                <w:sz w:val="28"/>
                <w:szCs w:val="28"/>
              </w:rPr>
            </w:pPr>
          </w:p>
        </w:tc>
        <w:tc>
          <w:tcPr>
            <w:tcW w:w="790" w:type="dxa"/>
          </w:tcPr>
          <w:p w:rsidR="001F69E4" w:rsidRPr="001F69E4" w:rsidRDefault="001F69E4">
            <w:pPr>
              <w:pStyle w:val="ConsPlusNormal"/>
              <w:rPr>
                <w:rFonts w:ascii="PT Astra Serif" w:hAnsi="PT Astra Serif"/>
                <w:sz w:val="28"/>
                <w:szCs w:val="28"/>
              </w:rPr>
            </w:pPr>
          </w:p>
        </w:tc>
      </w:tr>
      <w:tr w:rsidR="001F69E4" w:rsidRPr="001F69E4">
        <w:tc>
          <w:tcPr>
            <w:tcW w:w="13607" w:type="dxa"/>
            <w:gridSpan w:val="17"/>
            <w:tcBorders>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Примечание: В отчете приводятся все предусмотренные в нем показатели. В случае отсутствия данных по отдельным показателям в соответствующей строке или графе отчета указывается значение "ноль" (рублей).</w:t>
            </w:r>
          </w:p>
        </w:tc>
      </w:tr>
    </w:tbl>
    <w:p w:rsidR="001F69E4" w:rsidRPr="001F69E4" w:rsidRDefault="001F69E4">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340"/>
        <w:gridCol w:w="1700"/>
        <w:gridCol w:w="340"/>
        <w:gridCol w:w="2551"/>
        <w:gridCol w:w="340"/>
        <w:gridCol w:w="3969"/>
      </w:tblGrid>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Руководитель органа местного самоуправления городского, муниципального округа (поселения), муниципального района области</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(подпись)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(Ф.И.О.)</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М.П.</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Руководитель</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финансового органа</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(подпись)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(Ф.И.О.)</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Исполнитель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(подпись)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(Ф.И.О.)</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(телефон с кодом города; e-mail)</w:t>
            </w:r>
          </w:p>
        </w:tc>
      </w:tr>
      <w:tr w:rsidR="001F69E4" w:rsidRPr="001F69E4">
        <w:tc>
          <w:tcPr>
            <w:tcW w:w="4365" w:type="dxa"/>
            <w:tcBorders>
              <w:top w:val="nil"/>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"__" ____________ 20__ года</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М.П.</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2"/>
        <w:rPr>
          <w:rFonts w:ascii="PT Astra Serif" w:hAnsi="PT Astra Serif"/>
          <w:sz w:val="28"/>
          <w:szCs w:val="28"/>
        </w:rPr>
      </w:pPr>
      <w:r w:rsidRPr="001F69E4">
        <w:rPr>
          <w:rFonts w:ascii="PT Astra Serif" w:hAnsi="PT Astra Serif"/>
          <w:sz w:val="28"/>
          <w:szCs w:val="28"/>
        </w:rPr>
        <w:t>Приложение N 2</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Правилам</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предоставления и распределения субсидии бюджетам</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городских, муниципальных округов и поселений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на финансовое обеспечение расходов по реализации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проектов создания комфортной городской среды в малых</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городах и исторических поселениях в рамках проведения</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Всероссийского конкурса лучших проектов создания</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комфортной городской среды</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 ред. </w:t>
            </w:r>
            <w:hyperlink r:id="rId216">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09.07.2025 N 541-П)</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39"/>
        <w:gridCol w:w="9468"/>
      </w:tblGrid>
      <w:tr w:rsidR="001F69E4" w:rsidRPr="001F69E4">
        <w:tc>
          <w:tcPr>
            <w:tcW w:w="413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9468" w:type="dxa"/>
            <w:tcBorders>
              <w:top w:val="nil"/>
              <w:left w:val="nil"/>
              <w:bottom w:val="nil"/>
              <w:right w:val="nil"/>
            </w:tcBorders>
          </w:tcPr>
          <w:p w:rsidR="001F69E4" w:rsidRPr="001F69E4" w:rsidRDefault="001F69E4">
            <w:pPr>
              <w:pStyle w:val="ConsPlusNormal"/>
              <w:jc w:val="center"/>
              <w:rPr>
                <w:rFonts w:ascii="PT Astra Serif" w:hAnsi="PT Astra Serif"/>
                <w:sz w:val="28"/>
                <w:szCs w:val="28"/>
              </w:rPr>
            </w:pPr>
            <w:bookmarkStart w:id="40" w:name="P14791"/>
            <w:bookmarkEnd w:id="40"/>
            <w:r w:rsidRPr="001F69E4">
              <w:rPr>
                <w:rFonts w:ascii="PT Astra Serif" w:hAnsi="PT Astra Serif"/>
                <w:sz w:val="28"/>
                <w:szCs w:val="28"/>
              </w:rPr>
              <w:t>Форма</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реестра платежных документов на списание денежных средств со счетов городских, муниципальных округов и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области в рамках проведения Всероссийского конкурса лучших проектов создания </w:t>
            </w:r>
            <w:r w:rsidRPr="001F69E4">
              <w:rPr>
                <w:rFonts w:ascii="PT Astra Serif" w:hAnsi="PT Astra Serif"/>
                <w:sz w:val="28"/>
                <w:szCs w:val="28"/>
              </w:rPr>
              <w:lastRenderedPageBreak/>
              <w:t>комфортной городской среды</w:t>
            </w:r>
          </w:p>
        </w:tc>
      </w:tr>
      <w:tr w:rsidR="001F69E4" w:rsidRPr="001F69E4">
        <w:tc>
          <w:tcPr>
            <w:tcW w:w="13607" w:type="dxa"/>
            <w:gridSpan w:val="2"/>
            <w:tcBorders>
              <w:top w:val="nil"/>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Реестр платежных документов</w:t>
            </w:r>
          </w:p>
        </w:tc>
      </w:tr>
      <w:tr w:rsidR="001F69E4" w:rsidRPr="001F69E4">
        <w:tc>
          <w:tcPr>
            <w:tcW w:w="13607" w:type="dxa"/>
            <w:gridSpan w:val="2"/>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r>
      <w:tr w:rsidR="001F69E4" w:rsidRPr="001F69E4">
        <w:tblPrEx>
          <w:tblBorders>
            <w:insideH w:val="single" w:sz="4" w:space="0" w:color="auto"/>
          </w:tblBorders>
        </w:tblPrEx>
        <w:tc>
          <w:tcPr>
            <w:tcW w:w="13607" w:type="dxa"/>
            <w:gridSpan w:val="2"/>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городского, муниципального округа (по</w:t>
            </w:r>
            <w:r w:rsidRPr="001F69E4">
              <w:rPr>
                <w:rFonts w:ascii="PT Astra Serif" w:hAnsi="PT Astra Serif"/>
                <w:sz w:val="28"/>
                <w:szCs w:val="28"/>
              </w:rPr>
              <w:lastRenderedPageBreak/>
              <w:t>селения)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 списание денежных средств со счетов городских, муниципальных округов и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за _________________ 20__ года</w:t>
            </w:r>
          </w:p>
        </w:tc>
      </w:tr>
    </w:tbl>
    <w:p w:rsidR="001F69E4" w:rsidRPr="001F69E4" w:rsidRDefault="001F69E4">
      <w:pPr>
        <w:pStyle w:val="ConsPlusNormal"/>
        <w:jc w:val="both"/>
        <w:rPr>
          <w:rFonts w:ascii="PT Astra Serif" w:hAnsi="PT Astra Serif"/>
          <w:sz w:val="28"/>
          <w:szCs w:val="28"/>
        </w:rPr>
      </w:pPr>
    </w:p>
    <w:tbl>
      <w:tblPr>
        <w:tblW w:w="0" w:type="auto"/>
        <w:tblBorders>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0"/>
        <w:gridCol w:w="1587"/>
        <w:gridCol w:w="1587"/>
        <w:gridCol w:w="1757"/>
        <w:gridCol w:w="1757"/>
        <w:gridCol w:w="1757"/>
        <w:gridCol w:w="1757"/>
        <w:gridCol w:w="2575"/>
      </w:tblGrid>
      <w:tr w:rsidR="001F69E4" w:rsidRPr="001F69E4">
        <w:tc>
          <w:tcPr>
            <w:tcW w:w="13607" w:type="dxa"/>
            <w:gridSpan w:val="8"/>
            <w:tcBorders>
              <w:top w:val="nil"/>
              <w:left w:val="nil"/>
              <w:right w:val="nil"/>
            </w:tcBorders>
          </w:tcPr>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(рублей, с двумя десятичными знаками после запятой)</w:t>
            </w:r>
          </w:p>
        </w:tc>
      </w:tr>
      <w:tr w:rsidR="001F69E4" w:rsidRPr="001F69E4">
        <w:tblPrEx>
          <w:tblBorders>
            <w:left w:val="single" w:sz="4" w:space="0" w:color="auto"/>
            <w:right w:val="single" w:sz="4" w:space="0" w:color="auto"/>
          </w:tblBorders>
        </w:tblPrEx>
        <w:tc>
          <w:tcPr>
            <w:tcW w:w="830"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1587"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Дата, номер платежного документа</w:t>
            </w:r>
          </w:p>
        </w:tc>
        <w:tc>
          <w:tcPr>
            <w:tcW w:w="1587"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Перечислено средств</w:t>
            </w:r>
          </w:p>
        </w:tc>
        <w:tc>
          <w:tcPr>
            <w:tcW w:w="3514"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Возвращено средств в бюджет городского, муниципального округа, поселения области</w:t>
            </w:r>
          </w:p>
        </w:tc>
        <w:tc>
          <w:tcPr>
            <w:tcW w:w="3514"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Возвращено средств в областной бюджет</w:t>
            </w:r>
          </w:p>
        </w:tc>
        <w:tc>
          <w:tcPr>
            <w:tcW w:w="2575"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контрагента (подрядчик, застройщик)</w:t>
            </w:r>
          </w:p>
        </w:tc>
      </w:tr>
      <w:tr w:rsidR="001F69E4" w:rsidRPr="001F69E4">
        <w:tblPrEx>
          <w:tblBorders>
            <w:left w:val="single" w:sz="4" w:space="0" w:color="auto"/>
            <w:right w:val="single" w:sz="4" w:space="0" w:color="auto"/>
          </w:tblBorders>
        </w:tblPrEx>
        <w:tc>
          <w:tcPr>
            <w:tcW w:w="830" w:type="dxa"/>
            <w:vMerge/>
          </w:tcPr>
          <w:p w:rsidR="001F69E4" w:rsidRPr="001F69E4" w:rsidRDefault="001F69E4">
            <w:pPr>
              <w:pStyle w:val="ConsPlusNormal"/>
              <w:rPr>
                <w:rFonts w:ascii="PT Astra Serif" w:hAnsi="PT Astra Serif"/>
                <w:sz w:val="28"/>
                <w:szCs w:val="28"/>
              </w:rPr>
            </w:pPr>
          </w:p>
        </w:tc>
        <w:tc>
          <w:tcPr>
            <w:tcW w:w="1587" w:type="dxa"/>
            <w:vMerge/>
          </w:tcPr>
          <w:p w:rsidR="001F69E4" w:rsidRPr="001F69E4" w:rsidRDefault="001F69E4">
            <w:pPr>
              <w:pStyle w:val="ConsPlusNormal"/>
              <w:rPr>
                <w:rFonts w:ascii="PT Astra Serif" w:hAnsi="PT Astra Serif"/>
                <w:sz w:val="28"/>
                <w:szCs w:val="28"/>
              </w:rPr>
            </w:pPr>
          </w:p>
        </w:tc>
        <w:tc>
          <w:tcPr>
            <w:tcW w:w="1587" w:type="dxa"/>
            <w:vMerge/>
          </w:tcPr>
          <w:p w:rsidR="001F69E4" w:rsidRPr="001F69E4" w:rsidRDefault="001F69E4">
            <w:pPr>
              <w:pStyle w:val="ConsPlusNormal"/>
              <w:rPr>
                <w:rFonts w:ascii="PT Astra Serif" w:hAnsi="PT Astra Serif"/>
                <w:sz w:val="28"/>
                <w:szCs w:val="28"/>
              </w:rPr>
            </w:pPr>
          </w:p>
        </w:tc>
        <w:tc>
          <w:tcPr>
            <w:tcW w:w="175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всего</w:t>
            </w:r>
          </w:p>
        </w:tc>
        <w:tc>
          <w:tcPr>
            <w:tcW w:w="175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 том числе остатков прошлых лет</w:t>
            </w:r>
          </w:p>
        </w:tc>
        <w:tc>
          <w:tcPr>
            <w:tcW w:w="175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всего</w:t>
            </w:r>
          </w:p>
        </w:tc>
        <w:tc>
          <w:tcPr>
            <w:tcW w:w="175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 том числе остатков прошлых лет</w:t>
            </w:r>
          </w:p>
        </w:tc>
        <w:tc>
          <w:tcPr>
            <w:tcW w:w="2575" w:type="dxa"/>
            <w:vMerge/>
          </w:tcPr>
          <w:p w:rsidR="001F69E4" w:rsidRPr="001F69E4" w:rsidRDefault="001F69E4">
            <w:pPr>
              <w:pStyle w:val="ConsPlusNormal"/>
              <w:rPr>
                <w:rFonts w:ascii="PT Astra Serif" w:hAnsi="PT Astra Serif"/>
                <w:sz w:val="28"/>
                <w:szCs w:val="28"/>
              </w:rPr>
            </w:pPr>
          </w:p>
        </w:tc>
      </w:tr>
      <w:tr w:rsidR="001F69E4" w:rsidRPr="001F69E4">
        <w:tblPrEx>
          <w:tblBorders>
            <w:left w:val="single" w:sz="4" w:space="0" w:color="auto"/>
            <w:right w:val="single" w:sz="4" w:space="0" w:color="auto"/>
          </w:tblBorders>
        </w:tblPrEx>
        <w:tc>
          <w:tcPr>
            <w:tcW w:w="83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58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58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75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75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75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175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2575"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r>
      <w:tr w:rsidR="001F69E4" w:rsidRPr="001F69E4">
        <w:tblPrEx>
          <w:tblBorders>
            <w:left w:val="single" w:sz="4" w:space="0" w:color="auto"/>
            <w:right w:val="single" w:sz="4" w:space="0" w:color="auto"/>
          </w:tblBorders>
        </w:tblPrEx>
        <w:tc>
          <w:tcPr>
            <w:tcW w:w="830" w:type="dxa"/>
          </w:tcPr>
          <w:p w:rsidR="001F69E4" w:rsidRPr="001F69E4" w:rsidRDefault="001F69E4">
            <w:pPr>
              <w:pStyle w:val="ConsPlusNormal"/>
              <w:rPr>
                <w:rFonts w:ascii="PT Astra Serif" w:hAnsi="PT Astra Serif"/>
                <w:sz w:val="28"/>
                <w:szCs w:val="28"/>
              </w:rPr>
            </w:pPr>
          </w:p>
        </w:tc>
        <w:tc>
          <w:tcPr>
            <w:tcW w:w="1587" w:type="dxa"/>
          </w:tcPr>
          <w:p w:rsidR="001F69E4" w:rsidRPr="001F69E4" w:rsidRDefault="001F69E4">
            <w:pPr>
              <w:pStyle w:val="ConsPlusNormal"/>
              <w:rPr>
                <w:rFonts w:ascii="PT Astra Serif" w:hAnsi="PT Astra Serif"/>
                <w:sz w:val="28"/>
                <w:szCs w:val="28"/>
              </w:rPr>
            </w:pPr>
          </w:p>
        </w:tc>
        <w:tc>
          <w:tcPr>
            <w:tcW w:w="1587" w:type="dxa"/>
          </w:tcPr>
          <w:p w:rsidR="001F69E4" w:rsidRPr="001F69E4" w:rsidRDefault="001F69E4">
            <w:pPr>
              <w:pStyle w:val="ConsPlusNormal"/>
              <w:rPr>
                <w:rFonts w:ascii="PT Astra Serif" w:hAnsi="PT Astra Serif"/>
                <w:sz w:val="28"/>
                <w:szCs w:val="28"/>
              </w:rPr>
            </w:pPr>
          </w:p>
        </w:tc>
        <w:tc>
          <w:tcPr>
            <w:tcW w:w="1757" w:type="dxa"/>
          </w:tcPr>
          <w:p w:rsidR="001F69E4" w:rsidRPr="001F69E4" w:rsidRDefault="001F69E4">
            <w:pPr>
              <w:pStyle w:val="ConsPlusNormal"/>
              <w:rPr>
                <w:rFonts w:ascii="PT Astra Serif" w:hAnsi="PT Astra Serif"/>
                <w:sz w:val="28"/>
                <w:szCs w:val="28"/>
              </w:rPr>
            </w:pPr>
          </w:p>
        </w:tc>
        <w:tc>
          <w:tcPr>
            <w:tcW w:w="1757" w:type="dxa"/>
          </w:tcPr>
          <w:p w:rsidR="001F69E4" w:rsidRPr="001F69E4" w:rsidRDefault="001F69E4">
            <w:pPr>
              <w:pStyle w:val="ConsPlusNormal"/>
              <w:rPr>
                <w:rFonts w:ascii="PT Astra Serif" w:hAnsi="PT Astra Serif"/>
                <w:sz w:val="28"/>
                <w:szCs w:val="28"/>
              </w:rPr>
            </w:pPr>
          </w:p>
        </w:tc>
        <w:tc>
          <w:tcPr>
            <w:tcW w:w="1757" w:type="dxa"/>
          </w:tcPr>
          <w:p w:rsidR="001F69E4" w:rsidRPr="001F69E4" w:rsidRDefault="001F69E4">
            <w:pPr>
              <w:pStyle w:val="ConsPlusNormal"/>
              <w:rPr>
                <w:rFonts w:ascii="PT Astra Serif" w:hAnsi="PT Astra Serif"/>
                <w:sz w:val="28"/>
                <w:szCs w:val="28"/>
              </w:rPr>
            </w:pPr>
          </w:p>
        </w:tc>
        <w:tc>
          <w:tcPr>
            <w:tcW w:w="1757" w:type="dxa"/>
          </w:tcPr>
          <w:p w:rsidR="001F69E4" w:rsidRPr="001F69E4" w:rsidRDefault="001F69E4">
            <w:pPr>
              <w:pStyle w:val="ConsPlusNormal"/>
              <w:rPr>
                <w:rFonts w:ascii="PT Astra Serif" w:hAnsi="PT Astra Serif"/>
                <w:sz w:val="28"/>
                <w:szCs w:val="28"/>
              </w:rPr>
            </w:pPr>
          </w:p>
        </w:tc>
        <w:tc>
          <w:tcPr>
            <w:tcW w:w="2575" w:type="dxa"/>
          </w:tcPr>
          <w:p w:rsidR="001F69E4" w:rsidRPr="001F69E4" w:rsidRDefault="001F69E4">
            <w:pPr>
              <w:pStyle w:val="ConsPlusNormal"/>
              <w:rPr>
                <w:rFonts w:ascii="PT Astra Serif" w:hAnsi="PT Astra Serif"/>
                <w:sz w:val="28"/>
                <w:szCs w:val="28"/>
              </w:rPr>
            </w:pPr>
          </w:p>
        </w:tc>
      </w:tr>
      <w:tr w:rsidR="001F69E4" w:rsidRPr="001F69E4">
        <w:tblPrEx>
          <w:tblBorders>
            <w:left w:val="single" w:sz="4" w:space="0" w:color="auto"/>
            <w:right w:val="single" w:sz="4" w:space="0" w:color="auto"/>
          </w:tblBorders>
        </w:tblPrEx>
        <w:tc>
          <w:tcPr>
            <w:tcW w:w="83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Итого:</w:t>
            </w:r>
          </w:p>
        </w:tc>
        <w:tc>
          <w:tcPr>
            <w:tcW w:w="158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x</w:t>
            </w:r>
          </w:p>
        </w:tc>
        <w:tc>
          <w:tcPr>
            <w:tcW w:w="1587" w:type="dxa"/>
          </w:tcPr>
          <w:p w:rsidR="001F69E4" w:rsidRPr="001F69E4" w:rsidRDefault="001F69E4">
            <w:pPr>
              <w:pStyle w:val="ConsPlusNormal"/>
              <w:rPr>
                <w:rFonts w:ascii="PT Astra Serif" w:hAnsi="PT Astra Serif"/>
                <w:sz w:val="28"/>
                <w:szCs w:val="28"/>
              </w:rPr>
            </w:pPr>
          </w:p>
        </w:tc>
        <w:tc>
          <w:tcPr>
            <w:tcW w:w="1757" w:type="dxa"/>
          </w:tcPr>
          <w:p w:rsidR="001F69E4" w:rsidRPr="001F69E4" w:rsidRDefault="001F69E4">
            <w:pPr>
              <w:pStyle w:val="ConsPlusNormal"/>
              <w:rPr>
                <w:rFonts w:ascii="PT Astra Serif" w:hAnsi="PT Astra Serif"/>
                <w:sz w:val="28"/>
                <w:szCs w:val="28"/>
              </w:rPr>
            </w:pPr>
          </w:p>
        </w:tc>
        <w:tc>
          <w:tcPr>
            <w:tcW w:w="1757" w:type="dxa"/>
          </w:tcPr>
          <w:p w:rsidR="001F69E4" w:rsidRPr="001F69E4" w:rsidRDefault="001F69E4">
            <w:pPr>
              <w:pStyle w:val="ConsPlusNormal"/>
              <w:rPr>
                <w:rFonts w:ascii="PT Astra Serif" w:hAnsi="PT Astra Serif"/>
                <w:sz w:val="28"/>
                <w:szCs w:val="28"/>
              </w:rPr>
            </w:pPr>
          </w:p>
        </w:tc>
        <w:tc>
          <w:tcPr>
            <w:tcW w:w="1757" w:type="dxa"/>
          </w:tcPr>
          <w:p w:rsidR="001F69E4" w:rsidRPr="001F69E4" w:rsidRDefault="001F69E4">
            <w:pPr>
              <w:pStyle w:val="ConsPlusNormal"/>
              <w:rPr>
                <w:rFonts w:ascii="PT Astra Serif" w:hAnsi="PT Astra Serif"/>
                <w:sz w:val="28"/>
                <w:szCs w:val="28"/>
              </w:rPr>
            </w:pPr>
          </w:p>
        </w:tc>
        <w:tc>
          <w:tcPr>
            <w:tcW w:w="1757" w:type="dxa"/>
          </w:tcPr>
          <w:p w:rsidR="001F69E4" w:rsidRPr="001F69E4" w:rsidRDefault="001F69E4">
            <w:pPr>
              <w:pStyle w:val="ConsPlusNormal"/>
              <w:rPr>
                <w:rFonts w:ascii="PT Astra Serif" w:hAnsi="PT Astra Serif"/>
                <w:sz w:val="28"/>
                <w:szCs w:val="28"/>
              </w:rPr>
            </w:pPr>
          </w:p>
        </w:tc>
        <w:tc>
          <w:tcPr>
            <w:tcW w:w="2575"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x</w:t>
            </w:r>
          </w:p>
        </w:tc>
      </w:tr>
      <w:tr w:rsidR="001F69E4" w:rsidRPr="001F69E4">
        <w:tc>
          <w:tcPr>
            <w:tcW w:w="13607" w:type="dxa"/>
            <w:gridSpan w:val="8"/>
            <w:tcBorders>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Примечание: В отчете приводятся все предусмотренные в нем показатели. В случае отсутствия данных по отдельным показателям в соответствующей строке или графе отчета указывается значение "ноль" (рублей); в случае, если в графах "Дата", "Номер платежного документа" отсутствуют данные показатели - указывается значение "x".</w:t>
            </w:r>
          </w:p>
        </w:tc>
      </w:tr>
    </w:tbl>
    <w:p w:rsidR="001F69E4" w:rsidRPr="001F69E4" w:rsidRDefault="001F69E4">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340"/>
        <w:gridCol w:w="1700"/>
        <w:gridCol w:w="340"/>
        <w:gridCol w:w="2551"/>
        <w:gridCol w:w="340"/>
        <w:gridCol w:w="3969"/>
      </w:tblGrid>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 xml:space="preserve">Руководитель органа местного самоуправления городского, </w:t>
            </w:r>
            <w:r w:rsidRPr="001F69E4">
              <w:rPr>
                <w:rFonts w:ascii="PT Astra Serif" w:hAnsi="PT Astra Serif"/>
                <w:sz w:val="28"/>
                <w:szCs w:val="28"/>
              </w:rPr>
              <w:lastRenderedPageBreak/>
              <w:t>муниципального округа (поселения), муниципального района области</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(подпись)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(Ф.И.О.)</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М.П.</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Руководитель</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финансового органа</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(под</w:t>
            </w:r>
            <w:r w:rsidRPr="001F69E4">
              <w:rPr>
                <w:rFonts w:ascii="PT Astra Serif" w:hAnsi="PT Astra Serif"/>
                <w:sz w:val="28"/>
                <w:szCs w:val="28"/>
              </w:rPr>
              <w:lastRenderedPageBreak/>
              <w:t>пись)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(Ф.И.О.)</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М.П.</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Исполнитель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(подпись)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(Ф.И.О.)</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(телефон с кодом города; e-mail)</w:t>
            </w:r>
          </w:p>
        </w:tc>
      </w:tr>
      <w:tr w:rsidR="001F69E4" w:rsidRPr="001F69E4">
        <w:tc>
          <w:tcPr>
            <w:tcW w:w="4365" w:type="dxa"/>
            <w:tcBorders>
              <w:top w:val="nil"/>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"__" ____________ 20__ года</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М.П.</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rPr>
          <w:rFonts w:ascii="PT Astra Serif" w:hAnsi="PT Astra Serif"/>
          <w:sz w:val="28"/>
          <w:szCs w:val="28"/>
        </w:rPr>
        <w:sectPr w:rsidR="001F69E4" w:rsidRPr="001F69E4">
          <w:pgSz w:w="16838" w:h="11905" w:orient="landscape"/>
          <w:pgMar w:top="1701" w:right="1134" w:bottom="850" w:left="1134" w:header="0" w:footer="0" w:gutter="0"/>
          <w:cols w:space="720"/>
          <w:titlePg/>
        </w:sect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2"/>
        <w:rPr>
          <w:rFonts w:ascii="PT Astra Serif" w:hAnsi="PT Astra Serif"/>
          <w:sz w:val="28"/>
          <w:szCs w:val="28"/>
        </w:rPr>
      </w:pPr>
      <w:r w:rsidRPr="001F69E4">
        <w:rPr>
          <w:rFonts w:ascii="PT Astra Serif" w:hAnsi="PT Astra Serif"/>
          <w:sz w:val="28"/>
          <w:szCs w:val="28"/>
        </w:rPr>
        <w:t>Приложение N 3</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Правилам</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предоставления и распределения субсидии бюджетам</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городских, муниципальных округов и поселений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на финансовое обеспечение расходов по реализации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проектов создания комфортной городской среды в малых</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городах и исторических поселениях в рамках проведения</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Всероссийского конкурса лучших проектов создания</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комфортной городской среды</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 ред. </w:t>
            </w:r>
            <w:hyperlink r:id="rId217">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09.07.2025 N 541-П)</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39"/>
        <w:gridCol w:w="9468"/>
      </w:tblGrid>
      <w:tr w:rsidR="001F69E4" w:rsidRPr="001F69E4">
        <w:tc>
          <w:tcPr>
            <w:tcW w:w="413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9468" w:type="dxa"/>
            <w:tcBorders>
              <w:top w:val="nil"/>
              <w:left w:val="nil"/>
              <w:bottom w:val="nil"/>
              <w:right w:val="nil"/>
            </w:tcBorders>
          </w:tcPr>
          <w:p w:rsidR="001F69E4" w:rsidRPr="001F69E4" w:rsidRDefault="001F69E4">
            <w:pPr>
              <w:pStyle w:val="ConsPlusNormal"/>
              <w:jc w:val="center"/>
              <w:rPr>
                <w:rFonts w:ascii="PT Astra Serif" w:hAnsi="PT Astra Serif"/>
                <w:sz w:val="28"/>
                <w:szCs w:val="28"/>
              </w:rPr>
            </w:pPr>
            <w:bookmarkStart w:id="41" w:name="P14926"/>
            <w:bookmarkEnd w:id="41"/>
            <w:r w:rsidRPr="001F69E4">
              <w:rPr>
                <w:rFonts w:ascii="PT Astra Serif" w:hAnsi="PT Astra Serif"/>
                <w:sz w:val="28"/>
                <w:szCs w:val="28"/>
              </w:rPr>
              <w:t>Форма</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сводного отчета министерства строительства и жилищно-коммунального хозяйства области об использовании предоставленной из областного бюджета субсидии бюджетам городских, муниципальных округов и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области в рамках проведения Всероссийского конкурса лучших проектов создания комфортной городской среды</w:t>
            </w:r>
          </w:p>
        </w:tc>
      </w:tr>
      <w:tr w:rsidR="001F69E4" w:rsidRPr="001F69E4">
        <w:tc>
          <w:tcPr>
            <w:tcW w:w="13607" w:type="dxa"/>
            <w:gridSpan w:val="2"/>
            <w:tcBorders>
              <w:top w:val="nil"/>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Сводный отчет</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министерства строительства и жилищно-коммунального хозяйства области об использовании субсидии, полученной из областного бюджета бюджетами городских, муниципальных округов и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области в рамках проведения Всероссийского конкурса лучших проектов создания комфортной городской среды, по состоянию</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 ______________ 20__ года</w:t>
            </w:r>
          </w:p>
        </w:tc>
      </w:tr>
    </w:tbl>
    <w:p w:rsidR="001F69E4" w:rsidRPr="001F69E4" w:rsidRDefault="001F69E4">
      <w:pPr>
        <w:pStyle w:val="ConsPlusNormal"/>
        <w:jc w:val="both"/>
        <w:rPr>
          <w:rFonts w:ascii="PT Astra Serif" w:hAnsi="PT Astra Serif"/>
          <w:sz w:val="28"/>
          <w:szCs w:val="28"/>
        </w:rPr>
      </w:pPr>
    </w:p>
    <w:tbl>
      <w:tblPr>
        <w:tblW w:w="0" w:type="auto"/>
        <w:tblBorders>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7"/>
      </w:tblGrid>
      <w:tr w:rsidR="001F69E4" w:rsidRPr="001F69E4">
        <w:tc>
          <w:tcPr>
            <w:tcW w:w="13607" w:type="dxa"/>
            <w:gridSpan w:val="20"/>
            <w:tcBorders>
              <w:top w:val="nil"/>
              <w:left w:val="nil"/>
              <w:right w:val="nil"/>
            </w:tcBorders>
          </w:tcPr>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(рублей, с двумя десятичными знаками после запятой)</w:t>
            </w:r>
          </w:p>
        </w:tc>
      </w:tr>
      <w:tr w:rsidR="001F69E4" w:rsidRPr="001F69E4">
        <w:tblPrEx>
          <w:tblBorders>
            <w:left w:val="single" w:sz="4" w:space="0" w:color="auto"/>
            <w:right w:val="single" w:sz="4" w:space="0" w:color="auto"/>
          </w:tblBorders>
        </w:tblPrEx>
        <w:tc>
          <w:tcPr>
            <w:tcW w:w="680"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Наименования городских, муни</w:t>
            </w:r>
            <w:r w:rsidRPr="001F69E4">
              <w:rPr>
                <w:rFonts w:ascii="PT Astra Serif" w:hAnsi="PT Astra Serif"/>
                <w:sz w:val="28"/>
                <w:szCs w:val="28"/>
              </w:rPr>
              <w:lastRenderedPageBreak/>
              <w:t>ципальных округов (поселений) и опорных населенных пунктов области</w:t>
            </w:r>
          </w:p>
        </w:tc>
        <w:tc>
          <w:tcPr>
            <w:tcW w:w="680"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мероприятия (работы), осуществляемого за счет субсидии</w:t>
            </w:r>
          </w:p>
        </w:tc>
        <w:tc>
          <w:tcPr>
            <w:tcW w:w="1360"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Остаток средств на счете местного бюджета на начало года за счет средств</w:t>
            </w:r>
          </w:p>
        </w:tc>
        <w:tc>
          <w:tcPr>
            <w:tcW w:w="1360"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Предусмотрено сводной бюджетной росписью бюджета городского, муниципального округа (поселения) области за счет средств</w:t>
            </w:r>
          </w:p>
        </w:tc>
        <w:tc>
          <w:tcPr>
            <w:tcW w:w="1360"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 за счет средств</w:t>
            </w:r>
          </w:p>
        </w:tc>
        <w:tc>
          <w:tcPr>
            <w:tcW w:w="1360"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Зачислено субсидии на счет администратора доходов местного бюджета за счет средств</w:t>
            </w:r>
          </w:p>
        </w:tc>
        <w:tc>
          <w:tcPr>
            <w:tcW w:w="1360"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Кассовые расходы (нарастающим итогом с начала года) за счет средств</w:t>
            </w:r>
          </w:p>
        </w:tc>
        <w:tc>
          <w:tcPr>
            <w:tcW w:w="1360"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Не использовано объемов финансирования за счет средств</w:t>
            </w:r>
          </w:p>
        </w:tc>
        <w:tc>
          <w:tcPr>
            <w:tcW w:w="1360"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Восстановлено в бюджет городского, муниципального округа, поселения области остатков прошлых лет за счет средств</w:t>
            </w:r>
          </w:p>
        </w:tc>
        <w:tc>
          <w:tcPr>
            <w:tcW w:w="1360"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Возвращено в областной бюджет остатков прошлых лет за счет средств</w:t>
            </w:r>
          </w:p>
        </w:tc>
        <w:tc>
          <w:tcPr>
            <w:tcW w:w="1367"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Остаток средств на счете местного бюджета на конец отчетного периода, за счет средств</w:t>
            </w:r>
          </w:p>
        </w:tc>
      </w:tr>
      <w:tr w:rsidR="001F69E4" w:rsidRPr="001F69E4">
        <w:tblPrEx>
          <w:tblBorders>
            <w:left w:val="single" w:sz="4" w:space="0" w:color="auto"/>
            <w:right w:val="single" w:sz="4" w:space="0" w:color="auto"/>
          </w:tblBorders>
        </w:tblPrEx>
        <w:tc>
          <w:tcPr>
            <w:tcW w:w="680" w:type="dxa"/>
            <w:vMerge/>
          </w:tcPr>
          <w:p w:rsidR="001F69E4" w:rsidRPr="001F69E4" w:rsidRDefault="001F69E4">
            <w:pPr>
              <w:pStyle w:val="ConsPlusNormal"/>
              <w:rPr>
                <w:rFonts w:ascii="PT Astra Serif" w:hAnsi="PT Astra Serif"/>
                <w:sz w:val="28"/>
                <w:szCs w:val="28"/>
              </w:rPr>
            </w:pPr>
          </w:p>
        </w:tc>
        <w:tc>
          <w:tcPr>
            <w:tcW w:w="680" w:type="dxa"/>
            <w:vMerge/>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jc w:val="center"/>
              <w:rPr>
                <w:rFonts w:ascii="PT Astra Serif" w:hAnsi="PT Astra Serif"/>
                <w:sz w:val="28"/>
                <w:szCs w:val="28"/>
              </w:rPr>
            </w:pPr>
            <w:bookmarkStart w:id="42" w:name="P14944"/>
            <w:bookmarkEnd w:id="42"/>
            <w:r w:rsidRPr="001F69E4">
              <w:rPr>
                <w:rFonts w:ascii="PT Astra Serif" w:hAnsi="PT Astra Serif"/>
                <w:sz w:val="28"/>
                <w:szCs w:val="28"/>
              </w:rPr>
              <w:t>федерального бюджета</w:t>
            </w:r>
          </w:p>
        </w:tc>
        <w:tc>
          <w:tcPr>
            <w:tcW w:w="680" w:type="dxa"/>
          </w:tcPr>
          <w:p w:rsidR="001F69E4" w:rsidRPr="001F69E4" w:rsidRDefault="001F69E4">
            <w:pPr>
              <w:pStyle w:val="ConsPlusNormal"/>
              <w:jc w:val="center"/>
              <w:rPr>
                <w:rFonts w:ascii="PT Astra Serif" w:hAnsi="PT Astra Serif"/>
                <w:sz w:val="28"/>
                <w:szCs w:val="28"/>
              </w:rPr>
            </w:pPr>
            <w:bookmarkStart w:id="43" w:name="P14945"/>
            <w:bookmarkEnd w:id="43"/>
            <w:r w:rsidRPr="001F69E4">
              <w:rPr>
                <w:rFonts w:ascii="PT Astra Serif" w:hAnsi="PT Astra Serif"/>
                <w:sz w:val="28"/>
                <w:szCs w:val="28"/>
              </w:rPr>
              <w:t>областного бюджета</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федерального бюджета</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областного бюджета</w:t>
            </w:r>
          </w:p>
        </w:tc>
        <w:tc>
          <w:tcPr>
            <w:tcW w:w="680" w:type="dxa"/>
          </w:tcPr>
          <w:p w:rsidR="001F69E4" w:rsidRPr="001F69E4" w:rsidRDefault="001F69E4">
            <w:pPr>
              <w:pStyle w:val="ConsPlusNormal"/>
              <w:jc w:val="center"/>
              <w:rPr>
                <w:rFonts w:ascii="PT Astra Serif" w:hAnsi="PT Astra Serif"/>
                <w:sz w:val="28"/>
                <w:szCs w:val="28"/>
              </w:rPr>
            </w:pPr>
            <w:bookmarkStart w:id="44" w:name="P14948"/>
            <w:bookmarkEnd w:id="44"/>
            <w:r w:rsidRPr="001F69E4">
              <w:rPr>
                <w:rFonts w:ascii="PT Astra Serif" w:hAnsi="PT Astra Serif"/>
                <w:sz w:val="28"/>
                <w:szCs w:val="28"/>
              </w:rPr>
              <w:t>федерального бюджета</w:t>
            </w:r>
          </w:p>
        </w:tc>
        <w:tc>
          <w:tcPr>
            <w:tcW w:w="680" w:type="dxa"/>
          </w:tcPr>
          <w:p w:rsidR="001F69E4" w:rsidRPr="001F69E4" w:rsidRDefault="001F69E4">
            <w:pPr>
              <w:pStyle w:val="ConsPlusNormal"/>
              <w:jc w:val="center"/>
              <w:rPr>
                <w:rFonts w:ascii="PT Astra Serif" w:hAnsi="PT Astra Serif"/>
                <w:sz w:val="28"/>
                <w:szCs w:val="28"/>
              </w:rPr>
            </w:pPr>
            <w:bookmarkStart w:id="45" w:name="P14949"/>
            <w:bookmarkEnd w:id="45"/>
            <w:r w:rsidRPr="001F69E4">
              <w:rPr>
                <w:rFonts w:ascii="PT Astra Serif" w:hAnsi="PT Astra Serif"/>
                <w:sz w:val="28"/>
                <w:szCs w:val="28"/>
              </w:rPr>
              <w:t>областного бюджета</w:t>
            </w:r>
          </w:p>
        </w:tc>
        <w:tc>
          <w:tcPr>
            <w:tcW w:w="680" w:type="dxa"/>
          </w:tcPr>
          <w:p w:rsidR="001F69E4" w:rsidRPr="001F69E4" w:rsidRDefault="001F69E4">
            <w:pPr>
              <w:pStyle w:val="ConsPlusNormal"/>
              <w:jc w:val="center"/>
              <w:rPr>
                <w:rFonts w:ascii="PT Astra Serif" w:hAnsi="PT Astra Serif"/>
                <w:sz w:val="28"/>
                <w:szCs w:val="28"/>
              </w:rPr>
            </w:pPr>
            <w:bookmarkStart w:id="46" w:name="P14950"/>
            <w:bookmarkEnd w:id="46"/>
            <w:r w:rsidRPr="001F69E4">
              <w:rPr>
                <w:rFonts w:ascii="PT Astra Serif" w:hAnsi="PT Astra Serif"/>
                <w:sz w:val="28"/>
                <w:szCs w:val="28"/>
              </w:rPr>
              <w:t>федерального бюджета</w:t>
            </w:r>
          </w:p>
        </w:tc>
        <w:tc>
          <w:tcPr>
            <w:tcW w:w="680" w:type="dxa"/>
          </w:tcPr>
          <w:p w:rsidR="001F69E4" w:rsidRPr="001F69E4" w:rsidRDefault="001F69E4">
            <w:pPr>
              <w:pStyle w:val="ConsPlusNormal"/>
              <w:jc w:val="center"/>
              <w:rPr>
                <w:rFonts w:ascii="PT Astra Serif" w:hAnsi="PT Astra Serif"/>
                <w:sz w:val="28"/>
                <w:szCs w:val="28"/>
              </w:rPr>
            </w:pPr>
            <w:bookmarkStart w:id="47" w:name="P14951"/>
            <w:bookmarkEnd w:id="47"/>
            <w:r w:rsidRPr="001F69E4">
              <w:rPr>
                <w:rFonts w:ascii="PT Astra Serif" w:hAnsi="PT Astra Serif"/>
                <w:sz w:val="28"/>
                <w:szCs w:val="28"/>
              </w:rPr>
              <w:t>областного бюджета</w:t>
            </w:r>
          </w:p>
        </w:tc>
        <w:tc>
          <w:tcPr>
            <w:tcW w:w="680" w:type="dxa"/>
          </w:tcPr>
          <w:p w:rsidR="001F69E4" w:rsidRPr="001F69E4" w:rsidRDefault="001F69E4">
            <w:pPr>
              <w:pStyle w:val="ConsPlusNormal"/>
              <w:jc w:val="center"/>
              <w:rPr>
                <w:rFonts w:ascii="PT Astra Serif" w:hAnsi="PT Astra Serif"/>
                <w:sz w:val="28"/>
                <w:szCs w:val="28"/>
              </w:rPr>
            </w:pPr>
            <w:bookmarkStart w:id="48" w:name="P14952"/>
            <w:bookmarkEnd w:id="48"/>
            <w:r w:rsidRPr="001F69E4">
              <w:rPr>
                <w:rFonts w:ascii="PT Astra Serif" w:hAnsi="PT Astra Serif"/>
                <w:sz w:val="28"/>
                <w:szCs w:val="28"/>
              </w:rPr>
              <w:t>федерального бюджета</w:t>
            </w:r>
          </w:p>
        </w:tc>
        <w:tc>
          <w:tcPr>
            <w:tcW w:w="680" w:type="dxa"/>
          </w:tcPr>
          <w:p w:rsidR="001F69E4" w:rsidRPr="001F69E4" w:rsidRDefault="001F69E4">
            <w:pPr>
              <w:pStyle w:val="ConsPlusNormal"/>
              <w:jc w:val="center"/>
              <w:rPr>
                <w:rFonts w:ascii="PT Astra Serif" w:hAnsi="PT Astra Serif"/>
                <w:sz w:val="28"/>
                <w:szCs w:val="28"/>
              </w:rPr>
            </w:pPr>
            <w:bookmarkStart w:id="49" w:name="P14953"/>
            <w:bookmarkEnd w:id="49"/>
            <w:r w:rsidRPr="001F69E4">
              <w:rPr>
                <w:rFonts w:ascii="PT Astra Serif" w:hAnsi="PT Astra Serif"/>
                <w:sz w:val="28"/>
                <w:szCs w:val="28"/>
              </w:rPr>
              <w:t>областного бюджета</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федерального бюджета (</w:t>
            </w:r>
            <w:hyperlink w:anchor="P14948">
              <w:r w:rsidRPr="001F69E4">
                <w:rPr>
                  <w:rFonts w:ascii="PT Astra Serif" w:hAnsi="PT Astra Serif"/>
                  <w:sz w:val="28"/>
                  <w:szCs w:val="28"/>
                </w:rPr>
                <w:t>гр. 7</w:t>
              </w:r>
            </w:hyperlink>
            <w:r w:rsidRPr="001F69E4">
              <w:rPr>
                <w:rFonts w:ascii="PT Astra Serif" w:hAnsi="PT Astra Serif"/>
                <w:sz w:val="28"/>
                <w:szCs w:val="28"/>
              </w:rPr>
              <w:t xml:space="preserve"> - </w:t>
            </w:r>
            <w:hyperlink w:anchor="P14950">
              <w:r w:rsidRPr="001F69E4">
                <w:rPr>
                  <w:rFonts w:ascii="PT Astra Serif" w:hAnsi="PT Astra Serif"/>
                  <w:sz w:val="28"/>
                  <w:szCs w:val="28"/>
                </w:rPr>
                <w:t>гр. 9</w:t>
              </w:r>
            </w:hyperlink>
            <w:r w:rsidRPr="001F69E4">
              <w:rPr>
                <w:rFonts w:ascii="PT Astra Serif" w:hAnsi="PT Astra Serif"/>
                <w:sz w:val="28"/>
                <w:szCs w:val="28"/>
              </w:rPr>
              <w:t>)</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областного бюджета (</w:t>
            </w:r>
            <w:hyperlink w:anchor="P14949">
              <w:r w:rsidRPr="001F69E4">
                <w:rPr>
                  <w:rFonts w:ascii="PT Astra Serif" w:hAnsi="PT Astra Serif"/>
                  <w:sz w:val="28"/>
                  <w:szCs w:val="28"/>
                </w:rPr>
                <w:t>гр. 8</w:t>
              </w:r>
            </w:hyperlink>
            <w:r w:rsidRPr="001F69E4">
              <w:rPr>
                <w:rFonts w:ascii="PT Astra Serif" w:hAnsi="PT Astra Serif"/>
                <w:sz w:val="28"/>
                <w:szCs w:val="28"/>
              </w:rPr>
              <w:t xml:space="preserve"> - </w:t>
            </w:r>
            <w:hyperlink w:anchor="P14951">
              <w:r w:rsidRPr="001F69E4">
                <w:rPr>
                  <w:rFonts w:ascii="PT Astra Serif" w:hAnsi="PT Astra Serif"/>
                  <w:sz w:val="28"/>
                  <w:szCs w:val="28"/>
                </w:rPr>
                <w:t>гр. 10</w:t>
              </w:r>
            </w:hyperlink>
            <w:r w:rsidRPr="001F69E4">
              <w:rPr>
                <w:rFonts w:ascii="PT Astra Serif" w:hAnsi="PT Astra Serif"/>
                <w:sz w:val="28"/>
                <w:szCs w:val="28"/>
              </w:rPr>
              <w:t>)</w:t>
            </w:r>
          </w:p>
        </w:tc>
        <w:tc>
          <w:tcPr>
            <w:tcW w:w="680" w:type="dxa"/>
          </w:tcPr>
          <w:p w:rsidR="001F69E4" w:rsidRPr="001F69E4" w:rsidRDefault="001F69E4">
            <w:pPr>
              <w:pStyle w:val="ConsPlusNormal"/>
              <w:jc w:val="center"/>
              <w:rPr>
                <w:rFonts w:ascii="PT Astra Serif" w:hAnsi="PT Astra Serif"/>
                <w:sz w:val="28"/>
                <w:szCs w:val="28"/>
              </w:rPr>
            </w:pPr>
            <w:bookmarkStart w:id="50" w:name="P14956"/>
            <w:bookmarkEnd w:id="50"/>
            <w:r w:rsidRPr="001F69E4">
              <w:rPr>
                <w:rFonts w:ascii="PT Astra Serif" w:hAnsi="PT Astra Serif"/>
                <w:sz w:val="28"/>
                <w:szCs w:val="28"/>
              </w:rPr>
              <w:t>федерального бюджета</w:t>
            </w:r>
          </w:p>
        </w:tc>
        <w:tc>
          <w:tcPr>
            <w:tcW w:w="680" w:type="dxa"/>
          </w:tcPr>
          <w:p w:rsidR="001F69E4" w:rsidRPr="001F69E4" w:rsidRDefault="001F69E4">
            <w:pPr>
              <w:pStyle w:val="ConsPlusNormal"/>
              <w:jc w:val="center"/>
              <w:rPr>
                <w:rFonts w:ascii="PT Astra Serif" w:hAnsi="PT Astra Serif"/>
                <w:sz w:val="28"/>
                <w:szCs w:val="28"/>
              </w:rPr>
            </w:pPr>
            <w:bookmarkStart w:id="51" w:name="P14957"/>
            <w:bookmarkEnd w:id="51"/>
            <w:r w:rsidRPr="001F69E4">
              <w:rPr>
                <w:rFonts w:ascii="PT Astra Serif" w:hAnsi="PT Astra Serif"/>
                <w:sz w:val="28"/>
                <w:szCs w:val="28"/>
              </w:rPr>
              <w:t>областного бюджета</w:t>
            </w:r>
          </w:p>
        </w:tc>
        <w:tc>
          <w:tcPr>
            <w:tcW w:w="680" w:type="dxa"/>
          </w:tcPr>
          <w:p w:rsidR="001F69E4" w:rsidRPr="001F69E4" w:rsidRDefault="001F69E4">
            <w:pPr>
              <w:pStyle w:val="ConsPlusNormal"/>
              <w:jc w:val="center"/>
              <w:rPr>
                <w:rFonts w:ascii="PT Astra Serif" w:hAnsi="PT Astra Serif"/>
                <w:sz w:val="28"/>
                <w:szCs w:val="28"/>
              </w:rPr>
            </w:pPr>
            <w:bookmarkStart w:id="52" w:name="P14958"/>
            <w:bookmarkEnd w:id="52"/>
            <w:r w:rsidRPr="001F69E4">
              <w:rPr>
                <w:rFonts w:ascii="PT Astra Serif" w:hAnsi="PT Astra Serif"/>
                <w:sz w:val="28"/>
                <w:szCs w:val="28"/>
              </w:rPr>
              <w:t>федерального бюджета</w:t>
            </w:r>
          </w:p>
        </w:tc>
        <w:tc>
          <w:tcPr>
            <w:tcW w:w="680" w:type="dxa"/>
          </w:tcPr>
          <w:p w:rsidR="001F69E4" w:rsidRPr="001F69E4" w:rsidRDefault="001F69E4">
            <w:pPr>
              <w:pStyle w:val="ConsPlusNormal"/>
              <w:jc w:val="center"/>
              <w:rPr>
                <w:rFonts w:ascii="PT Astra Serif" w:hAnsi="PT Astra Serif"/>
                <w:sz w:val="28"/>
                <w:szCs w:val="28"/>
              </w:rPr>
            </w:pPr>
            <w:bookmarkStart w:id="53" w:name="P14959"/>
            <w:bookmarkEnd w:id="53"/>
            <w:r w:rsidRPr="001F69E4">
              <w:rPr>
                <w:rFonts w:ascii="PT Astra Serif" w:hAnsi="PT Astra Serif"/>
                <w:sz w:val="28"/>
                <w:szCs w:val="28"/>
              </w:rPr>
              <w:t>областного бюджета</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федерального бюджета (</w:t>
            </w:r>
            <w:hyperlink w:anchor="P14944">
              <w:r w:rsidRPr="001F69E4">
                <w:rPr>
                  <w:rFonts w:ascii="PT Astra Serif" w:hAnsi="PT Astra Serif"/>
                  <w:sz w:val="28"/>
                  <w:szCs w:val="28"/>
                </w:rPr>
                <w:t>гр. 3</w:t>
              </w:r>
            </w:hyperlink>
            <w:r w:rsidRPr="001F69E4">
              <w:rPr>
                <w:rFonts w:ascii="PT Astra Serif" w:hAnsi="PT Astra Serif"/>
                <w:sz w:val="28"/>
                <w:szCs w:val="28"/>
              </w:rPr>
              <w:t xml:space="preserve"> + </w:t>
            </w:r>
            <w:hyperlink w:anchor="P14950">
              <w:r w:rsidRPr="001F69E4">
                <w:rPr>
                  <w:rFonts w:ascii="PT Astra Serif" w:hAnsi="PT Astra Serif"/>
                  <w:sz w:val="28"/>
                  <w:szCs w:val="28"/>
                </w:rPr>
                <w:t>гр. 9</w:t>
              </w:r>
            </w:hyperlink>
            <w:r w:rsidRPr="001F69E4">
              <w:rPr>
                <w:rFonts w:ascii="PT Astra Serif" w:hAnsi="PT Astra Serif"/>
                <w:sz w:val="28"/>
                <w:szCs w:val="28"/>
              </w:rPr>
              <w:t xml:space="preserve"> - </w:t>
            </w:r>
            <w:hyperlink w:anchor="P14952">
              <w:r w:rsidRPr="001F69E4">
                <w:rPr>
                  <w:rFonts w:ascii="PT Astra Serif" w:hAnsi="PT Astra Serif"/>
                  <w:sz w:val="28"/>
                  <w:szCs w:val="28"/>
                </w:rPr>
                <w:t>гр. 11</w:t>
              </w:r>
            </w:hyperlink>
            <w:r w:rsidRPr="001F69E4">
              <w:rPr>
                <w:rFonts w:ascii="PT Astra Serif" w:hAnsi="PT Astra Serif"/>
                <w:sz w:val="28"/>
                <w:szCs w:val="28"/>
              </w:rPr>
              <w:t xml:space="preserve"> + </w:t>
            </w:r>
            <w:hyperlink w:anchor="P14956">
              <w:r w:rsidRPr="001F69E4">
                <w:rPr>
                  <w:rFonts w:ascii="PT Astra Serif" w:hAnsi="PT Astra Serif"/>
                  <w:sz w:val="28"/>
                  <w:szCs w:val="28"/>
                </w:rPr>
                <w:t>гр. 15</w:t>
              </w:r>
            </w:hyperlink>
            <w:r w:rsidRPr="001F69E4">
              <w:rPr>
                <w:rFonts w:ascii="PT Astra Serif" w:hAnsi="PT Astra Serif"/>
                <w:sz w:val="28"/>
                <w:szCs w:val="28"/>
              </w:rPr>
              <w:t xml:space="preserve"> - </w:t>
            </w:r>
            <w:hyperlink w:anchor="P14958">
              <w:r w:rsidRPr="001F69E4">
                <w:rPr>
                  <w:rFonts w:ascii="PT Astra Serif" w:hAnsi="PT Astra Serif"/>
                  <w:sz w:val="28"/>
                  <w:szCs w:val="28"/>
                </w:rPr>
                <w:t>гр. 17</w:t>
              </w:r>
            </w:hyperlink>
            <w:r w:rsidRPr="001F69E4">
              <w:rPr>
                <w:rFonts w:ascii="PT Astra Serif" w:hAnsi="PT Astra Serif"/>
                <w:sz w:val="28"/>
                <w:szCs w:val="28"/>
              </w:rPr>
              <w:t>)</w:t>
            </w:r>
          </w:p>
        </w:tc>
        <w:tc>
          <w:tcPr>
            <w:tcW w:w="68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областного бюджета (</w:t>
            </w:r>
            <w:hyperlink w:anchor="P14945">
              <w:r w:rsidRPr="001F69E4">
                <w:rPr>
                  <w:rFonts w:ascii="PT Astra Serif" w:hAnsi="PT Astra Serif"/>
                  <w:sz w:val="28"/>
                  <w:szCs w:val="28"/>
                </w:rPr>
                <w:t>гр. 4</w:t>
              </w:r>
            </w:hyperlink>
            <w:r w:rsidRPr="001F69E4">
              <w:rPr>
                <w:rFonts w:ascii="PT Astra Serif" w:hAnsi="PT Astra Serif"/>
                <w:sz w:val="28"/>
                <w:szCs w:val="28"/>
              </w:rPr>
              <w:t xml:space="preserve"> + </w:t>
            </w:r>
            <w:hyperlink w:anchor="P14951">
              <w:r w:rsidRPr="001F69E4">
                <w:rPr>
                  <w:rFonts w:ascii="PT Astra Serif" w:hAnsi="PT Astra Serif"/>
                  <w:sz w:val="28"/>
                  <w:szCs w:val="28"/>
                </w:rPr>
                <w:t>гр. 10</w:t>
              </w:r>
            </w:hyperlink>
            <w:r w:rsidRPr="001F69E4">
              <w:rPr>
                <w:rFonts w:ascii="PT Astra Serif" w:hAnsi="PT Astra Serif"/>
                <w:sz w:val="28"/>
                <w:szCs w:val="28"/>
              </w:rPr>
              <w:t xml:space="preserve"> - </w:t>
            </w:r>
            <w:hyperlink w:anchor="P14953">
              <w:r w:rsidRPr="001F69E4">
                <w:rPr>
                  <w:rFonts w:ascii="PT Astra Serif" w:hAnsi="PT Astra Serif"/>
                  <w:sz w:val="28"/>
                  <w:szCs w:val="28"/>
                </w:rPr>
                <w:t>гр. 12</w:t>
              </w:r>
            </w:hyperlink>
            <w:r w:rsidRPr="001F69E4">
              <w:rPr>
                <w:rFonts w:ascii="PT Astra Serif" w:hAnsi="PT Astra Serif"/>
                <w:sz w:val="28"/>
                <w:szCs w:val="28"/>
              </w:rPr>
              <w:t xml:space="preserve"> + </w:t>
            </w:r>
            <w:hyperlink w:anchor="P14957">
              <w:r w:rsidRPr="001F69E4">
                <w:rPr>
                  <w:rFonts w:ascii="PT Astra Serif" w:hAnsi="PT Astra Serif"/>
                  <w:sz w:val="28"/>
                  <w:szCs w:val="28"/>
                </w:rPr>
                <w:t>гр. 16</w:t>
              </w:r>
            </w:hyperlink>
            <w:r w:rsidRPr="001F69E4">
              <w:rPr>
                <w:rFonts w:ascii="PT Astra Serif" w:hAnsi="PT Astra Serif"/>
                <w:sz w:val="28"/>
                <w:szCs w:val="28"/>
              </w:rPr>
              <w:t xml:space="preserve"> - </w:t>
            </w:r>
            <w:hyperlink w:anchor="P14959">
              <w:r w:rsidRPr="001F69E4">
                <w:rPr>
                  <w:rFonts w:ascii="PT Astra Serif" w:hAnsi="PT Astra Serif"/>
                  <w:sz w:val="28"/>
                  <w:szCs w:val="28"/>
                </w:rPr>
                <w:t>гр. 18</w:t>
              </w:r>
            </w:hyperlink>
            <w:r w:rsidRPr="001F69E4">
              <w:rPr>
                <w:rFonts w:ascii="PT Astra Serif" w:hAnsi="PT Astra Serif"/>
                <w:sz w:val="28"/>
                <w:szCs w:val="28"/>
              </w:rPr>
              <w:t>)</w:t>
            </w:r>
          </w:p>
        </w:tc>
      </w:tr>
      <w:tr w:rsidR="001F69E4" w:rsidRPr="001F69E4">
        <w:tblPrEx>
          <w:tblBorders>
            <w:left w:val="single" w:sz="4" w:space="0" w:color="auto"/>
            <w:right w:val="single" w:sz="4" w:space="0" w:color="auto"/>
          </w:tblBorders>
        </w:tblPrEx>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68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r>
      <w:tr w:rsidR="001F69E4" w:rsidRPr="001F69E4">
        <w:tblPrEx>
          <w:tblBorders>
            <w:left w:val="single" w:sz="4" w:space="0" w:color="auto"/>
            <w:right w:val="single" w:sz="4" w:space="0" w:color="auto"/>
          </w:tblBorders>
        </w:tblPrEx>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7" w:type="dxa"/>
          </w:tcPr>
          <w:p w:rsidR="001F69E4" w:rsidRPr="001F69E4" w:rsidRDefault="001F69E4">
            <w:pPr>
              <w:pStyle w:val="ConsPlusNormal"/>
              <w:rPr>
                <w:rFonts w:ascii="PT Astra Serif" w:hAnsi="PT Astra Serif"/>
                <w:sz w:val="28"/>
                <w:szCs w:val="28"/>
              </w:rPr>
            </w:pPr>
          </w:p>
        </w:tc>
      </w:tr>
      <w:tr w:rsidR="001F69E4" w:rsidRPr="001F69E4">
        <w:tblPrEx>
          <w:tblBorders>
            <w:left w:val="single" w:sz="4" w:space="0" w:color="auto"/>
            <w:right w:val="single" w:sz="4" w:space="0" w:color="auto"/>
          </w:tblBorders>
        </w:tblPrEx>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Всего:</w:t>
            </w:r>
          </w:p>
        </w:tc>
        <w:tc>
          <w:tcPr>
            <w:tcW w:w="68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x</w:t>
            </w: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0" w:type="dxa"/>
          </w:tcPr>
          <w:p w:rsidR="001F69E4" w:rsidRPr="001F69E4" w:rsidRDefault="001F69E4">
            <w:pPr>
              <w:pStyle w:val="ConsPlusNormal"/>
              <w:rPr>
                <w:rFonts w:ascii="PT Astra Serif" w:hAnsi="PT Astra Serif"/>
                <w:sz w:val="28"/>
                <w:szCs w:val="28"/>
              </w:rPr>
            </w:pPr>
          </w:p>
        </w:tc>
        <w:tc>
          <w:tcPr>
            <w:tcW w:w="687" w:type="dxa"/>
          </w:tcPr>
          <w:p w:rsidR="001F69E4" w:rsidRPr="001F69E4" w:rsidRDefault="001F69E4">
            <w:pPr>
              <w:pStyle w:val="ConsPlusNormal"/>
              <w:rPr>
                <w:rFonts w:ascii="PT Astra Serif" w:hAnsi="PT Astra Serif"/>
                <w:sz w:val="28"/>
                <w:szCs w:val="28"/>
              </w:rPr>
            </w:pPr>
          </w:p>
        </w:tc>
      </w:tr>
      <w:tr w:rsidR="001F69E4" w:rsidRPr="001F69E4">
        <w:tc>
          <w:tcPr>
            <w:tcW w:w="13607" w:type="dxa"/>
            <w:gridSpan w:val="20"/>
            <w:tcBorders>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Примечание: В отчете приводятся в</w:t>
            </w:r>
            <w:r w:rsidRPr="001F69E4">
              <w:rPr>
                <w:rFonts w:ascii="PT Astra Serif" w:hAnsi="PT Astra Serif"/>
                <w:sz w:val="28"/>
                <w:szCs w:val="28"/>
              </w:rPr>
              <w:lastRenderedPageBreak/>
              <w:t>се предусмотренные в нем показатели. В случае отсутствия данных по отдельным показателям, в соответствующей строке или графе отчета указывается значение "ноль" (рублей).</w:t>
            </w:r>
          </w:p>
        </w:tc>
      </w:tr>
    </w:tbl>
    <w:p w:rsidR="001F69E4" w:rsidRPr="001F69E4" w:rsidRDefault="001F69E4">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340"/>
        <w:gridCol w:w="1700"/>
        <w:gridCol w:w="340"/>
        <w:gridCol w:w="2551"/>
        <w:gridCol w:w="340"/>
        <w:gridCol w:w="3969"/>
      </w:tblGrid>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Министр</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(подпись)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(Ф.И.О.)</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М.П.</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Исполнитель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(подпись)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(Ф.И.О.)</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(телефон; e-mail)</w:t>
            </w:r>
          </w:p>
        </w:tc>
      </w:tr>
      <w:tr w:rsidR="001F69E4" w:rsidRPr="001F69E4">
        <w:tc>
          <w:tcPr>
            <w:tcW w:w="4365" w:type="dxa"/>
            <w:tcBorders>
              <w:top w:val="nil"/>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"__" ____________ 20__ года</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rPr>
          <w:rFonts w:ascii="PT Astra Serif" w:hAnsi="PT Astra Serif"/>
          <w:sz w:val="28"/>
          <w:szCs w:val="28"/>
        </w:rPr>
        <w:sectPr w:rsidR="001F69E4" w:rsidRPr="001F69E4">
          <w:pgSz w:w="16838" w:h="11905" w:orient="landscape"/>
          <w:pgMar w:top="1701" w:right="1134" w:bottom="850" w:left="1134" w:header="0" w:footer="0" w:gutter="0"/>
          <w:cols w:space="720"/>
          <w:titlePg/>
        </w:sect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18</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ПОРЯДОК</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ИНФОРМИРОВАНИЯ ГРАЖДАН О ХОДЕ ВЫПОЛНЕНИЯ</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ГОСУДАРСТВЕННОЙ ПРОГРАММЫ И МУНИЦИПАЛЬНЫХ ПРОГРАММ,</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В ТОМ ЧИСЛЕ О ХОДЕ РЕАЛИЗАЦИИ КОНКРЕТНЫХ МЕРОПРИЯТИЙ</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ПО БЛАГОУСТРОЙСТВУ ОБЩЕСТВЕННЫХ ТЕРРИТОРИЙ И ДВОРОВЫХ</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ТЕРРИТОРИЙ</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(введен </w:t>
            </w:r>
            <w:hyperlink r:id="rId218">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29.12.2023 N 1261-П)</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1. Порядок информирования граждан о ходе выполнения государственной программы Саратовской области "Формирование комфортной городской среды", утвержденной постановлением Правительства Саратовской области от 30 августа 2017 года N 449-П, (далее - государственная программа) и муниципальных программ формирования современной городской среды (далее - муниципальные программы), в том числе о ходе реализации конкретных мероприятий по благоустройству общественных территорий и дворовых территорий, разработан в целях обеспечения устойчивого социального и экономического развития территорий, повышения качества архитектурных и планировочных решений, увеличения востребованности и популярности общественных пространств.</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2. Уполномоченным органом по информированию граждан о ходе выполнения государственной программы, в том числе о ходе реализации конкретных мероприятий по благоустройству общественных территорий и дворовых территорий, является Министерство строительства и жилищно-коммунального хозяйства области (далее - Министерство).</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Уполномоченными органами по информированию граждан о ходе выполнения муниципальных программ, в том числе о ходе реализации конкретных мероприятий по благоустройству общественных территорий и дворовых территорий, являются органы местного самоуправления области, которые являются получателями субсидий (далее - муниципальные образования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3. Форматы информирования выбираются в зависимости от этапа реализации проекта благоустройства территории, цели информирования на конкретном этапе реализации проекта благоустройства территории и иных факторов.</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Информационные материалы должны быть краткими, простыми (доходчивыми), наглядными.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4. В рамках информирования могут использоваться следующие форматы:</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а) публикации в местных печатных средствах массовой информации. Информацию о разработке проекта благоустройства территории и планируемых мероприятиях рекомендуется размещать в форме публикаций небольшого объема, содержащих исчерпывающие сведения, </w:t>
      </w:r>
      <w:r w:rsidRPr="001F69E4">
        <w:rPr>
          <w:rFonts w:ascii="PT Astra Serif" w:hAnsi="PT Astra Serif"/>
          <w:sz w:val="28"/>
          <w:szCs w:val="28"/>
        </w:rPr>
        <w:lastRenderedPageBreak/>
        <w:t>избегая использования специальной терминологии, крупным, заметным шрифтом;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б) информирование на официальном сайте Министерства и администраций муниципальных образований области в информационно-телекоммуникационной сети Интернет. Информация о разработке проекта благоустройства территории и планируемых мероприятиях размещается на странице сайта, в форме публикаций небольшого объема, содержащих исчерпывающие сведения, избегая использования специальной терминологии, заметным шрифтом;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в) информирование в социальных сетях, в том числе на официальных страницах Министерства и администраций муниципальных образований области в социальных сетях, а также популярных у населения группы и страницы сообществ с одновременным использованием других форматов информирования, направленных на граждан, не являющихся активными пользователями социальных сетей;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г) размещение информационных баннеров, вывесок, объявлений, стендов и иных печатных материалов. Указанный формат направлен на информирование всех категорий граждан населенного пункта, включая граждан, не имеющих свободного доступа к информационно-телекоммуникационной сети Интернет и не являющихся пользователями социальных сетей, как правила, на специально отведенных для этого информационных стендах и рекламных конструкциях. Информационные материалы дополняются ссылками и (или) QR-кодами на страницы сайтов или социальных сетей в информационно-телекоммуникационной сети Интернет, на которых содержится подробная информация о разработке проекта благоустройства территории, сроках реализации проекта, местоположения и другое;</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д) иные форматы информирования граждан, включая использование телевидения, коротких сообщений по телефону и других способов, позволяющих обеспечить охват целевой аудитории, с учетом специфики населенного пункта и проекта благоустройства территории.</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19</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ПРАВИЛА</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ПРЕДОСТАВЛЕНИЯ И РАСПРЕДЕЛЕНИЯ СУБСИДИИ ИЗ ОБЛАСТНОГО</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БЮДЖЕТА БЮДЖЕТАМ ГОРОДСКИХ ОКРУГОВ И ПОСЕЛЕНИЙ ОБЛАСТИ</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НА РЕАЛИЗАЦИЮ МЕРОПРИЯТИЙ ПО БЛАГОУСТРОЙСТВУ ДВОРОВЫХ</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ТЕРРИТОРИЙ В Г. САРАТОВЕ И В Г. ЭНГЕЛЬСЕ САРАТОВСКОЙ ОБЛАСТИ</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ЗА СЧЕТ СРЕДСТВ РЕЗЕРВНОГО ФОНДА ПРАВИТЕЛЬСТВА</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РОССИЙСКОЙ ФЕДЕРАЦИИ</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(введены </w:t>
            </w:r>
            <w:hyperlink r:id="rId219">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06.09.2024 N 739-П)</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 xml:space="preserve">1. Настоящие Правила определяют цели, условия, методику распределения и порядок предоставления субсидии из областного бюджета бюджетам городских округов и поселений области на реализацию мероприятий по благоустройству дворовых территорий в г. Саратове и в г. Энгельсе Саратовской области за счет средств резервного фонда Правительства Российской Федерации (далее - субсидия) в рамках реализации регионального проекта "Создание условий </w:t>
      </w:r>
      <w:r w:rsidRPr="001F69E4">
        <w:rPr>
          <w:rFonts w:ascii="PT Astra Serif" w:hAnsi="PT Astra Serif"/>
          <w:sz w:val="28"/>
          <w:szCs w:val="28"/>
        </w:rPr>
        <w:lastRenderedPageBreak/>
        <w:t>для комфортного проживания граждан Саратовской области" настоящей Программы.</w:t>
      </w:r>
    </w:p>
    <w:p w:rsidR="001F69E4" w:rsidRPr="001F69E4" w:rsidRDefault="001F69E4">
      <w:pPr>
        <w:pStyle w:val="ConsPlusNormal"/>
        <w:spacing w:before="220"/>
        <w:ind w:firstLine="540"/>
        <w:jc w:val="both"/>
        <w:rPr>
          <w:rFonts w:ascii="PT Astra Serif" w:hAnsi="PT Astra Serif"/>
          <w:sz w:val="28"/>
          <w:szCs w:val="28"/>
        </w:rPr>
      </w:pPr>
      <w:bookmarkStart w:id="54" w:name="P15119"/>
      <w:bookmarkEnd w:id="54"/>
      <w:r w:rsidRPr="001F69E4">
        <w:rPr>
          <w:rFonts w:ascii="PT Astra Serif" w:hAnsi="PT Astra Serif"/>
          <w:sz w:val="28"/>
          <w:szCs w:val="28"/>
        </w:rPr>
        <w:t>2. Целью предоставления субсидии является софинансирование расходных обязательств городских округов и поселений области на реализацию мероприятий по благоустройству дворовых территорий в г. Саратове и в г. Энгельсе Саратовской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Субсидия предоставляется за счет средств резервного фонда Правительства Российской Федерации.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3. Субсидия предоставляется городским округам и поселениям области, указанным в распоряжении Правительства Российской Федерации от 6 июня 2024 года N 1431-р.</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Условиями предоставления субсидии являются наличие:</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утвержденной муниципальной программы, включающей мероприятия, направленные на достижение цели, указанной в </w:t>
      </w:r>
      <w:hyperlink w:anchor="P15119">
        <w:r w:rsidRPr="001F69E4">
          <w:rPr>
            <w:rFonts w:ascii="PT Astra Serif" w:hAnsi="PT Astra Serif"/>
            <w:sz w:val="28"/>
            <w:szCs w:val="28"/>
          </w:rPr>
          <w:t>пункте 2</w:t>
        </w:r>
      </w:hyperlink>
      <w:r w:rsidRPr="001F69E4">
        <w:rPr>
          <w:rFonts w:ascii="PT Astra Serif" w:hAnsi="PT Astra Serif"/>
          <w:sz w:val="28"/>
          <w:szCs w:val="28"/>
        </w:rPr>
        <w:t xml:space="preserve"> настоящих Правил;</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соглашения между министерством строительства и жилищно-коммунального хозяйства области (далее - Министерство) и органом местного самоуправления городского округа (поселения) области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220">
        <w:r w:rsidRPr="001F69E4">
          <w:rPr>
            <w:rFonts w:ascii="PT Astra Serif" w:hAnsi="PT Astra Serif"/>
            <w:sz w:val="28"/>
            <w:szCs w:val="28"/>
          </w:rPr>
          <w:t>подпункта "л(1)" пункта 10</w:t>
        </w:r>
      </w:hyperlink>
      <w:r w:rsidRPr="001F69E4">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 предусматривающего обязательства городского округа (поселения) области по исполнению расходных обязательств, в целях которых предоставляется субсидия, и ответственность за неисполнение предусмотренных указанным соглашением обязательств.</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4. Размер субсидии, предоставляемой бюджету i-го городского округа (поселения) области (С</w:t>
      </w:r>
      <w:r w:rsidRPr="001F69E4">
        <w:rPr>
          <w:rFonts w:ascii="PT Astra Serif" w:hAnsi="PT Astra Serif"/>
          <w:sz w:val="28"/>
          <w:szCs w:val="28"/>
          <w:vertAlign w:val="subscript"/>
        </w:rPr>
        <w:t>i</w:t>
      </w:r>
      <w:r w:rsidRPr="001F69E4">
        <w:rPr>
          <w:rFonts w:ascii="PT Astra Serif" w:hAnsi="PT Astra Serif"/>
          <w:sz w:val="28"/>
          <w:szCs w:val="28"/>
        </w:rPr>
        <w:t>) (тыс. рублей),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w:t>
      </w:r>
      <w:r w:rsidRPr="001F69E4">
        <w:rPr>
          <w:rFonts w:ascii="PT Astra Serif" w:hAnsi="PT Astra Serif"/>
          <w:sz w:val="28"/>
          <w:szCs w:val="28"/>
          <w:vertAlign w:val="subscript"/>
        </w:rPr>
        <w:t>i</w:t>
      </w:r>
      <w:r w:rsidRPr="001F69E4">
        <w:rPr>
          <w:rFonts w:ascii="PT Astra Serif" w:hAnsi="PT Astra Serif"/>
          <w:sz w:val="28"/>
          <w:szCs w:val="28"/>
        </w:rPr>
        <w:t xml:space="preserve"> = Р</w:t>
      </w:r>
      <w:r w:rsidRPr="001F69E4">
        <w:rPr>
          <w:rFonts w:ascii="PT Astra Serif" w:hAnsi="PT Astra Serif"/>
          <w:sz w:val="28"/>
          <w:szCs w:val="28"/>
          <w:vertAlign w:val="subscript"/>
        </w:rPr>
        <w:t>i</w:t>
      </w:r>
      <w:r w:rsidRPr="001F69E4">
        <w:rPr>
          <w:rFonts w:ascii="PT Astra Serif" w:hAnsi="PT Astra Serif"/>
          <w:sz w:val="28"/>
          <w:szCs w:val="28"/>
        </w:rPr>
        <w:t xml:space="preserve"> x K,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Р</w:t>
      </w:r>
      <w:r w:rsidRPr="001F69E4">
        <w:rPr>
          <w:rFonts w:ascii="PT Astra Serif" w:hAnsi="PT Astra Serif"/>
          <w:sz w:val="28"/>
          <w:szCs w:val="28"/>
          <w:vertAlign w:val="subscript"/>
        </w:rPr>
        <w:t>i</w:t>
      </w:r>
      <w:r w:rsidRPr="001F69E4">
        <w:rPr>
          <w:rFonts w:ascii="PT Astra Serif" w:hAnsi="PT Astra Serif"/>
          <w:sz w:val="28"/>
          <w:szCs w:val="28"/>
        </w:rPr>
        <w:t xml:space="preserve"> - потребность i-го городского округа (поселения) области в средствах областного бюджета на исполнение расходных обязательств городского округа (поселения) области на реализацию мероприятий по благоустройству дворовых территорий в г. Саратове и в г. Энгельсе Саратовской области за счет средств резервного фонда Правительства Российской Федерации, определенная в соответствии с распоряжением Правительства Российской Федерации от 6 июня 2024 года N 1431-р;</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K - коэффициент обеспеченности субсидией, предоставляемой из областного бюджета.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Коэффициент обеспеченности субсидией, предоставляемой из областного бюджета,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27"/>
          <w:sz w:val="28"/>
          <w:szCs w:val="28"/>
        </w:rPr>
        <w:drawing>
          <wp:inline distT="0" distB="0" distL="0" distR="0" wp14:anchorId="145EF4A9" wp14:editId="19DCC65F">
            <wp:extent cx="974725" cy="49276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974725" cy="492760"/>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 xml:space="preserve">C - общий объем субсидии, предусмотренный в областном бюджете на цели, указанные в </w:t>
      </w:r>
      <w:hyperlink w:anchor="P15119">
        <w:r w:rsidRPr="001F69E4">
          <w:rPr>
            <w:rFonts w:ascii="PT Astra Serif" w:hAnsi="PT Astra Serif"/>
            <w:sz w:val="28"/>
            <w:szCs w:val="28"/>
          </w:rPr>
          <w:t>пункте 2</w:t>
        </w:r>
      </w:hyperlink>
      <w:r w:rsidRPr="001F69E4">
        <w:rPr>
          <w:rFonts w:ascii="PT Astra Serif" w:hAnsi="PT Astra Serif"/>
          <w:sz w:val="28"/>
          <w:szCs w:val="28"/>
        </w:rPr>
        <w:t xml:space="preserve"> настоящих Правил;</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R</w:t>
      </w:r>
      <w:r w:rsidRPr="001F69E4">
        <w:rPr>
          <w:rFonts w:ascii="PT Astra Serif" w:hAnsi="PT Astra Serif"/>
          <w:sz w:val="28"/>
          <w:szCs w:val="28"/>
          <w:vertAlign w:val="subscript"/>
        </w:rPr>
        <w:t>общ</w:t>
      </w:r>
      <w:r w:rsidRPr="001F69E4">
        <w:rPr>
          <w:rFonts w:ascii="PT Astra Serif" w:hAnsi="PT Astra Serif"/>
          <w:sz w:val="28"/>
          <w:szCs w:val="28"/>
        </w:rPr>
        <w:t xml:space="preserve"> - общая расчетная потребность городского округа (поселения) области в средствах областного бюджета на цели, указанные в </w:t>
      </w:r>
      <w:hyperlink w:anchor="P15119">
        <w:r w:rsidRPr="001F69E4">
          <w:rPr>
            <w:rFonts w:ascii="PT Astra Serif" w:hAnsi="PT Astra Serif"/>
            <w:sz w:val="28"/>
            <w:szCs w:val="28"/>
          </w:rPr>
          <w:t>пункте 2</w:t>
        </w:r>
      </w:hyperlink>
      <w:r w:rsidRPr="001F69E4">
        <w:rPr>
          <w:rFonts w:ascii="PT Astra Serif" w:hAnsi="PT Astra Serif"/>
          <w:sz w:val="28"/>
          <w:szCs w:val="28"/>
        </w:rPr>
        <w:t xml:space="preserve"> настоящих Правил.</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lastRenderedPageBreak/>
        <w:t>Если K &lt;= 1, то он принимается равным рассчитанному значению.</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Если K &gt; 1, то он принимается равным 1.</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Предельный уровень софинансирования из областного бюджета расходных обязательств городского округа (поселения) области устанавливается в соответствии с </w:t>
      </w:r>
      <w:hyperlink r:id="rId222">
        <w:r w:rsidRPr="001F69E4">
          <w:rPr>
            <w:rFonts w:ascii="PT Astra Serif" w:hAnsi="PT Astra Serif"/>
            <w:sz w:val="28"/>
            <w:szCs w:val="28"/>
          </w:rPr>
          <w:t>пунктом 3</w:t>
        </w:r>
      </w:hyperlink>
      <w:r w:rsidRPr="001F69E4">
        <w:rPr>
          <w:rFonts w:ascii="PT Astra Serif" w:hAnsi="PT Astra Serif"/>
          <w:sz w:val="28"/>
          <w:szCs w:val="28"/>
        </w:rPr>
        <w:t xml:space="preserve"> Положения о порядке определения и установления предельного уровня софинансирования Саратовской областью (в процентах) объема расходного обязательства муниципального образования Саратовской области, утвержденного постановлением Правительства Саратовской области от 22 ноября 2019 года N 820-П.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5. Субсидия предоставляется бюджетам городских округов и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на цели, указанные в </w:t>
      </w:r>
      <w:hyperlink w:anchor="P15119">
        <w:r w:rsidRPr="001F69E4">
          <w:rPr>
            <w:rFonts w:ascii="PT Astra Serif" w:hAnsi="PT Astra Serif"/>
            <w:sz w:val="28"/>
            <w:szCs w:val="28"/>
          </w:rPr>
          <w:t>пункте 2</w:t>
        </w:r>
      </w:hyperlink>
      <w:r w:rsidRPr="001F69E4">
        <w:rPr>
          <w:rFonts w:ascii="PT Astra Serif" w:hAnsi="PT Astra Serif"/>
          <w:sz w:val="28"/>
          <w:szCs w:val="28"/>
        </w:rPr>
        <w:t xml:space="preserve"> настоящих Правил.</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6. Перечисление субсидии из областного бюджета в бюджеты городских округов и поселений области осуществляется Министерством на единый счет, открытый финансовому органу муниципального образования области Управлением Федерального казначейства по Саратовской области (далее - УФК).</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Перечисление субсидии бюджетам городских округов и поселений области осуществляется в течение 50 рабочих дней со дня открытия на соответствующем лицевом счете в УФК предельных объемов оплаты денежных обязательств.</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7. Органы местного самоуправления городских округов и поселений области, получившие из областного бюджета субсидию, представляют в Министерство </w:t>
      </w:r>
      <w:hyperlink w:anchor="P15174">
        <w:r w:rsidRPr="001F69E4">
          <w:rPr>
            <w:rFonts w:ascii="PT Astra Serif" w:hAnsi="PT Astra Serif"/>
            <w:sz w:val="28"/>
            <w:szCs w:val="28"/>
          </w:rPr>
          <w:t>отчет</w:t>
        </w:r>
      </w:hyperlink>
      <w:r w:rsidRPr="001F69E4">
        <w:rPr>
          <w:rFonts w:ascii="PT Astra Serif" w:hAnsi="PT Astra Serif"/>
          <w:sz w:val="28"/>
          <w:szCs w:val="28"/>
        </w:rPr>
        <w:t xml:space="preserve"> органа местного самоуправления городского округа (поселения) области об использовании субсидии по форме согласно приложению N 1 к настоящим Правилам: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ежеквартально - в срок до 10 числа месяца, следующего за отчетным кварталом;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за год - в срок до 15 января года, следующего за отчетным.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8. Субсидия носит целевой характер и не подлежит направлению на иные цели.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9. Результатом использования субсидии является благоустройство дворовых территорий в г. Саратове и в г. Энгельсе Саратовской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Значением результата использования субсидии является количество благоустроенных дворовых территорий в г. Саратове и в г. Энгельсе Саратовской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В случае использования субсидии не по целевому назначению соответствующие средства взыскиваются в областной бюджет в установленном порядке.</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10. Министерство имеет право запрашивать у органов местного самоуправления городских округов и поселений области документы и материалы, необходимые для осуществления контроля за соблюдением условий предоставления субсидии, в том числе данные бухгалтерского учета и первичную документацию, связанные с исполнением правил предоставления субсидии.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Запрашиваемые документы представляются в Министерство сопроводительным письмом с приложением надлежащим образом заверенных копий в течение 5 рабочих дней с даты поступления запроса от Министерства.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11. Органы местного самоуправления городских округов и поселений области обеспечивают представление в Министерство документов и материалов, необходимых для осуществления </w:t>
      </w:r>
      <w:r w:rsidRPr="001F69E4">
        <w:rPr>
          <w:rFonts w:ascii="PT Astra Serif" w:hAnsi="PT Astra Serif"/>
          <w:sz w:val="28"/>
          <w:szCs w:val="28"/>
        </w:rPr>
        <w:lastRenderedPageBreak/>
        <w:t>контроля за соблюдением условий предоставления субсидии, в том числе данных бухгалтерского учета и первичной документации, связанных с исполнением условий предоставления субсидии.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12. Не использованные по состоянию на 1 января финансового года, следующего за годом предоставления субсидии, остатки субсидии подлежат возврату в доход областного бюджета в течение первых 15 рабочих дней финансового года, следующего за годом предоставления субсидии.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порядке.</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13. Министерство:</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осуществляет контроль за целевым расходованием предоставленных из областного бюджета субсидий;</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представляет в министерство финансов области сводный </w:t>
      </w:r>
      <w:hyperlink w:anchor="P15268">
        <w:r w:rsidRPr="001F69E4">
          <w:rPr>
            <w:rFonts w:ascii="PT Astra Serif" w:hAnsi="PT Astra Serif"/>
            <w:sz w:val="28"/>
            <w:szCs w:val="28"/>
          </w:rPr>
          <w:t>отчет</w:t>
        </w:r>
      </w:hyperlink>
      <w:r w:rsidRPr="001F69E4">
        <w:rPr>
          <w:rFonts w:ascii="PT Astra Serif" w:hAnsi="PT Astra Serif"/>
          <w:sz w:val="28"/>
          <w:szCs w:val="28"/>
        </w:rPr>
        <w:t xml:space="preserve"> об использовании предоставленных из областного бюджета субсидий по форме согласно приложению N 2 к настоящим Правилам: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ежеквартально - до 20 числа месяца, следующего за отчетным кварталом;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за год - до 25 января года, следующего за отчетным.</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2"/>
        <w:rPr>
          <w:rFonts w:ascii="PT Astra Serif" w:hAnsi="PT Astra Serif"/>
          <w:sz w:val="28"/>
          <w:szCs w:val="28"/>
        </w:rPr>
      </w:pPr>
      <w:r w:rsidRPr="001F69E4">
        <w:rPr>
          <w:rFonts w:ascii="PT Astra Serif" w:hAnsi="PT Astra Serif"/>
          <w:sz w:val="28"/>
          <w:szCs w:val="28"/>
        </w:rPr>
        <w:t>Приложение N 1</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Правилам</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предоставления и распределения субсидии из областного</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бюджета бюджетам городских округов и поселений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на реализацию мероприятий по благоустройству дворовых</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территорий в г. Саратове и в г. Энгельсе Саратовской</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области за счет средств резервного фонда</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Правительства Российской Федерации</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nformat"/>
        <w:jc w:val="both"/>
        <w:rPr>
          <w:rFonts w:ascii="PT Astra Serif" w:hAnsi="PT Astra Serif"/>
          <w:sz w:val="28"/>
          <w:szCs w:val="28"/>
        </w:rPr>
      </w:pPr>
      <w:bookmarkStart w:id="55" w:name="P15174"/>
      <w:bookmarkEnd w:id="55"/>
      <w:r w:rsidRPr="001F69E4">
        <w:rPr>
          <w:rFonts w:ascii="PT Astra Serif" w:hAnsi="PT Astra Serif"/>
          <w:sz w:val="28"/>
          <w:szCs w:val="28"/>
        </w:rPr>
        <w:t xml:space="preserve">                                               Форма</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отчета  органов  местного самоуправления городских</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округов   (поселений)   области  об  использовании</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субсидии,  предоставленной  из  областного бюджета</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бюджетам  городских округов и поселений области на</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реализацию мероприятий по благоустройству дворовых</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территорий   в   г.  Саратове  и   в  г.  Энгельсе</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Саратовской  области  за  счет  средств резервного</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фонда Правительства Российской Федерации</w:t>
      </w:r>
    </w:p>
    <w:p w:rsidR="001F69E4" w:rsidRPr="001F69E4" w:rsidRDefault="001F69E4">
      <w:pPr>
        <w:pStyle w:val="ConsPlusNonformat"/>
        <w:jc w:val="both"/>
        <w:rPr>
          <w:rFonts w:ascii="PT Astra Serif" w:hAnsi="PT Astra Serif"/>
          <w:sz w:val="28"/>
          <w:szCs w:val="28"/>
        </w:rPr>
      </w:pP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Отчет</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___________________________________________________________________________</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(наименование органа местного самоуправления городского округа</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(поселения) области)</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об использовании субсидии, предоставленной из областного бюджета</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бюджетам городских округов и поселений области на реализацию мероприятий</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по благоустройству дворовых территорий в г. Саратове и в г. Энгельсе</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Саратовской области за счет средств резервного фонда Правительства</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Российской Федерации, по состоянию</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на ___________________ 20__ года</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lastRenderedPageBreak/>
        <w:t xml:space="preserve">                          (число, месяц)</w:t>
      </w:r>
    </w:p>
    <w:p w:rsidR="001F69E4" w:rsidRPr="001F69E4" w:rsidRDefault="001F69E4">
      <w:pPr>
        <w:pStyle w:val="ConsPlusNonformat"/>
        <w:jc w:val="both"/>
        <w:rPr>
          <w:rFonts w:ascii="PT Astra Serif" w:hAnsi="PT Astra Serif"/>
          <w:sz w:val="28"/>
          <w:szCs w:val="28"/>
        </w:rPr>
      </w:pP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(рублей </w:t>
      </w:r>
      <w:hyperlink w:anchor="P15240">
        <w:r w:rsidRPr="001F69E4">
          <w:rPr>
            <w:rFonts w:ascii="PT Astra Serif" w:hAnsi="PT Astra Serif"/>
            <w:sz w:val="28"/>
            <w:szCs w:val="28"/>
          </w:rPr>
          <w:t>&lt;*&gt;</w:t>
        </w:r>
      </w:hyperlink>
      <w:r w:rsidRPr="001F69E4">
        <w:rPr>
          <w:rFonts w:ascii="PT Astra Serif" w:hAnsi="PT Astra Serif"/>
          <w:sz w:val="28"/>
          <w:szCs w:val="28"/>
        </w:rPr>
        <w:t>)</w:t>
      </w:r>
    </w:p>
    <w:p w:rsidR="001F69E4" w:rsidRPr="001F69E4" w:rsidRDefault="001F69E4">
      <w:pPr>
        <w:pStyle w:val="ConsPlusNormal"/>
        <w:rPr>
          <w:rFonts w:ascii="PT Astra Serif" w:hAnsi="PT Astra Serif"/>
          <w:sz w:val="28"/>
          <w:szCs w:val="28"/>
        </w:rPr>
        <w:sectPr w:rsidR="001F69E4" w:rsidRPr="001F69E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701"/>
        <w:gridCol w:w="1526"/>
        <w:gridCol w:w="1644"/>
        <w:gridCol w:w="1531"/>
        <w:gridCol w:w="1020"/>
        <w:gridCol w:w="1361"/>
        <w:gridCol w:w="1361"/>
      </w:tblGrid>
      <w:tr w:rsidR="001F69E4" w:rsidRPr="001F69E4">
        <w:tc>
          <w:tcPr>
            <w:tcW w:w="794"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Наименование мероприятия</w:t>
            </w:r>
          </w:p>
        </w:tc>
        <w:tc>
          <w:tcPr>
            <w:tcW w:w="1304"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источника</w:t>
            </w:r>
          </w:p>
        </w:tc>
        <w:tc>
          <w:tcPr>
            <w:tcW w:w="1361"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Предусмотрено сводной бюджетной росписью бюджета городского округа (поселения) области на 20__ год</w:t>
            </w:r>
          </w:p>
        </w:tc>
        <w:tc>
          <w:tcPr>
            <w:tcW w:w="1701"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526"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644"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531"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Кассовые расходы автономных и бюджетных муниципальных учреждений (нарастающим итогом)</w:t>
            </w:r>
          </w:p>
        </w:tc>
        <w:tc>
          <w:tcPr>
            <w:tcW w:w="1020"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Не использовано объемов финансирования</w:t>
            </w:r>
          </w:p>
        </w:tc>
        <w:tc>
          <w:tcPr>
            <w:tcW w:w="2722"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Остаток средств субсидии на конец отчетного периода</w:t>
            </w:r>
          </w:p>
        </w:tc>
      </w:tr>
      <w:tr w:rsidR="001F69E4" w:rsidRPr="001F69E4">
        <w:tc>
          <w:tcPr>
            <w:tcW w:w="794" w:type="dxa"/>
            <w:vMerge/>
          </w:tcPr>
          <w:p w:rsidR="001F69E4" w:rsidRPr="001F69E4" w:rsidRDefault="001F69E4">
            <w:pPr>
              <w:pStyle w:val="ConsPlusNormal"/>
              <w:rPr>
                <w:rFonts w:ascii="PT Astra Serif" w:hAnsi="PT Astra Serif"/>
                <w:sz w:val="28"/>
                <w:szCs w:val="28"/>
              </w:rPr>
            </w:pPr>
          </w:p>
        </w:tc>
        <w:tc>
          <w:tcPr>
            <w:tcW w:w="1304" w:type="dxa"/>
            <w:vMerge/>
          </w:tcPr>
          <w:p w:rsidR="001F69E4" w:rsidRPr="001F69E4" w:rsidRDefault="001F69E4">
            <w:pPr>
              <w:pStyle w:val="ConsPlusNormal"/>
              <w:rPr>
                <w:rFonts w:ascii="PT Astra Serif" w:hAnsi="PT Astra Serif"/>
                <w:sz w:val="28"/>
                <w:szCs w:val="28"/>
              </w:rPr>
            </w:pPr>
          </w:p>
        </w:tc>
        <w:tc>
          <w:tcPr>
            <w:tcW w:w="1361" w:type="dxa"/>
            <w:vMerge/>
          </w:tcPr>
          <w:p w:rsidR="001F69E4" w:rsidRPr="001F69E4" w:rsidRDefault="001F69E4">
            <w:pPr>
              <w:pStyle w:val="ConsPlusNormal"/>
              <w:rPr>
                <w:rFonts w:ascii="PT Astra Serif" w:hAnsi="PT Astra Serif"/>
                <w:sz w:val="28"/>
                <w:szCs w:val="28"/>
              </w:rPr>
            </w:pPr>
          </w:p>
        </w:tc>
        <w:tc>
          <w:tcPr>
            <w:tcW w:w="1701" w:type="dxa"/>
            <w:vMerge/>
          </w:tcPr>
          <w:p w:rsidR="001F69E4" w:rsidRPr="001F69E4" w:rsidRDefault="001F69E4">
            <w:pPr>
              <w:pStyle w:val="ConsPlusNormal"/>
              <w:rPr>
                <w:rFonts w:ascii="PT Astra Serif" w:hAnsi="PT Astra Serif"/>
                <w:sz w:val="28"/>
                <w:szCs w:val="28"/>
              </w:rPr>
            </w:pPr>
          </w:p>
        </w:tc>
        <w:tc>
          <w:tcPr>
            <w:tcW w:w="1526" w:type="dxa"/>
            <w:vMerge/>
          </w:tcPr>
          <w:p w:rsidR="001F69E4" w:rsidRPr="001F69E4" w:rsidRDefault="001F69E4">
            <w:pPr>
              <w:pStyle w:val="ConsPlusNormal"/>
              <w:rPr>
                <w:rFonts w:ascii="PT Astra Serif" w:hAnsi="PT Astra Serif"/>
                <w:sz w:val="28"/>
                <w:szCs w:val="28"/>
              </w:rPr>
            </w:pPr>
          </w:p>
        </w:tc>
        <w:tc>
          <w:tcPr>
            <w:tcW w:w="1644" w:type="dxa"/>
            <w:vMerge/>
          </w:tcPr>
          <w:p w:rsidR="001F69E4" w:rsidRPr="001F69E4" w:rsidRDefault="001F69E4">
            <w:pPr>
              <w:pStyle w:val="ConsPlusNormal"/>
              <w:rPr>
                <w:rFonts w:ascii="PT Astra Serif" w:hAnsi="PT Astra Serif"/>
                <w:sz w:val="28"/>
                <w:szCs w:val="28"/>
              </w:rPr>
            </w:pPr>
          </w:p>
        </w:tc>
        <w:tc>
          <w:tcPr>
            <w:tcW w:w="1531" w:type="dxa"/>
            <w:vMerge/>
          </w:tcPr>
          <w:p w:rsidR="001F69E4" w:rsidRPr="001F69E4" w:rsidRDefault="001F69E4">
            <w:pPr>
              <w:pStyle w:val="ConsPlusNormal"/>
              <w:rPr>
                <w:rFonts w:ascii="PT Astra Serif" w:hAnsi="PT Astra Serif"/>
                <w:sz w:val="28"/>
                <w:szCs w:val="28"/>
              </w:rPr>
            </w:pPr>
          </w:p>
        </w:tc>
        <w:tc>
          <w:tcPr>
            <w:tcW w:w="1020" w:type="dxa"/>
            <w:vMerge/>
          </w:tcPr>
          <w:p w:rsidR="001F69E4" w:rsidRPr="001F69E4" w:rsidRDefault="001F69E4">
            <w:pPr>
              <w:pStyle w:val="ConsPlusNormal"/>
              <w:rPr>
                <w:rFonts w:ascii="PT Astra Serif" w:hAnsi="PT Astra Serif"/>
                <w:sz w:val="28"/>
                <w:szCs w:val="28"/>
              </w:rPr>
            </w:pPr>
          </w:p>
        </w:tc>
        <w:tc>
          <w:tcPr>
            <w:tcW w:w="13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 едином счете бюджета городского округа (поселения) области</w:t>
            </w:r>
          </w:p>
        </w:tc>
        <w:tc>
          <w:tcPr>
            <w:tcW w:w="13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 счетах автономных и бюджетных муниципальных учреждений</w:t>
            </w:r>
          </w:p>
        </w:tc>
      </w:tr>
      <w:tr w:rsidR="001F69E4" w:rsidRPr="001F69E4">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30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3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70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526"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64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153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102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13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13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r>
      <w:tr w:rsidR="001F69E4" w:rsidRPr="001F69E4">
        <w:tc>
          <w:tcPr>
            <w:tcW w:w="794" w:type="dxa"/>
          </w:tcPr>
          <w:p w:rsidR="001F69E4" w:rsidRPr="001F69E4" w:rsidRDefault="001F69E4">
            <w:pPr>
              <w:pStyle w:val="ConsPlusNormal"/>
              <w:rPr>
                <w:rFonts w:ascii="PT Astra Serif" w:hAnsi="PT Astra Serif"/>
                <w:sz w:val="28"/>
                <w:szCs w:val="28"/>
              </w:rPr>
            </w:pPr>
          </w:p>
        </w:tc>
        <w:tc>
          <w:tcPr>
            <w:tcW w:w="1304"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Средства федерального бюджета</w:t>
            </w:r>
          </w:p>
        </w:tc>
        <w:tc>
          <w:tcPr>
            <w:tcW w:w="1361" w:type="dxa"/>
          </w:tcPr>
          <w:p w:rsidR="001F69E4" w:rsidRPr="001F69E4" w:rsidRDefault="001F69E4">
            <w:pPr>
              <w:pStyle w:val="ConsPlusNormal"/>
              <w:rPr>
                <w:rFonts w:ascii="PT Astra Serif" w:hAnsi="PT Astra Serif"/>
                <w:sz w:val="28"/>
                <w:szCs w:val="28"/>
              </w:rPr>
            </w:pPr>
          </w:p>
        </w:tc>
        <w:tc>
          <w:tcPr>
            <w:tcW w:w="1701" w:type="dxa"/>
          </w:tcPr>
          <w:p w:rsidR="001F69E4" w:rsidRPr="001F69E4" w:rsidRDefault="001F69E4">
            <w:pPr>
              <w:pStyle w:val="ConsPlusNormal"/>
              <w:rPr>
                <w:rFonts w:ascii="PT Astra Serif" w:hAnsi="PT Astra Serif"/>
                <w:sz w:val="28"/>
                <w:szCs w:val="28"/>
              </w:rPr>
            </w:pPr>
          </w:p>
        </w:tc>
        <w:tc>
          <w:tcPr>
            <w:tcW w:w="1526" w:type="dxa"/>
          </w:tcPr>
          <w:p w:rsidR="001F69E4" w:rsidRPr="001F69E4" w:rsidRDefault="001F69E4">
            <w:pPr>
              <w:pStyle w:val="ConsPlusNormal"/>
              <w:rPr>
                <w:rFonts w:ascii="PT Astra Serif" w:hAnsi="PT Astra Serif"/>
                <w:sz w:val="28"/>
                <w:szCs w:val="28"/>
              </w:rPr>
            </w:pPr>
          </w:p>
        </w:tc>
        <w:tc>
          <w:tcPr>
            <w:tcW w:w="1644" w:type="dxa"/>
          </w:tcPr>
          <w:p w:rsidR="001F69E4" w:rsidRPr="001F69E4" w:rsidRDefault="001F69E4">
            <w:pPr>
              <w:pStyle w:val="ConsPlusNormal"/>
              <w:rPr>
                <w:rFonts w:ascii="PT Astra Serif" w:hAnsi="PT Astra Serif"/>
                <w:sz w:val="28"/>
                <w:szCs w:val="28"/>
              </w:rPr>
            </w:pPr>
          </w:p>
        </w:tc>
        <w:tc>
          <w:tcPr>
            <w:tcW w:w="1531" w:type="dxa"/>
          </w:tcPr>
          <w:p w:rsidR="001F69E4" w:rsidRPr="001F69E4" w:rsidRDefault="001F69E4">
            <w:pPr>
              <w:pStyle w:val="ConsPlusNormal"/>
              <w:rPr>
                <w:rFonts w:ascii="PT Astra Serif" w:hAnsi="PT Astra Serif"/>
                <w:sz w:val="28"/>
                <w:szCs w:val="28"/>
              </w:rPr>
            </w:pPr>
          </w:p>
        </w:tc>
        <w:tc>
          <w:tcPr>
            <w:tcW w:w="1020" w:type="dxa"/>
          </w:tcPr>
          <w:p w:rsidR="001F69E4" w:rsidRPr="001F69E4" w:rsidRDefault="001F69E4">
            <w:pPr>
              <w:pStyle w:val="ConsPlusNormal"/>
              <w:rPr>
                <w:rFonts w:ascii="PT Astra Serif" w:hAnsi="PT Astra Serif"/>
                <w:sz w:val="28"/>
                <w:szCs w:val="28"/>
              </w:rPr>
            </w:pPr>
          </w:p>
        </w:tc>
        <w:tc>
          <w:tcPr>
            <w:tcW w:w="1361" w:type="dxa"/>
          </w:tcPr>
          <w:p w:rsidR="001F69E4" w:rsidRPr="001F69E4" w:rsidRDefault="001F69E4">
            <w:pPr>
              <w:pStyle w:val="ConsPlusNormal"/>
              <w:rPr>
                <w:rFonts w:ascii="PT Astra Serif" w:hAnsi="PT Astra Serif"/>
                <w:sz w:val="28"/>
                <w:szCs w:val="28"/>
              </w:rPr>
            </w:pPr>
          </w:p>
        </w:tc>
        <w:tc>
          <w:tcPr>
            <w:tcW w:w="1361" w:type="dxa"/>
          </w:tcPr>
          <w:p w:rsidR="001F69E4" w:rsidRPr="001F69E4" w:rsidRDefault="001F69E4">
            <w:pPr>
              <w:pStyle w:val="ConsPlusNormal"/>
              <w:rPr>
                <w:rFonts w:ascii="PT Astra Serif" w:hAnsi="PT Astra Serif"/>
                <w:sz w:val="28"/>
                <w:szCs w:val="28"/>
              </w:rPr>
            </w:pPr>
          </w:p>
        </w:tc>
      </w:tr>
      <w:tr w:rsidR="001F69E4" w:rsidRPr="001F69E4">
        <w:tc>
          <w:tcPr>
            <w:tcW w:w="794" w:type="dxa"/>
          </w:tcPr>
          <w:p w:rsidR="001F69E4" w:rsidRPr="001F69E4" w:rsidRDefault="001F69E4">
            <w:pPr>
              <w:pStyle w:val="ConsPlusNormal"/>
              <w:rPr>
                <w:rFonts w:ascii="PT Astra Serif" w:hAnsi="PT Astra Serif"/>
                <w:sz w:val="28"/>
                <w:szCs w:val="28"/>
              </w:rPr>
            </w:pPr>
          </w:p>
        </w:tc>
        <w:tc>
          <w:tcPr>
            <w:tcW w:w="1304"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Средства областного бюджета</w:t>
            </w:r>
          </w:p>
        </w:tc>
        <w:tc>
          <w:tcPr>
            <w:tcW w:w="1361" w:type="dxa"/>
          </w:tcPr>
          <w:p w:rsidR="001F69E4" w:rsidRPr="001F69E4" w:rsidRDefault="001F69E4">
            <w:pPr>
              <w:pStyle w:val="ConsPlusNormal"/>
              <w:rPr>
                <w:rFonts w:ascii="PT Astra Serif" w:hAnsi="PT Astra Serif"/>
                <w:sz w:val="28"/>
                <w:szCs w:val="28"/>
              </w:rPr>
            </w:pPr>
          </w:p>
        </w:tc>
        <w:tc>
          <w:tcPr>
            <w:tcW w:w="1701" w:type="dxa"/>
          </w:tcPr>
          <w:p w:rsidR="001F69E4" w:rsidRPr="001F69E4" w:rsidRDefault="001F69E4">
            <w:pPr>
              <w:pStyle w:val="ConsPlusNormal"/>
              <w:rPr>
                <w:rFonts w:ascii="PT Astra Serif" w:hAnsi="PT Astra Serif"/>
                <w:sz w:val="28"/>
                <w:szCs w:val="28"/>
              </w:rPr>
            </w:pPr>
          </w:p>
        </w:tc>
        <w:tc>
          <w:tcPr>
            <w:tcW w:w="1526" w:type="dxa"/>
          </w:tcPr>
          <w:p w:rsidR="001F69E4" w:rsidRPr="001F69E4" w:rsidRDefault="001F69E4">
            <w:pPr>
              <w:pStyle w:val="ConsPlusNormal"/>
              <w:rPr>
                <w:rFonts w:ascii="PT Astra Serif" w:hAnsi="PT Astra Serif"/>
                <w:sz w:val="28"/>
                <w:szCs w:val="28"/>
              </w:rPr>
            </w:pPr>
          </w:p>
        </w:tc>
        <w:tc>
          <w:tcPr>
            <w:tcW w:w="1644" w:type="dxa"/>
          </w:tcPr>
          <w:p w:rsidR="001F69E4" w:rsidRPr="001F69E4" w:rsidRDefault="001F69E4">
            <w:pPr>
              <w:pStyle w:val="ConsPlusNormal"/>
              <w:rPr>
                <w:rFonts w:ascii="PT Astra Serif" w:hAnsi="PT Astra Serif"/>
                <w:sz w:val="28"/>
                <w:szCs w:val="28"/>
              </w:rPr>
            </w:pPr>
          </w:p>
        </w:tc>
        <w:tc>
          <w:tcPr>
            <w:tcW w:w="1531" w:type="dxa"/>
          </w:tcPr>
          <w:p w:rsidR="001F69E4" w:rsidRPr="001F69E4" w:rsidRDefault="001F69E4">
            <w:pPr>
              <w:pStyle w:val="ConsPlusNormal"/>
              <w:rPr>
                <w:rFonts w:ascii="PT Astra Serif" w:hAnsi="PT Astra Serif"/>
                <w:sz w:val="28"/>
                <w:szCs w:val="28"/>
              </w:rPr>
            </w:pPr>
          </w:p>
        </w:tc>
        <w:tc>
          <w:tcPr>
            <w:tcW w:w="1020" w:type="dxa"/>
          </w:tcPr>
          <w:p w:rsidR="001F69E4" w:rsidRPr="001F69E4" w:rsidRDefault="001F69E4">
            <w:pPr>
              <w:pStyle w:val="ConsPlusNormal"/>
              <w:rPr>
                <w:rFonts w:ascii="PT Astra Serif" w:hAnsi="PT Astra Serif"/>
                <w:sz w:val="28"/>
                <w:szCs w:val="28"/>
              </w:rPr>
            </w:pPr>
          </w:p>
        </w:tc>
        <w:tc>
          <w:tcPr>
            <w:tcW w:w="1361" w:type="dxa"/>
          </w:tcPr>
          <w:p w:rsidR="001F69E4" w:rsidRPr="001F69E4" w:rsidRDefault="001F69E4">
            <w:pPr>
              <w:pStyle w:val="ConsPlusNormal"/>
              <w:rPr>
                <w:rFonts w:ascii="PT Astra Serif" w:hAnsi="PT Astra Serif"/>
                <w:sz w:val="28"/>
                <w:szCs w:val="28"/>
              </w:rPr>
            </w:pPr>
          </w:p>
        </w:tc>
        <w:tc>
          <w:tcPr>
            <w:tcW w:w="1361" w:type="dxa"/>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w:t>
      </w:r>
    </w:p>
    <w:p w:rsidR="001F69E4" w:rsidRPr="001F69E4" w:rsidRDefault="001F69E4">
      <w:pPr>
        <w:pStyle w:val="ConsPlusNonformat"/>
        <w:jc w:val="both"/>
        <w:rPr>
          <w:rFonts w:ascii="PT Astra Serif" w:hAnsi="PT Astra Serif"/>
          <w:sz w:val="28"/>
          <w:szCs w:val="28"/>
        </w:rPr>
      </w:pPr>
      <w:bookmarkStart w:id="56" w:name="P15240"/>
      <w:bookmarkEnd w:id="56"/>
      <w:r w:rsidRPr="001F69E4">
        <w:rPr>
          <w:rFonts w:ascii="PT Astra Serif" w:hAnsi="PT Astra Serif"/>
          <w:sz w:val="28"/>
          <w:szCs w:val="28"/>
        </w:rPr>
        <w:t xml:space="preserve">    &lt;*&gt;  Показатели  заполняются  с  2 десятичными знаками после запятой (в</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рублях и копейках).</w:t>
      </w:r>
    </w:p>
    <w:p w:rsidR="001F69E4" w:rsidRPr="001F69E4" w:rsidRDefault="001F69E4">
      <w:pPr>
        <w:pStyle w:val="ConsPlusNonformat"/>
        <w:jc w:val="both"/>
        <w:rPr>
          <w:rFonts w:ascii="PT Astra Serif" w:hAnsi="PT Astra Serif"/>
          <w:sz w:val="28"/>
          <w:szCs w:val="28"/>
        </w:rPr>
      </w:pP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Руководитель органа местного</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самоуправления городского</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округа (поселения) области      ___________ _____________________</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(подпись)        (Ф.И.О.)</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М.П.</w:t>
      </w:r>
    </w:p>
    <w:p w:rsidR="001F69E4" w:rsidRPr="001F69E4" w:rsidRDefault="001F69E4">
      <w:pPr>
        <w:pStyle w:val="ConsPlusNonformat"/>
        <w:jc w:val="both"/>
        <w:rPr>
          <w:rFonts w:ascii="PT Astra Serif" w:hAnsi="PT Astra Serif"/>
          <w:sz w:val="28"/>
          <w:szCs w:val="28"/>
        </w:rPr>
      </w:pP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Руководитель финансового органа ___________ _____________________</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(подпись)        (Ф.И.О.)</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Исполнитель                     ___________ _____________________ _________</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(подпись)        (Ф.И.О.)        (телефон)</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lastRenderedPageBreak/>
        <w:t xml:space="preserve">                          М.П.</w:t>
      </w:r>
    </w:p>
    <w:p w:rsidR="001F69E4" w:rsidRPr="001F69E4" w:rsidRDefault="001F69E4">
      <w:pPr>
        <w:pStyle w:val="ConsPlusNormal"/>
        <w:rPr>
          <w:rFonts w:ascii="PT Astra Serif" w:hAnsi="PT Astra Serif"/>
          <w:sz w:val="28"/>
          <w:szCs w:val="28"/>
        </w:rPr>
        <w:sectPr w:rsidR="001F69E4" w:rsidRPr="001F69E4">
          <w:pgSz w:w="16838" w:h="11905" w:orient="landscape"/>
          <w:pgMar w:top="1701" w:right="1134" w:bottom="850" w:left="1134" w:header="0" w:footer="0" w:gutter="0"/>
          <w:cols w:space="720"/>
          <w:titlePg/>
        </w:sect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2"/>
        <w:rPr>
          <w:rFonts w:ascii="PT Astra Serif" w:hAnsi="PT Astra Serif"/>
          <w:sz w:val="28"/>
          <w:szCs w:val="28"/>
        </w:rPr>
      </w:pPr>
      <w:r w:rsidRPr="001F69E4">
        <w:rPr>
          <w:rFonts w:ascii="PT Astra Serif" w:hAnsi="PT Astra Serif"/>
          <w:sz w:val="28"/>
          <w:szCs w:val="28"/>
        </w:rPr>
        <w:t>Приложение N 2</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Правилам</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предоставления и распределения субсидии из областного</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бюджета бюджетам городских округов и поселений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на реализацию мероприятий по благоустройству дворовых</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территорий в г. Саратове и в г. Энгельсе Саратовской</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области за счет средств резервного фонда</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Правительства Российской Федерации</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nformat"/>
        <w:jc w:val="both"/>
        <w:rPr>
          <w:rFonts w:ascii="PT Astra Serif" w:hAnsi="PT Astra Serif"/>
          <w:sz w:val="28"/>
          <w:szCs w:val="28"/>
        </w:rPr>
      </w:pPr>
      <w:bookmarkStart w:id="57" w:name="P15268"/>
      <w:bookmarkEnd w:id="57"/>
      <w:r w:rsidRPr="001F69E4">
        <w:rPr>
          <w:rFonts w:ascii="PT Astra Serif" w:hAnsi="PT Astra Serif"/>
          <w:sz w:val="28"/>
          <w:szCs w:val="28"/>
        </w:rPr>
        <w:t xml:space="preserve">                                                 Форма</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сводного  отчета  министерства  строительства</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и  жилищно-коммунального хозяйства области об</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использовании  субсидии,  предоставленной  из</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областного бюджета бюджетам городских округов</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и поселений области на реализацию мероприятий</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по  благоустройству  дворовых территорий в г.</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Саратове  и в г. Энгельсе Саратовской области</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за    счет     средств    резервного    фонда</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Правительства Российской Федерации</w:t>
      </w:r>
    </w:p>
    <w:p w:rsidR="001F69E4" w:rsidRPr="001F69E4" w:rsidRDefault="001F69E4">
      <w:pPr>
        <w:pStyle w:val="ConsPlusNonformat"/>
        <w:jc w:val="both"/>
        <w:rPr>
          <w:rFonts w:ascii="PT Astra Serif" w:hAnsi="PT Astra Serif"/>
          <w:sz w:val="28"/>
          <w:szCs w:val="28"/>
        </w:rPr>
      </w:pP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Сводный отчет</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министерства строительства и жилищно-коммунального хозяйства области</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об использовании субсидии, предоставленной из областного бюджета бюджетам</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городских округов и поселений области на реализацию мероприятий</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по благоустройству дворовых территорий в г. Саратове и в г. Энгельсе</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Саратовской области  за счет средств резервного фонда Правительства</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Российской Федерации, по состоянию</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на ____________________ 20__ года</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(число, месяц)</w:t>
      </w:r>
    </w:p>
    <w:p w:rsidR="001F69E4" w:rsidRPr="001F69E4" w:rsidRDefault="001F69E4">
      <w:pPr>
        <w:pStyle w:val="ConsPlusNonformat"/>
        <w:jc w:val="both"/>
        <w:rPr>
          <w:rFonts w:ascii="PT Astra Serif" w:hAnsi="PT Astra Serif"/>
          <w:sz w:val="28"/>
          <w:szCs w:val="28"/>
        </w:rPr>
      </w:pP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(рублей)</w:t>
      </w:r>
    </w:p>
    <w:p w:rsidR="001F69E4" w:rsidRPr="001F69E4" w:rsidRDefault="001F69E4">
      <w:pPr>
        <w:pStyle w:val="ConsPlusNormal"/>
        <w:rPr>
          <w:rFonts w:ascii="PT Astra Serif" w:hAnsi="PT Astra Serif"/>
          <w:sz w:val="28"/>
          <w:szCs w:val="28"/>
        </w:rPr>
        <w:sectPr w:rsidR="001F69E4" w:rsidRPr="001F69E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701"/>
        <w:gridCol w:w="1526"/>
        <w:gridCol w:w="1644"/>
        <w:gridCol w:w="1531"/>
        <w:gridCol w:w="1020"/>
        <w:gridCol w:w="1361"/>
        <w:gridCol w:w="1361"/>
      </w:tblGrid>
      <w:tr w:rsidR="001F69E4" w:rsidRPr="001F69E4">
        <w:tc>
          <w:tcPr>
            <w:tcW w:w="794"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Наименование городского округа (поселения) области</w:t>
            </w:r>
          </w:p>
        </w:tc>
        <w:tc>
          <w:tcPr>
            <w:tcW w:w="1304"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источника</w:t>
            </w:r>
          </w:p>
        </w:tc>
        <w:tc>
          <w:tcPr>
            <w:tcW w:w="1361"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Предусмотрено сводной бюджетной росписью бюджета городского округа (поселения) области на 20__ год</w:t>
            </w:r>
          </w:p>
        </w:tc>
        <w:tc>
          <w:tcPr>
            <w:tcW w:w="1701"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526"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644"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531"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Кассовые расходы автономных и бюджетных муниципальных учреждений (нарастающим итогом)</w:t>
            </w:r>
          </w:p>
        </w:tc>
        <w:tc>
          <w:tcPr>
            <w:tcW w:w="1020"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Не использовано объемов финансирования</w:t>
            </w:r>
          </w:p>
        </w:tc>
        <w:tc>
          <w:tcPr>
            <w:tcW w:w="2722"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Остаток средств субсидии на конец отчетного периода</w:t>
            </w:r>
          </w:p>
        </w:tc>
      </w:tr>
      <w:tr w:rsidR="001F69E4" w:rsidRPr="001F69E4">
        <w:tc>
          <w:tcPr>
            <w:tcW w:w="794" w:type="dxa"/>
            <w:vMerge/>
          </w:tcPr>
          <w:p w:rsidR="001F69E4" w:rsidRPr="001F69E4" w:rsidRDefault="001F69E4">
            <w:pPr>
              <w:pStyle w:val="ConsPlusNormal"/>
              <w:rPr>
                <w:rFonts w:ascii="PT Astra Serif" w:hAnsi="PT Astra Serif"/>
                <w:sz w:val="28"/>
                <w:szCs w:val="28"/>
              </w:rPr>
            </w:pPr>
          </w:p>
        </w:tc>
        <w:tc>
          <w:tcPr>
            <w:tcW w:w="1304" w:type="dxa"/>
            <w:vMerge/>
          </w:tcPr>
          <w:p w:rsidR="001F69E4" w:rsidRPr="001F69E4" w:rsidRDefault="001F69E4">
            <w:pPr>
              <w:pStyle w:val="ConsPlusNormal"/>
              <w:rPr>
                <w:rFonts w:ascii="PT Astra Serif" w:hAnsi="PT Astra Serif"/>
                <w:sz w:val="28"/>
                <w:szCs w:val="28"/>
              </w:rPr>
            </w:pPr>
          </w:p>
        </w:tc>
        <w:tc>
          <w:tcPr>
            <w:tcW w:w="1361" w:type="dxa"/>
            <w:vMerge/>
          </w:tcPr>
          <w:p w:rsidR="001F69E4" w:rsidRPr="001F69E4" w:rsidRDefault="001F69E4">
            <w:pPr>
              <w:pStyle w:val="ConsPlusNormal"/>
              <w:rPr>
                <w:rFonts w:ascii="PT Astra Serif" w:hAnsi="PT Astra Serif"/>
                <w:sz w:val="28"/>
                <w:szCs w:val="28"/>
              </w:rPr>
            </w:pPr>
          </w:p>
        </w:tc>
        <w:tc>
          <w:tcPr>
            <w:tcW w:w="1701" w:type="dxa"/>
            <w:vMerge/>
          </w:tcPr>
          <w:p w:rsidR="001F69E4" w:rsidRPr="001F69E4" w:rsidRDefault="001F69E4">
            <w:pPr>
              <w:pStyle w:val="ConsPlusNormal"/>
              <w:rPr>
                <w:rFonts w:ascii="PT Astra Serif" w:hAnsi="PT Astra Serif"/>
                <w:sz w:val="28"/>
                <w:szCs w:val="28"/>
              </w:rPr>
            </w:pPr>
          </w:p>
        </w:tc>
        <w:tc>
          <w:tcPr>
            <w:tcW w:w="1526" w:type="dxa"/>
            <w:vMerge/>
          </w:tcPr>
          <w:p w:rsidR="001F69E4" w:rsidRPr="001F69E4" w:rsidRDefault="001F69E4">
            <w:pPr>
              <w:pStyle w:val="ConsPlusNormal"/>
              <w:rPr>
                <w:rFonts w:ascii="PT Astra Serif" w:hAnsi="PT Astra Serif"/>
                <w:sz w:val="28"/>
                <w:szCs w:val="28"/>
              </w:rPr>
            </w:pPr>
          </w:p>
        </w:tc>
        <w:tc>
          <w:tcPr>
            <w:tcW w:w="1644" w:type="dxa"/>
            <w:vMerge/>
          </w:tcPr>
          <w:p w:rsidR="001F69E4" w:rsidRPr="001F69E4" w:rsidRDefault="001F69E4">
            <w:pPr>
              <w:pStyle w:val="ConsPlusNormal"/>
              <w:rPr>
                <w:rFonts w:ascii="PT Astra Serif" w:hAnsi="PT Astra Serif"/>
                <w:sz w:val="28"/>
                <w:szCs w:val="28"/>
              </w:rPr>
            </w:pPr>
          </w:p>
        </w:tc>
        <w:tc>
          <w:tcPr>
            <w:tcW w:w="1531" w:type="dxa"/>
            <w:vMerge/>
          </w:tcPr>
          <w:p w:rsidR="001F69E4" w:rsidRPr="001F69E4" w:rsidRDefault="001F69E4">
            <w:pPr>
              <w:pStyle w:val="ConsPlusNormal"/>
              <w:rPr>
                <w:rFonts w:ascii="PT Astra Serif" w:hAnsi="PT Astra Serif"/>
                <w:sz w:val="28"/>
                <w:szCs w:val="28"/>
              </w:rPr>
            </w:pPr>
          </w:p>
        </w:tc>
        <w:tc>
          <w:tcPr>
            <w:tcW w:w="1020" w:type="dxa"/>
            <w:vMerge/>
          </w:tcPr>
          <w:p w:rsidR="001F69E4" w:rsidRPr="001F69E4" w:rsidRDefault="001F69E4">
            <w:pPr>
              <w:pStyle w:val="ConsPlusNormal"/>
              <w:rPr>
                <w:rFonts w:ascii="PT Astra Serif" w:hAnsi="PT Astra Serif"/>
                <w:sz w:val="28"/>
                <w:szCs w:val="28"/>
              </w:rPr>
            </w:pPr>
          </w:p>
        </w:tc>
        <w:tc>
          <w:tcPr>
            <w:tcW w:w="13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 едином счете бюджета городского округа (поселения) области</w:t>
            </w:r>
          </w:p>
        </w:tc>
        <w:tc>
          <w:tcPr>
            <w:tcW w:w="13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 счетах автономных и бюджетных муниципальных учреждений</w:t>
            </w:r>
          </w:p>
        </w:tc>
      </w:tr>
      <w:tr w:rsidR="001F69E4" w:rsidRPr="001F69E4">
        <w:tc>
          <w:tcPr>
            <w:tcW w:w="79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30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3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70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526"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64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153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102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13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13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r>
      <w:tr w:rsidR="001F69E4" w:rsidRPr="001F69E4">
        <w:tc>
          <w:tcPr>
            <w:tcW w:w="794" w:type="dxa"/>
          </w:tcPr>
          <w:p w:rsidR="001F69E4" w:rsidRPr="001F69E4" w:rsidRDefault="001F69E4">
            <w:pPr>
              <w:pStyle w:val="ConsPlusNormal"/>
              <w:rPr>
                <w:rFonts w:ascii="PT Astra Serif" w:hAnsi="PT Astra Serif"/>
                <w:sz w:val="28"/>
                <w:szCs w:val="28"/>
              </w:rPr>
            </w:pPr>
          </w:p>
        </w:tc>
        <w:tc>
          <w:tcPr>
            <w:tcW w:w="1304"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Средства федерального бюджета</w:t>
            </w:r>
          </w:p>
        </w:tc>
        <w:tc>
          <w:tcPr>
            <w:tcW w:w="1361" w:type="dxa"/>
          </w:tcPr>
          <w:p w:rsidR="001F69E4" w:rsidRPr="001F69E4" w:rsidRDefault="001F69E4">
            <w:pPr>
              <w:pStyle w:val="ConsPlusNormal"/>
              <w:rPr>
                <w:rFonts w:ascii="PT Astra Serif" w:hAnsi="PT Astra Serif"/>
                <w:sz w:val="28"/>
                <w:szCs w:val="28"/>
              </w:rPr>
            </w:pPr>
          </w:p>
        </w:tc>
        <w:tc>
          <w:tcPr>
            <w:tcW w:w="1701" w:type="dxa"/>
          </w:tcPr>
          <w:p w:rsidR="001F69E4" w:rsidRPr="001F69E4" w:rsidRDefault="001F69E4">
            <w:pPr>
              <w:pStyle w:val="ConsPlusNormal"/>
              <w:rPr>
                <w:rFonts w:ascii="PT Astra Serif" w:hAnsi="PT Astra Serif"/>
                <w:sz w:val="28"/>
                <w:szCs w:val="28"/>
              </w:rPr>
            </w:pPr>
          </w:p>
        </w:tc>
        <w:tc>
          <w:tcPr>
            <w:tcW w:w="1526" w:type="dxa"/>
          </w:tcPr>
          <w:p w:rsidR="001F69E4" w:rsidRPr="001F69E4" w:rsidRDefault="001F69E4">
            <w:pPr>
              <w:pStyle w:val="ConsPlusNormal"/>
              <w:rPr>
                <w:rFonts w:ascii="PT Astra Serif" w:hAnsi="PT Astra Serif"/>
                <w:sz w:val="28"/>
                <w:szCs w:val="28"/>
              </w:rPr>
            </w:pPr>
          </w:p>
        </w:tc>
        <w:tc>
          <w:tcPr>
            <w:tcW w:w="1644" w:type="dxa"/>
          </w:tcPr>
          <w:p w:rsidR="001F69E4" w:rsidRPr="001F69E4" w:rsidRDefault="001F69E4">
            <w:pPr>
              <w:pStyle w:val="ConsPlusNormal"/>
              <w:rPr>
                <w:rFonts w:ascii="PT Astra Serif" w:hAnsi="PT Astra Serif"/>
                <w:sz w:val="28"/>
                <w:szCs w:val="28"/>
              </w:rPr>
            </w:pPr>
          </w:p>
        </w:tc>
        <w:tc>
          <w:tcPr>
            <w:tcW w:w="1531" w:type="dxa"/>
          </w:tcPr>
          <w:p w:rsidR="001F69E4" w:rsidRPr="001F69E4" w:rsidRDefault="001F69E4">
            <w:pPr>
              <w:pStyle w:val="ConsPlusNormal"/>
              <w:rPr>
                <w:rFonts w:ascii="PT Astra Serif" w:hAnsi="PT Astra Serif"/>
                <w:sz w:val="28"/>
                <w:szCs w:val="28"/>
              </w:rPr>
            </w:pPr>
          </w:p>
        </w:tc>
        <w:tc>
          <w:tcPr>
            <w:tcW w:w="1020" w:type="dxa"/>
          </w:tcPr>
          <w:p w:rsidR="001F69E4" w:rsidRPr="001F69E4" w:rsidRDefault="001F69E4">
            <w:pPr>
              <w:pStyle w:val="ConsPlusNormal"/>
              <w:rPr>
                <w:rFonts w:ascii="PT Astra Serif" w:hAnsi="PT Astra Serif"/>
                <w:sz w:val="28"/>
                <w:szCs w:val="28"/>
              </w:rPr>
            </w:pPr>
          </w:p>
        </w:tc>
        <w:tc>
          <w:tcPr>
            <w:tcW w:w="1361" w:type="dxa"/>
          </w:tcPr>
          <w:p w:rsidR="001F69E4" w:rsidRPr="001F69E4" w:rsidRDefault="001F69E4">
            <w:pPr>
              <w:pStyle w:val="ConsPlusNormal"/>
              <w:rPr>
                <w:rFonts w:ascii="PT Astra Serif" w:hAnsi="PT Astra Serif"/>
                <w:sz w:val="28"/>
                <w:szCs w:val="28"/>
              </w:rPr>
            </w:pPr>
          </w:p>
        </w:tc>
        <w:tc>
          <w:tcPr>
            <w:tcW w:w="1361" w:type="dxa"/>
          </w:tcPr>
          <w:p w:rsidR="001F69E4" w:rsidRPr="001F69E4" w:rsidRDefault="001F69E4">
            <w:pPr>
              <w:pStyle w:val="ConsPlusNormal"/>
              <w:rPr>
                <w:rFonts w:ascii="PT Astra Serif" w:hAnsi="PT Astra Serif"/>
                <w:sz w:val="28"/>
                <w:szCs w:val="28"/>
              </w:rPr>
            </w:pPr>
          </w:p>
        </w:tc>
      </w:tr>
      <w:tr w:rsidR="001F69E4" w:rsidRPr="001F69E4">
        <w:tc>
          <w:tcPr>
            <w:tcW w:w="794" w:type="dxa"/>
          </w:tcPr>
          <w:p w:rsidR="001F69E4" w:rsidRPr="001F69E4" w:rsidRDefault="001F69E4">
            <w:pPr>
              <w:pStyle w:val="ConsPlusNormal"/>
              <w:rPr>
                <w:rFonts w:ascii="PT Astra Serif" w:hAnsi="PT Astra Serif"/>
                <w:sz w:val="28"/>
                <w:szCs w:val="28"/>
              </w:rPr>
            </w:pPr>
          </w:p>
        </w:tc>
        <w:tc>
          <w:tcPr>
            <w:tcW w:w="1304"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Средства областного бюджета</w:t>
            </w:r>
          </w:p>
        </w:tc>
        <w:tc>
          <w:tcPr>
            <w:tcW w:w="1361" w:type="dxa"/>
          </w:tcPr>
          <w:p w:rsidR="001F69E4" w:rsidRPr="001F69E4" w:rsidRDefault="001F69E4">
            <w:pPr>
              <w:pStyle w:val="ConsPlusNormal"/>
              <w:rPr>
                <w:rFonts w:ascii="PT Astra Serif" w:hAnsi="PT Astra Serif"/>
                <w:sz w:val="28"/>
                <w:szCs w:val="28"/>
              </w:rPr>
            </w:pPr>
          </w:p>
        </w:tc>
        <w:tc>
          <w:tcPr>
            <w:tcW w:w="1701" w:type="dxa"/>
          </w:tcPr>
          <w:p w:rsidR="001F69E4" w:rsidRPr="001F69E4" w:rsidRDefault="001F69E4">
            <w:pPr>
              <w:pStyle w:val="ConsPlusNormal"/>
              <w:rPr>
                <w:rFonts w:ascii="PT Astra Serif" w:hAnsi="PT Astra Serif"/>
                <w:sz w:val="28"/>
                <w:szCs w:val="28"/>
              </w:rPr>
            </w:pPr>
          </w:p>
        </w:tc>
        <w:tc>
          <w:tcPr>
            <w:tcW w:w="1526" w:type="dxa"/>
          </w:tcPr>
          <w:p w:rsidR="001F69E4" w:rsidRPr="001F69E4" w:rsidRDefault="001F69E4">
            <w:pPr>
              <w:pStyle w:val="ConsPlusNormal"/>
              <w:rPr>
                <w:rFonts w:ascii="PT Astra Serif" w:hAnsi="PT Astra Serif"/>
                <w:sz w:val="28"/>
                <w:szCs w:val="28"/>
              </w:rPr>
            </w:pPr>
          </w:p>
        </w:tc>
        <w:tc>
          <w:tcPr>
            <w:tcW w:w="1644" w:type="dxa"/>
          </w:tcPr>
          <w:p w:rsidR="001F69E4" w:rsidRPr="001F69E4" w:rsidRDefault="001F69E4">
            <w:pPr>
              <w:pStyle w:val="ConsPlusNormal"/>
              <w:rPr>
                <w:rFonts w:ascii="PT Astra Serif" w:hAnsi="PT Astra Serif"/>
                <w:sz w:val="28"/>
                <w:szCs w:val="28"/>
              </w:rPr>
            </w:pPr>
          </w:p>
        </w:tc>
        <w:tc>
          <w:tcPr>
            <w:tcW w:w="1531" w:type="dxa"/>
          </w:tcPr>
          <w:p w:rsidR="001F69E4" w:rsidRPr="001F69E4" w:rsidRDefault="001F69E4">
            <w:pPr>
              <w:pStyle w:val="ConsPlusNormal"/>
              <w:rPr>
                <w:rFonts w:ascii="PT Astra Serif" w:hAnsi="PT Astra Serif"/>
                <w:sz w:val="28"/>
                <w:szCs w:val="28"/>
              </w:rPr>
            </w:pPr>
          </w:p>
        </w:tc>
        <w:tc>
          <w:tcPr>
            <w:tcW w:w="1020" w:type="dxa"/>
          </w:tcPr>
          <w:p w:rsidR="001F69E4" w:rsidRPr="001F69E4" w:rsidRDefault="001F69E4">
            <w:pPr>
              <w:pStyle w:val="ConsPlusNormal"/>
              <w:rPr>
                <w:rFonts w:ascii="PT Astra Serif" w:hAnsi="PT Astra Serif"/>
                <w:sz w:val="28"/>
                <w:szCs w:val="28"/>
              </w:rPr>
            </w:pPr>
          </w:p>
        </w:tc>
        <w:tc>
          <w:tcPr>
            <w:tcW w:w="1361" w:type="dxa"/>
          </w:tcPr>
          <w:p w:rsidR="001F69E4" w:rsidRPr="001F69E4" w:rsidRDefault="001F69E4">
            <w:pPr>
              <w:pStyle w:val="ConsPlusNormal"/>
              <w:rPr>
                <w:rFonts w:ascii="PT Astra Serif" w:hAnsi="PT Astra Serif"/>
                <w:sz w:val="28"/>
                <w:szCs w:val="28"/>
              </w:rPr>
            </w:pPr>
          </w:p>
        </w:tc>
        <w:tc>
          <w:tcPr>
            <w:tcW w:w="1361" w:type="dxa"/>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Министр строительства и жилищно-</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коммунального хозяйства области __________ ______________</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М.П.   (подпись)    (Ф.И.О.)</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Исполнитель                     __________ ______________ _________________</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 xml:space="preserve">                                 (подпись)    (Ф.И.О.)    (телефон; e-mail)</w:t>
      </w:r>
    </w:p>
    <w:p w:rsidR="001F69E4" w:rsidRPr="001F69E4" w:rsidRDefault="001F69E4">
      <w:pPr>
        <w:pStyle w:val="ConsPlusNonformat"/>
        <w:jc w:val="both"/>
        <w:rPr>
          <w:rFonts w:ascii="PT Astra Serif" w:hAnsi="PT Astra Serif"/>
          <w:sz w:val="28"/>
          <w:szCs w:val="28"/>
        </w:rPr>
      </w:pPr>
      <w:r w:rsidRPr="001F69E4">
        <w:rPr>
          <w:rFonts w:ascii="PT Astra Serif" w:hAnsi="PT Astra Serif"/>
          <w:sz w:val="28"/>
          <w:szCs w:val="28"/>
        </w:rPr>
        <w:t>"__" ______________ 20__ года</w:t>
      </w:r>
    </w:p>
    <w:p w:rsidR="001F69E4" w:rsidRPr="001F69E4" w:rsidRDefault="001F69E4">
      <w:pPr>
        <w:pStyle w:val="ConsPlusNormal"/>
        <w:rPr>
          <w:rFonts w:ascii="PT Astra Serif" w:hAnsi="PT Astra Serif"/>
          <w:sz w:val="28"/>
          <w:szCs w:val="28"/>
        </w:rPr>
        <w:sectPr w:rsidR="001F69E4" w:rsidRPr="001F69E4">
          <w:pgSz w:w="16838" w:h="11905" w:orient="landscape"/>
          <w:pgMar w:top="1701" w:right="1134" w:bottom="850" w:left="1134" w:header="0" w:footer="0" w:gutter="0"/>
          <w:cols w:space="720"/>
          <w:titlePg/>
        </w:sect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20</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ОБЩЕСТВЕННЫХ ТЕРРИТОРИЙ, НУЖДАЮЩИХСЯ В БЛАГОУСТРОЙСТВЕ</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И ПОДЛЕЖАЩИХ БЛАГОУСТРОЙСТВУ В 2025 ГОДУ</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(в ред. постановлений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09.07.2025 </w:t>
            </w:r>
            <w:hyperlink r:id="rId223">
              <w:r w:rsidRPr="001F69E4">
                <w:rPr>
                  <w:rFonts w:ascii="PT Astra Serif" w:hAnsi="PT Astra Serif"/>
                  <w:sz w:val="28"/>
                  <w:szCs w:val="28"/>
                </w:rPr>
                <w:t>N 541-П</w:t>
              </w:r>
            </w:hyperlink>
            <w:r w:rsidRPr="001F69E4">
              <w:rPr>
                <w:rFonts w:ascii="PT Astra Serif" w:hAnsi="PT Astra Serif"/>
                <w:sz w:val="28"/>
                <w:szCs w:val="28"/>
              </w:rPr>
              <w:t xml:space="preserve">, от 30.12.2025 </w:t>
            </w:r>
            <w:hyperlink r:id="rId224">
              <w:r w:rsidRPr="001F69E4">
                <w:rPr>
                  <w:rFonts w:ascii="PT Astra Serif" w:hAnsi="PT Astra Serif"/>
                  <w:sz w:val="28"/>
                  <w:szCs w:val="28"/>
                </w:rPr>
                <w:t>N 996-П</w:t>
              </w:r>
            </w:hyperlink>
            <w:r w:rsidRPr="001F69E4">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71"/>
        <w:gridCol w:w="6690"/>
      </w:tblGrid>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187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669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общественной территории</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Александрово-Гайское муниципальное образование</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переулка Ветряной</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Создание места отдыха на ул. Вокзальная</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Аркадак</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сквера по ул. Л. Толстого</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30 лет Победы (Второй этап)</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между МОУ СОШ N 10 и детсадом "Звездочка"</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Базарно-Карабулакское муниципальное образование</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"Арт бульвар" по ул. Ленина от д. 88 до д. 96</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пешеходной зоны по ул. Ленина д. 121</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общего пользования - городской детский Парк в 1-м микрорайоне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в районе многоквартирных домов ул. Титова, д. 39а, 41а, 43а, 45а, ул. Академика Жук, д. 36а, 42а (пустырь между многоквартирными домами) - 2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 "Молодежная" (район МКД N 91, 93/1, 93/2 по ул. Сара</w:t>
            </w:r>
            <w:r w:rsidRPr="001F69E4">
              <w:rPr>
                <w:rFonts w:ascii="PT Astra Serif" w:hAnsi="PT Astra Serif"/>
                <w:sz w:val="28"/>
                <w:szCs w:val="28"/>
              </w:rPr>
              <w:lastRenderedPageBreak/>
              <w:t>товское шоссе) - 3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общего пользования - район СК "Форум" - 2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общего пользования - в границах улиц Трнавская, 30 лет Победы, Проезд Энергетиков, Проспект Героев, Парк "Центральный" - 2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в районе МАОУ СОШ N 18 (район МКД ул. Вокзальная, д. 16а, 18а), г. Балаково, Саратовская область</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в районе МАОУ СОШ N 3 (сквер у СОШ N 3), г. Балаково, Саратовская область</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Балашов</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по ул. Карла Маркса (около бывшей гостиницы Хопер)</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Городская площадь по ул. Карла Маркса</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Балтайское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территории у школы с. Балтай</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у дома N 3 по ул. Школьная с. Балтай (устройство сквера "Шахматный")</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Сквер Победы с. Балтай</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Вольск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"Зона отдыха и спорта им. Героя Советского Союза Маршала Жукова Г.К." г. Вольск, Саратовская область - 2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"Зона отдыха и спорта им. Героя Советского Союза Водопьянова М.В." г. Вольск, Саратовская область</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"Школьный Сквер" мкр. Северный, г. Вольск, Саратовская область</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"Сквер Мира" мкр. Северный, г. Вольск, Саратовская область</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Дергачевское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Ремонт фонтана в сквере "Юность"</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СТАДИОН ЗДОРОВЬЯ - спортивная площадка</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Духовницкое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Площадь Победы</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Пешеходная зона ул. Советская р.п. Е</w:t>
            </w:r>
            <w:r w:rsidRPr="001F69E4">
              <w:rPr>
                <w:rFonts w:ascii="PT Astra Serif" w:hAnsi="PT Astra Serif"/>
                <w:sz w:val="28"/>
                <w:szCs w:val="28"/>
              </w:rPr>
              <w:lastRenderedPageBreak/>
              <w:t>катериновка Екатериновского района Саратовской области</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Площадка для проведения культурно-массовых мероприятий в р.п. Екатериновка Екатериновского муниципального района Саратовской области</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Елшанское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территории вокруг памятника воинам, погибшим в годы Великой Отечественной войны, с. Елшанка Воскресенского района Саратовской области</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Ершов</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парка им. А.С. Пушкина в городе Ершове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Лесопарковая зона по ул. Лесхозной в городе Ершове Саратовской области (2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территории вблизи БМП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территории под размещение доски почета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территории мемориала "Часовые Родины"</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Ивантеевское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от дома N 34 до дома N 36 по ул. Советской, с. Ивантеевка</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Калининск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Обустройство общественной территории на "Поповой шишке"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"Клятва" (от памятника "Клятва" в сторону магазина "Универмаг")</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Красноармейск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Обустройство Детской площадки в парке культуры и отдыха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Пешеходная зона по ул. Кирова от ул. Танцорова до ул. Карамышская</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Выполнение работ по благоустройству пешеходной зоны по ул. Комсомольская от д/с N 9 до ул. Смольянинова в г. Красноармейске Саратовской области</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г. Красный Кут, ул. Комсомольская от ул. Маяковского до ул. Пушкина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территории на въезде в город Красный Кут</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Горновское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тротуарной зоны на центр</w:t>
            </w:r>
            <w:r w:rsidRPr="001F69E4">
              <w:rPr>
                <w:rFonts w:ascii="PT Astra Serif" w:hAnsi="PT Astra Serif"/>
                <w:sz w:val="28"/>
                <w:szCs w:val="28"/>
              </w:rPr>
              <w:lastRenderedPageBreak/>
              <w:t>альной площади р.п. Горный</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Лысогорское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по улице Мира у реки Медведица в р.п. Лысые Горы</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Обустройство части площади 50 лет Октября в р.п. Лысые Горы Саратовской области</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Маркс</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сквера по пр. Ленина от Городской площади до ул. К. Маркса (у памятника Ленина)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пешеходной зоны по ул. Куйбышева от ул. Мамина до проезда к многоквартирным домам 233 - 239 (нечетная сторона)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Площадка для мероприятий на Городской площади</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Новобурасское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аллеи героев в р.п. Новые Бурасы</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детской игровой площадки с установкой ограждения по адресу: ул. Баумана, р.п. Новые Бурасы Новобурасского муниципального образования Новобурасского муниципального района Саратовской области</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Спортивная площадка по ул. Мира г. Новоузенск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от пересечения ул. Московская и ул. Базарная площадь, г. Новоузенск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сквера по ул. Рабочая</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Озинское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"Зона отдыха пруда Центральный р.п. Озинки по адресу: Саратовская область, р.п. Озинки, ул. Саратовская, д. 2А"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"Зона отдыха пруда Центральный р.п. Озинки по адресу: Саратовская область, р.п. Озинки, ул. Саратовская, д. 2"</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Перелюбское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Центральная площадь села Перелюб (3 этап)</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Петровск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улицы Московская г. Петровска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улицы Совет</w:t>
            </w:r>
            <w:r w:rsidRPr="001F69E4">
              <w:rPr>
                <w:rFonts w:ascii="PT Astra Serif" w:hAnsi="PT Astra Serif"/>
                <w:sz w:val="28"/>
                <w:szCs w:val="28"/>
              </w:rPr>
              <w:lastRenderedPageBreak/>
              <w:t>ская г. Петровска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улицы Шамаева г. Петровска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Установка детская площадка по ул. Шамаева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Устройство сквера по ул. Московской</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Пугачев</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Пляж по улице Урицкого в г. Пугачеве Саратовской области (1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Набережная возле автомобильного моста через р. Большой Иргиз в г. Пугачеве Саратовской области (1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Спортивная площадка возле МОУ "СОШ N 13 г. Пугачева им. М.В. Ломоносова" (на территории ФОКОТ) (1 этап)</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Питерское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перед зданием МУДО "Детско-юношеская Спортивная школа" с. Питерка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Обустройство общественной территории по ул. Советская от пер. Московский до пер. Кирова с. Питерка Питерского муниципального образования Питерского муниципального района Саратовской области</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"Зона отдыха в Парке Победы" с. Питерка</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Ровенское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Обустройство пляжа в р.п. Ровное Ровенского района Саратовской области</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Обустройство часовни Защитников Отечества по ул. Свердлова ул. Ленина</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Романовское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территории в р.п. Романовка Романовского района Саратовской области, прилегающей к комплексу зданий по ул. Советская, дом 128 (Детская школа искусств, Управление образования, ГКУ СО УСПН Романовского района и др.)</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Ртищево</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территории вблизи домов 7 и 9 по ул. Красная</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территории вблизи СОШ N 5 по ул. Яблочкова</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Самойловское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Создание комфортной зоны отдыха по адресу: ул. Ленина, з/у 136А</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Степновское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парка им. Лузянина Г.С.</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Создание зоны отдыха для массовог</w:t>
            </w:r>
            <w:r w:rsidRPr="001F69E4">
              <w:rPr>
                <w:rFonts w:ascii="PT Astra Serif" w:hAnsi="PT Astra Serif"/>
                <w:sz w:val="28"/>
                <w:szCs w:val="28"/>
              </w:rPr>
              <w:lastRenderedPageBreak/>
              <w:t>о посещения жителей нижней части поселка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территории по ул. Димитрова (дома N 39, 41, 43, 44)</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Татищевское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"У танка" (5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"Героев-земляков"</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Турковское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Стадион в р.п. Турки по адресу: Саратовская область, р-н Турковский, р.п. Турки, ул. Ульяны Громовой, уч. 1"Б" (II этап)</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Мокроусское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пешеходной зоны по ул. Победа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по ул. Победа</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Хвалынск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"Яблочный базар" (2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"Спортивная площадка в Южном"</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"Детская площадка и автостоянка в районе хоккейной площадки"</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им. Л. Кассиля</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сквера у 1 КПП Летного городка в г. Энгельсе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у стелы "Героям фронта и тыла" в г. Энгельсе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р.п. Приволжский, благоустройство сквера в районе памятника в память о погибших в Великой Отечественной войне</w:t>
            </w:r>
          </w:p>
        </w:tc>
      </w:tr>
      <w:tr w:rsidR="001F69E4" w:rsidRPr="001F69E4">
        <w:tblPrEx>
          <w:tblBorders>
            <w:insideH w:val="nil"/>
          </w:tblBorders>
        </w:tblPrEx>
        <w:tc>
          <w:tcPr>
            <w:tcW w:w="9071"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Саратов"</w:t>
            </w:r>
          </w:p>
        </w:tc>
      </w:tr>
      <w:tr w:rsidR="001F69E4" w:rsidRPr="001F69E4">
        <w:tblPrEx>
          <w:tblBorders>
            <w:insideH w:val="nil"/>
          </w:tblBorders>
        </w:tblPrEx>
        <w:tc>
          <w:tcPr>
            <w:tcW w:w="9071"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25">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30.12.2025 N 996-П)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Парк "Солнечный"</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по просп. им. 50 лет Октября (от ул. Саперной до ул. им. Дубовикова Б.А.) (3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Ильинская площадь</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по ул. Прессовой (мкр. Пролетарский) (2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Детский парк (3 этап)</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Парк Победы</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Кадетов (пересечение ул. Тан</w:t>
            </w:r>
            <w:r w:rsidRPr="001F69E4">
              <w:rPr>
                <w:rFonts w:ascii="PT Astra Serif" w:hAnsi="PT Astra Serif"/>
                <w:sz w:val="28"/>
                <w:szCs w:val="28"/>
              </w:rPr>
              <w:lastRenderedPageBreak/>
              <w:t>кистов и ул. Артиллерийской)</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по ул. Топольчанской</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по ул. им. Чернышевского Н.Г., д. 14 (напротив подъезда 6, создание тематического пространства "Экологическое детство")</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по ул. Уфимцева К.Г., д. 6</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по ул. им. Шехурдина А.П., д. 36</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по Беговому пр., д. 1</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по ул. Шелковичной, д. 164, 166, 168, 170, 172, 174, 176</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по ул. им. Осипова В.И., д. 8, 10, 12, 22, 24</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по ул. им. Чернышевского Н.Г. (между домами N 4, 6, 8)</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Муниципальный округ поселок Михайловский</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Устройство Скейт-Парка</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детской площадки N 2 ул. Отрадная, п. Михайловский</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по ул. Молодежная, район д. 13А</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ЗАТО Светлый</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территории "Каскад" в п. Светлый Саратовской области</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Обустройство площадки вокруг памятной Стелы в п. Светлый Саратовской области</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21</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СТРУКТУРА ГОСУДАРСТВЕННОЙ ПРОГРАММЫ</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(введена </w:t>
            </w:r>
            <w:hyperlink r:id="rId226">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28.12.2024 N 1121-П;</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в ред. постановлений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от 09.07.2025 </w:t>
            </w:r>
            <w:hyperlink r:id="rId227">
              <w:r w:rsidRPr="001F69E4">
                <w:rPr>
                  <w:rFonts w:ascii="PT Astra Serif" w:hAnsi="PT Astra Serif"/>
                  <w:sz w:val="28"/>
                  <w:szCs w:val="28"/>
                </w:rPr>
                <w:t>N 541-П</w:t>
              </w:r>
            </w:hyperlink>
            <w:r w:rsidRPr="001F69E4">
              <w:rPr>
                <w:rFonts w:ascii="PT Astra Serif" w:hAnsi="PT Astra Serif"/>
                <w:sz w:val="28"/>
                <w:szCs w:val="28"/>
              </w:rPr>
              <w:t xml:space="preserve">, от 30.12.2025 </w:t>
            </w:r>
            <w:hyperlink r:id="rId228">
              <w:r w:rsidRPr="001F69E4">
                <w:rPr>
                  <w:rFonts w:ascii="PT Astra Serif" w:hAnsi="PT Astra Serif"/>
                  <w:sz w:val="28"/>
                  <w:szCs w:val="28"/>
                </w:rPr>
                <w:t>N 995-П</w:t>
              </w:r>
            </w:hyperlink>
            <w:r w:rsidRPr="001F69E4">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rPr>
          <w:rFonts w:ascii="PT Astra Serif" w:hAnsi="PT Astra Serif"/>
          <w:sz w:val="28"/>
          <w:szCs w:val="28"/>
        </w:rPr>
        <w:sectPr w:rsidR="001F69E4" w:rsidRPr="001F69E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366"/>
        <w:gridCol w:w="2891"/>
        <w:gridCol w:w="2608"/>
        <w:gridCol w:w="3118"/>
      </w:tblGrid>
      <w:tr w:rsidR="001F69E4" w:rsidRPr="001F69E4">
        <w:tc>
          <w:tcPr>
            <w:tcW w:w="56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N п/п</w:t>
            </w:r>
          </w:p>
        </w:tc>
        <w:tc>
          <w:tcPr>
            <w:tcW w:w="4366"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Задачи структурного элемента</w:t>
            </w:r>
          </w:p>
        </w:tc>
        <w:tc>
          <w:tcPr>
            <w:tcW w:w="5499"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Краткое описание ожидаемых эффектов от реализ</w:t>
            </w:r>
            <w:r w:rsidRPr="001F69E4">
              <w:rPr>
                <w:rFonts w:ascii="PT Astra Serif" w:hAnsi="PT Astra Serif"/>
                <w:sz w:val="28"/>
                <w:szCs w:val="28"/>
              </w:rPr>
              <w:lastRenderedPageBreak/>
              <w:t>ации задачи структурного элемента</w:t>
            </w:r>
          </w:p>
        </w:tc>
        <w:tc>
          <w:tcPr>
            <w:tcW w:w="3118"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Связь с показателями</w:t>
            </w:r>
          </w:p>
        </w:tc>
      </w:tr>
      <w:tr w:rsidR="001F69E4" w:rsidRPr="001F69E4">
        <w:tc>
          <w:tcPr>
            <w:tcW w:w="56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4366"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5499"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118"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r>
      <w:tr w:rsidR="001F69E4" w:rsidRPr="001F69E4">
        <w:tc>
          <w:tcPr>
            <w:tcW w:w="13550" w:type="dxa"/>
            <w:gridSpan w:val="5"/>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Государственная программа Саратовской области "Формирование комфортной городской среды"</w:t>
            </w:r>
          </w:p>
        </w:tc>
      </w:tr>
      <w:tr w:rsidR="001F69E4" w:rsidRPr="001F69E4">
        <w:tc>
          <w:tcPr>
            <w:tcW w:w="13550" w:type="dxa"/>
            <w:gridSpan w:val="5"/>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Подпрограмма 1 "Создание комфортных условий проживания"</w:t>
            </w:r>
          </w:p>
        </w:tc>
      </w:tr>
      <w:tr w:rsidR="001F69E4" w:rsidRPr="001F69E4">
        <w:tblPrEx>
          <w:tblBorders>
            <w:insideH w:val="nil"/>
          </w:tblBorders>
        </w:tblPrEx>
        <w:tc>
          <w:tcPr>
            <w:tcW w:w="567" w:type="dxa"/>
            <w:tcBorders>
              <w:bottom w:val="nil"/>
            </w:tcBorders>
          </w:tcPr>
          <w:p w:rsidR="001F69E4" w:rsidRPr="001F69E4" w:rsidRDefault="001F69E4">
            <w:pPr>
              <w:pStyle w:val="ConsPlusNormal"/>
              <w:jc w:val="center"/>
              <w:outlineLvl w:val="3"/>
              <w:rPr>
                <w:rFonts w:ascii="PT Astra Serif" w:hAnsi="PT Astra Serif"/>
                <w:sz w:val="28"/>
                <w:szCs w:val="28"/>
              </w:rPr>
            </w:pPr>
            <w:r w:rsidRPr="001F69E4">
              <w:rPr>
                <w:rFonts w:ascii="PT Astra Serif" w:hAnsi="PT Astra Serif"/>
                <w:sz w:val="28"/>
                <w:szCs w:val="28"/>
              </w:rPr>
              <w:t>1.</w:t>
            </w:r>
          </w:p>
        </w:tc>
        <w:tc>
          <w:tcPr>
            <w:tcW w:w="12983" w:type="dxa"/>
            <w:gridSpan w:val="4"/>
            <w:tcBorders>
              <w:bottom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Региональный проект "Формирование комфортной городской среды"</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(куратор - Стрелюхин Александр Михайлович)</w:t>
            </w:r>
          </w:p>
        </w:tc>
      </w:tr>
      <w:tr w:rsidR="001F69E4" w:rsidRPr="001F69E4">
        <w:tblPrEx>
          <w:tblBorders>
            <w:insideH w:val="nil"/>
          </w:tblBorders>
        </w:tblPrEx>
        <w:tc>
          <w:tcPr>
            <w:tcW w:w="13550" w:type="dxa"/>
            <w:gridSpan w:val="5"/>
            <w:tcBorders>
              <w:top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29">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09.07.2025 N 541-П)</w:t>
            </w:r>
          </w:p>
        </w:tc>
      </w:tr>
      <w:tr w:rsidR="001F69E4" w:rsidRPr="001F69E4">
        <w:tc>
          <w:tcPr>
            <w:tcW w:w="567" w:type="dxa"/>
          </w:tcPr>
          <w:p w:rsidR="001F69E4" w:rsidRPr="001F69E4" w:rsidRDefault="001F69E4">
            <w:pPr>
              <w:pStyle w:val="ConsPlusNormal"/>
              <w:rPr>
                <w:rFonts w:ascii="PT Astra Serif" w:hAnsi="PT Astra Serif"/>
                <w:sz w:val="28"/>
                <w:szCs w:val="28"/>
              </w:rPr>
            </w:pPr>
          </w:p>
        </w:tc>
        <w:tc>
          <w:tcPr>
            <w:tcW w:w="7257"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Министерство строительства и жилищно-коммунального хозяйства области</w:t>
            </w:r>
          </w:p>
        </w:tc>
        <w:tc>
          <w:tcPr>
            <w:tcW w:w="5726"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2025 - 2030 годы</w:t>
            </w:r>
          </w:p>
        </w:tc>
      </w:tr>
      <w:tr w:rsidR="001F69E4" w:rsidRPr="001F69E4">
        <w:tblPrEx>
          <w:tblBorders>
            <w:insideH w:val="nil"/>
          </w:tblBorders>
        </w:tblPrEx>
        <w:tc>
          <w:tcPr>
            <w:tcW w:w="567" w:type="dxa"/>
            <w:tcBorders>
              <w:bottom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4366" w:type="dxa"/>
            <w:tcBorders>
              <w:bottom w:val="nil"/>
            </w:tcBorders>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общественных территорий и реализация в малых городах и исторических поселениях проектов победителей Всероссийского конкурса лучших проектов создания комфортной городской среды</w:t>
            </w:r>
          </w:p>
        </w:tc>
        <w:tc>
          <w:tcPr>
            <w:tcW w:w="5499" w:type="dxa"/>
            <w:gridSpan w:val="2"/>
            <w:tcBorders>
              <w:bottom w:val="nil"/>
            </w:tcBorders>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реализованы мероприятия по благоустройству общественных территорий (набережные, центральные площади, парки и др.) и иные мероприятия, предусмотренные государственными (муниципальными) программами формирования современной городской среды;</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реализованы проекты победителей Всероссийского конкурса лучших проектов создания комфортной городской среды в малых городах и исторических поселениях</w:t>
            </w:r>
          </w:p>
        </w:tc>
        <w:tc>
          <w:tcPr>
            <w:tcW w:w="3118" w:type="dxa"/>
            <w:tcBorders>
              <w:bottom w:val="nil"/>
            </w:tcBorders>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доля благоустроенных общественных и дворовых территорий</w:t>
            </w:r>
          </w:p>
        </w:tc>
      </w:tr>
      <w:tr w:rsidR="001F69E4" w:rsidRPr="001F69E4">
        <w:tblPrEx>
          <w:tblBorders>
            <w:insideH w:val="nil"/>
          </w:tblBorders>
        </w:tblPrEx>
        <w:tc>
          <w:tcPr>
            <w:tcW w:w="13550" w:type="dxa"/>
            <w:gridSpan w:val="5"/>
            <w:tcBorders>
              <w:top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30">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09.07.2025 N 541-П)</w:t>
            </w:r>
          </w:p>
        </w:tc>
      </w:tr>
      <w:tr w:rsidR="001F69E4" w:rsidRPr="001F69E4">
        <w:tblPrEx>
          <w:tblBorders>
            <w:insideH w:val="nil"/>
          </w:tblBorders>
        </w:tblPrEx>
        <w:tc>
          <w:tcPr>
            <w:tcW w:w="567" w:type="dxa"/>
            <w:tcBorders>
              <w:bottom w:val="nil"/>
            </w:tcBorders>
          </w:tcPr>
          <w:p w:rsidR="001F69E4" w:rsidRPr="001F69E4" w:rsidRDefault="001F69E4">
            <w:pPr>
              <w:pStyle w:val="ConsPlusNormal"/>
              <w:jc w:val="center"/>
              <w:outlineLvl w:val="3"/>
              <w:rPr>
                <w:rFonts w:ascii="PT Astra Serif" w:hAnsi="PT Astra Serif"/>
                <w:sz w:val="28"/>
                <w:szCs w:val="28"/>
              </w:rPr>
            </w:pPr>
            <w:r w:rsidRPr="001F69E4">
              <w:rPr>
                <w:rFonts w:ascii="PT Astra Serif" w:hAnsi="PT Astra Serif"/>
                <w:sz w:val="28"/>
                <w:szCs w:val="28"/>
              </w:rPr>
              <w:t>2.</w:t>
            </w:r>
          </w:p>
        </w:tc>
        <w:tc>
          <w:tcPr>
            <w:tcW w:w="12983" w:type="dxa"/>
            <w:gridSpan w:val="4"/>
            <w:tcBorders>
              <w:bottom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Региональный проект "Создание условий для комфортного проживания граждан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(куратор - Стрелюхин Александр Михайлович)</w:t>
            </w:r>
          </w:p>
        </w:tc>
      </w:tr>
      <w:tr w:rsidR="001F69E4" w:rsidRPr="001F69E4">
        <w:tblPrEx>
          <w:tblBorders>
            <w:insideH w:val="nil"/>
          </w:tblBorders>
        </w:tblPrEx>
        <w:tc>
          <w:tcPr>
            <w:tcW w:w="13550" w:type="dxa"/>
            <w:gridSpan w:val="5"/>
            <w:tcBorders>
              <w:top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31">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09.07.2025 N 541-П)</w:t>
            </w:r>
          </w:p>
        </w:tc>
      </w:tr>
      <w:tr w:rsidR="001F69E4" w:rsidRPr="001F69E4">
        <w:tc>
          <w:tcPr>
            <w:tcW w:w="567" w:type="dxa"/>
          </w:tcPr>
          <w:p w:rsidR="001F69E4" w:rsidRPr="001F69E4" w:rsidRDefault="001F69E4">
            <w:pPr>
              <w:pStyle w:val="ConsPlusNormal"/>
              <w:rPr>
                <w:rFonts w:ascii="PT Astra Serif" w:hAnsi="PT Astra Serif"/>
                <w:sz w:val="28"/>
                <w:szCs w:val="28"/>
              </w:rPr>
            </w:pPr>
          </w:p>
        </w:tc>
        <w:tc>
          <w:tcPr>
            <w:tcW w:w="7257"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Министерство строительства и жилищно-коммунального хозяйства </w:t>
            </w:r>
            <w:r w:rsidRPr="001F69E4">
              <w:rPr>
                <w:rFonts w:ascii="PT Astra Serif" w:hAnsi="PT Astra Serif"/>
                <w:sz w:val="28"/>
                <w:szCs w:val="28"/>
              </w:rPr>
              <w:lastRenderedPageBreak/>
              <w:t>области</w:t>
            </w:r>
          </w:p>
        </w:tc>
        <w:tc>
          <w:tcPr>
            <w:tcW w:w="5726"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2024 - 2026</w:t>
            </w:r>
          </w:p>
        </w:tc>
      </w:tr>
      <w:tr w:rsidR="001F69E4" w:rsidRPr="001F69E4">
        <w:tblPrEx>
          <w:tblBorders>
            <w:insideH w:val="nil"/>
          </w:tblBorders>
        </w:tblPrEx>
        <w:tc>
          <w:tcPr>
            <w:tcW w:w="567" w:type="dxa"/>
            <w:tcBorders>
              <w:bottom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4366" w:type="dxa"/>
            <w:tcBorders>
              <w:bottom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Повышение комфортности общественных пространств</w:t>
            </w:r>
          </w:p>
        </w:tc>
        <w:tc>
          <w:tcPr>
            <w:tcW w:w="5499" w:type="dxa"/>
            <w:gridSpan w:val="2"/>
            <w:tcBorders>
              <w:bottom w:val="nil"/>
            </w:tcBorders>
            <w:vAlign w:val="bottom"/>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реализованы мероприятия по бл</w:t>
            </w:r>
            <w:r w:rsidRPr="001F69E4">
              <w:rPr>
                <w:rFonts w:ascii="PT Astra Serif" w:hAnsi="PT Astra Serif"/>
                <w:sz w:val="28"/>
                <w:szCs w:val="28"/>
              </w:rPr>
              <w:lastRenderedPageBreak/>
              <w:t>агоустройству территорий (1 этап); обеспечено надлежащее санитарное состояние территорий городских округов области;</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реализованы мероприятия по благоустройству территорий (2 этап); реализованы мероприятия по благоустройству территорий (3 этап);</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реализованы мероприятия по благоустройству территорий (4 этап);</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реализованы социально значимые мероприятия (выполнены работы по благоустройству дворовых территорий)</w:t>
            </w:r>
          </w:p>
        </w:tc>
        <w:tc>
          <w:tcPr>
            <w:tcW w:w="3118" w:type="dxa"/>
            <w:tcBorders>
              <w:bottom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доля благоустроенных общественных и дворовых территорий</w:t>
            </w:r>
          </w:p>
        </w:tc>
      </w:tr>
      <w:tr w:rsidR="001F69E4" w:rsidRPr="001F69E4">
        <w:tblPrEx>
          <w:tblBorders>
            <w:insideH w:val="nil"/>
          </w:tblBorders>
        </w:tblPrEx>
        <w:tc>
          <w:tcPr>
            <w:tcW w:w="13550" w:type="dxa"/>
            <w:gridSpan w:val="5"/>
            <w:tcBorders>
              <w:top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(п. 2.1 в ред. </w:t>
            </w:r>
            <w:hyperlink r:id="rId232">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30.12.2025 N 995-П)</w:t>
            </w:r>
          </w:p>
        </w:tc>
      </w:tr>
    </w:tbl>
    <w:p w:rsidR="001F69E4" w:rsidRPr="001F69E4" w:rsidRDefault="001F69E4">
      <w:pPr>
        <w:pStyle w:val="ConsPlusNormal"/>
        <w:rPr>
          <w:rFonts w:ascii="PT Astra Serif" w:hAnsi="PT Astra Serif"/>
          <w:sz w:val="28"/>
          <w:szCs w:val="28"/>
        </w:rPr>
        <w:sectPr w:rsidR="001F69E4" w:rsidRPr="001F69E4">
          <w:pgSz w:w="16838" w:h="11905" w:orient="landscape"/>
          <w:pgMar w:top="1701" w:right="1134" w:bottom="850" w:left="1134" w:header="0" w:footer="0" w:gutter="0"/>
          <w:cols w:space="720"/>
          <w:titlePg/>
        </w:sect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22</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ДВОРОВЫХ ТЕРРИТОРИЙ, НУЖДАЮЩИХСЯ В БЛАГОУСТРОЙСТВЕ</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И ПОДЛЕЖАЩИХ БЛАГОУСТРОЙСТВУ В 2025 ГОДУ</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(введен </w:t>
            </w:r>
            <w:hyperlink r:id="rId233">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09.07.2025 N 541-П)</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71"/>
        <w:gridCol w:w="6690"/>
      </w:tblGrid>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1871"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669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дворовых территорий</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Аркадак</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Аркадак, ул. Балашовская, д. 1</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Аркадак, ул. Ленина, д. 141</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45</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Чапаева, 94 и 96</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2</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Тимирязева, 15</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Гончарова, 32</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Факел Социализма, д. 5а, г. Балаково, Саратовская область</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Факел Социализма, д. 6, г. Балаково, Саратовская область</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Факел Социализма, д. 8, г. Балаково, Саратовская область</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Балтайское муниципальное образование</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дворовой территории по адресу: с. Балтай, ул. Ленина, д. 76 (установка скамеек и урн)</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Благоустройство дворовой территории по адресу: с. Балтай, ул. </w:t>
            </w:r>
            <w:r w:rsidRPr="001F69E4">
              <w:rPr>
                <w:rFonts w:ascii="PT Astra Serif" w:hAnsi="PT Astra Serif"/>
                <w:sz w:val="28"/>
                <w:szCs w:val="28"/>
              </w:rPr>
              <w:lastRenderedPageBreak/>
              <w:t>Ленина, д. 82 (установка скамеек и урн)</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Дергачевское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Ремонт дворовой территории по адресу: </w:t>
            </w:r>
            <w:r w:rsidRPr="001F69E4">
              <w:rPr>
                <w:rFonts w:ascii="PT Astra Serif" w:hAnsi="PT Astra Serif"/>
                <w:sz w:val="28"/>
                <w:szCs w:val="28"/>
              </w:rPr>
              <w:lastRenderedPageBreak/>
              <w:t>Саратовская область, Дергачевский район, р.п. Дергачи, ул. Комсомольская, д. 82</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Вокзальная, д. 97</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пос. Загородный, ул. Первомайская, д. 6</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Горновское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дворовой территории ул. Новая, д. 51, 50, 49 р.п. Горный Краснопартизанского муниципального района Саратовской области"</w:t>
            </w:r>
          </w:p>
        </w:tc>
      </w:tr>
      <w:tr w:rsidR="001F69E4" w:rsidRPr="001F69E4">
        <w:tc>
          <w:tcPr>
            <w:tcW w:w="9071"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Лысогорское муниципальное образование</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дворовой территории многоквартирного жилого дома N 2 по ул. Луговая в р.п. Лысые Горы Саратовской области</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дворовой территории многоквартирного жилого дома N 4 по ул. Луговая в р.п. Лысые Горы Саратовской области</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Новобурасское муниципальное образование</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дворовой территории по адресу: р.п. Новые Бурасы, ул. Баумана, 87а</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Дворовая территория Микрорайон 1, д. 18а</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Петровск</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дворовой территории ул. Гоголя, 53</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Пугачев</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Merge w:val="restart"/>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Пугачев, ул. Свободы, д. 120/132</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Пугачев, ул. Свободы, д. 96/118</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Merge/>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г. Пугачев, ул. Коммунистическая, д. 86/98</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Ровенское муниципальное образование</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Обустройство дворовой территории многоквартирного дома, расположенного по адресу: р.п. Ровное, ул. Ленина, 13</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Романовское муниципальное образование</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дворовой территории многоквартирного жилого дома по ул. Шевченко, д. 215 в р.п. Романовка</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Ртищево</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60 лет Октября, д. 12</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w:t>
            </w:r>
            <w:r w:rsidRPr="001F69E4">
              <w:rPr>
                <w:rFonts w:ascii="PT Astra Serif" w:hAnsi="PT Astra Serif"/>
                <w:sz w:val="28"/>
                <w:szCs w:val="28"/>
              </w:rPr>
              <w:lastRenderedPageBreak/>
              <w:t>левая, д. 3</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Татищевское муниципальное образование</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придомовой территории ул. Северная, 2 кв-л, д. 3, д. 5</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Мокроусское муниципальное образование</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Новая, д. 1, д. 3, д. 5, д. 7</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Железнодорожная, д. 1а</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Пионерская, д. 18, д. 20, д. 22</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мкр. Энгельс-1, д. 41</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мкр. Энгельс-1, д. 82</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Льва Кассиля, д. 3</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Тельмана, д. 39</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Петровская, д. 98</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Петровская, д. 100</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Марины Расковой, д. 35</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Рабочая, д. 109</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Воронежская, д. 54</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Воронежская, д. 63</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148-й Черниговской Дивизии, д. 14</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Тельмана, д. 152</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Минская, д. 24</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Минская, д. 26</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15.</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Тельмана, д. 37</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16.</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Ленинградская, д. 33</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17.</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 Строителей, д. 24</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18.</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Полтавская, д. 26</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19.</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Тельмана, д. 41</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20.</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Полтавская, д. 30</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Полтавская, д. 32</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 xml:space="preserve">Муниципальное образование </w:t>
            </w:r>
            <w:r w:rsidRPr="001F69E4">
              <w:rPr>
                <w:rFonts w:ascii="PT Astra Serif" w:hAnsi="PT Astra Serif"/>
                <w:sz w:val="28"/>
                <w:szCs w:val="28"/>
              </w:rPr>
              <w:lastRenderedPageBreak/>
              <w:t>город Шиханы</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Ленина, 32</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Менделеева, 9, ул. Ленина, 13</w:t>
            </w:r>
          </w:p>
        </w:tc>
      </w:tr>
      <w:tr w:rsidR="001F69E4" w:rsidRPr="001F69E4">
        <w:tc>
          <w:tcPr>
            <w:tcW w:w="510"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ул. Рыбакова, 2</w:t>
            </w:r>
          </w:p>
        </w:tc>
      </w:tr>
      <w:tr w:rsidR="001F69E4" w:rsidRPr="001F69E4">
        <w:tc>
          <w:tcPr>
            <w:tcW w:w="9071" w:type="dxa"/>
            <w:gridSpan w:val="3"/>
            <w:vAlign w:val="center"/>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ЗАТО Светлый</w:t>
            </w:r>
          </w:p>
        </w:tc>
      </w:tr>
      <w:tr w:rsidR="001F69E4" w:rsidRPr="001F69E4">
        <w:tc>
          <w:tcPr>
            <w:tcW w:w="510"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871" w:type="dxa"/>
            <w:vAlign w:val="center"/>
          </w:tcPr>
          <w:p w:rsidR="001F69E4" w:rsidRPr="001F69E4" w:rsidRDefault="001F69E4">
            <w:pPr>
              <w:pStyle w:val="ConsPlusNormal"/>
              <w:rPr>
                <w:rFonts w:ascii="PT Astra Serif" w:hAnsi="PT Astra Serif"/>
                <w:sz w:val="28"/>
                <w:szCs w:val="28"/>
              </w:rPr>
            </w:pPr>
          </w:p>
        </w:tc>
        <w:tc>
          <w:tcPr>
            <w:tcW w:w="6690" w:type="dxa"/>
            <w:vAlign w:val="center"/>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дворовой территории многоквартирного жилого дома N 16 по ул. Гагарина городского округа ЗАТО Светлый</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23</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ПРАВИЛА</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ПРЕДОСТАВЛЕНИЯ И РАСПРЕДЕЛЕНИЯ СУБСИДИИ ИЗ ОБЛАСТНОГО</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БЮДЖЕТА БЮДЖЕТАМ ГОРОДСКИХ ОКРУГОВ И ПОСЕЛЕНИЙ ОБЛАСТИ</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НА РЕАЛИЗАЦИЮ МЕРОПРИЯТИЙ ПО БЛАГОУСТРОЙСТВУ ОБЩЕСТВЕННЫХ</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И ДВОРОВЫХ ТЕРРИТОРИЙ В Г. САРАТОВЕ И В Г. ЭНГЕЛЬСЕ</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САРАТОВСКОЙ ОБЛАСТИ ЗА СЧЕТ СРЕДСТВ РЕЗЕРВНОГО</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ФОНДА ПРАВИТЕЛЬСТВА РОССИЙСКОЙ ФЕДЕРАЦИИ</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(введены </w:t>
            </w:r>
            <w:hyperlink r:id="rId234">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09.07.2025 N 541-П)</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1. Настоящие Правила определяют цели, условия, методику распределения и порядок предоставления субсидии из областного бюджета бюджетам городских округов и поселений области на реализацию мероприятий по благоустройству общественных и дворовых территорий в г. Саратове и в г. Энгельсе Саратовской области за счет средств резервного фонда Правительства Российской Федерации (далее - субсидия) в рамках реализации регионального проекта "Создание условий для комфортного проживания граждан Саратовской области" государственной программы "Формирование комфортной городской среды", настоящей Программы.</w:t>
      </w:r>
    </w:p>
    <w:p w:rsidR="001F69E4" w:rsidRPr="001F69E4" w:rsidRDefault="001F69E4">
      <w:pPr>
        <w:pStyle w:val="ConsPlusNormal"/>
        <w:spacing w:before="220"/>
        <w:ind w:firstLine="540"/>
        <w:jc w:val="both"/>
        <w:rPr>
          <w:rFonts w:ascii="PT Astra Serif" w:hAnsi="PT Astra Serif"/>
          <w:sz w:val="28"/>
          <w:szCs w:val="28"/>
        </w:rPr>
      </w:pPr>
      <w:bookmarkStart w:id="58" w:name="P15939"/>
      <w:bookmarkEnd w:id="58"/>
      <w:r w:rsidRPr="001F69E4">
        <w:rPr>
          <w:rFonts w:ascii="PT Astra Serif" w:hAnsi="PT Astra Serif"/>
          <w:sz w:val="28"/>
          <w:szCs w:val="28"/>
        </w:rPr>
        <w:t>2. Целью предоставления субсидии является софинансирование расходных обязательств городских округов и поселений области на реализацию мероприятий по благоустройству общественных и дворовых территорий в г. Саратове и в г. Энгельсе Саратовской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Субсидия предоставляется за счет средств резервного фонда Правительства Российской Федерации.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3. Субсидия предоставляется бюджетам городских округов и поселений области согласно </w:t>
      </w:r>
      <w:r w:rsidRPr="001F69E4">
        <w:rPr>
          <w:rFonts w:ascii="PT Astra Serif" w:hAnsi="PT Astra Serif"/>
          <w:sz w:val="28"/>
          <w:szCs w:val="28"/>
        </w:rPr>
        <w:lastRenderedPageBreak/>
        <w:t>распоряжению Правительства Российской Федерации от 31 мая 2025 года N 1401-р.</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Условием предоставления субсидии является наличие:</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утвержденной муниципальной программы, включающей мероприятия, направленные на достижение цели, указанной в </w:t>
      </w:r>
      <w:hyperlink w:anchor="P15939">
        <w:r w:rsidRPr="001F69E4">
          <w:rPr>
            <w:rFonts w:ascii="PT Astra Serif" w:hAnsi="PT Astra Serif"/>
            <w:sz w:val="28"/>
            <w:szCs w:val="28"/>
          </w:rPr>
          <w:t>пункте 2</w:t>
        </w:r>
      </w:hyperlink>
      <w:r w:rsidRPr="001F69E4">
        <w:rPr>
          <w:rFonts w:ascii="PT Astra Serif" w:hAnsi="PT Astra Serif"/>
          <w:sz w:val="28"/>
          <w:szCs w:val="28"/>
        </w:rPr>
        <w:t xml:space="preserve"> настоящих Правил;</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соглашения между министерством строительства и жилищно-коммунального хозяйства области и органом местного самоуправления городского округа (поселения) области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235">
        <w:r w:rsidRPr="001F69E4">
          <w:rPr>
            <w:rFonts w:ascii="PT Astra Serif" w:hAnsi="PT Astra Serif"/>
            <w:sz w:val="28"/>
            <w:szCs w:val="28"/>
          </w:rPr>
          <w:t>подпункта "л(1)" пункта 10</w:t>
        </w:r>
      </w:hyperlink>
      <w:r w:rsidRPr="001F69E4">
        <w:rPr>
          <w:rFonts w:ascii="PT Astra Serif" w:hAnsi="PT Astra Serif"/>
          <w:sz w:val="28"/>
          <w:szCs w:val="28"/>
        </w:rPr>
        <w:t xml:space="preserve"> Правил формирования, предоставления и распределения субсидии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 предусматривающего обязательства городского округа (поселения) области по исполнению расходных обязательств, в целях которых предоставляется субсидия, и ответственность за неисполнение предусмотренных указанным соглашением обязательств.</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4. Размер субсидии, предоставляемой бюджету i-го городского округа (поселения) области (Ci) (тыс. рублей),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Ci = Pi x K, где: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Pi - заявленная потребность i-го городского округа (поселения) области в средствах областного бюджета на исполнение расходных обязательств городского округа области (поселения) на реализацию мероприятий по благоустройству общественных и дворовых территорий в г. Саратове и в г. Энгельсе Саратовской области за счет средств резервного фонда Правительства Российской Федерации, определенная в соответствии с локальными сметными расчетами, прилагаемыми к заявке, на основании распоряжения Правительства Российской Федерации от 31 мая 2025 года N 1401-р;</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K - коэффициент обеспеченности субсидией, предоставляемой из областного бюджета.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Коэффициент обеспеченности субсидией, предоставляемой из областного бюджета, определяется по формуле:</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center"/>
        <w:rPr>
          <w:rFonts w:ascii="PT Astra Serif" w:hAnsi="PT Astra Serif"/>
          <w:sz w:val="28"/>
          <w:szCs w:val="28"/>
        </w:rPr>
      </w:pPr>
      <w:r w:rsidRPr="001F69E4">
        <w:rPr>
          <w:rFonts w:ascii="PT Astra Serif" w:hAnsi="PT Astra Serif"/>
          <w:noProof/>
          <w:position w:val="-27"/>
          <w:sz w:val="28"/>
          <w:szCs w:val="28"/>
        </w:rPr>
        <w:drawing>
          <wp:inline distT="0" distB="0" distL="0" distR="0" wp14:anchorId="455E41E3" wp14:editId="4C128AD0">
            <wp:extent cx="1058545" cy="49276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058545" cy="492760"/>
                    </a:xfrm>
                    <a:prstGeom prst="rect">
                      <a:avLst/>
                    </a:prstGeom>
                    <a:noFill/>
                    <a:ln>
                      <a:noFill/>
                    </a:ln>
                  </pic:spPr>
                </pic:pic>
              </a:graphicData>
            </a:graphic>
          </wp:inline>
        </w:drawing>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 xml:space="preserve">C - общий объем субсидии, предусмотренный в областном бюджете на цели, указанные в </w:t>
      </w:r>
      <w:hyperlink w:anchor="P15939">
        <w:r w:rsidRPr="001F69E4">
          <w:rPr>
            <w:rFonts w:ascii="PT Astra Serif" w:hAnsi="PT Astra Serif"/>
            <w:sz w:val="28"/>
            <w:szCs w:val="28"/>
          </w:rPr>
          <w:t>пункте 2</w:t>
        </w:r>
      </w:hyperlink>
      <w:r w:rsidRPr="001F69E4">
        <w:rPr>
          <w:rFonts w:ascii="PT Astra Serif" w:hAnsi="PT Astra Serif"/>
          <w:sz w:val="28"/>
          <w:szCs w:val="28"/>
        </w:rPr>
        <w:t xml:space="preserve"> настоящих Правил;</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R</w:t>
      </w:r>
      <w:r w:rsidRPr="001F69E4">
        <w:rPr>
          <w:rFonts w:ascii="PT Astra Serif" w:hAnsi="PT Astra Serif"/>
          <w:sz w:val="28"/>
          <w:szCs w:val="28"/>
          <w:vertAlign w:val="subscript"/>
        </w:rPr>
        <w:t>общ</w:t>
      </w:r>
      <w:r w:rsidRPr="001F69E4">
        <w:rPr>
          <w:rFonts w:ascii="PT Astra Serif" w:hAnsi="PT Astra Serif"/>
          <w:sz w:val="28"/>
          <w:szCs w:val="28"/>
        </w:rPr>
        <w:t xml:space="preserve"> - общая расчетная потребность городского округа (поселения) области в средствах областного бюджета на цели, указанные в </w:t>
      </w:r>
      <w:hyperlink w:anchor="P15939">
        <w:r w:rsidRPr="001F69E4">
          <w:rPr>
            <w:rFonts w:ascii="PT Astra Serif" w:hAnsi="PT Astra Serif"/>
            <w:sz w:val="28"/>
            <w:szCs w:val="28"/>
          </w:rPr>
          <w:t>пункте 2</w:t>
        </w:r>
      </w:hyperlink>
      <w:r w:rsidRPr="001F69E4">
        <w:rPr>
          <w:rFonts w:ascii="PT Astra Serif" w:hAnsi="PT Astra Serif"/>
          <w:sz w:val="28"/>
          <w:szCs w:val="28"/>
        </w:rPr>
        <w:t xml:space="preserve"> настоящих Правил.</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Если K &lt;= 1, то он принимается равным рассчитанному значению.</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Если K &gt; 1, то он принимается равным 1.</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Предельный уровень софинансирования расходных обязательств городского округа (поселения) области, устанавливается в соответствии с </w:t>
      </w:r>
      <w:hyperlink r:id="rId237">
        <w:r w:rsidRPr="001F69E4">
          <w:rPr>
            <w:rFonts w:ascii="PT Astra Serif" w:hAnsi="PT Astra Serif"/>
            <w:sz w:val="28"/>
            <w:szCs w:val="28"/>
          </w:rPr>
          <w:t>пунктом 3</w:t>
        </w:r>
      </w:hyperlink>
      <w:r w:rsidRPr="001F69E4">
        <w:rPr>
          <w:rFonts w:ascii="PT Astra Serif" w:hAnsi="PT Astra Serif"/>
          <w:sz w:val="28"/>
          <w:szCs w:val="28"/>
        </w:rPr>
        <w:t xml:space="preserve"> Положения о порядке определения и установления предельного уровня софинансирования Саратовской областью (в процентах) объема расходного обязательства муниципального образования Саратовской области, утвержденного постановлением Правительства Саратовской области от 22 ноября 2019 года N 820-П.</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lastRenderedPageBreak/>
        <w:t xml:space="preserve">5. Субсидии предоставляются бюджетам городских округов и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&lt;...&gt; области (далее - Министерство) на цели, указанные в </w:t>
      </w:r>
      <w:hyperlink w:anchor="P15939">
        <w:r w:rsidRPr="001F69E4">
          <w:rPr>
            <w:rFonts w:ascii="PT Astra Serif" w:hAnsi="PT Astra Serif"/>
            <w:sz w:val="28"/>
            <w:szCs w:val="28"/>
          </w:rPr>
          <w:t>пункте 2</w:t>
        </w:r>
      </w:hyperlink>
      <w:r w:rsidRPr="001F69E4">
        <w:rPr>
          <w:rFonts w:ascii="PT Astra Serif" w:hAnsi="PT Astra Serif"/>
          <w:sz w:val="28"/>
          <w:szCs w:val="28"/>
        </w:rPr>
        <w:t xml:space="preserve"> настоящих Правил.</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6. Перечисление субсидии из областного бюджета в бюджеты городских округов и поселений области осуществляется Министерством на единый счет, открытый финансовому органу муниципального образования области Управлением Федерального казначейства по Саратовской области (далее - УФК).</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Перечисление субсидии бюджетам городских округов и поселений области осуществляется в течение 50 рабочих дней со дня открытия на соответствующем лицевом счете в УФК предельных объемов оплаты денежных обязательств.</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7. Органы местного самоуправления городских округов и поселений области, получившие из областного бюджета субсидию, представляют в Министерство </w:t>
      </w:r>
      <w:hyperlink w:anchor="P15996">
        <w:r w:rsidRPr="001F69E4">
          <w:rPr>
            <w:rFonts w:ascii="PT Astra Serif" w:hAnsi="PT Astra Serif"/>
            <w:sz w:val="28"/>
            <w:szCs w:val="28"/>
          </w:rPr>
          <w:t>отчет</w:t>
        </w:r>
      </w:hyperlink>
      <w:r w:rsidRPr="001F69E4">
        <w:rPr>
          <w:rFonts w:ascii="PT Astra Serif" w:hAnsi="PT Astra Serif"/>
          <w:sz w:val="28"/>
          <w:szCs w:val="28"/>
        </w:rPr>
        <w:t xml:space="preserve"> органа местного самоуправления городского округа и поселения области об использовании субсидии по форме согласно приложению N 1 к настоящим Правилам: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ежеквартально в срок до 10 числа месяца, следующего за отчетным кварталом;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за год в срок до 15 января года, следующего за отчетным.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8. Субсидия носит целевой характер и не подлежит направлению на иные цели.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9. Результатом использования субсидии является реализация мероприятий по благоустройству общественных и дворовых территорий в г. Саратове и в г. Энгельсе Саратовской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Значением результата использования субсидии является количество благоустроенных общественных и дворовых территорий в г. Саратове и в г. Энгельсе Саратовской области.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В случае использования субсидии не по целевому назначению соответствующие средства взыскиваются в областной бюджет в установленном порядке.</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10. Министерство имеет право запрашивать у органов местного самоуправления городских округов и поселений области документы и материалы, необходимые для осуществления контроля за соблюдением условий предоставления субсидии, в том числе данные бухгалтерского учета и первичную документацию, связанные с исполнением правил предоставления субсидии.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Запрашиваемые документы представляются в Министерство сопроводительным письмом с приложением надлежащим образом заверенных копий в течение 5 рабочих дней с даты поступления запроса от Министерства.</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11. Органы местного самоуправления городских округов и поселений области обеспечивают представление в Министерство документов и материалов, необходимых для осуществления контроля за соблюдением условий предоставления субсидии, в том числе данных бухгалтерского учета и первичной документации, связанных с исполнением условий предоставления субсидии.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12. Неиспользованные по состоянию на 1 января финансового года, следующего за годом предоставления субсидии, остатки субсидии подлежат возврату в доход областного бюджета в течение первых 15 рабочих дней финансового года, следующего за годом предоставления субсидии.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В случае, если неиспользованный остаток субсидии не перечислен в доход областного </w:t>
      </w:r>
      <w:r w:rsidRPr="001F69E4">
        <w:rPr>
          <w:rFonts w:ascii="PT Astra Serif" w:hAnsi="PT Astra Serif"/>
          <w:sz w:val="28"/>
          <w:szCs w:val="28"/>
        </w:rPr>
        <w:lastRenderedPageBreak/>
        <w:t>бюджета, указанные средства подлежат взысканию в доход областного бюджета в установленном порядке.</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13. Министерство:</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осуществляет контроль за целевым расходованием предоставленной из областного бюджета субсидии;</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 xml:space="preserve">представляет в министерство финансов области сводный </w:t>
      </w:r>
      <w:hyperlink w:anchor="P16144">
        <w:r w:rsidRPr="001F69E4">
          <w:rPr>
            <w:rFonts w:ascii="PT Astra Serif" w:hAnsi="PT Astra Serif"/>
            <w:sz w:val="28"/>
            <w:szCs w:val="28"/>
          </w:rPr>
          <w:t>отчет</w:t>
        </w:r>
      </w:hyperlink>
      <w:r w:rsidRPr="001F69E4">
        <w:rPr>
          <w:rFonts w:ascii="PT Astra Serif" w:hAnsi="PT Astra Serif"/>
          <w:sz w:val="28"/>
          <w:szCs w:val="28"/>
        </w:rPr>
        <w:t xml:space="preserve"> об использовании предоставленной из областного бюджета субсидии по форме согласно приложению N 2 к настоящим Правилам: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ежеквартально до 20 числа месяца, следующего за отчетным кварталом;</w:t>
      </w:r>
    </w:p>
    <w:p w:rsidR="001F69E4" w:rsidRPr="001F69E4" w:rsidRDefault="001F69E4">
      <w:pPr>
        <w:pStyle w:val="ConsPlusNormal"/>
        <w:spacing w:before="220"/>
        <w:ind w:firstLine="540"/>
        <w:jc w:val="both"/>
        <w:rPr>
          <w:rFonts w:ascii="PT Astra Serif" w:hAnsi="PT Astra Serif"/>
          <w:sz w:val="28"/>
          <w:szCs w:val="28"/>
        </w:rPr>
      </w:pPr>
      <w:r w:rsidRPr="001F69E4">
        <w:rPr>
          <w:rFonts w:ascii="PT Astra Serif" w:hAnsi="PT Astra Serif"/>
          <w:sz w:val="28"/>
          <w:szCs w:val="28"/>
        </w:rPr>
        <w:t>за год до 25 января года, следующего за отчетным.</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2"/>
        <w:rPr>
          <w:rFonts w:ascii="PT Astra Serif" w:hAnsi="PT Astra Serif"/>
          <w:sz w:val="28"/>
          <w:szCs w:val="28"/>
        </w:rPr>
      </w:pPr>
      <w:r w:rsidRPr="001F69E4">
        <w:rPr>
          <w:rFonts w:ascii="PT Astra Serif" w:hAnsi="PT Astra Serif"/>
          <w:sz w:val="28"/>
          <w:szCs w:val="28"/>
        </w:rPr>
        <w:t>Приложение N 1</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Правилам</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предоставления и распределения субсидии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из областного бюджета бюджетам городских округов</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и поселений области на реализацию мероприятий</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по благоустройству общественных и дворовых территорий</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в г. Саратове и в г. Энгельсе 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за счет средств резервного фонда Правительства</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Российской Федерации</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rPr>
          <w:rFonts w:ascii="PT Astra Serif" w:hAnsi="PT Astra Serif"/>
          <w:sz w:val="28"/>
          <w:szCs w:val="28"/>
        </w:rPr>
        <w:sectPr w:rsidR="001F69E4" w:rsidRPr="001F69E4">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1246"/>
        <w:gridCol w:w="2038"/>
        <w:gridCol w:w="6184"/>
      </w:tblGrid>
      <w:tr w:rsidR="001F69E4" w:rsidRPr="001F69E4">
        <w:tc>
          <w:tcPr>
            <w:tcW w:w="4082"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9468" w:type="dxa"/>
            <w:gridSpan w:val="3"/>
            <w:tcBorders>
              <w:top w:val="nil"/>
              <w:left w:val="nil"/>
              <w:bottom w:val="nil"/>
              <w:right w:val="nil"/>
            </w:tcBorders>
          </w:tcPr>
          <w:p w:rsidR="001F69E4" w:rsidRPr="001F69E4" w:rsidRDefault="001F69E4">
            <w:pPr>
              <w:pStyle w:val="ConsPlusNormal"/>
              <w:jc w:val="center"/>
              <w:rPr>
                <w:rFonts w:ascii="PT Astra Serif" w:hAnsi="PT Astra Serif"/>
                <w:sz w:val="28"/>
                <w:szCs w:val="28"/>
              </w:rPr>
            </w:pPr>
            <w:bookmarkStart w:id="59" w:name="P15996"/>
            <w:bookmarkEnd w:id="59"/>
            <w:r w:rsidRPr="001F69E4">
              <w:rPr>
                <w:rFonts w:ascii="PT Astra Serif" w:hAnsi="PT Astra Serif"/>
                <w:sz w:val="28"/>
                <w:szCs w:val="28"/>
              </w:rPr>
              <w:t>Форма</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отчета органов местного самоуправления городских округов и поселений области об использовании субсидии, предоставленной из областного бюджета бюджетам городских округов и поселений области на реализацию мероприятий по благоустройству общественных и дворовых территорий в г. Саратове и в г. Энгельсе Саратовской области за счет средств резервного фонда Правительства Российской Федерации</w:t>
            </w:r>
          </w:p>
        </w:tc>
      </w:tr>
      <w:tr w:rsidR="001F69E4" w:rsidRPr="001F69E4">
        <w:tc>
          <w:tcPr>
            <w:tcW w:w="13550" w:type="dxa"/>
            <w:gridSpan w:val="4"/>
            <w:tcBorders>
              <w:top w:val="nil"/>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Отчет</w:t>
            </w:r>
          </w:p>
        </w:tc>
      </w:tr>
      <w:tr w:rsidR="001F69E4" w:rsidRPr="001F69E4">
        <w:tc>
          <w:tcPr>
            <w:tcW w:w="13550" w:type="dxa"/>
            <w:gridSpan w:val="4"/>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r>
      <w:tr w:rsidR="001F69E4" w:rsidRPr="001F69E4">
        <w:tc>
          <w:tcPr>
            <w:tcW w:w="13550" w:type="dxa"/>
            <w:gridSpan w:val="4"/>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органа местного самоуправления городского округа (поселения)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об использовании субсидии, предоставленной из областного бюджета бюджетам городских округов (поселений) области на реализацию мероприятий по благоустройству общественных и дворовых территорий в г. Саратове и в г. Энгельсе Саратовской области за счет средств резервного фонда Правительства Российской Федерации, по состоянию</w:t>
            </w:r>
          </w:p>
        </w:tc>
      </w:tr>
      <w:tr w:rsidR="001F69E4" w:rsidRPr="001F69E4">
        <w:tc>
          <w:tcPr>
            <w:tcW w:w="5328" w:type="dxa"/>
            <w:gridSpan w:val="2"/>
            <w:tcBorders>
              <w:top w:val="nil"/>
              <w:left w:val="nil"/>
              <w:bottom w:val="nil"/>
              <w:right w:val="nil"/>
            </w:tcBorders>
          </w:tcPr>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на</w:t>
            </w:r>
          </w:p>
        </w:tc>
        <w:tc>
          <w:tcPr>
            <w:tcW w:w="2038"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6184" w:type="dxa"/>
            <w:tcBorders>
              <w:top w:val="nil"/>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20__ года</w:t>
            </w:r>
          </w:p>
        </w:tc>
      </w:tr>
      <w:tr w:rsidR="001F69E4" w:rsidRPr="001F69E4">
        <w:tc>
          <w:tcPr>
            <w:tcW w:w="5328" w:type="dxa"/>
            <w:gridSpan w:val="2"/>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038"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(число, месяц)</w:t>
            </w:r>
          </w:p>
        </w:tc>
        <w:tc>
          <w:tcPr>
            <w:tcW w:w="6184"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531"/>
        <w:gridCol w:w="1558"/>
        <w:gridCol w:w="1587"/>
        <w:gridCol w:w="1361"/>
        <w:gridCol w:w="1277"/>
        <w:gridCol w:w="1304"/>
        <w:gridCol w:w="1134"/>
        <w:gridCol w:w="1247"/>
        <w:gridCol w:w="1247"/>
      </w:tblGrid>
      <w:tr w:rsidR="001F69E4" w:rsidRPr="001F69E4">
        <w:tc>
          <w:tcPr>
            <w:tcW w:w="13550" w:type="dxa"/>
            <w:gridSpan w:val="10"/>
            <w:tcBorders>
              <w:top w:val="nil"/>
              <w:left w:val="nil"/>
              <w:right w:val="nil"/>
            </w:tcBorders>
          </w:tcPr>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 xml:space="preserve">(рублей </w:t>
            </w:r>
            <w:hyperlink w:anchor="P16127">
              <w:r w:rsidRPr="001F69E4">
                <w:rPr>
                  <w:rFonts w:ascii="PT Astra Serif" w:hAnsi="PT Astra Serif"/>
                  <w:sz w:val="28"/>
                  <w:szCs w:val="28"/>
                </w:rPr>
                <w:t>&lt;*&gt;</w:t>
              </w:r>
            </w:hyperlink>
            <w:r w:rsidRPr="001F69E4">
              <w:rPr>
                <w:rFonts w:ascii="PT Astra Serif" w:hAnsi="PT Astra Serif"/>
                <w:sz w:val="28"/>
                <w:szCs w:val="28"/>
              </w:rPr>
              <w:t>)</w:t>
            </w:r>
          </w:p>
        </w:tc>
      </w:tr>
      <w:tr w:rsidR="001F69E4" w:rsidRPr="001F69E4">
        <w:tblPrEx>
          <w:tblBorders>
            <w:left w:val="single" w:sz="4" w:space="0" w:color="auto"/>
            <w:right w:val="single" w:sz="4" w:space="0" w:color="auto"/>
          </w:tblBorders>
        </w:tblPrEx>
        <w:tc>
          <w:tcPr>
            <w:tcW w:w="1304"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мероприятий</w:t>
            </w:r>
          </w:p>
        </w:tc>
        <w:tc>
          <w:tcPr>
            <w:tcW w:w="1531"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источника</w:t>
            </w:r>
          </w:p>
        </w:tc>
        <w:tc>
          <w:tcPr>
            <w:tcW w:w="1558"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Предусмотрено сводной бюджетной росписью бюджета городского округа (поселения) области на 20__ год</w:t>
            </w:r>
          </w:p>
        </w:tc>
        <w:tc>
          <w:tcPr>
            <w:tcW w:w="1587"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361"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277"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304"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Кассовые расходы автономных и бюджетных муниципальных учреждений (нарастающим итогом)</w:t>
            </w:r>
          </w:p>
        </w:tc>
        <w:tc>
          <w:tcPr>
            <w:tcW w:w="1134"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Не использовано объемов финансирования</w:t>
            </w:r>
          </w:p>
        </w:tc>
        <w:tc>
          <w:tcPr>
            <w:tcW w:w="2494"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Остаток средств субсидии на конец отчетного периода</w:t>
            </w:r>
          </w:p>
        </w:tc>
      </w:tr>
      <w:tr w:rsidR="001F69E4" w:rsidRPr="001F69E4">
        <w:tblPrEx>
          <w:tblBorders>
            <w:left w:val="single" w:sz="4" w:space="0" w:color="auto"/>
            <w:right w:val="single" w:sz="4" w:space="0" w:color="auto"/>
          </w:tblBorders>
        </w:tblPrEx>
        <w:tc>
          <w:tcPr>
            <w:tcW w:w="1304" w:type="dxa"/>
            <w:vMerge/>
          </w:tcPr>
          <w:p w:rsidR="001F69E4" w:rsidRPr="001F69E4" w:rsidRDefault="001F69E4">
            <w:pPr>
              <w:pStyle w:val="ConsPlusNormal"/>
              <w:rPr>
                <w:rFonts w:ascii="PT Astra Serif" w:hAnsi="PT Astra Serif"/>
                <w:sz w:val="28"/>
                <w:szCs w:val="28"/>
              </w:rPr>
            </w:pPr>
          </w:p>
        </w:tc>
        <w:tc>
          <w:tcPr>
            <w:tcW w:w="1531" w:type="dxa"/>
            <w:vMerge/>
          </w:tcPr>
          <w:p w:rsidR="001F69E4" w:rsidRPr="001F69E4" w:rsidRDefault="001F69E4">
            <w:pPr>
              <w:pStyle w:val="ConsPlusNormal"/>
              <w:rPr>
                <w:rFonts w:ascii="PT Astra Serif" w:hAnsi="PT Astra Serif"/>
                <w:sz w:val="28"/>
                <w:szCs w:val="28"/>
              </w:rPr>
            </w:pPr>
          </w:p>
        </w:tc>
        <w:tc>
          <w:tcPr>
            <w:tcW w:w="1558" w:type="dxa"/>
            <w:vMerge/>
          </w:tcPr>
          <w:p w:rsidR="001F69E4" w:rsidRPr="001F69E4" w:rsidRDefault="001F69E4">
            <w:pPr>
              <w:pStyle w:val="ConsPlusNormal"/>
              <w:rPr>
                <w:rFonts w:ascii="PT Astra Serif" w:hAnsi="PT Astra Serif"/>
                <w:sz w:val="28"/>
                <w:szCs w:val="28"/>
              </w:rPr>
            </w:pPr>
          </w:p>
        </w:tc>
        <w:tc>
          <w:tcPr>
            <w:tcW w:w="1587" w:type="dxa"/>
            <w:vMerge/>
          </w:tcPr>
          <w:p w:rsidR="001F69E4" w:rsidRPr="001F69E4" w:rsidRDefault="001F69E4">
            <w:pPr>
              <w:pStyle w:val="ConsPlusNormal"/>
              <w:rPr>
                <w:rFonts w:ascii="PT Astra Serif" w:hAnsi="PT Astra Serif"/>
                <w:sz w:val="28"/>
                <w:szCs w:val="28"/>
              </w:rPr>
            </w:pPr>
          </w:p>
        </w:tc>
        <w:tc>
          <w:tcPr>
            <w:tcW w:w="1361" w:type="dxa"/>
            <w:vMerge/>
          </w:tcPr>
          <w:p w:rsidR="001F69E4" w:rsidRPr="001F69E4" w:rsidRDefault="001F69E4">
            <w:pPr>
              <w:pStyle w:val="ConsPlusNormal"/>
              <w:rPr>
                <w:rFonts w:ascii="PT Astra Serif" w:hAnsi="PT Astra Serif"/>
                <w:sz w:val="28"/>
                <w:szCs w:val="28"/>
              </w:rPr>
            </w:pPr>
          </w:p>
        </w:tc>
        <w:tc>
          <w:tcPr>
            <w:tcW w:w="1277" w:type="dxa"/>
            <w:vMerge/>
          </w:tcPr>
          <w:p w:rsidR="001F69E4" w:rsidRPr="001F69E4" w:rsidRDefault="001F69E4">
            <w:pPr>
              <w:pStyle w:val="ConsPlusNormal"/>
              <w:rPr>
                <w:rFonts w:ascii="PT Astra Serif" w:hAnsi="PT Astra Serif"/>
                <w:sz w:val="28"/>
                <w:szCs w:val="28"/>
              </w:rPr>
            </w:pPr>
          </w:p>
        </w:tc>
        <w:tc>
          <w:tcPr>
            <w:tcW w:w="1304" w:type="dxa"/>
            <w:vMerge/>
          </w:tcPr>
          <w:p w:rsidR="001F69E4" w:rsidRPr="001F69E4" w:rsidRDefault="001F69E4">
            <w:pPr>
              <w:pStyle w:val="ConsPlusNormal"/>
              <w:rPr>
                <w:rFonts w:ascii="PT Astra Serif" w:hAnsi="PT Astra Serif"/>
                <w:sz w:val="28"/>
                <w:szCs w:val="28"/>
              </w:rPr>
            </w:pPr>
          </w:p>
        </w:tc>
        <w:tc>
          <w:tcPr>
            <w:tcW w:w="1134" w:type="dxa"/>
            <w:vMerge/>
          </w:tcPr>
          <w:p w:rsidR="001F69E4" w:rsidRPr="001F69E4" w:rsidRDefault="001F69E4">
            <w:pPr>
              <w:pStyle w:val="ConsPlusNormal"/>
              <w:rPr>
                <w:rFonts w:ascii="PT Astra Serif" w:hAnsi="PT Astra Serif"/>
                <w:sz w:val="28"/>
                <w:szCs w:val="28"/>
              </w:rPr>
            </w:pPr>
          </w:p>
        </w:tc>
        <w:tc>
          <w:tcPr>
            <w:tcW w:w="124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 едином счете бюджета городского округа (поселения) области</w:t>
            </w:r>
          </w:p>
        </w:tc>
        <w:tc>
          <w:tcPr>
            <w:tcW w:w="124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 счетах автономных и бюджетных муниципальных учреждений</w:t>
            </w:r>
          </w:p>
        </w:tc>
      </w:tr>
      <w:tr w:rsidR="001F69E4" w:rsidRPr="001F69E4">
        <w:tblPrEx>
          <w:tblBorders>
            <w:left w:val="single" w:sz="4" w:space="0" w:color="auto"/>
            <w:right w:val="single" w:sz="4" w:space="0" w:color="auto"/>
          </w:tblBorders>
        </w:tblPrEx>
        <w:tc>
          <w:tcPr>
            <w:tcW w:w="130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531"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558"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58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361"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27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130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113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124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124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r>
      <w:tr w:rsidR="001F69E4" w:rsidRPr="001F69E4">
        <w:tblPrEx>
          <w:tblBorders>
            <w:left w:val="single" w:sz="4" w:space="0" w:color="auto"/>
            <w:right w:val="single" w:sz="4" w:space="0" w:color="auto"/>
          </w:tblBorders>
        </w:tblPrEx>
        <w:tc>
          <w:tcPr>
            <w:tcW w:w="1304" w:type="dxa"/>
            <w:vAlign w:val="center"/>
          </w:tcPr>
          <w:p w:rsidR="001F69E4" w:rsidRPr="001F69E4" w:rsidRDefault="001F69E4">
            <w:pPr>
              <w:pStyle w:val="ConsPlusNormal"/>
              <w:rPr>
                <w:rFonts w:ascii="PT Astra Serif" w:hAnsi="PT Astra Serif"/>
                <w:sz w:val="28"/>
                <w:szCs w:val="28"/>
              </w:rPr>
            </w:pPr>
          </w:p>
        </w:tc>
        <w:tc>
          <w:tcPr>
            <w:tcW w:w="1531"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Средства федерального бюджета</w:t>
            </w:r>
          </w:p>
        </w:tc>
        <w:tc>
          <w:tcPr>
            <w:tcW w:w="1558" w:type="dxa"/>
            <w:vAlign w:val="center"/>
          </w:tcPr>
          <w:p w:rsidR="001F69E4" w:rsidRPr="001F69E4" w:rsidRDefault="001F69E4">
            <w:pPr>
              <w:pStyle w:val="ConsPlusNormal"/>
              <w:rPr>
                <w:rFonts w:ascii="PT Astra Serif" w:hAnsi="PT Astra Serif"/>
                <w:sz w:val="28"/>
                <w:szCs w:val="28"/>
              </w:rPr>
            </w:pPr>
          </w:p>
        </w:tc>
        <w:tc>
          <w:tcPr>
            <w:tcW w:w="1587" w:type="dxa"/>
            <w:vAlign w:val="center"/>
          </w:tcPr>
          <w:p w:rsidR="001F69E4" w:rsidRPr="001F69E4" w:rsidRDefault="001F69E4">
            <w:pPr>
              <w:pStyle w:val="ConsPlusNormal"/>
              <w:rPr>
                <w:rFonts w:ascii="PT Astra Serif" w:hAnsi="PT Astra Serif"/>
                <w:sz w:val="28"/>
                <w:szCs w:val="28"/>
              </w:rPr>
            </w:pPr>
          </w:p>
        </w:tc>
        <w:tc>
          <w:tcPr>
            <w:tcW w:w="1361" w:type="dxa"/>
            <w:vAlign w:val="center"/>
          </w:tcPr>
          <w:p w:rsidR="001F69E4" w:rsidRPr="001F69E4" w:rsidRDefault="001F69E4">
            <w:pPr>
              <w:pStyle w:val="ConsPlusNormal"/>
              <w:rPr>
                <w:rFonts w:ascii="PT Astra Serif" w:hAnsi="PT Astra Serif"/>
                <w:sz w:val="28"/>
                <w:szCs w:val="28"/>
              </w:rPr>
            </w:pPr>
          </w:p>
        </w:tc>
        <w:tc>
          <w:tcPr>
            <w:tcW w:w="1277" w:type="dxa"/>
            <w:vAlign w:val="center"/>
          </w:tcPr>
          <w:p w:rsidR="001F69E4" w:rsidRPr="001F69E4" w:rsidRDefault="001F69E4">
            <w:pPr>
              <w:pStyle w:val="ConsPlusNormal"/>
              <w:rPr>
                <w:rFonts w:ascii="PT Astra Serif" w:hAnsi="PT Astra Serif"/>
                <w:sz w:val="28"/>
                <w:szCs w:val="28"/>
              </w:rPr>
            </w:pPr>
          </w:p>
        </w:tc>
        <w:tc>
          <w:tcPr>
            <w:tcW w:w="1304" w:type="dxa"/>
            <w:vAlign w:val="center"/>
          </w:tcPr>
          <w:p w:rsidR="001F69E4" w:rsidRPr="001F69E4" w:rsidRDefault="001F69E4">
            <w:pPr>
              <w:pStyle w:val="ConsPlusNormal"/>
              <w:rPr>
                <w:rFonts w:ascii="PT Astra Serif" w:hAnsi="PT Astra Serif"/>
                <w:sz w:val="28"/>
                <w:szCs w:val="28"/>
              </w:rPr>
            </w:pPr>
          </w:p>
        </w:tc>
        <w:tc>
          <w:tcPr>
            <w:tcW w:w="1134" w:type="dxa"/>
          </w:tcPr>
          <w:p w:rsidR="001F69E4" w:rsidRPr="001F69E4" w:rsidRDefault="001F69E4">
            <w:pPr>
              <w:pStyle w:val="ConsPlusNormal"/>
              <w:rPr>
                <w:rFonts w:ascii="PT Astra Serif" w:hAnsi="PT Astra Serif"/>
                <w:sz w:val="28"/>
                <w:szCs w:val="28"/>
              </w:rPr>
            </w:pPr>
          </w:p>
        </w:tc>
        <w:tc>
          <w:tcPr>
            <w:tcW w:w="1247" w:type="dxa"/>
            <w:vAlign w:val="center"/>
          </w:tcPr>
          <w:p w:rsidR="001F69E4" w:rsidRPr="001F69E4" w:rsidRDefault="001F69E4">
            <w:pPr>
              <w:pStyle w:val="ConsPlusNormal"/>
              <w:rPr>
                <w:rFonts w:ascii="PT Astra Serif" w:hAnsi="PT Astra Serif"/>
                <w:sz w:val="28"/>
                <w:szCs w:val="28"/>
              </w:rPr>
            </w:pPr>
          </w:p>
        </w:tc>
        <w:tc>
          <w:tcPr>
            <w:tcW w:w="1247" w:type="dxa"/>
            <w:vAlign w:val="center"/>
          </w:tcPr>
          <w:p w:rsidR="001F69E4" w:rsidRPr="001F69E4" w:rsidRDefault="001F69E4">
            <w:pPr>
              <w:pStyle w:val="ConsPlusNormal"/>
              <w:rPr>
                <w:rFonts w:ascii="PT Astra Serif" w:hAnsi="PT Astra Serif"/>
                <w:sz w:val="28"/>
                <w:szCs w:val="28"/>
              </w:rPr>
            </w:pPr>
          </w:p>
        </w:tc>
      </w:tr>
      <w:tr w:rsidR="001F69E4" w:rsidRPr="001F69E4">
        <w:tblPrEx>
          <w:tblBorders>
            <w:left w:val="single" w:sz="4" w:space="0" w:color="auto"/>
            <w:right w:val="single" w:sz="4" w:space="0" w:color="auto"/>
          </w:tblBorders>
        </w:tblPrEx>
        <w:tc>
          <w:tcPr>
            <w:tcW w:w="1304" w:type="dxa"/>
            <w:vAlign w:val="center"/>
          </w:tcPr>
          <w:p w:rsidR="001F69E4" w:rsidRPr="001F69E4" w:rsidRDefault="001F69E4">
            <w:pPr>
              <w:pStyle w:val="ConsPlusNormal"/>
              <w:rPr>
                <w:rFonts w:ascii="PT Astra Serif" w:hAnsi="PT Astra Serif"/>
                <w:sz w:val="28"/>
                <w:szCs w:val="28"/>
              </w:rPr>
            </w:pPr>
          </w:p>
        </w:tc>
        <w:tc>
          <w:tcPr>
            <w:tcW w:w="1531"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Средства областного</w:t>
            </w:r>
            <w:r w:rsidRPr="001F69E4">
              <w:rPr>
                <w:rFonts w:ascii="PT Astra Serif" w:hAnsi="PT Astra Serif"/>
                <w:sz w:val="28"/>
                <w:szCs w:val="28"/>
              </w:rPr>
              <w:lastRenderedPageBreak/>
              <w:t xml:space="preserve"> бюджета</w:t>
            </w:r>
          </w:p>
        </w:tc>
        <w:tc>
          <w:tcPr>
            <w:tcW w:w="1558" w:type="dxa"/>
            <w:vAlign w:val="center"/>
          </w:tcPr>
          <w:p w:rsidR="001F69E4" w:rsidRPr="001F69E4" w:rsidRDefault="001F69E4">
            <w:pPr>
              <w:pStyle w:val="ConsPlusNormal"/>
              <w:rPr>
                <w:rFonts w:ascii="PT Astra Serif" w:hAnsi="PT Astra Serif"/>
                <w:sz w:val="28"/>
                <w:szCs w:val="28"/>
              </w:rPr>
            </w:pPr>
          </w:p>
        </w:tc>
        <w:tc>
          <w:tcPr>
            <w:tcW w:w="1587" w:type="dxa"/>
            <w:vAlign w:val="center"/>
          </w:tcPr>
          <w:p w:rsidR="001F69E4" w:rsidRPr="001F69E4" w:rsidRDefault="001F69E4">
            <w:pPr>
              <w:pStyle w:val="ConsPlusNormal"/>
              <w:rPr>
                <w:rFonts w:ascii="PT Astra Serif" w:hAnsi="PT Astra Serif"/>
                <w:sz w:val="28"/>
                <w:szCs w:val="28"/>
              </w:rPr>
            </w:pPr>
          </w:p>
        </w:tc>
        <w:tc>
          <w:tcPr>
            <w:tcW w:w="1361" w:type="dxa"/>
            <w:vAlign w:val="center"/>
          </w:tcPr>
          <w:p w:rsidR="001F69E4" w:rsidRPr="001F69E4" w:rsidRDefault="001F69E4">
            <w:pPr>
              <w:pStyle w:val="ConsPlusNormal"/>
              <w:rPr>
                <w:rFonts w:ascii="PT Astra Serif" w:hAnsi="PT Astra Serif"/>
                <w:sz w:val="28"/>
                <w:szCs w:val="28"/>
              </w:rPr>
            </w:pPr>
          </w:p>
        </w:tc>
        <w:tc>
          <w:tcPr>
            <w:tcW w:w="1277" w:type="dxa"/>
            <w:vAlign w:val="center"/>
          </w:tcPr>
          <w:p w:rsidR="001F69E4" w:rsidRPr="001F69E4" w:rsidRDefault="001F69E4">
            <w:pPr>
              <w:pStyle w:val="ConsPlusNormal"/>
              <w:rPr>
                <w:rFonts w:ascii="PT Astra Serif" w:hAnsi="PT Astra Serif"/>
                <w:sz w:val="28"/>
                <w:szCs w:val="28"/>
              </w:rPr>
            </w:pPr>
          </w:p>
        </w:tc>
        <w:tc>
          <w:tcPr>
            <w:tcW w:w="1304" w:type="dxa"/>
            <w:vAlign w:val="center"/>
          </w:tcPr>
          <w:p w:rsidR="001F69E4" w:rsidRPr="001F69E4" w:rsidRDefault="001F69E4">
            <w:pPr>
              <w:pStyle w:val="ConsPlusNormal"/>
              <w:rPr>
                <w:rFonts w:ascii="PT Astra Serif" w:hAnsi="PT Astra Serif"/>
                <w:sz w:val="28"/>
                <w:szCs w:val="28"/>
              </w:rPr>
            </w:pPr>
          </w:p>
        </w:tc>
        <w:tc>
          <w:tcPr>
            <w:tcW w:w="1134" w:type="dxa"/>
          </w:tcPr>
          <w:p w:rsidR="001F69E4" w:rsidRPr="001F69E4" w:rsidRDefault="001F69E4">
            <w:pPr>
              <w:pStyle w:val="ConsPlusNormal"/>
              <w:rPr>
                <w:rFonts w:ascii="PT Astra Serif" w:hAnsi="PT Astra Serif"/>
                <w:sz w:val="28"/>
                <w:szCs w:val="28"/>
              </w:rPr>
            </w:pPr>
          </w:p>
        </w:tc>
        <w:tc>
          <w:tcPr>
            <w:tcW w:w="1247" w:type="dxa"/>
            <w:vAlign w:val="center"/>
          </w:tcPr>
          <w:p w:rsidR="001F69E4" w:rsidRPr="001F69E4" w:rsidRDefault="001F69E4">
            <w:pPr>
              <w:pStyle w:val="ConsPlusNormal"/>
              <w:rPr>
                <w:rFonts w:ascii="PT Astra Serif" w:hAnsi="PT Astra Serif"/>
                <w:sz w:val="28"/>
                <w:szCs w:val="28"/>
              </w:rPr>
            </w:pPr>
          </w:p>
        </w:tc>
        <w:tc>
          <w:tcPr>
            <w:tcW w:w="1247" w:type="dxa"/>
            <w:vAlign w:val="cente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09"/>
        <w:gridCol w:w="340"/>
        <w:gridCol w:w="1700"/>
        <w:gridCol w:w="340"/>
        <w:gridCol w:w="2551"/>
        <w:gridCol w:w="340"/>
        <w:gridCol w:w="3969"/>
      </w:tblGrid>
      <w:tr w:rsidR="001F69E4" w:rsidRPr="001F69E4">
        <w:tc>
          <w:tcPr>
            <w:tcW w:w="4309" w:type="dxa"/>
            <w:tcBorders>
              <w:top w:val="nil"/>
              <w:left w:val="nil"/>
              <w:bottom w:val="nil"/>
              <w:right w:val="nil"/>
            </w:tcBorders>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Руководитель органа местного</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самоуправления городского</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округа (поселения) области</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0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(подпись)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(Ф.И.О.)</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09" w:type="dxa"/>
            <w:tcBorders>
              <w:top w:val="nil"/>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М.П.</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09" w:type="dxa"/>
            <w:tcBorders>
              <w:top w:val="nil"/>
              <w:left w:val="nil"/>
              <w:bottom w:val="nil"/>
              <w:right w:val="nil"/>
            </w:tcBorders>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Руководитель</w:t>
            </w:r>
          </w:p>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финансового органа</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0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(подпись)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(Ф.И.О.)</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0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09" w:type="dxa"/>
            <w:tcBorders>
              <w:top w:val="nil"/>
              <w:left w:val="nil"/>
              <w:bottom w:val="nil"/>
              <w:right w:val="nil"/>
            </w:tcBorders>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Исполнитель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r>
      <w:tr w:rsidR="001F69E4" w:rsidRPr="001F69E4">
        <w:tc>
          <w:tcPr>
            <w:tcW w:w="430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(подпись)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(Ф.И.О.)</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(телефон)</w:t>
            </w:r>
          </w:p>
        </w:tc>
      </w:tr>
      <w:tr w:rsidR="001F69E4" w:rsidRPr="001F69E4">
        <w:tc>
          <w:tcPr>
            <w:tcW w:w="4309" w:type="dxa"/>
            <w:tcBorders>
              <w:top w:val="nil"/>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"____" ____________ 20___ года</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09" w:type="dxa"/>
            <w:tcBorders>
              <w:top w:val="nil"/>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М.П.</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6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ind w:firstLine="540"/>
        <w:jc w:val="both"/>
        <w:rPr>
          <w:rFonts w:ascii="PT Astra Serif" w:hAnsi="PT Astra Serif"/>
          <w:sz w:val="28"/>
          <w:szCs w:val="28"/>
        </w:rPr>
      </w:pPr>
      <w:r w:rsidRPr="001F69E4">
        <w:rPr>
          <w:rFonts w:ascii="PT Astra Serif" w:hAnsi="PT Astra Serif"/>
          <w:sz w:val="28"/>
          <w:szCs w:val="28"/>
        </w:rPr>
        <w:t>--------------------------------</w:t>
      </w:r>
    </w:p>
    <w:p w:rsidR="001F69E4" w:rsidRPr="001F69E4" w:rsidRDefault="001F69E4">
      <w:pPr>
        <w:pStyle w:val="ConsPlusNormal"/>
        <w:spacing w:before="220"/>
        <w:ind w:firstLine="540"/>
        <w:jc w:val="both"/>
        <w:rPr>
          <w:rFonts w:ascii="PT Astra Serif" w:hAnsi="PT Astra Serif"/>
          <w:sz w:val="28"/>
          <w:szCs w:val="28"/>
        </w:rPr>
      </w:pPr>
      <w:bookmarkStart w:id="60" w:name="P16127"/>
      <w:bookmarkEnd w:id="60"/>
      <w:r w:rsidRPr="001F69E4">
        <w:rPr>
          <w:rFonts w:ascii="PT Astra Serif" w:hAnsi="PT Astra Serif"/>
          <w:sz w:val="28"/>
          <w:szCs w:val="28"/>
        </w:rPr>
        <w:lastRenderedPageBreak/>
        <w:t>&lt;*&gt; Показатели заполняются с 2 десятичными знаками после запятой (в рублях и копейках).</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2"/>
        <w:rPr>
          <w:rFonts w:ascii="PT Astra Serif" w:hAnsi="PT Astra Serif"/>
          <w:sz w:val="28"/>
          <w:szCs w:val="28"/>
        </w:rPr>
      </w:pPr>
      <w:r w:rsidRPr="001F69E4">
        <w:rPr>
          <w:rFonts w:ascii="PT Astra Serif" w:hAnsi="PT Astra Serif"/>
          <w:sz w:val="28"/>
          <w:szCs w:val="28"/>
        </w:rPr>
        <w:t>Приложение N 2</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Правилам</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предоставления и распределения субсидии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из областного бюджета бюджетам городских округов</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и поселений области на реализацию мероприятий</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по благоустройству общественных и дворовых территорий</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в г. Саратове и в г. Энгельсе 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за счет средств резервного фонда Правительства</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Российской Федерации</w:t>
      </w:r>
    </w:p>
    <w:p w:rsidR="001F69E4" w:rsidRPr="001F69E4" w:rsidRDefault="001F69E4">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39"/>
        <w:gridCol w:w="1246"/>
        <w:gridCol w:w="2038"/>
        <w:gridCol w:w="6123"/>
      </w:tblGrid>
      <w:tr w:rsidR="001F69E4" w:rsidRPr="001F69E4">
        <w:tc>
          <w:tcPr>
            <w:tcW w:w="4139"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9407" w:type="dxa"/>
            <w:gridSpan w:val="3"/>
            <w:tcBorders>
              <w:top w:val="nil"/>
              <w:left w:val="nil"/>
              <w:bottom w:val="nil"/>
              <w:right w:val="nil"/>
            </w:tcBorders>
          </w:tcPr>
          <w:p w:rsidR="001F69E4" w:rsidRPr="001F69E4" w:rsidRDefault="001F69E4">
            <w:pPr>
              <w:pStyle w:val="ConsPlusNormal"/>
              <w:jc w:val="center"/>
              <w:rPr>
                <w:rFonts w:ascii="PT Astra Serif" w:hAnsi="PT Astra Serif"/>
                <w:sz w:val="28"/>
                <w:szCs w:val="28"/>
              </w:rPr>
            </w:pPr>
            <w:bookmarkStart w:id="61" w:name="P16144"/>
            <w:bookmarkEnd w:id="61"/>
            <w:r w:rsidRPr="001F69E4">
              <w:rPr>
                <w:rFonts w:ascii="PT Astra Serif" w:hAnsi="PT Astra Serif"/>
                <w:sz w:val="28"/>
                <w:szCs w:val="28"/>
              </w:rPr>
              <w:t>Форма</w:t>
            </w: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отчета министерства строительства и жилищно-коммунального хозяйства области об использовании субсидии, предоставленной из областного бюджета бюджетам городских округов и поселений области на реализацию мероприятия по благоустройству общественных и дворовых территорий в г. Саратове и в г. Энгельсе Саратовской области за счет средств резервного фонда Правительства Российской Федерации</w:t>
            </w:r>
          </w:p>
        </w:tc>
      </w:tr>
      <w:tr w:rsidR="001F69E4" w:rsidRPr="001F69E4">
        <w:tc>
          <w:tcPr>
            <w:tcW w:w="13546" w:type="dxa"/>
            <w:gridSpan w:val="4"/>
            <w:tcBorders>
              <w:top w:val="nil"/>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Сводный отчет</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министерства строительства и жилищно-коммунального хозяйства области об использовании субсидии, предоставленной из областного бюджета бюджетам городских округов и поселений области на реализацию мероприятий по благоустройству общественных и дворовых территорий в г. Саратове и в г. Энгельсе Саратовской области за счет средств резервного фонда Правительства Российской Федерации, по состоянию</w:t>
            </w:r>
          </w:p>
        </w:tc>
      </w:tr>
      <w:tr w:rsidR="001F69E4" w:rsidRPr="001F69E4">
        <w:tc>
          <w:tcPr>
            <w:tcW w:w="5385" w:type="dxa"/>
            <w:gridSpan w:val="2"/>
            <w:tcBorders>
              <w:top w:val="nil"/>
              <w:left w:val="nil"/>
              <w:bottom w:val="nil"/>
              <w:right w:val="nil"/>
            </w:tcBorders>
          </w:tcPr>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на</w:t>
            </w:r>
          </w:p>
        </w:tc>
        <w:tc>
          <w:tcPr>
            <w:tcW w:w="2038"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6123" w:type="dxa"/>
            <w:tcBorders>
              <w:top w:val="nil"/>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20__ года</w:t>
            </w:r>
          </w:p>
        </w:tc>
      </w:tr>
      <w:tr w:rsidR="001F69E4" w:rsidRPr="001F69E4">
        <w:tc>
          <w:tcPr>
            <w:tcW w:w="5385" w:type="dxa"/>
            <w:gridSpan w:val="2"/>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038"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(число, месяц)</w:t>
            </w:r>
          </w:p>
        </w:tc>
        <w:tc>
          <w:tcPr>
            <w:tcW w:w="6123"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587"/>
        <w:gridCol w:w="1558"/>
        <w:gridCol w:w="1531"/>
        <w:gridCol w:w="1361"/>
        <w:gridCol w:w="1277"/>
        <w:gridCol w:w="1304"/>
        <w:gridCol w:w="1134"/>
        <w:gridCol w:w="1247"/>
        <w:gridCol w:w="1247"/>
      </w:tblGrid>
      <w:tr w:rsidR="001F69E4" w:rsidRPr="001F69E4">
        <w:tc>
          <w:tcPr>
            <w:tcW w:w="13550" w:type="dxa"/>
            <w:gridSpan w:val="10"/>
            <w:tcBorders>
              <w:top w:val="nil"/>
              <w:left w:val="nil"/>
              <w:right w:val="nil"/>
            </w:tcBorders>
          </w:tcPr>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lastRenderedPageBreak/>
              <w:t>(рублей</w:t>
            </w:r>
          </w:p>
        </w:tc>
      </w:tr>
      <w:tr w:rsidR="001F69E4" w:rsidRPr="001F69E4">
        <w:tblPrEx>
          <w:tblBorders>
            <w:left w:val="single" w:sz="4" w:space="0" w:color="auto"/>
            <w:right w:val="single" w:sz="4" w:space="0" w:color="auto"/>
          </w:tblBorders>
        </w:tblPrEx>
        <w:tc>
          <w:tcPr>
            <w:tcW w:w="1304"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городского округа и поселения области</w:t>
            </w:r>
          </w:p>
        </w:tc>
        <w:tc>
          <w:tcPr>
            <w:tcW w:w="1587"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источника</w:t>
            </w:r>
          </w:p>
        </w:tc>
        <w:tc>
          <w:tcPr>
            <w:tcW w:w="1558"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Предусмотрено сводной бюджетной росписью бюджета городского округа и поселения области на 20__ год</w:t>
            </w:r>
          </w:p>
        </w:tc>
        <w:tc>
          <w:tcPr>
            <w:tcW w:w="1531"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361"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277"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304"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Кассовые расходы автономных и бюджетных муниципальных учреждений (нарастающим итогом)</w:t>
            </w:r>
          </w:p>
        </w:tc>
        <w:tc>
          <w:tcPr>
            <w:tcW w:w="1134" w:type="dxa"/>
            <w:vMerge w:val="restart"/>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Не использовано объемов финансирования</w:t>
            </w:r>
          </w:p>
        </w:tc>
        <w:tc>
          <w:tcPr>
            <w:tcW w:w="2494" w:type="dxa"/>
            <w:gridSpan w:val="2"/>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Остаток средств субсидии на конец отчетного периода</w:t>
            </w:r>
          </w:p>
        </w:tc>
      </w:tr>
      <w:tr w:rsidR="001F69E4" w:rsidRPr="001F69E4">
        <w:tblPrEx>
          <w:tblBorders>
            <w:left w:val="single" w:sz="4" w:space="0" w:color="auto"/>
            <w:right w:val="single" w:sz="4" w:space="0" w:color="auto"/>
          </w:tblBorders>
        </w:tblPrEx>
        <w:tc>
          <w:tcPr>
            <w:tcW w:w="1304" w:type="dxa"/>
            <w:vMerge/>
          </w:tcPr>
          <w:p w:rsidR="001F69E4" w:rsidRPr="001F69E4" w:rsidRDefault="001F69E4">
            <w:pPr>
              <w:pStyle w:val="ConsPlusNormal"/>
              <w:rPr>
                <w:rFonts w:ascii="PT Astra Serif" w:hAnsi="PT Astra Serif"/>
                <w:sz w:val="28"/>
                <w:szCs w:val="28"/>
              </w:rPr>
            </w:pPr>
          </w:p>
        </w:tc>
        <w:tc>
          <w:tcPr>
            <w:tcW w:w="1587" w:type="dxa"/>
            <w:vMerge/>
          </w:tcPr>
          <w:p w:rsidR="001F69E4" w:rsidRPr="001F69E4" w:rsidRDefault="001F69E4">
            <w:pPr>
              <w:pStyle w:val="ConsPlusNormal"/>
              <w:rPr>
                <w:rFonts w:ascii="PT Astra Serif" w:hAnsi="PT Astra Serif"/>
                <w:sz w:val="28"/>
                <w:szCs w:val="28"/>
              </w:rPr>
            </w:pPr>
          </w:p>
        </w:tc>
        <w:tc>
          <w:tcPr>
            <w:tcW w:w="1558" w:type="dxa"/>
            <w:vMerge/>
          </w:tcPr>
          <w:p w:rsidR="001F69E4" w:rsidRPr="001F69E4" w:rsidRDefault="001F69E4">
            <w:pPr>
              <w:pStyle w:val="ConsPlusNormal"/>
              <w:rPr>
                <w:rFonts w:ascii="PT Astra Serif" w:hAnsi="PT Astra Serif"/>
                <w:sz w:val="28"/>
                <w:szCs w:val="28"/>
              </w:rPr>
            </w:pPr>
          </w:p>
        </w:tc>
        <w:tc>
          <w:tcPr>
            <w:tcW w:w="1531" w:type="dxa"/>
            <w:vMerge/>
          </w:tcPr>
          <w:p w:rsidR="001F69E4" w:rsidRPr="001F69E4" w:rsidRDefault="001F69E4">
            <w:pPr>
              <w:pStyle w:val="ConsPlusNormal"/>
              <w:rPr>
                <w:rFonts w:ascii="PT Astra Serif" w:hAnsi="PT Astra Serif"/>
                <w:sz w:val="28"/>
                <w:szCs w:val="28"/>
              </w:rPr>
            </w:pPr>
          </w:p>
        </w:tc>
        <w:tc>
          <w:tcPr>
            <w:tcW w:w="1361" w:type="dxa"/>
            <w:vMerge/>
          </w:tcPr>
          <w:p w:rsidR="001F69E4" w:rsidRPr="001F69E4" w:rsidRDefault="001F69E4">
            <w:pPr>
              <w:pStyle w:val="ConsPlusNormal"/>
              <w:rPr>
                <w:rFonts w:ascii="PT Astra Serif" w:hAnsi="PT Astra Serif"/>
                <w:sz w:val="28"/>
                <w:szCs w:val="28"/>
              </w:rPr>
            </w:pPr>
          </w:p>
        </w:tc>
        <w:tc>
          <w:tcPr>
            <w:tcW w:w="1277" w:type="dxa"/>
            <w:vMerge/>
          </w:tcPr>
          <w:p w:rsidR="001F69E4" w:rsidRPr="001F69E4" w:rsidRDefault="001F69E4">
            <w:pPr>
              <w:pStyle w:val="ConsPlusNormal"/>
              <w:rPr>
                <w:rFonts w:ascii="PT Astra Serif" w:hAnsi="PT Astra Serif"/>
                <w:sz w:val="28"/>
                <w:szCs w:val="28"/>
              </w:rPr>
            </w:pPr>
          </w:p>
        </w:tc>
        <w:tc>
          <w:tcPr>
            <w:tcW w:w="1304" w:type="dxa"/>
            <w:vMerge/>
          </w:tcPr>
          <w:p w:rsidR="001F69E4" w:rsidRPr="001F69E4" w:rsidRDefault="001F69E4">
            <w:pPr>
              <w:pStyle w:val="ConsPlusNormal"/>
              <w:rPr>
                <w:rFonts w:ascii="PT Astra Serif" w:hAnsi="PT Astra Serif"/>
                <w:sz w:val="28"/>
                <w:szCs w:val="28"/>
              </w:rPr>
            </w:pPr>
          </w:p>
        </w:tc>
        <w:tc>
          <w:tcPr>
            <w:tcW w:w="1134" w:type="dxa"/>
            <w:vMerge/>
          </w:tcPr>
          <w:p w:rsidR="001F69E4" w:rsidRPr="001F69E4" w:rsidRDefault="001F69E4">
            <w:pPr>
              <w:pStyle w:val="ConsPlusNormal"/>
              <w:rPr>
                <w:rFonts w:ascii="PT Astra Serif" w:hAnsi="PT Astra Serif"/>
                <w:sz w:val="28"/>
                <w:szCs w:val="28"/>
              </w:rPr>
            </w:pPr>
          </w:p>
        </w:tc>
        <w:tc>
          <w:tcPr>
            <w:tcW w:w="124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 едином счете бюджета городского округа и поселения области</w:t>
            </w:r>
          </w:p>
        </w:tc>
        <w:tc>
          <w:tcPr>
            <w:tcW w:w="1247"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 счетах автономных и бюджетных муниципальных учреждений</w:t>
            </w:r>
          </w:p>
        </w:tc>
      </w:tr>
      <w:tr w:rsidR="001F69E4" w:rsidRPr="001F69E4">
        <w:tblPrEx>
          <w:tblBorders>
            <w:left w:val="single" w:sz="4" w:space="0" w:color="auto"/>
            <w:right w:val="single" w:sz="4" w:space="0" w:color="auto"/>
          </w:tblBorders>
        </w:tblPrEx>
        <w:tc>
          <w:tcPr>
            <w:tcW w:w="130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158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1558"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1531"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1361"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127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1304"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113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124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1247" w:type="dxa"/>
            <w:vAlign w:val="cente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r>
      <w:tr w:rsidR="001F69E4" w:rsidRPr="001F69E4">
        <w:tblPrEx>
          <w:tblBorders>
            <w:left w:val="single" w:sz="4" w:space="0" w:color="auto"/>
            <w:right w:val="single" w:sz="4" w:space="0" w:color="auto"/>
          </w:tblBorders>
        </w:tblPrEx>
        <w:tc>
          <w:tcPr>
            <w:tcW w:w="1304" w:type="dxa"/>
            <w:vAlign w:val="center"/>
          </w:tcPr>
          <w:p w:rsidR="001F69E4" w:rsidRPr="001F69E4" w:rsidRDefault="001F69E4">
            <w:pPr>
              <w:pStyle w:val="ConsPlusNormal"/>
              <w:rPr>
                <w:rFonts w:ascii="PT Astra Serif" w:hAnsi="PT Astra Serif"/>
                <w:sz w:val="28"/>
                <w:szCs w:val="28"/>
              </w:rPr>
            </w:pPr>
          </w:p>
        </w:tc>
        <w:tc>
          <w:tcPr>
            <w:tcW w:w="1587"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Средства федерального бюджета</w:t>
            </w:r>
          </w:p>
        </w:tc>
        <w:tc>
          <w:tcPr>
            <w:tcW w:w="1558" w:type="dxa"/>
            <w:vAlign w:val="center"/>
          </w:tcPr>
          <w:p w:rsidR="001F69E4" w:rsidRPr="001F69E4" w:rsidRDefault="001F69E4">
            <w:pPr>
              <w:pStyle w:val="ConsPlusNormal"/>
              <w:rPr>
                <w:rFonts w:ascii="PT Astra Serif" w:hAnsi="PT Astra Serif"/>
                <w:sz w:val="28"/>
                <w:szCs w:val="28"/>
              </w:rPr>
            </w:pPr>
          </w:p>
        </w:tc>
        <w:tc>
          <w:tcPr>
            <w:tcW w:w="1531" w:type="dxa"/>
            <w:vAlign w:val="center"/>
          </w:tcPr>
          <w:p w:rsidR="001F69E4" w:rsidRPr="001F69E4" w:rsidRDefault="001F69E4">
            <w:pPr>
              <w:pStyle w:val="ConsPlusNormal"/>
              <w:rPr>
                <w:rFonts w:ascii="PT Astra Serif" w:hAnsi="PT Astra Serif"/>
                <w:sz w:val="28"/>
                <w:szCs w:val="28"/>
              </w:rPr>
            </w:pPr>
          </w:p>
        </w:tc>
        <w:tc>
          <w:tcPr>
            <w:tcW w:w="1361" w:type="dxa"/>
            <w:vAlign w:val="center"/>
          </w:tcPr>
          <w:p w:rsidR="001F69E4" w:rsidRPr="001F69E4" w:rsidRDefault="001F69E4">
            <w:pPr>
              <w:pStyle w:val="ConsPlusNormal"/>
              <w:rPr>
                <w:rFonts w:ascii="PT Astra Serif" w:hAnsi="PT Astra Serif"/>
                <w:sz w:val="28"/>
                <w:szCs w:val="28"/>
              </w:rPr>
            </w:pPr>
          </w:p>
        </w:tc>
        <w:tc>
          <w:tcPr>
            <w:tcW w:w="1277" w:type="dxa"/>
            <w:vAlign w:val="center"/>
          </w:tcPr>
          <w:p w:rsidR="001F69E4" w:rsidRPr="001F69E4" w:rsidRDefault="001F69E4">
            <w:pPr>
              <w:pStyle w:val="ConsPlusNormal"/>
              <w:rPr>
                <w:rFonts w:ascii="PT Astra Serif" w:hAnsi="PT Astra Serif"/>
                <w:sz w:val="28"/>
                <w:szCs w:val="28"/>
              </w:rPr>
            </w:pPr>
          </w:p>
        </w:tc>
        <w:tc>
          <w:tcPr>
            <w:tcW w:w="1304" w:type="dxa"/>
            <w:vAlign w:val="center"/>
          </w:tcPr>
          <w:p w:rsidR="001F69E4" w:rsidRPr="001F69E4" w:rsidRDefault="001F69E4">
            <w:pPr>
              <w:pStyle w:val="ConsPlusNormal"/>
              <w:rPr>
                <w:rFonts w:ascii="PT Astra Serif" w:hAnsi="PT Astra Serif"/>
                <w:sz w:val="28"/>
                <w:szCs w:val="28"/>
              </w:rPr>
            </w:pPr>
          </w:p>
        </w:tc>
        <w:tc>
          <w:tcPr>
            <w:tcW w:w="1134" w:type="dxa"/>
          </w:tcPr>
          <w:p w:rsidR="001F69E4" w:rsidRPr="001F69E4" w:rsidRDefault="001F69E4">
            <w:pPr>
              <w:pStyle w:val="ConsPlusNormal"/>
              <w:rPr>
                <w:rFonts w:ascii="PT Astra Serif" w:hAnsi="PT Astra Serif"/>
                <w:sz w:val="28"/>
                <w:szCs w:val="28"/>
              </w:rPr>
            </w:pPr>
          </w:p>
        </w:tc>
        <w:tc>
          <w:tcPr>
            <w:tcW w:w="1247" w:type="dxa"/>
            <w:vAlign w:val="center"/>
          </w:tcPr>
          <w:p w:rsidR="001F69E4" w:rsidRPr="001F69E4" w:rsidRDefault="001F69E4">
            <w:pPr>
              <w:pStyle w:val="ConsPlusNormal"/>
              <w:rPr>
                <w:rFonts w:ascii="PT Astra Serif" w:hAnsi="PT Astra Serif"/>
                <w:sz w:val="28"/>
                <w:szCs w:val="28"/>
              </w:rPr>
            </w:pPr>
          </w:p>
        </w:tc>
        <w:tc>
          <w:tcPr>
            <w:tcW w:w="1247" w:type="dxa"/>
            <w:vAlign w:val="center"/>
          </w:tcPr>
          <w:p w:rsidR="001F69E4" w:rsidRPr="001F69E4" w:rsidRDefault="001F69E4">
            <w:pPr>
              <w:pStyle w:val="ConsPlusNormal"/>
              <w:rPr>
                <w:rFonts w:ascii="PT Astra Serif" w:hAnsi="PT Astra Serif"/>
                <w:sz w:val="28"/>
                <w:szCs w:val="28"/>
              </w:rPr>
            </w:pPr>
          </w:p>
        </w:tc>
      </w:tr>
      <w:tr w:rsidR="001F69E4" w:rsidRPr="001F69E4">
        <w:tblPrEx>
          <w:tblBorders>
            <w:left w:val="single" w:sz="4" w:space="0" w:color="auto"/>
            <w:right w:val="single" w:sz="4" w:space="0" w:color="auto"/>
          </w:tblBorders>
        </w:tblPrEx>
        <w:tc>
          <w:tcPr>
            <w:tcW w:w="1304" w:type="dxa"/>
            <w:vAlign w:val="center"/>
          </w:tcPr>
          <w:p w:rsidR="001F69E4" w:rsidRPr="001F69E4" w:rsidRDefault="001F69E4">
            <w:pPr>
              <w:pStyle w:val="ConsPlusNormal"/>
              <w:rPr>
                <w:rFonts w:ascii="PT Astra Serif" w:hAnsi="PT Astra Serif"/>
                <w:sz w:val="28"/>
                <w:szCs w:val="28"/>
              </w:rPr>
            </w:pPr>
          </w:p>
        </w:tc>
        <w:tc>
          <w:tcPr>
            <w:tcW w:w="1587" w:type="dxa"/>
            <w:vAlign w:val="center"/>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Средства областного бюджета</w:t>
            </w:r>
          </w:p>
        </w:tc>
        <w:tc>
          <w:tcPr>
            <w:tcW w:w="1558" w:type="dxa"/>
            <w:vAlign w:val="center"/>
          </w:tcPr>
          <w:p w:rsidR="001F69E4" w:rsidRPr="001F69E4" w:rsidRDefault="001F69E4">
            <w:pPr>
              <w:pStyle w:val="ConsPlusNormal"/>
              <w:rPr>
                <w:rFonts w:ascii="PT Astra Serif" w:hAnsi="PT Astra Serif"/>
                <w:sz w:val="28"/>
                <w:szCs w:val="28"/>
              </w:rPr>
            </w:pPr>
          </w:p>
        </w:tc>
        <w:tc>
          <w:tcPr>
            <w:tcW w:w="1531" w:type="dxa"/>
            <w:vAlign w:val="center"/>
          </w:tcPr>
          <w:p w:rsidR="001F69E4" w:rsidRPr="001F69E4" w:rsidRDefault="001F69E4">
            <w:pPr>
              <w:pStyle w:val="ConsPlusNormal"/>
              <w:rPr>
                <w:rFonts w:ascii="PT Astra Serif" w:hAnsi="PT Astra Serif"/>
                <w:sz w:val="28"/>
                <w:szCs w:val="28"/>
              </w:rPr>
            </w:pPr>
          </w:p>
        </w:tc>
        <w:tc>
          <w:tcPr>
            <w:tcW w:w="1361" w:type="dxa"/>
            <w:vAlign w:val="center"/>
          </w:tcPr>
          <w:p w:rsidR="001F69E4" w:rsidRPr="001F69E4" w:rsidRDefault="001F69E4">
            <w:pPr>
              <w:pStyle w:val="ConsPlusNormal"/>
              <w:rPr>
                <w:rFonts w:ascii="PT Astra Serif" w:hAnsi="PT Astra Serif"/>
                <w:sz w:val="28"/>
                <w:szCs w:val="28"/>
              </w:rPr>
            </w:pPr>
          </w:p>
        </w:tc>
        <w:tc>
          <w:tcPr>
            <w:tcW w:w="1277" w:type="dxa"/>
            <w:vAlign w:val="center"/>
          </w:tcPr>
          <w:p w:rsidR="001F69E4" w:rsidRPr="001F69E4" w:rsidRDefault="001F69E4">
            <w:pPr>
              <w:pStyle w:val="ConsPlusNormal"/>
              <w:rPr>
                <w:rFonts w:ascii="PT Astra Serif" w:hAnsi="PT Astra Serif"/>
                <w:sz w:val="28"/>
                <w:szCs w:val="28"/>
              </w:rPr>
            </w:pPr>
          </w:p>
        </w:tc>
        <w:tc>
          <w:tcPr>
            <w:tcW w:w="1304" w:type="dxa"/>
            <w:vAlign w:val="center"/>
          </w:tcPr>
          <w:p w:rsidR="001F69E4" w:rsidRPr="001F69E4" w:rsidRDefault="001F69E4">
            <w:pPr>
              <w:pStyle w:val="ConsPlusNormal"/>
              <w:rPr>
                <w:rFonts w:ascii="PT Astra Serif" w:hAnsi="PT Astra Serif"/>
                <w:sz w:val="28"/>
                <w:szCs w:val="28"/>
              </w:rPr>
            </w:pPr>
          </w:p>
        </w:tc>
        <w:tc>
          <w:tcPr>
            <w:tcW w:w="1134" w:type="dxa"/>
          </w:tcPr>
          <w:p w:rsidR="001F69E4" w:rsidRPr="001F69E4" w:rsidRDefault="001F69E4">
            <w:pPr>
              <w:pStyle w:val="ConsPlusNormal"/>
              <w:rPr>
                <w:rFonts w:ascii="PT Astra Serif" w:hAnsi="PT Astra Serif"/>
                <w:sz w:val="28"/>
                <w:szCs w:val="28"/>
              </w:rPr>
            </w:pPr>
          </w:p>
        </w:tc>
        <w:tc>
          <w:tcPr>
            <w:tcW w:w="1247" w:type="dxa"/>
            <w:vAlign w:val="center"/>
          </w:tcPr>
          <w:p w:rsidR="001F69E4" w:rsidRPr="001F69E4" w:rsidRDefault="001F69E4">
            <w:pPr>
              <w:pStyle w:val="ConsPlusNormal"/>
              <w:rPr>
                <w:rFonts w:ascii="PT Astra Serif" w:hAnsi="PT Astra Serif"/>
                <w:sz w:val="28"/>
                <w:szCs w:val="28"/>
              </w:rPr>
            </w:pPr>
          </w:p>
        </w:tc>
        <w:tc>
          <w:tcPr>
            <w:tcW w:w="1247" w:type="dxa"/>
            <w:vAlign w:val="cente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340"/>
        <w:gridCol w:w="1700"/>
        <w:gridCol w:w="340"/>
        <w:gridCol w:w="2551"/>
        <w:gridCol w:w="340"/>
        <w:gridCol w:w="3912"/>
      </w:tblGrid>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Министр строительства и жилищно-коммунального хозяйства области</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12"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(подпись)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(Ф.И.О.)</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12"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М.П.</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12"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Исполнитель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12" w:type="dxa"/>
            <w:tcBorders>
              <w:top w:val="nil"/>
              <w:left w:val="nil"/>
              <w:bottom w:val="single" w:sz="4" w:space="0" w:color="auto"/>
              <w:right w:val="nil"/>
            </w:tcBorders>
          </w:tcPr>
          <w:p w:rsidR="001F69E4" w:rsidRPr="001F69E4" w:rsidRDefault="001F69E4">
            <w:pPr>
              <w:pStyle w:val="ConsPlusNormal"/>
              <w:rPr>
                <w:rFonts w:ascii="PT Astra Serif" w:hAnsi="PT Astra Serif"/>
                <w:sz w:val="28"/>
                <w:szCs w:val="28"/>
              </w:rPr>
            </w:pPr>
          </w:p>
        </w:tc>
      </w:tr>
      <w:tr w:rsidR="001F69E4" w:rsidRPr="001F69E4">
        <w:tc>
          <w:tcPr>
            <w:tcW w:w="4365"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(подпись)</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(Ф.И.О.)</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12" w:type="dxa"/>
            <w:tcBorders>
              <w:top w:val="single" w:sz="4" w:space="0" w:color="auto"/>
              <w:left w:val="nil"/>
              <w:bottom w:val="nil"/>
              <w:right w:val="nil"/>
            </w:tcBorders>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(телефон, e-mail)</w:t>
            </w:r>
          </w:p>
        </w:tc>
      </w:tr>
      <w:tr w:rsidR="001F69E4" w:rsidRPr="001F69E4">
        <w:tc>
          <w:tcPr>
            <w:tcW w:w="4365" w:type="dxa"/>
            <w:tcBorders>
              <w:top w:val="nil"/>
              <w:left w:val="nil"/>
              <w:bottom w:val="nil"/>
              <w:right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"____" ____________ 20___ года</w:t>
            </w: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170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2551"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40"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c>
          <w:tcPr>
            <w:tcW w:w="3912" w:type="dxa"/>
            <w:tcBorders>
              <w:top w:val="nil"/>
              <w:left w:val="nil"/>
              <w:bottom w:val="nil"/>
              <w:right w:val="nil"/>
            </w:tcBorders>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rPr>
          <w:rFonts w:ascii="PT Astra Serif" w:hAnsi="PT Astra Serif"/>
          <w:sz w:val="28"/>
          <w:szCs w:val="28"/>
        </w:rPr>
        <w:sectPr w:rsidR="001F69E4" w:rsidRPr="001F69E4">
          <w:pgSz w:w="16838" w:h="11905" w:orient="landscape"/>
          <w:pgMar w:top="1701" w:right="1134" w:bottom="850" w:left="1134" w:header="0" w:footer="0" w:gutter="0"/>
          <w:cols w:space="720"/>
          <w:titlePg/>
        </w:sect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24</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ОБЩЕСТВЕННЫХ ТЕРРИТОРИЙ, НУЖДАЮЩИХСЯ В БЛАГОУСТРОЙСТВЕ</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И ПОДЛЕЖАЩИХ БЛАГОУСТРОЙСТВУ В 2026 ГОДУ</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(введен </w:t>
            </w:r>
            <w:hyperlink r:id="rId238">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08.10.2025 N 772-П;</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 ред. </w:t>
            </w:r>
            <w:hyperlink r:id="rId239">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17.08.2026 N 611-П)</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
        <w:gridCol w:w="3458"/>
        <w:gridCol w:w="5046"/>
      </w:tblGrid>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3458"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5046"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общественной территории</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Александрово-Гайское муниципальное образование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зоны отдыха с элементами детского игрового и спортивного оборудования на ул. Красного Бойца вблизи дома N 57/1 с. Александров Гай Саратовской области</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пешеходной зоны на пересечении ул. Красного Бойца и площади 35-летия Победы с. Александров Гай Саратовской области</w:t>
            </w:r>
          </w:p>
        </w:tc>
      </w:tr>
      <w:tr w:rsidR="001F69E4" w:rsidRPr="001F69E4">
        <w:tblPrEx>
          <w:tblBorders>
            <w:insideH w:val="nil"/>
          </w:tblBorders>
        </w:tblPrEx>
        <w:tc>
          <w:tcPr>
            <w:tcW w:w="9065"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Аркадак</w:t>
            </w:r>
          </w:p>
        </w:tc>
      </w:tr>
      <w:tr w:rsidR="001F69E4" w:rsidRPr="001F69E4">
        <w:tblPrEx>
          <w:tblBorders>
            <w:insideH w:val="nil"/>
          </w:tblBorders>
        </w:tblPrEx>
        <w:tc>
          <w:tcPr>
            <w:tcW w:w="9065"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40">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17.08.2026 N 611-П)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сквера по адресу: Саратовская область, г. Аркадак, ул. Л. Толстого</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Устройство освещения на городском стадионе в г. Аркадак Саратовской области</w:t>
            </w:r>
          </w:p>
        </w:tc>
      </w:tr>
      <w:tr w:rsidR="001F69E4" w:rsidRPr="001F69E4">
        <w:tblPrEx>
          <w:tblBorders>
            <w:insideH w:val="nil"/>
          </w:tblBorders>
        </w:tblPrEx>
        <w:tc>
          <w:tcPr>
            <w:tcW w:w="9065"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r>
      <w:tr w:rsidR="001F69E4" w:rsidRPr="001F69E4">
        <w:tblPrEx>
          <w:tblBorders>
            <w:insideH w:val="nil"/>
          </w:tblBorders>
        </w:tblPrEx>
        <w:tc>
          <w:tcPr>
            <w:tcW w:w="9065"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41">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17.08.2026 N 611-П)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площади Гагарина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сквера на ул. Вали Макеевой</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г. Аткарск благоустройство ГДК "Россия" 1 этап"</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Базарно-Карабулакское муниципальное образование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Благоустройство общественной </w:t>
            </w:r>
            <w:r w:rsidRPr="001F69E4">
              <w:rPr>
                <w:rFonts w:ascii="PT Astra Serif" w:hAnsi="PT Astra Serif"/>
                <w:sz w:val="28"/>
                <w:szCs w:val="28"/>
              </w:rPr>
              <w:lastRenderedPageBreak/>
              <w:t>территории родника "Центральный" (здание управления сельского хозяйства)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Первый этап - благоустройство общественной территории "Арт бульвар" по ул. Ленина от д. 88 до д. 96</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вдоль ул. Проспект Героев от пересечения с ул. Степная до делового центра "Золушка" (ул. Проспект Героев, д. 41) - 1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общего пользования - детский парк в 9-м микрорайоне - 1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общего пользования - в границах улиц Академика Жук, Комсомольская, Титова, район городской больницы N 1 (Больничные пруды) - 1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общего пользования вдоль озера Линево - 1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общего пользования - городской детский парк в 1-м микрорайоне - 6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общего пользования вдоль оросительного канала им Е.Е. Алексеевского (5А мкр.) - 1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между автомобильной дорогой по ул. Братьев Захаровых и многоквартирными домами по ул. Братьев Захаровых, д. 140, 142, 152 - 1 этап</w:t>
            </w:r>
          </w:p>
        </w:tc>
      </w:tr>
      <w:tr w:rsidR="001F69E4" w:rsidRPr="001F69E4">
        <w:tblPrEx>
          <w:tblBorders>
            <w:insideH w:val="nil"/>
          </w:tblBorders>
        </w:tblPrEx>
        <w:tc>
          <w:tcPr>
            <w:tcW w:w="9065"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Балашов</w:t>
            </w:r>
          </w:p>
        </w:tc>
      </w:tr>
      <w:tr w:rsidR="001F69E4" w:rsidRPr="001F69E4">
        <w:tblPrEx>
          <w:tblBorders>
            <w:insideH w:val="nil"/>
          </w:tblBorders>
        </w:tblPrEx>
        <w:tc>
          <w:tcPr>
            <w:tcW w:w="9065"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42">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17.08.2026 N 611-П)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vAlign w:val="center"/>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по адресу: территория сквера по ул. Рабочая от ул. Ленина до ул. К. Маркса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по адресу: детская площадка на пересечении ул. Ленина и ул. Рабочая</w:t>
            </w:r>
          </w:p>
        </w:tc>
      </w:tr>
      <w:tr w:rsidR="001F69E4" w:rsidRPr="001F69E4">
        <w:tblPrEx>
          <w:tblBorders>
            <w:insideH w:val="nil"/>
          </w:tblBorders>
        </w:tblPrEx>
        <w:tc>
          <w:tcPr>
            <w:tcW w:w="9065"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Балтайское муниципальное образование</w:t>
            </w:r>
          </w:p>
        </w:tc>
      </w:tr>
      <w:tr w:rsidR="001F69E4" w:rsidRPr="001F69E4">
        <w:tblPrEx>
          <w:tblBorders>
            <w:insideH w:val="nil"/>
          </w:tblBorders>
        </w:tblPrEx>
        <w:tc>
          <w:tcPr>
            <w:tcW w:w="9065"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43">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17.08.2026 N 611-П)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vAlign w:val="center"/>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Благоустройство общественной территории - Сквер </w:t>
            </w:r>
            <w:r w:rsidRPr="001F69E4">
              <w:rPr>
                <w:rFonts w:ascii="PT Astra Serif" w:hAnsi="PT Astra Serif"/>
                <w:sz w:val="28"/>
                <w:szCs w:val="28"/>
              </w:rPr>
              <w:lastRenderedPageBreak/>
              <w:t>"Встреча" в с. Балтай</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ул. Весенняя, з/у 54б с. Балтай</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w:t>
            </w:r>
            <w:r w:rsidRPr="001F69E4">
              <w:rPr>
                <w:rFonts w:ascii="PT Astra Serif" w:hAnsi="PT Astra Serif"/>
                <w:sz w:val="28"/>
                <w:szCs w:val="28"/>
              </w:rPr>
              <w:lastRenderedPageBreak/>
              <w:t>лагоустройство общественной территории у купели в честь Иконы Божией матери "Живоносный Источник" ул. Первомайская - базарная площадь с. Балтай</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 Площадь Победы с. Балтай - устройство Доски почета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Балтайское МО, с. Осановка, у дома 10 по ул. Центральная (устройство детской игровой площадки)</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Вольск</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"Родник в честь Владимирской иконы Божией Матери", 1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мкр. Пролетарский города Вольска Саратовской области, 1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в районе дома N 6 по улице Маяковского г. Вольска Саратовской области, 1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пешеходная зона, спуск по улице Октябрьской от улицы Революционной до улицы Малыковской города Вольска Саратовской области, 1 этап</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Воскресенское муниципальное образование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Парк "Пролетарский"</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Дергачевское муниципальное образование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Ремонт стадиона "Юность" р.п. Дергачи (1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набережной, ул. Ленина</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Духовницкое муниципальное образование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Прилегающая территория к пристани</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Парковая зона по ул. 8 марта в р.п. Екатериновка Екатериновского муниципального района Саратовской области</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Ершов</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парка им. А.С. Пушкина в г. Ершове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Центральная площадь го</w:t>
            </w:r>
            <w:r w:rsidRPr="001F69E4">
              <w:rPr>
                <w:rFonts w:ascii="PT Astra Serif" w:hAnsi="PT Astra Serif"/>
                <w:sz w:val="28"/>
                <w:szCs w:val="28"/>
              </w:rPr>
              <w:lastRenderedPageBreak/>
              <w:t>рода Ершова</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Ивантеевское муниципальное образование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парка по ул. Пушкина, с. Ивантеевка</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Калининск</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территории рядом с Храмом Преподобного Серафима Саровского</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Детская игровая и спортивная площадка (район Молочка)</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Красноармейск</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спортивной площадки в парке Культуры и отдыха г. Красноармейска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на ул. Ульяновской</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по ул. Пролетарской вблизи Православного Храма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(установка детской игровой площадки) вблизи многоквартирных домов по адресу: г. Красный Кут, ул. Рабочая, д. 106, д. 112, д. 114</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Горновское муниципальное образование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базарной площади р.п. Горный Краснопартизанского района Саратовской области</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Лысогорское муниципальное образование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посвященный 70-й годовщине Победы в Великой Отечественной войне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Сосновый Бор</w:t>
            </w:r>
          </w:p>
        </w:tc>
      </w:tr>
      <w:tr w:rsidR="001F69E4" w:rsidRPr="001F69E4">
        <w:tblPrEx>
          <w:tblBorders>
            <w:insideH w:val="nil"/>
          </w:tblBorders>
        </w:tblPrEx>
        <w:tc>
          <w:tcPr>
            <w:tcW w:w="9065"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Маркс</w:t>
            </w:r>
          </w:p>
        </w:tc>
      </w:tr>
      <w:tr w:rsidR="001F69E4" w:rsidRPr="001F69E4">
        <w:tblPrEx>
          <w:tblBorders>
            <w:insideH w:val="nil"/>
          </w:tblBorders>
        </w:tblPrEx>
        <w:tc>
          <w:tcPr>
            <w:tcW w:w="9065"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44">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17.08.2026 N 611-П)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vAlign w:val="center"/>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парка Екатерины по просп. Ленина от ул. Кирова до ул. Коммунистическая</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пешеходной зоны по просп. Ленина от ул. Кирова до ул. Коммунистическая</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прилегающей территории к поликлинике N 1 в городе Марксе по ул</w:t>
            </w:r>
            <w:r w:rsidRPr="001F69E4">
              <w:rPr>
                <w:rFonts w:ascii="PT Astra Serif" w:hAnsi="PT Astra Serif"/>
                <w:sz w:val="28"/>
                <w:szCs w:val="28"/>
              </w:rPr>
              <w:lastRenderedPageBreak/>
              <w:t>. Кирова, д. 1/1</w:t>
            </w:r>
          </w:p>
        </w:tc>
      </w:tr>
      <w:tr w:rsidR="001F69E4" w:rsidRPr="001F69E4">
        <w:tblPrEx>
          <w:tblBorders>
            <w:insideH w:val="nil"/>
          </w:tblBorders>
        </w:tblPrEx>
        <w:tc>
          <w:tcPr>
            <w:tcW w:w="9065"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Новобурасское муниципальное образование</w:t>
            </w:r>
          </w:p>
        </w:tc>
      </w:tr>
      <w:tr w:rsidR="001F69E4" w:rsidRPr="001F69E4">
        <w:tblPrEx>
          <w:tblBorders>
            <w:insideH w:val="nil"/>
          </w:tblBorders>
        </w:tblPrEx>
        <w:tc>
          <w:tcPr>
            <w:tcW w:w="9065"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45">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17.08.2026 N 611-П)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vAlign w:val="center"/>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с установкой Стелы памяти погибшим землякам - участникам СВО и сооружения памятника-мемориала погибшим в годы Великой Отечественной Войны</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"Аллея Героев" с установкой "Стены Памяти" и МАФ</w:t>
            </w:r>
          </w:p>
        </w:tc>
      </w:tr>
      <w:tr w:rsidR="001F69E4" w:rsidRPr="001F69E4">
        <w:tblPrEx>
          <w:tblBorders>
            <w:insideH w:val="nil"/>
          </w:tblBorders>
        </w:tblPrEx>
        <w:tc>
          <w:tcPr>
            <w:tcW w:w="9065"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r>
      <w:tr w:rsidR="001F69E4" w:rsidRPr="001F69E4">
        <w:tblPrEx>
          <w:tblBorders>
            <w:insideH w:val="nil"/>
          </w:tblBorders>
        </w:tblPrEx>
        <w:tc>
          <w:tcPr>
            <w:tcW w:w="9065"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46">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17.08.2026 N 611-П)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vAlign w:val="center"/>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спортивной площадки по ул. Мира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городского пляжа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сквера по ул. Рабочая, г. Новоузенск (3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места с установкой памятника участникам СВО в парке "Народный" Микрорайон 2 г. Новоузенска</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Озинское муниципальное образование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Зона отдыха пруда Центральный по адресу: Саратовская область, р.п. Озинки, ул. Саратовская, д. 2Б</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Зона отдыха пруда Центральный р.п. Озинки по адресу: Саратовская область, р.п. Озинки, ул. Саратовская, д. 2В</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Перелюбское муниципальное образование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Центральная площадь села Перелюб (4 этап)</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Петровск</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лесопарка "Сосны"</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val="restart"/>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Спортивная площадка в Военном городке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на ул. Марата</w:t>
            </w:r>
          </w:p>
        </w:tc>
      </w:tr>
      <w:tr w:rsidR="001F69E4" w:rsidRPr="001F69E4">
        <w:tblPrEx>
          <w:tblBorders>
            <w:insideH w:val="nil"/>
          </w:tblBorders>
        </w:tblPrEx>
        <w:tc>
          <w:tcPr>
            <w:tcW w:w="9065"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Питерское муниципальное образование</w:t>
            </w:r>
          </w:p>
        </w:tc>
      </w:tr>
      <w:tr w:rsidR="001F69E4" w:rsidRPr="001F69E4">
        <w:tblPrEx>
          <w:tblBorders>
            <w:insideH w:val="nil"/>
          </w:tblBorders>
        </w:tblPrEx>
        <w:tc>
          <w:tcPr>
            <w:tcW w:w="9065"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47">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17.08.2026 N 611-П)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vAlign w:val="center"/>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Обустройство общественной территории по ул. Советская с. Питерка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Обустройство общественной территории в центральном сквере с. Питерка</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Пугачев</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Набережная возле автомобильного моста через р. Большой Иргиз в г. Пугачеве Саратовской области (2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Спортивная площадка возле МОУ "СОШ N 13 г. Пугачева им. М.В. Ломоносова" (на территории ФОКОТ) (2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Пляж по ул. Урицкого в г. Пугачеве Саратовской области (2 этап)</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Ровенское муниципальное образование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Набережная р.п. Ровное, 1 этап (от ул. Ленина до ул. Коммунистической)</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Романовское муниципальное образование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парка в р.п. Романовка по ул. Ленина, з/у 71М</w:t>
            </w:r>
          </w:p>
        </w:tc>
      </w:tr>
      <w:tr w:rsidR="001F69E4" w:rsidRPr="001F69E4">
        <w:tblPrEx>
          <w:tblBorders>
            <w:insideH w:val="nil"/>
          </w:tblBorders>
        </w:tblPrEx>
        <w:tc>
          <w:tcPr>
            <w:tcW w:w="9065"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Ртищево</w:t>
            </w:r>
          </w:p>
        </w:tc>
      </w:tr>
      <w:tr w:rsidR="001F69E4" w:rsidRPr="001F69E4">
        <w:tblPrEx>
          <w:tblBorders>
            <w:insideH w:val="nil"/>
          </w:tblBorders>
        </w:tblPrEx>
        <w:tc>
          <w:tcPr>
            <w:tcW w:w="9065"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48">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17.08.2026 N 611-П)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vAlign w:val="center"/>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по ул. Победы вблизи домов 2 и 4</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по ул. Красная вблизи дома 5</w:t>
            </w:r>
          </w:p>
        </w:tc>
      </w:tr>
      <w:tr w:rsidR="001F69E4" w:rsidRPr="001F69E4">
        <w:tblPrEx>
          <w:tblBorders>
            <w:insideH w:val="nil"/>
          </w:tblBorders>
        </w:tblPrEx>
        <w:tc>
          <w:tcPr>
            <w:tcW w:w="9065"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Самойловское муниципальное образование</w:t>
            </w:r>
          </w:p>
        </w:tc>
      </w:tr>
      <w:tr w:rsidR="001F69E4" w:rsidRPr="001F69E4">
        <w:tblPrEx>
          <w:tblBorders>
            <w:insideH w:val="nil"/>
          </w:tblBorders>
        </w:tblPrEx>
        <w:tc>
          <w:tcPr>
            <w:tcW w:w="9065"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49">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17.08.2026 N 611-П)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vAlign w:val="center"/>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Выполнение работ по устройству пешеходной зоны и парковочных мест по ул. Красная площадь от дома N 5 до дома N 1 с пересечением ул. Ленина до дома N 168 в р.п. Самойловка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Создание комфортной зоны отдыха по адресу: ул. Ленина з/у 136А в р.п. Самойловка Саратовской области (2 этап)</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Советский муниципальный район</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Парк им. Г.С. Лузянина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w:t>
            </w:r>
            <w:r w:rsidRPr="001F69E4">
              <w:rPr>
                <w:rFonts w:ascii="PT Astra Serif" w:hAnsi="PT Astra Serif"/>
                <w:sz w:val="28"/>
                <w:szCs w:val="28"/>
              </w:rPr>
              <w:lastRenderedPageBreak/>
              <w:t>ритории, расположенной в районе ул. Октябрьской/50 лет Победы</w:t>
            </w:r>
          </w:p>
        </w:tc>
      </w:tr>
      <w:tr w:rsidR="001F69E4" w:rsidRPr="001F69E4">
        <w:tblPrEx>
          <w:tblBorders>
            <w:insideH w:val="nil"/>
          </w:tblBorders>
        </w:tblPrEx>
        <w:tc>
          <w:tcPr>
            <w:tcW w:w="9065"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Татищевское муниципальное образование</w:t>
            </w:r>
          </w:p>
        </w:tc>
      </w:tr>
      <w:tr w:rsidR="001F69E4" w:rsidRPr="001F69E4">
        <w:tblPrEx>
          <w:tblBorders>
            <w:insideH w:val="nil"/>
          </w:tblBorders>
        </w:tblPrEx>
        <w:tc>
          <w:tcPr>
            <w:tcW w:w="9065"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50">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17.08.2026 N 611-П)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vAlign w:val="center"/>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Героям-землякам</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Благоустройство сквера "У танка"</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Турковское муниципальное образование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Центральный парк р.п. Турки (I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Хоккейная площадка</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Мокроусское муниципальное образование</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Сквер участникам СВО р.п. Мокроус</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Хвалынск</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Парк "Патриот"</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Спортивная площадка на ул. Наровчатова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Доска Почета, г. Хвалынск, Соборная площадь</w:t>
            </w:r>
          </w:p>
        </w:tc>
      </w:tr>
      <w:tr w:rsidR="001F69E4" w:rsidRPr="001F69E4">
        <w:tblPrEx>
          <w:tblBorders>
            <w:insideH w:val="nil"/>
          </w:tblBorders>
        </w:tblPrEx>
        <w:tc>
          <w:tcPr>
            <w:tcW w:w="9065"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r>
      <w:tr w:rsidR="001F69E4" w:rsidRPr="001F69E4">
        <w:tblPrEx>
          <w:tblBorders>
            <w:insideH w:val="nil"/>
          </w:tblBorders>
        </w:tblPrEx>
        <w:tc>
          <w:tcPr>
            <w:tcW w:w="9065"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51">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17.08.2026 N 611-П)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vAlign w:val="center"/>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Нестерова (в районе городского стадиона)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проспект Строителей, д. 7, сквер у ДК "Строитель"</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мкр. Энгельс-1 (Летный городок), в районе дома N 41</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военно-исторический парк вооружения и военной техники "Патриот"</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Трудовая, в районе дома N 2Б</w:t>
            </w:r>
          </w:p>
        </w:tc>
      </w:tr>
      <w:tr w:rsidR="001F69E4" w:rsidRPr="001F69E4">
        <w:tblPrEx>
          <w:tblBorders>
            <w:insideH w:val="nil"/>
          </w:tblBorders>
        </w:tblPrEx>
        <w:tc>
          <w:tcPr>
            <w:tcW w:w="9065"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Саратов</w:t>
            </w:r>
          </w:p>
        </w:tc>
      </w:tr>
      <w:tr w:rsidR="001F69E4" w:rsidRPr="001F69E4">
        <w:tblPrEx>
          <w:tblBorders>
            <w:insideH w:val="nil"/>
          </w:tblBorders>
        </w:tblPrEx>
        <w:tc>
          <w:tcPr>
            <w:tcW w:w="9065"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52">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17.08.2026 N 611-П)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vAlign w:val="center"/>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Городского парка культуры и отдыха им. А.М. Горького (1-й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"Дружбы Народов", Сквер им. Ленина В.И., сквер около ГЦНК (пл. им. Ордж</w:t>
            </w:r>
            <w:r w:rsidRPr="001F69E4">
              <w:rPr>
                <w:rFonts w:ascii="PT Astra Serif" w:hAnsi="PT Astra Serif"/>
                <w:sz w:val="28"/>
                <w:szCs w:val="28"/>
              </w:rPr>
              <w:lastRenderedPageBreak/>
              <w:t>оникидзе Г.К.) (1-й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Парк "Солнечный" (2-й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общественных территорий Октябрьского района муниципального образования "Город Саратов" сквер по улице 2-я Садовая на участке от ул. им. В.Г. Рахова до ул. им А.И. Хользунова (1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Территория детства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по ул. Прессовой, 3 этап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по ул. Шелковичной, д. N 164, 174, 176</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8.</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в границах ул. Танкистов, ул. Природной, ул. 1-й Благодатной и дома N 1А по 1-му Урожайному пр.</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9.</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по ул. Ульяновской, д. 6/12, ул. Вольской, д. 49/51, 49/51А</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10.</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по ул. Лунной, д. 43Б</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11.</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по ул. им. Шехурдина А.П., д. 36</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по ул. им. Благодарова К.В., д. 9</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13.</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rPr>
                <w:rFonts w:ascii="PT Astra Serif" w:hAnsi="PT Astra Serif"/>
                <w:sz w:val="28"/>
                <w:szCs w:val="28"/>
              </w:rPr>
            </w:pPr>
            <w:r w:rsidRPr="001F69E4">
              <w:rPr>
                <w:rFonts w:ascii="PT Astra Serif" w:hAnsi="PT Astra Serif"/>
                <w:sz w:val="28"/>
                <w:szCs w:val="28"/>
              </w:rPr>
              <w:t>Территория вблизи МАОУ "Лицей N 15" по просп. Энтузиастов, д. 14</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14.</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по 2-му Совхозному пр., д. 36А, 36К1, 36К2</w:t>
            </w:r>
          </w:p>
        </w:tc>
      </w:tr>
      <w:tr w:rsidR="001F69E4" w:rsidRPr="001F69E4">
        <w:tblPrEx>
          <w:tblBorders>
            <w:insideH w:val="nil"/>
          </w:tblBorders>
        </w:tblPrEx>
        <w:tc>
          <w:tcPr>
            <w:tcW w:w="9065"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Муниципальный округ поселок Михайловский</w:t>
            </w:r>
          </w:p>
        </w:tc>
      </w:tr>
      <w:tr w:rsidR="001F69E4" w:rsidRPr="001F69E4">
        <w:tblPrEx>
          <w:tblBorders>
            <w:insideH w:val="nil"/>
          </w:tblBorders>
        </w:tblPrEx>
        <w:tc>
          <w:tcPr>
            <w:tcW w:w="9065" w:type="dxa"/>
            <w:gridSpan w:val="3"/>
            <w:tcBorders>
              <w:top w:val="nil"/>
            </w:tcBorders>
          </w:tcPr>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53">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17.08.2026 N 611-П)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Merge w:val="restart"/>
            <w:vAlign w:val="center"/>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 благоустройство площадки для проведения культурно-массовых мероприятий в пос. Михайловский</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458" w:type="dxa"/>
            <w:vMerge/>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территории вблизи Доски Почета в пос. Михайловский</w:t>
            </w:r>
          </w:p>
        </w:tc>
      </w:tr>
      <w:tr w:rsidR="001F69E4" w:rsidRPr="001F69E4">
        <w:tblPrEx>
          <w:tblBorders>
            <w:insideH w:val="nil"/>
          </w:tblBorders>
        </w:tblPrEx>
        <w:tc>
          <w:tcPr>
            <w:tcW w:w="9065" w:type="dxa"/>
            <w:gridSpan w:val="3"/>
            <w:tcBorders>
              <w:bottom w:val="nil"/>
            </w:tcBorders>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ЗАТО Светлый</w:t>
            </w:r>
          </w:p>
        </w:tc>
      </w:tr>
      <w:tr w:rsidR="001F69E4" w:rsidRPr="001F69E4">
        <w:tblPrEx>
          <w:tblBorders>
            <w:insideH w:val="nil"/>
          </w:tblBorders>
        </w:tblPrEx>
        <w:tc>
          <w:tcPr>
            <w:tcW w:w="9065" w:type="dxa"/>
            <w:gridSpan w:val="3"/>
            <w:tcBorders>
              <w:top w:val="nil"/>
            </w:tcBorders>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(в ред. </w:t>
            </w:r>
            <w:hyperlink r:id="rId254">
              <w:r w:rsidRPr="001F69E4">
                <w:rPr>
                  <w:rFonts w:ascii="PT Astra Serif" w:hAnsi="PT Astra Serif"/>
                  <w:sz w:val="28"/>
                  <w:szCs w:val="28"/>
                </w:rPr>
                <w:t>постановления</w:t>
              </w:r>
            </w:hyperlink>
            <w:r w:rsidRPr="001F69E4">
              <w:rPr>
                <w:rFonts w:ascii="PT Astra Serif" w:hAnsi="PT Astra Serif"/>
                <w:sz w:val="28"/>
                <w:szCs w:val="28"/>
              </w:rPr>
              <w:t xml:space="preserve"> Правительства Саратовской области от 17.08.2026 N 611-П)</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vAlign w:val="center"/>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территории парка по ул. Гагарина, III этап</w:t>
            </w:r>
          </w:p>
        </w:tc>
      </w:tr>
      <w:tr w:rsidR="001F69E4" w:rsidRPr="001F69E4">
        <w:tc>
          <w:tcPr>
            <w:tcW w:w="9065"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r>
      <w:tr w:rsidR="001F69E4" w:rsidRPr="001F69E4">
        <w:tc>
          <w:tcPr>
            <w:tcW w:w="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458" w:type="dxa"/>
          </w:tcPr>
          <w:p w:rsidR="001F69E4" w:rsidRPr="001F69E4" w:rsidRDefault="001F69E4">
            <w:pPr>
              <w:pStyle w:val="ConsPlusNormal"/>
              <w:rPr>
                <w:rFonts w:ascii="PT Astra Serif" w:hAnsi="PT Astra Serif"/>
                <w:sz w:val="28"/>
                <w:szCs w:val="28"/>
              </w:rPr>
            </w:pPr>
          </w:p>
        </w:tc>
        <w:tc>
          <w:tcPr>
            <w:tcW w:w="5046"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w:t>
            </w:r>
            <w:r w:rsidRPr="001F69E4">
              <w:rPr>
                <w:rFonts w:ascii="PT Astra Serif" w:hAnsi="PT Astra Serif"/>
                <w:sz w:val="28"/>
                <w:szCs w:val="28"/>
              </w:rPr>
              <w:lastRenderedPageBreak/>
              <w:t>и по ул. Строителей в районе д. 7</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25</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ДВОРОВЫХ ТЕРРИТОРИЙ, НУЖДАЮЩИХСЯ В БЛАГОУСТРОЙСТВЕ</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И ПОДЛЕЖАЩИХ БЛАГОУСТРОЙСТВУ В 2026 ГОДУ</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(введен </w:t>
            </w:r>
            <w:hyperlink r:id="rId255">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17.08.2026 N 611-П)</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005"/>
        <w:gridCol w:w="5561"/>
      </w:tblGrid>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N п/п</w:t>
            </w:r>
          </w:p>
        </w:tc>
        <w:tc>
          <w:tcPr>
            <w:tcW w:w="3005"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5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общественной территории</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Проспект Героев, д. 18, г. Балаково</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Трнавская, д. 7, г. Балаково</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Дергачевское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р.п. Дергачи, ул. Комсомольская, д. 84А</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Луговая, д. 107 в р.п. Екатериновка</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Лысогорское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Железнодорожная, д. 37, ул. Южная, д. 1</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Южная, д. 5, д. 5А</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Горновское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Краснопартизанская, д. 9А, р.п. Горный</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Новобурасское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р.п. Новые Бурасы, ул. Новая, д. 5</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Советская, д. 5</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Совет</w:t>
            </w:r>
            <w:r w:rsidRPr="001F69E4">
              <w:rPr>
                <w:rFonts w:ascii="PT Astra Serif" w:hAnsi="PT Astra Serif"/>
                <w:sz w:val="28"/>
                <w:szCs w:val="28"/>
              </w:rPr>
              <w:lastRenderedPageBreak/>
              <w:t>ская, д. 9</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Московская, д. 33</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Пугачевское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г. Пугачев, ул. Топорковская, д. 48/58</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Ртищево</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22 Партсъезда, д. 5</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Ильича, д. 2</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Веры Горбачевой, д. 1</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Татищевское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Северная, 1 квартал, д. 9 в р.п. Татищево</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Мокроусское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р.п. Мокроус, ул. Новая, д. 9, д. 11</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Молодежная, д. 9</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Молодежная, д. 11</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ЗАТО Светлый</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ул. Кузнецова, д. 9</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right"/>
        <w:outlineLvl w:val="1"/>
        <w:rPr>
          <w:rFonts w:ascii="PT Astra Serif" w:hAnsi="PT Astra Serif"/>
          <w:sz w:val="28"/>
          <w:szCs w:val="28"/>
        </w:rPr>
      </w:pPr>
      <w:r w:rsidRPr="001F69E4">
        <w:rPr>
          <w:rFonts w:ascii="PT Astra Serif" w:hAnsi="PT Astra Serif"/>
          <w:sz w:val="28"/>
          <w:szCs w:val="28"/>
        </w:rPr>
        <w:t>Приложение N 26</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к государственной программе</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Саратовской области</w:t>
      </w:r>
    </w:p>
    <w:p w:rsidR="001F69E4" w:rsidRPr="001F69E4" w:rsidRDefault="001F69E4">
      <w:pPr>
        <w:pStyle w:val="ConsPlusNormal"/>
        <w:jc w:val="right"/>
        <w:rPr>
          <w:rFonts w:ascii="PT Astra Serif" w:hAnsi="PT Astra Serif"/>
          <w:sz w:val="28"/>
          <w:szCs w:val="28"/>
        </w:rPr>
      </w:pPr>
      <w:r w:rsidRPr="001F69E4">
        <w:rPr>
          <w:rFonts w:ascii="PT Astra Serif" w:hAnsi="PT Astra Serif"/>
          <w:sz w:val="28"/>
          <w:szCs w:val="28"/>
        </w:rPr>
        <w:t>"Формирование комфортной городской среды"</w:t>
      </w: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АДРЕСНЫЙ ПЕРЕЧЕНЬ</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ОБЩЕСТВЕННЫХ ТЕРРИТОРИЙ, НУЖДАЮЩИХСЯ В БЛАГОУСТРОЙСТВЕ</w:t>
      </w:r>
    </w:p>
    <w:p w:rsidR="001F69E4" w:rsidRPr="001F69E4" w:rsidRDefault="001F69E4">
      <w:pPr>
        <w:pStyle w:val="ConsPlusTitle"/>
        <w:jc w:val="center"/>
        <w:rPr>
          <w:rFonts w:ascii="PT Astra Serif" w:hAnsi="PT Astra Serif"/>
          <w:sz w:val="28"/>
          <w:szCs w:val="28"/>
        </w:rPr>
      </w:pPr>
      <w:r w:rsidRPr="001F69E4">
        <w:rPr>
          <w:rFonts w:ascii="PT Astra Serif" w:hAnsi="PT Astra Serif"/>
          <w:sz w:val="28"/>
          <w:szCs w:val="28"/>
        </w:rPr>
        <w:t>И ПОДЛЕЖАЩИХ БЛАГОУСТРОЙСТВУ В 2027 ГОДУ</w:t>
      </w:r>
    </w:p>
    <w:p w:rsidR="001F69E4" w:rsidRPr="001F69E4" w:rsidRDefault="001F69E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F69E4" w:rsidRPr="001F6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Список изменяющих документов</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 xml:space="preserve">(введен </w:t>
            </w:r>
            <w:hyperlink r:id="rId256">
              <w:r w:rsidRPr="001F69E4">
                <w:rPr>
                  <w:rFonts w:ascii="PT Astra Serif" w:hAnsi="PT Astra Serif"/>
                  <w:sz w:val="28"/>
                  <w:szCs w:val="28"/>
                </w:rPr>
                <w:t>постановлением</w:t>
              </w:r>
            </w:hyperlink>
            <w:r w:rsidRPr="001F69E4">
              <w:rPr>
                <w:rFonts w:ascii="PT Astra Serif" w:hAnsi="PT Astra Serif"/>
                <w:sz w:val="28"/>
                <w:szCs w:val="28"/>
              </w:rPr>
              <w:t xml:space="preserve"> Правительства Саратовской области</w:t>
            </w:r>
          </w:p>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от 17.08.2026 N 611-П)</w:t>
            </w:r>
          </w:p>
        </w:tc>
        <w:tc>
          <w:tcPr>
            <w:tcW w:w="113" w:type="dxa"/>
            <w:tcBorders>
              <w:top w:val="nil"/>
              <w:left w:val="nil"/>
              <w:bottom w:val="nil"/>
              <w:right w:val="nil"/>
            </w:tcBorders>
            <w:shd w:val="clear" w:color="auto" w:fill="F4F3F8"/>
            <w:tcMar>
              <w:top w:w="0" w:type="dxa"/>
              <w:left w:w="0" w:type="dxa"/>
              <w:bottom w:w="0" w:type="dxa"/>
              <w:right w:w="0" w:type="dxa"/>
            </w:tcMar>
          </w:tcPr>
          <w:p w:rsidR="001F69E4" w:rsidRPr="001F69E4" w:rsidRDefault="001F69E4">
            <w:pPr>
              <w:pStyle w:val="ConsPlusNormal"/>
              <w:rPr>
                <w:rFonts w:ascii="PT Astra Serif" w:hAnsi="PT Astra Serif"/>
                <w:sz w:val="28"/>
                <w:szCs w:val="28"/>
              </w:rPr>
            </w:pPr>
          </w:p>
        </w:tc>
      </w:tr>
    </w:tbl>
    <w:p w:rsidR="001F69E4" w:rsidRPr="001F69E4" w:rsidRDefault="001F69E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005"/>
        <w:gridCol w:w="5561"/>
      </w:tblGrid>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lastRenderedPageBreak/>
              <w:t>N п/п</w:t>
            </w:r>
          </w:p>
        </w:tc>
        <w:tc>
          <w:tcPr>
            <w:tcW w:w="3005"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Наименование муниципального образования области</w:t>
            </w:r>
          </w:p>
        </w:tc>
        <w:tc>
          <w:tcPr>
            <w:tcW w:w="5561"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Адрес общественной территории</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Александрово-Гайское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Устройство летнего кинотеатра в районном парке отдыха</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детской и спортивной площадки на ул. Вишневая, с. Александров Гай</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Аркадак</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Городской стадион г. Аркадака</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Аткарск</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ГДК "Россия", 2 этап</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площадь Гагарина, 2 этап</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Базарно-Карабулакское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Зона отдыха по адресу: р.п. Базарный Карабулак, ул. Ленина, 160/1</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Зона отдыха по адресу: р.п. Базарный Карабулак, ул. Ленина, 164</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Балаково</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в районе домов N 92, 94, 96 по ул. Степная</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вдоль ул. Факел Социализма (от ул. Ленина до ул. Гагарина)</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вдоль озера Линево - 2 этап</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от здания ул. Трнавская, д. 12 до улицы Степная</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5.</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в границах улиц Академика Жук, Комсомольская, Титова, район городской больницы N 1 (Больничные пруды) - 2 этап</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6.</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городского парка в 1-м микрорайоне - 7 этап</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7.</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вдоль оросительного канала им. Е.Е. Алексеевского (5А мкр.) - 2 этап</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Балашов</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улицы 9 Января, напротив районной библиотеки</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Балтайское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Общественная территория у сельского Дома культуры с. </w:t>
            </w:r>
            <w:r w:rsidRPr="001F69E4">
              <w:rPr>
                <w:rFonts w:ascii="PT Astra Serif" w:hAnsi="PT Astra Serif"/>
                <w:sz w:val="28"/>
                <w:szCs w:val="28"/>
              </w:rPr>
              <w:lastRenderedPageBreak/>
              <w:t>Садовка - обустройство парка для отдыха и проведения культурных мероприятий</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Вольск</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обустройство д</w:t>
            </w:r>
            <w:r w:rsidRPr="001F69E4">
              <w:rPr>
                <w:rFonts w:ascii="PT Astra Serif" w:hAnsi="PT Astra Serif"/>
                <w:sz w:val="28"/>
                <w:szCs w:val="28"/>
              </w:rPr>
              <w:lastRenderedPageBreak/>
              <w:t>етской игровой, спортивной площадки, мкр. Пролетарский, улица Лазарева, г. Вольск</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Родник в честь Владимирской иконы Божьей Матери</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в мкр. Шиханы-2</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4.</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в мкр. Заводской, г. Вольск, ул. Маяковского в районе д. N 6</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Воскресенское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Площадь Шеина с. Воскресенское от ул. Ленина до ул. Чкалова</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Горновское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территории около РДК р.п. Горный Краснопартизанского муниципального района Саратовской области</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Дергачевское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Набережная в р.п. Дергачи, 2-й этап</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Стадион "Юность" р.п. Дергачи, 2 этап</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Духовницкое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Базарная площадь</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по улице Райцентр</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Екатериновское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Семьи" ул. Молодежная, р.п. Екатериновка Екатериновского муниципального района Саратовской области</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Ершов</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территории в районе "Запосадка" по адресу: переулок Мирный в районе д. 23</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привокзальной площади, в г. Ершов Саратовской области</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ЗАТО Светлый</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территории Каскад - 2 этап</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Ивантеевское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расположенная</w:t>
            </w:r>
            <w:r w:rsidRPr="001F69E4">
              <w:rPr>
                <w:rFonts w:ascii="PT Astra Serif" w:hAnsi="PT Astra Serif"/>
                <w:sz w:val="28"/>
                <w:szCs w:val="28"/>
              </w:rPr>
              <w:lastRenderedPageBreak/>
              <w:t xml:space="preserve"> по адресу: с. Ивантеевка, 220 м на юго-запад от жилого дома 6 по ул. Пушкина</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Красный Кут</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по адресу: г. Красный Кут, пос. Семенной, около здания администрации поселка</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(установка спортивной площадки) по адресу: г. Красный Кут, ул. Куховаренко, около ФОКа</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Лысогорское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площадка между Домом культуры и жилыми домами</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Мокроусское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участникам СВО р.п. Мокроус (Этап 2)</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Новобурасское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"Въездная стела р.п. Новые Бурасы"</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Новоузенск</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ул. Северная г. Новоузенск</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Стела на въезде в город Новоузенск</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Озинское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расположенной по адресу: Саратовская область, р.п. Озинки, ул. Саратовская, 2Д</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расположенной по адресу: Саратовская область, р.п. Озинки, ул. Саратовская, 2Г</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Перелюбское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Центральная площадь села Перелюб (5 этап)</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Питерское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Общественная территория "Сквер в с. Питерка по ул. им Ленина"</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Ровенское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Набережная р.п. Ровное, 2 этап (от ул. Коммунистическая </w:t>
            </w:r>
            <w:r w:rsidRPr="001F69E4">
              <w:rPr>
                <w:rFonts w:ascii="PT Astra Serif" w:hAnsi="PT Astra Serif"/>
                <w:sz w:val="28"/>
                <w:szCs w:val="28"/>
              </w:rPr>
              <w:lastRenderedPageBreak/>
              <w:t>до ул. Калинина)</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Романовское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 xml:space="preserve">Благоустройство прилегающей территории </w:t>
            </w:r>
            <w:r w:rsidRPr="001F69E4">
              <w:rPr>
                <w:rFonts w:ascii="PT Astra Serif" w:hAnsi="PT Astra Serif"/>
                <w:sz w:val="28"/>
                <w:szCs w:val="28"/>
              </w:rPr>
              <w:lastRenderedPageBreak/>
              <w:t>к Дому Культуры в пос. Красноармейский Романовского района Саратовской области</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Ртищево</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вблизи дома N 17 ул. Красная</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Территория по ул. Сердобский тупик, между д. 5 - д. 10</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Самойловское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Парк на ул. Ленина з/у 136 А в р.п. Самойловка</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Степновское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Парк им. Г.С. Лузянина (Первый этап)</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Татищевское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центральной площади</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сквера "У танка" в р.п. Татищево</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Турковское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Устройство парковки в р.п. Турки по улице Больничная</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Центральный парк р.п. Турки (II этап)</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Хвалынск</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в районе речного порта г. Хвалынска (1 этап)</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общественной территории "Спортивная площадка" в районе дома N 13 по улице Российской Республики</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пешеходной зоны по улице Революционная между улиц Володарского и Льва Толстого</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Энгельс</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Энгельсский городской пляж</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Парк в мкр. Энгельс-1 (Летный городок)</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Городской парк "Покровский"</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Терновское муниципальное образование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Детская игровая площадка</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Калининск</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Обустройство детской игровой и спор</w:t>
            </w:r>
            <w:r w:rsidRPr="001F69E4">
              <w:rPr>
                <w:rFonts w:ascii="PT Astra Serif" w:hAnsi="PT Astra Serif"/>
                <w:sz w:val="28"/>
                <w:szCs w:val="28"/>
              </w:rPr>
              <w:lastRenderedPageBreak/>
              <w:t>тивной площадки 1-й Микрорайон</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"Уютное место" район Шанхая</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Красноармейск</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на ул. 1 мая/ул. Ульяновская в г. Красноармейске</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в районе "Бурение" г. Красноармейска</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Маркс</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Пешеходная зона по просп. Строителей вдоль дома N 26</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Парк Екатерины (второй этап)</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Петровск</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Мемориальный комплекс памяти петровчан - участников специальной военной операции</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Детская площадка в микрорайоне Тюлевка рядом со стелой</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Лесопарк "Сосны"</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Пугачев</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Берег Иргиза в районе ул. Интернациональной и ул. Татарской в г. Пугачеве Саратовской области (1 этап)</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Полоса препятствий возле МОУ "СОШ N 13 г. Пугачева им. М.В. Ломоносова" (1 этап)</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Набережная возле автомобильного моста через р. Большой Иргиз в г. Пугачеве Саратовской области (3 этап)</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Саратов"</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vMerge w:val="restart"/>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"Сквер "Дружбы Народов", Сквер им. Ленина В.И., сквер около ГЦНК (пл. им. Орджоникидзе Г.К.), 2 этап</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2.</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Парк "Солнечный", 3 этап</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3.</w:t>
            </w:r>
          </w:p>
        </w:tc>
        <w:tc>
          <w:tcPr>
            <w:tcW w:w="3005" w:type="dxa"/>
            <w:vMerge/>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Городской парк культуры и отдыха им. А.М. Горького, 2 этап</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Муниципальный округ поселок Михайловский</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Благоустройство центральной площади пос. Михайловский</w:t>
            </w:r>
          </w:p>
        </w:tc>
      </w:tr>
      <w:tr w:rsidR="001F69E4" w:rsidRPr="001F69E4">
        <w:tc>
          <w:tcPr>
            <w:tcW w:w="9020" w:type="dxa"/>
            <w:gridSpan w:val="3"/>
          </w:tcPr>
          <w:p w:rsidR="001F69E4" w:rsidRPr="001F69E4" w:rsidRDefault="001F69E4">
            <w:pPr>
              <w:pStyle w:val="ConsPlusNormal"/>
              <w:jc w:val="center"/>
              <w:outlineLvl w:val="2"/>
              <w:rPr>
                <w:rFonts w:ascii="PT Astra Serif" w:hAnsi="PT Astra Serif"/>
                <w:sz w:val="28"/>
                <w:szCs w:val="28"/>
              </w:rPr>
            </w:pPr>
            <w:r w:rsidRPr="001F69E4">
              <w:rPr>
                <w:rFonts w:ascii="PT Astra Serif" w:hAnsi="PT Astra Serif"/>
                <w:sz w:val="28"/>
                <w:szCs w:val="28"/>
              </w:rPr>
              <w:t>Муниципальное образование город Шиханы</w:t>
            </w:r>
          </w:p>
        </w:tc>
      </w:tr>
      <w:tr w:rsidR="001F69E4" w:rsidRPr="001F69E4">
        <w:tc>
          <w:tcPr>
            <w:tcW w:w="454" w:type="dxa"/>
          </w:tcPr>
          <w:p w:rsidR="001F69E4" w:rsidRPr="001F69E4" w:rsidRDefault="001F69E4">
            <w:pPr>
              <w:pStyle w:val="ConsPlusNormal"/>
              <w:jc w:val="center"/>
              <w:rPr>
                <w:rFonts w:ascii="PT Astra Serif" w:hAnsi="PT Astra Serif"/>
                <w:sz w:val="28"/>
                <w:szCs w:val="28"/>
              </w:rPr>
            </w:pPr>
            <w:r w:rsidRPr="001F69E4">
              <w:rPr>
                <w:rFonts w:ascii="PT Astra Serif" w:hAnsi="PT Astra Serif"/>
                <w:sz w:val="28"/>
                <w:szCs w:val="28"/>
              </w:rPr>
              <w:t>1.</w:t>
            </w:r>
          </w:p>
        </w:tc>
        <w:tc>
          <w:tcPr>
            <w:tcW w:w="3005" w:type="dxa"/>
          </w:tcPr>
          <w:p w:rsidR="001F69E4" w:rsidRPr="001F69E4" w:rsidRDefault="001F69E4">
            <w:pPr>
              <w:pStyle w:val="ConsPlusNormal"/>
              <w:rPr>
                <w:rFonts w:ascii="PT Astra Serif" w:hAnsi="PT Astra Serif"/>
                <w:sz w:val="28"/>
                <w:szCs w:val="28"/>
              </w:rPr>
            </w:pPr>
          </w:p>
        </w:tc>
        <w:tc>
          <w:tcPr>
            <w:tcW w:w="5561" w:type="dxa"/>
          </w:tcPr>
          <w:p w:rsidR="001F69E4" w:rsidRPr="001F69E4" w:rsidRDefault="001F69E4">
            <w:pPr>
              <w:pStyle w:val="ConsPlusNormal"/>
              <w:jc w:val="both"/>
              <w:rPr>
                <w:rFonts w:ascii="PT Astra Serif" w:hAnsi="PT Astra Serif"/>
                <w:sz w:val="28"/>
                <w:szCs w:val="28"/>
              </w:rPr>
            </w:pPr>
            <w:r w:rsidRPr="001F69E4">
              <w:rPr>
                <w:rFonts w:ascii="PT Astra Serif" w:hAnsi="PT Astra Serif"/>
                <w:sz w:val="28"/>
                <w:szCs w:val="28"/>
              </w:rPr>
              <w:t>Детская площадка на Ленина, 7</w:t>
            </w:r>
          </w:p>
        </w:tc>
      </w:tr>
    </w:tbl>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jc w:val="both"/>
        <w:rPr>
          <w:rFonts w:ascii="PT Astra Serif" w:hAnsi="PT Astra Serif"/>
          <w:sz w:val="28"/>
          <w:szCs w:val="28"/>
        </w:rPr>
      </w:pPr>
    </w:p>
    <w:p w:rsidR="001F69E4" w:rsidRPr="001F69E4" w:rsidRDefault="001F69E4">
      <w:pPr>
        <w:pStyle w:val="ConsPlusNormal"/>
        <w:pBdr>
          <w:bottom w:val="single" w:sz="6" w:space="0" w:color="auto"/>
        </w:pBdr>
        <w:spacing w:before="100" w:after="100"/>
        <w:jc w:val="both"/>
        <w:rPr>
          <w:rFonts w:ascii="PT Astra Serif" w:hAnsi="PT Astra Serif"/>
          <w:sz w:val="28"/>
          <w:szCs w:val="28"/>
        </w:rPr>
      </w:pPr>
    </w:p>
    <w:p w:rsidR="005A1A7E" w:rsidRPr="001F69E4" w:rsidRDefault="001F69E4">
      <w:pPr>
        <w:rPr>
          <w:rFonts w:ascii="PT Astra Serif" w:hAnsi="PT Astra Serif"/>
          <w:sz w:val="28"/>
          <w:szCs w:val="28"/>
        </w:rPr>
      </w:pPr>
    </w:p>
    <w:sectPr w:rsidR="005A1A7E" w:rsidRPr="001F69E4">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9E4"/>
    <w:rsid w:val="000C2229"/>
    <w:rsid w:val="00172250"/>
    <w:rsid w:val="001F69E4"/>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1F69E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F69E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F69E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F69E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F69E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F69E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F69E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F69E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1F69E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F69E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F69E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F69E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F69E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F69E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F69E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F69E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58&amp;n=200307&amp;dst=100009" TargetMode="External"/><Relationship Id="rId21" Type="http://schemas.openxmlformats.org/officeDocument/2006/relationships/hyperlink" Target="https://login.consultant.ru/link/?req=doc&amp;base=RLAW358&amp;n=164109&amp;dst=100005" TargetMode="External"/><Relationship Id="rId42" Type="http://schemas.openxmlformats.org/officeDocument/2006/relationships/hyperlink" Target="https://login.consultant.ru/link/?req=doc&amp;base=RLAW358&amp;n=191157&amp;dst=100005" TargetMode="External"/><Relationship Id="rId63" Type="http://schemas.openxmlformats.org/officeDocument/2006/relationships/hyperlink" Target="https://login.consultant.ru/link/?req=doc&amp;base=LAW&amp;n=394077" TargetMode="External"/><Relationship Id="rId84" Type="http://schemas.openxmlformats.org/officeDocument/2006/relationships/hyperlink" Target="https://login.consultant.ru/link/?req=doc&amp;base=RLAW358&amp;n=200307&amp;dst=100009" TargetMode="External"/><Relationship Id="rId138" Type="http://schemas.openxmlformats.org/officeDocument/2006/relationships/hyperlink" Target="https://login.consultant.ru/link/?req=doc&amp;base=RLAW358&amp;n=181655&amp;dst=100328" TargetMode="External"/><Relationship Id="rId159" Type="http://schemas.openxmlformats.org/officeDocument/2006/relationships/image" Target="media/image24.wmf"/><Relationship Id="rId170" Type="http://schemas.openxmlformats.org/officeDocument/2006/relationships/hyperlink" Target="https://login.consultant.ru/link/?req=doc&amp;base=LAW&amp;n=503977" TargetMode="External"/><Relationship Id="rId191" Type="http://schemas.openxmlformats.org/officeDocument/2006/relationships/hyperlink" Target="https://login.consultant.ru/link/?req=doc&amp;base=RLAW358&amp;n=168129&amp;dst=100655" TargetMode="External"/><Relationship Id="rId205" Type="http://schemas.openxmlformats.org/officeDocument/2006/relationships/hyperlink" Target="https://login.consultant.ru/link/?req=doc&amp;base=LAW&amp;n=533674&amp;dst=10" TargetMode="External"/><Relationship Id="rId226" Type="http://schemas.openxmlformats.org/officeDocument/2006/relationships/hyperlink" Target="https://login.consultant.ru/link/?req=doc&amp;base=RLAW358&amp;n=181687&amp;dst=100060" TargetMode="External"/><Relationship Id="rId247" Type="http://schemas.openxmlformats.org/officeDocument/2006/relationships/hyperlink" Target="https://login.consultant.ru/link/?req=doc&amp;base=RLAW358&amp;n=200678&amp;dst=100082" TargetMode="External"/><Relationship Id="rId107" Type="http://schemas.openxmlformats.org/officeDocument/2006/relationships/hyperlink" Target="https://login.consultant.ru/link/?req=doc&amp;base=RLAW358&amp;n=200307&amp;dst=100009" TargetMode="External"/><Relationship Id="rId11" Type="http://schemas.openxmlformats.org/officeDocument/2006/relationships/hyperlink" Target="https://login.consultant.ru/link/?req=doc&amp;base=RLAW358&amp;n=128009&amp;dst=100005" TargetMode="External"/><Relationship Id="rId32" Type="http://schemas.openxmlformats.org/officeDocument/2006/relationships/hyperlink" Target="https://login.consultant.ru/link/?req=doc&amp;base=RLAW358&amp;n=184182&amp;dst=100400" TargetMode="External"/><Relationship Id="rId53" Type="http://schemas.openxmlformats.org/officeDocument/2006/relationships/hyperlink" Target="https://login.consultant.ru/link/?req=doc&amp;base=RLAW358&amp;n=181687&amp;dst=100016" TargetMode="External"/><Relationship Id="rId74" Type="http://schemas.openxmlformats.org/officeDocument/2006/relationships/hyperlink" Target="https://login.consultant.ru/link/?req=doc&amp;base=LAW&amp;n=452825" TargetMode="External"/><Relationship Id="rId128" Type="http://schemas.openxmlformats.org/officeDocument/2006/relationships/hyperlink" Target="https://login.consultant.ru/link/?req=doc&amp;base=LAW&amp;n=503977" TargetMode="External"/><Relationship Id="rId149" Type="http://schemas.openxmlformats.org/officeDocument/2006/relationships/hyperlink" Target="https://login.consultant.ru/link/?req=doc&amp;base=LAW&amp;n=503977" TargetMode="External"/><Relationship Id="rId5" Type="http://schemas.openxmlformats.org/officeDocument/2006/relationships/hyperlink" Target="https://login.consultant.ru/link/?req=doc&amp;base=RLAW358&amp;n=111140&amp;dst=100005" TargetMode="External"/><Relationship Id="rId95" Type="http://schemas.openxmlformats.org/officeDocument/2006/relationships/hyperlink" Target="https://login.consultant.ru/link/?req=doc&amp;base=RLAW358&amp;n=200307&amp;dst=100009" TargetMode="External"/><Relationship Id="rId160" Type="http://schemas.openxmlformats.org/officeDocument/2006/relationships/image" Target="media/image25.wmf"/><Relationship Id="rId181" Type="http://schemas.openxmlformats.org/officeDocument/2006/relationships/hyperlink" Target="https://login.consultant.ru/link/?req=doc&amp;base=RLAW358&amp;n=170066&amp;dst=102192" TargetMode="External"/><Relationship Id="rId216" Type="http://schemas.openxmlformats.org/officeDocument/2006/relationships/hyperlink" Target="https://login.consultant.ru/link/?req=doc&amp;base=RLAW358&amp;n=188346&amp;dst=100084" TargetMode="External"/><Relationship Id="rId237" Type="http://schemas.openxmlformats.org/officeDocument/2006/relationships/hyperlink" Target="https://login.consultant.ru/link/?req=doc&amp;base=RLAW358&amp;n=189218&amp;dst=3" TargetMode="External"/><Relationship Id="rId258" Type="http://schemas.openxmlformats.org/officeDocument/2006/relationships/theme" Target="theme/theme1.xml"/><Relationship Id="rId22" Type="http://schemas.openxmlformats.org/officeDocument/2006/relationships/hyperlink" Target="https://login.consultant.ru/link/?req=doc&amp;base=RLAW358&amp;n=168129&amp;dst=100005" TargetMode="External"/><Relationship Id="rId43" Type="http://schemas.openxmlformats.org/officeDocument/2006/relationships/hyperlink" Target="https://login.consultant.ru/link/?req=doc&amp;base=RLAW358&amp;n=193564&amp;dst=100005" TargetMode="External"/><Relationship Id="rId64" Type="http://schemas.openxmlformats.org/officeDocument/2006/relationships/hyperlink" Target="https://login.consultant.ru/link/?req=doc&amp;base=LAW&amp;n=399975" TargetMode="External"/><Relationship Id="rId118" Type="http://schemas.openxmlformats.org/officeDocument/2006/relationships/hyperlink" Target="https://login.consultant.ru/link/?req=doc&amp;base=RLAW358&amp;n=200307&amp;dst=100009" TargetMode="External"/><Relationship Id="rId139" Type="http://schemas.openxmlformats.org/officeDocument/2006/relationships/hyperlink" Target="https://login.consultant.ru/link/?req=doc&amp;base=LAW&amp;n=453657&amp;dst=100009" TargetMode="External"/><Relationship Id="rId85" Type="http://schemas.openxmlformats.org/officeDocument/2006/relationships/image" Target="media/image3.wmf"/><Relationship Id="rId150" Type="http://schemas.openxmlformats.org/officeDocument/2006/relationships/hyperlink" Target="https://login.consultant.ru/link/?req=doc&amp;base=LAW&amp;n=510878&amp;dst=100379" TargetMode="External"/><Relationship Id="rId171" Type="http://schemas.openxmlformats.org/officeDocument/2006/relationships/hyperlink" Target="https://login.consultant.ru/link/?req=doc&amp;base=LAW&amp;n=503977" TargetMode="External"/><Relationship Id="rId192" Type="http://schemas.openxmlformats.org/officeDocument/2006/relationships/hyperlink" Target="https://login.consultant.ru/link/?req=doc&amp;base=RLAW358&amp;n=181655&amp;dst=100485" TargetMode="External"/><Relationship Id="rId206" Type="http://schemas.openxmlformats.org/officeDocument/2006/relationships/hyperlink" Target="https://login.consultant.ru/link/?req=doc&amp;base=LAW&amp;n=533674&amp;dst=10" TargetMode="External"/><Relationship Id="rId227" Type="http://schemas.openxmlformats.org/officeDocument/2006/relationships/hyperlink" Target="https://login.consultant.ru/link/?req=doc&amp;base=RLAW358&amp;n=188346&amp;dst=100451" TargetMode="External"/><Relationship Id="rId248" Type="http://schemas.openxmlformats.org/officeDocument/2006/relationships/hyperlink" Target="https://login.consultant.ru/link/?req=doc&amp;base=RLAW358&amp;n=200678&amp;dst=100090" TargetMode="External"/><Relationship Id="rId12" Type="http://schemas.openxmlformats.org/officeDocument/2006/relationships/hyperlink" Target="https://login.consultant.ru/link/?req=doc&amp;base=RLAW358&amp;n=133842&amp;dst=100005" TargetMode="External"/><Relationship Id="rId33" Type="http://schemas.openxmlformats.org/officeDocument/2006/relationships/hyperlink" Target="https://login.consultant.ru/link/?req=doc&amp;base=RLAW358&amp;n=181534&amp;dst=100475" TargetMode="External"/><Relationship Id="rId108" Type="http://schemas.openxmlformats.org/officeDocument/2006/relationships/image" Target="media/image10.wmf"/><Relationship Id="rId129" Type="http://schemas.openxmlformats.org/officeDocument/2006/relationships/hyperlink" Target="https://login.consultant.ru/link/?req=doc&amp;base=LAW&amp;n=503977" TargetMode="External"/><Relationship Id="rId54" Type="http://schemas.openxmlformats.org/officeDocument/2006/relationships/hyperlink" Target="https://login.consultant.ru/link/?req=doc&amp;base=RLAW358&amp;n=193564&amp;dst=100011" TargetMode="External"/><Relationship Id="rId70" Type="http://schemas.openxmlformats.org/officeDocument/2006/relationships/hyperlink" Target="https://login.consultant.ru/link/?req=doc&amp;base=LAW&amp;n=285427" TargetMode="External"/><Relationship Id="rId75" Type="http://schemas.openxmlformats.org/officeDocument/2006/relationships/hyperlink" Target="https://login.consultant.ru/link/?req=doc&amp;base=LAW&amp;n=503977" TargetMode="External"/><Relationship Id="rId91" Type="http://schemas.openxmlformats.org/officeDocument/2006/relationships/image" Target="media/image5.wmf"/><Relationship Id="rId96" Type="http://schemas.openxmlformats.org/officeDocument/2006/relationships/hyperlink" Target="https://login.consultant.ru/link/?req=doc&amp;base=RLAW358&amp;n=200307&amp;dst=100009" TargetMode="External"/><Relationship Id="rId140" Type="http://schemas.openxmlformats.org/officeDocument/2006/relationships/hyperlink" Target="https://login.consultant.ru/link/?req=doc&amp;base=RLAW358&amp;n=170066&amp;dst=102142" TargetMode="External"/><Relationship Id="rId145" Type="http://schemas.openxmlformats.org/officeDocument/2006/relationships/hyperlink" Target="https://login.consultant.ru/link/?req=doc&amp;base=RLAW358&amp;n=189218&amp;dst=100007" TargetMode="External"/><Relationship Id="rId161" Type="http://schemas.openxmlformats.org/officeDocument/2006/relationships/image" Target="media/image26.wmf"/><Relationship Id="rId166" Type="http://schemas.openxmlformats.org/officeDocument/2006/relationships/image" Target="media/image30.wmf"/><Relationship Id="rId182" Type="http://schemas.openxmlformats.org/officeDocument/2006/relationships/hyperlink" Target="https://login.consultant.ru/link/?req=doc&amp;base=RLAW358&amp;n=170066&amp;dst=102212" TargetMode="External"/><Relationship Id="rId187" Type="http://schemas.openxmlformats.org/officeDocument/2006/relationships/hyperlink" Target="https://login.consultant.ru/link/?req=doc&amp;base=RLAW358&amp;n=181655&amp;dst=100433" TargetMode="External"/><Relationship Id="rId217" Type="http://schemas.openxmlformats.org/officeDocument/2006/relationships/hyperlink" Target="https://login.consultant.ru/link/?req=doc&amp;base=RLAW358&amp;n=188346&amp;dst=100125" TargetMode="External"/><Relationship Id="rId1" Type="http://schemas.openxmlformats.org/officeDocument/2006/relationships/styles" Target="styles.xml"/><Relationship Id="rId6" Type="http://schemas.openxmlformats.org/officeDocument/2006/relationships/hyperlink" Target="https://login.consultant.ru/link/?req=doc&amp;base=RLAW358&amp;n=117487&amp;dst=100005" TargetMode="External"/><Relationship Id="rId212" Type="http://schemas.openxmlformats.org/officeDocument/2006/relationships/hyperlink" Target="https://login.consultant.ru/link/?req=doc&amp;base=RLAW358&amp;n=188346&amp;dst=100019" TargetMode="External"/><Relationship Id="rId233" Type="http://schemas.openxmlformats.org/officeDocument/2006/relationships/hyperlink" Target="https://login.consultant.ru/link/?req=doc&amp;base=RLAW358&amp;n=188346&amp;dst=100456" TargetMode="External"/><Relationship Id="rId238" Type="http://schemas.openxmlformats.org/officeDocument/2006/relationships/hyperlink" Target="https://login.consultant.ru/link/?req=doc&amp;base=RLAW358&amp;n=191157&amp;dst=100133" TargetMode="External"/><Relationship Id="rId254" Type="http://schemas.openxmlformats.org/officeDocument/2006/relationships/hyperlink" Target="https://login.consultant.ru/link/?req=doc&amp;base=RLAW358&amp;n=200678&amp;dst=100168" TargetMode="External"/><Relationship Id="rId23" Type="http://schemas.openxmlformats.org/officeDocument/2006/relationships/hyperlink" Target="https://login.consultant.ru/link/?req=doc&amp;base=RLAW358&amp;n=170066&amp;dst=100005" TargetMode="External"/><Relationship Id="rId28" Type="http://schemas.openxmlformats.org/officeDocument/2006/relationships/hyperlink" Target="https://login.consultant.ru/link/?req=doc&amp;base=RLAW358&amp;n=191157&amp;dst=100005" TargetMode="External"/><Relationship Id="rId49" Type="http://schemas.openxmlformats.org/officeDocument/2006/relationships/hyperlink" Target="https://login.consultant.ru/link/?req=doc&amp;base=RLAW358&amp;n=181687&amp;dst=100015" TargetMode="External"/><Relationship Id="rId114" Type="http://schemas.openxmlformats.org/officeDocument/2006/relationships/hyperlink" Target="https://login.consultant.ru/link/?req=doc&amp;base=RLAW358&amp;n=144436&amp;dst=100015" TargetMode="External"/><Relationship Id="rId119" Type="http://schemas.openxmlformats.org/officeDocument/2006/relationships/image" Target="media/image12.wmf"/><Relationship Id="rId44" Type="http://schemas.openxmlformats.org/officeDocument/2006/relationships/hyperlink" Target="https://login.consultant.ru/link/?req=doc&amp;base=RLAW358&amp;n=193563&amp;dst=100005" TargetMode="External"/><Relationship Id="rId60" Type="http://schemas.openxmlformats.org/officeDocument/2006/relationships/hyperlink" Target="https://login.consultant.ru/link/?req=doc&amp;base=LAW&amp;n=285427" TargetMode="External"/><Relationship Id="rId65" Type="http://schemas.openxmlformats.org/officeDocument/2006/relationships/hyperlink" Target="https://login.consultant.ru/link/?req=doc&amp;base=LAW&amp;n=319207" TargetMode="External"/><Relationship Id="rId81" Type="http://schemas.openxmlformats.org/officeDocument/2006/relationships/hyperlink" Target="https://login.consultant.ru/link/?req=doc&amp;base=RLAW358&amp;n=144436&amp;dst=100015" TargetMode="External"/><Relationship Id="rId86" Type="http://schemas.openxmlformats.org/officeDocument/2006/relationships/hyperlink" Target="https://login.consultant.ru/link/?req=doc&amp;base=LAW&amp;n=503977" TargetMode="External"/><Relationship Id="rId130" Type="http://schemas.openxmlformats.org/officeDocument/2006/relationships/hyperlink" Target="https://login.consultant.ru/link/?req=doc&amp;base=LAW&amp;n=503977" TargetMode="External"/><Relationship Id="rId135" Type="http://schemas.openxmlformats.org/officeDocument/2006/relationships/image" Target="media/image13.wmf"/><Relationship Id="rId151" Type="http://schemas.openxmlformats.org/officeDocument/2006/relationships/hyperlink" Target="https://login.consultant.ru/link/?req=doc&amp;base=RLAW358&amp;n=189218&amp;dst=3" TargetMode="External"/><Relationship Id="rId156" Type="http://schemas.openxmlformats.org/officeDocument/2006/relationships/image" Target="media/image21.wmf"/><Relationship Id="rId177" Type="http://schemas.openxmlformats.org/officeDocument/2006/relationships/hyperlink" Target="https://login.consultant.ru/link/?req=doc&amp;base=RLAW358&amp;n=181655&amp;dst=100329" TargetMode="External"/><Relationship Id="rId198" Type="http://schemas.openxmlformats.org/officeDocument/2006/relationships/hyperlink" Target="https://login.consultant.ru/link/?req=doc&amp;base=LAW&amp;n=533674&amp;dst=1" TargetMode="External"/><Relationship Id="rId172" Type="http://schemas.openxmlformats.org/officeDocument/2006/relationships/image" Target="media/image33.wmf"/><Relationship Id="rId193" Type="http://schemas.openxmlformats.org/officeDocument/2006/relationships/hyperlink" Target="https://login.consultant.ru/link/?req=doc&amp;base=RLAW358&amp;n=170066&amp;dst=102387" TargetMode="External"/><Relationship Id="rId202" Type="http://schemas.openxmlformats.org/officeDocument/2006/relationships/hyperlink" Target="https://login.consultant.ru/link/?req=doc&amp;base=LAW&amp;n=533674&amp;dst=100225" TargetMode="External"/><Relationship Id="rId207" Type="http://schemas.openxmlformats.org/officeDocument/2006/relationships/hyperlink" Target="https://login.consultant.ru/link/?req=doc&amp;base=RLAW358&amp;n=177885&amp;dst=100013" TargetMode="External"/><Relationship Id="rId223" Type="http://schemas.openxmlformats.org/officeDocument/2006/relationships/hyperlink" Target="https://login.consultant.ru/link/?req=doc&amp;base=RLAW358&amp;n=188346&amp;dst=100188" TargetMode="External"/><Relationship Id="rId228" Type="http://schemas.openxmlformats.org/officeDocument/2006/relationships/hyperlink" Target="https://login.consultant.ru/link/?req=doc&amp;base=RLAW358&amp;n=193564&amp;dst=100060" TargetMode="External"/><Relationship Id="rId244" Type="http://schemas.openxmlformats.org/officeDocument/2006/relationships/hyperlink" Target="https://login.consultant.ru/link/?req=doc&amp;base=RLAW358&amp;n=200678&amp;dst=100052" TargetMode="External"/><Relationship Id="rId249" Type="http://schemas.openxmlformats.org/officeDocument/2006/relationships/hyperlink" Target="https://login.consultant.ru/link/?req=doc&amp;base=RLAW358&amp;n=200678&amp;dst=100098" TargetMode="External"/><Relationship Id="rId13" Type="http://schemas.openxmlformats.org/officeDocument/2006/relationships/hyperlink" Target="https://login.consultant.ru/link/?req=doc&amp;base=RLAW358&amp;n=136223&amp;dst=100005" TargetMode="External"/><Relationship Id="rId18" Type="http://schemas.openxmlformats.org/officeDocument/2006/relationships/hyperlink" Target="https://login.consultant.ru/link/?req=doc&amp;base=RLAW358&amp;n=158129&amp;dst=100005" TargetMode="External"/><Relationship Id="rId39" Type="http://schemas.openxmlformats.org/officeDocument/2006/relationships/hyperlink" Target="https://login.consultant.ru/link/?req=doc&amp;base=RLAW358&amp;n=181655&amp;dst=100005" TargetMode="External"/><Relationship Id="rId109" Type="http://schemas.openxmlformats.org/officeDocument/2006/relationships/hyperlink" Target="https://login.consultant.ru/link/?req=doc&amp;base=LAW&amp;n=503977" TargetMode="External"/><Relationship Id="rId34" Type="http://schemas.openxmlformats.org/officeDocument/2006/relationships/hyperlink" Target="https://login.consultant.ru/link/?req=doc&amp;base=RLAW358&amp;n=126416&amp;dst=100007" TargetMode="External"/><Relationship Id="rId50" Type="http://schemas.openxmlformats.org/officeDocument/2006/relationships/hyperlink" Target="https://login.consultant.ru/link/?req=doc&amp;base=RLAW358&amp;n=181655&amp;dst=100327" TargetMode="External"/><Relationship Id="rId55" Type="http://schemas.openxmlformats.org/officeDocument/2006/relationships/hyperlink" Target="https://login.consultant.ru/link/?req=doc&amp;base=LAW&amp;n=503977" TargetMode="External"/><Relationship Id="rId76" Type="http://schemas.openxmlformats.org/officeDocument/2006/relationships/hyperlink" Target="https://login.consultant.ru/link/?req=doc&amp;base=RLAW358&amp;n=144436&amp;dst=100015" TargetMode="External"/><Relationship Id="rId97" Type="http://schemas.openxmlformats.org/officeDocument/2006/relationships/hyperlink" Target="https://login.consultant.ru/link/?req=doc&amp;base=LAW&amp;n=503977" TargetMode="External"/><Relationship Id="rId104" Type="http://schemas.openxmlformats.org/officeDocument/2006/relationships/image" Target="media/image9.wmf"/><Relationship Id="rId120" Type="http://schemas.openxmlformats.org/officeDocument/2006/relationships/hyperlink" Target="https://login.consultant.ru/link/?req=doc&amp;base=LAW&amp;n=503977" TargetMode="External"/><Relationship Id="rId125" Type="http://schemas.openxmlformats.org/officeDocument/2006/relationships/hyperlink" Target="https://login.consultant.ru/link/?req=doc&amp;base=RLAW358&amp;n=200307&amp;dst=100009" TargetMode="External"/><Relationship Id="rId141" Type="http://schemas.openxmlformats.org/officeDocument/2006/relationships/image" Target="media/image15.wmf"/><Relationship Id="rId146" Type="http://schemas.openxmlformats.org/officeDocument/2006/relationships/hyperlink" Target="https://login.consultant.ru/link/?req=doc&amp;base=RLAW358&amp;n=181687&amp;dst=100017" TargetMode="External"/><Relationship Id="rId167" Type="http://schemas.openxmlformats.org/officeDocument/2006/relationships/image" Target="media/image31.wmf"/><Relationship Id="rId188" Type="http://schemas.openxmlformats.org/officeDocument/2006/relationships/hyperlink" Target="https://login.consultant.ru/link/?req=doc&amp;base=RLAW358&amp;n=181655&amp;dst=100439" TargetMode="External"/><Relationship Id="rId7" Type="http://schemas.openxmlformats.org/officeDocument/2006/relationships/hyperlink" Target="https://login.consultant.ru/link/?req=doc&amp;base=RLAW358&amp;n=119368&amp;dst=100005" TargetMode="External"/><Relationship Id="rId71" Type="http://schemas.openxmlformats.org/officeDocument/2006/relationships/hyperlink" Target="https://login.consultant.ru/link/?req=doc&amp;base=LAW&amp;n=503977" TargetMode="External"/><Relationship Id="rId92" Type="http://schemas.openxmlformats.org/officeDocument/2006/relationships/hyperlink" Target="https://login.consultant.ru/link/?req=doc&amp;base=LAW&amp;n=503977" TargetMode="External"/><Relationship Id="rId162" Type="http://schemas.openxmlformats.org/officeDocument/2006/relationships/image" Target="media/image27.wmf"/><Relationship Id="rId183" Type="http://schemas.openxmlformats.org/officeDocument/2006/relationships/hyperlink" Target="https://login.consultant.ru/link/?req=doc&amp;base=RLAW358&amp;n=170066&amp;dst=102253" TargetMode="External"/><Relationship Id="rId213" Type="http://schemas.openxmlformats.org/officeDocument/2006/relationships/hyperlink" Target="https://login.consultant.ru/link/?req=doc&amp;base=RLAW358&amp;n=177885&amp;dst=100015" TargetMode="External"/><Relationship Id="rId218" Type="http://schemas.openxmlformats.org/officeDocument/2006/relationships/hyperlink" Target="https://login.consultant.ru/link/?req=doc&amp;base=RLAW358&amp;n=170066&amp;dst=102422" TargetMode="External"/><Relationship Id="rId234" Type="http://schemas.openxmlformats.org/officeDocument/2006/relationships/hyperlink" Target="https://login.consultant.ru/link/?req=doc&amp;base=RLAW358&amp;n=188346&amp;dst=100596" TargetMode="External"/><Relationship Id="rId239" Type="http://schemas.openxmlformats.org/officeDocument/2006/relationships/hyperlink" Target="https://login.consultant.ru/link/?req=doc&amp;base=RLAW358&amp;n=200678&amp;dst=100011" TargetMode="External"/><Relationship Id="rId2" Type="http://schemas.microsoft.com/office/2007/relationships/stylesWithEffects" Target="stylesWithEffects.xml"/><Relationship Id="rId29" Type="http://schemas.openxmlformats.org/officeDocument/2006/relationships/hyperlink" Target="https://login.consultant.ru/link/?req=doc&amp;base=RLAW358&amp;n=193564&amp;dst=100005" TargetMode="External"/><Relationship Id="rId250" Type="http://schemas.openxmlformats.org/officeDocument/2006/relationships/hyperlink" Target="https://login.consultant.ru/link/?req=doc&amp;base=RLAW358&amp;n=200678&amp;dst=100106" TargetMode="External"/><Relationship Id="rId255" Type="http://schemas.openxmlformats.org/officeDocument/2006/relationships/hyperlink" Target="https://login.consultant.ru/link/?req=doc&amp;base=RLAW358&amp;n=200678&amp;dst=100174" TargetMode="External"/><Relationship Id="rId24" Type="http://schemas.openxmlformats.org/officeDocument/2006/relationships/hyperlink" Target="https://login.consultant.ru/link/?req=doc&amp;base=RLAW358&amp;n=177885&amp;dst=100005" TargetMode="External"/><Relationship Id="rId40" Type="http://schemas.openxmlformats.org/officeDocument/2006/relationships/hyperlink" Target="https://login.consultant.ru/link/?req=doc&amp;base=RLAW358&amp;n=181687&amp;dst=100005" TargetMode="External"/><Relationship Id="rId45" Type="http://schemas.openxmlformats.org/officeDocument/2006/relationships/hyperlink" Target="https://login.consultant.ru/link/?req=doc&amp;base=RLAW358&amp;n=200678&amp;dst=100005" TargetMode="External"/><Relationship Id="rId66" Type="http://schemas.openxmlformats.org/officeDocument/2006/relationships/hyperlink" Target="https://login.consultant.ru/link/?req=doc&amp;base=LAW&amp;n=382369" TargetMode="External"/><Relationship Id="rId87" Type="http://schemas.openxmlformats.org/officeDocument/2006/relationships/image" Target="media/image4.wmf"/><Relationship Id="rId110" Type="http://schemas.openxmlformats.org/officeDocument/2006/relationships/hyperlink" Target="https://login.consultant.ru/link/?req=doc&amp;base=RLAW358&amp;n=200307&amp;dst=100009" TargetMode="External"/><Relationship Id="rId115" Type="http://schemas.openxmlformats.org/officeDocument/2006/relationships/image" Target="media/image11.wmf"/><Relationship Id="rId131" Type="http://schemas.openxmlformats.org/officeDocument/2006/relationships/hyperlink" Target="https://login.consultant.ru/link/?req=doc&amp;base=LAW&amp;n=503977" TargetMode="External"/><Relationship Id="rId136" Type="http://schemas.openxmlformats.org/officeDocument/2006/relationships/image" Target="media/image14.wmf"/><Relationship Id="rId157" Type="http://schemas.openxmlformats.org/officeDocument/2006/relationships/image" Target="media/image22.wmf"/><Relationship Id="rId178" Type="http://schemas.openxmlformats.org/officeDocument/2006/relationships/hyperlink" Target="https://login.consultant.ru/link/?req=doc&amp;base=RLAW358&amp;n=191157&amp;dst=100011" TargetMode="External"/><Relationship Id="rId61" Type="http://schemas.openxmlformats.org/officeDocument/2006/relationships/hyperlink" Target="https://login.consultant.ru/link/?req=doc&amp;base=LAW&amp;n=384857" TargetMode="External"/><Relationship Id="rId82" Type="http://schemas.openxmlformats.org/officeDocument/2006/relationships/hyperlink" Target="https://login.consultant.ru/link/?req=doc&amp;base=RLAW358&amp;n=200307&amp;dst=100009" TargetMode="External"/><Relationship Id="rId152" Type="http://schemas.openxmlformats.org/officeDocument/2006/relationships/hyperlink" Target="https://login.consultant.ru/link/?req=doc&amp;base=RLAW358&amp;n=193564&amp;dst=100014" TargetMode="External"/><Relationship Id="rId173" Type="http://schemas.openxmlformats.org/officeDocument/2006/relationships/hyperlink" Target="https://login.consultant.ru/link/?req=doc&amp;base=LAW&amp;n=503977" TargetMode="External"/><Relationship Id="rId194" Type="http://schemas.openxmlformats.org/officeDocument/2006/relationships/hyperlink" Target="https://login.consultant.ru/link/?req=doc&amp;base=RLAW358&amp;n=177885&amp;dst=100011" TargetMode="External"/><Relationship Id="rId199" Type="http://schemas.openxmlformats.org/officeDocument/2006/relationships/hyperlink" Target="https://login.consultant.ru/link/?req=doc&amp;base=RLAW358&amp;n=177885&amp;dst=100012" TargetMode="External"/><Relationship Id="rId203" Type="http://schemas.openxmlformats.org/officeDocument/2006/relationships/hyperlink" Target="https://login.consultant.ru/link/?req=doc&amp;base=LAW&amp;n=533674&amp;dst=100282" TargetMode="External"/><Relationship Id="rId208" Type="http://schemas.openxmlformats.org/officeDocument/2006/relationships/hyperlink" Target="https://login.consultant.ru/link/?req=doc&amp;base=LAW&amp;n=503977" TargetMode="External"/><Relationship Id="rId229" Type="http://schemas.openxmlformats.org/officeDocument/2006/relationships/hyperlink" Target="https://login.consultant.ru/link/?req=doc&amp;base=RLAW358&amp;n=188346&amp;dst=100452" TargetMode="External"/><Relationship Id="rId19" Type="http://schemas.openxmlformats.org/officeDocument/2006/relationships/hyperlink" Target="https://login.consultant.ru/link/?req=doc&amp;base=RLAW358&amp;n=158059&amp;dst=100005" TargetMode="External"/><Relationship Id="rId224" Type="http://schemas.openxmlformats.org/officeDocument/2006/relationships/hyperlink" Target="https://login.consultant.ru/link/?req=doc&amp;base=RLAW358&amp;n=193563&amp;dst=100011" TargetMode="External"/><Relationship Id="rId240" Type="http://schemas.openxmlformats.org/officeDocument/2006/relationships/hyperlink" Target="https://login.consultant.ru/link/?req=doc&amp;base=RLAW358&amp;n=200678&amp;dst=100012" TargetMode="External"/><Relationship Id="rId245" Type="http://schemas.openxmlformats.org/officeDocument/2006/relationships/hyperlink" Target="https://login.consultant.ru/link/?req=doc&amp;base=RLAW358&amp;n=200678&amp;dst=100062" TargetMode="External"/><Relationship Id="rId14" Type="http://schemas.openxmlformats.org/officeDocument/2006/relationships/hyperlink" Target="https://login.consultant.ru/link/?req=doc&amp;base=RLAW358&amp;n=140243&amp;dst=100005" TargetMode="External"/><Relationship Id="rId30" Type="http://schemas.openxmlformats.org/officeDocument/2006/relationships/hyperlink" Target="https://login.consultant.ru/link/?req=doc&amp;base=RLAW358&amp;n=193563&amp;dst=100005" TargetMode="External"/><Relationship Id="rId35" Type="http://schemas.openxmlformats.org/officeDocument/2006/relationships/hyperlink" Target="https://login.consultant.ru/link/?req=doc&amp;base=RLAW358&amp;n=164109&amp;dst=100011" TargetMode="External"/><Relationship Id="rId56" Type="http://schemas.openxmlformats.org/officeDocument/2006/relationships/hyperlink" Target="https://login.consultant.ru/link/?req=doc&amp;base=RLAW358&amp;n=181655&amp;dst=100328" TargetMode="External"/><Relationship Id="rId77" Type="http://schemas.openxmlformats.org/officeDocument/2006/relationships/image" Target="media/image1.wmf"/><Relationship Id="rId100" Type="http://schemas.openxmlformats.org/officeDocument/2006/relationships/hyperlink" Target="https://login.consultant.ru/link/?req=doc&amp;base=LAW&amp;n=503977" TargetMode="External"/><Relationship Id="rId105" Type="http://schemas.openxmlformats.org/officeDocument/2006/relationships/hyperlink" Target="https://login.consultant.ru/link/?req=doc&amp;base=LAW&amp;n=503977" TargetMode="External"/><Relationship Id="rId126" Type="http://schemas.openxmlformats.org/officeDocument/2006/relationships/hyperlink" Target="https://login.consultant.ru/link/?req=doc&amp;base=LAW&amp;n=503977" TargetMode="External"/><Relationship Id="rId147" Type="http://schemas.openxmlformats.org/officeDocument/2006/relationships/image" Target="media/image17.wmf"/><Relationship Id="rId168" Type="http://schemas.openxmlformats.org/officeDocument/2006/relationships/hyperlink" Target="https://login.consultant.ru/link/?req=doc&amp;base=RLAW358&amp;n=200307&amp;dst=100009" TargetMode="External"/><Relationship Id="rId8" Type="http://schemas.openxmlformats.org/officeDocument/2006/relationships/hyperlink" Target="https://login.consultant.ru/link/?req=doc&amp;base=RLAW358&amp;n=123369&amp;dst=100005" TargetMode="External"/><Relationship Id="rId51" Type="http://schemas.openxmlformats.org/officeDocument/2006/relationships/hyperlink" Target="https://login.consultant.ru/link/?req=doc&amp;base=RLAW358&amp;n=170066&amp;dst=102141" TargetMode="External"/><Relationship Id="rId72" Type="http://schemas.openxmlformats.org/officeDocument/2006/relationships/hyperlink" Target="https://login.consultant.ru/link/?req=doc&amp;base=LAW&amp;n=503977" TargetMode="External"/><Relationship Id="rId93" Type="http://schemas.openxmlformats.org/officeDocument/2006/relationships/hyperlink" Target="https://login.consultant.ru/link/?req=doc&amp;base=RLAW358&amp;n=144436&amp;dst=100015" TargetMode="External"/><Relationship Id="rId98" Type="http://schemas.openxmlformats.org/officeDocument/2006/relationships/hyperlink" Target="https://login.consultant.ru/link/?req=doc&amp;base=RLAW358&amp;n=144436&amp;dst=100015" TargetMode="External"/><Relationship Id="rId121" Type="http://schemas.openxmlformats.org/officeDocument/2006/relationships/hyperlink" Target="https://login.consultant.ru/link/?req=doc&amp;base=RLAW358&amp;n=200307&amp;dst=100009" TargetMode="External"/><Relationship Id="rId142" Type="http://schemas.openxmlformats.org/officeDocument/2006/relationships/image" Target="media/image16.wmf"/><Relationship Id="rId163" Type="http://schemas.openxmlformats.org/officeDocument/2006/relationships/hyperlink" Target="https://login.consultant.ru/link/?req=doc&amp;base=RLAW358&amp;n=144436&amp;dst=100015" TargetMode="External"/><Relationship Id="rId184" Type="http://schemas.openxmlformats.org/officeDocument/2006/relationships/hyperlink" Target="https://login.consultant.ru/link/?req=doc&amp;base=RLAW358&amp;n=170066&amp;dst=102254" TargetMode="External"/><Relationship Id="rId189" Type="http://schemas.openxmlformats.org/officeDocument/2006/relationships/hyperlink" Target="https://login.consultant.ru/link/?req=doc&amp;base=RLAW358&amp;n=181655&amp;dst=100449" TargetMode="External"/><Relationship Id="rId219" Type="http://schemas.openxmlformats.org/officeDocument/2006/relationships/hyperlink" Target="https://login.consultant.ru/link/?req=doc&amp;base=RLAW358&amp;n=177885&amp;dst=100162" TargetMode="External"/><Relationship Id="rId3" Type="http://schemas.openxmlformats.org/officeDocument/2006/relationships/settings" Target="settings.xml"/><Relationship Id="rId214" Type="http://schemas.openxmlformats.org/officeDocument/2006/relationships/hyperlink" Target="https://login.consultant.ru/link/?req=doc&amp;base=RLAW358&amp;n=177885&amp;dst=100020" TargetMode="External"/><Relationship Id="rId230" Type="http://schemas.openxmlformats.org/officeDocument/2006/relationships/hyperlink" Target="https://login.consultant.ru/link/?req=doc&amp;base=RLAW358&amp;n=188346&amp;dst=100453" TargetMode="External"/><Relationship Id="rId235" Type="http://schemas.openxmlformats.org/officeDocument/2006/relationships/hyperlink" Target="https://login.consultant.ru/link/?req=doc&amp;base=LAW&amp;n=540410&amp;dst=388" TargetMode="External"/><Relationship Id="rId251" Type="http://schemas.openxmlformats.org/officeDocument/2006/relationships/hyperlink" Target="https://login.consultant.ru/link/?req=doc&amp;base=RLAW358&amp;n=200678&amp;dst=100114" TargetMode="External"/><Relationship Id="rId256" Type="http://schemas.openxmlformats.org/officeDocument/2006/relationships/hyperlink" Target="https://login.consultant.ru/link/?req=doc&amp;base=RLAW358&amp;n=200678&amp;dst=100236" TargetMode="External"/><Relationship Id="rId25" Type="http://schemas.openxmlformats.org/officeDocument/2006/relationships/hyperlink" Target="https://login.consultant.ru/link/?req=doc&amp;base=RLAW358&amp;n=181655&amp;dst=100005" TargetMode="External"/><Relationship Id="rId46" Type="http://schemas.openxmlformats.org/officeDocument/2006/relationships/hyperlink" Target="https://login.consultant.ru/link/?req=doc&amp;base=LAW&amp;n=533674&amp;dst=100213" TargetMode="External"/><Relationship Id="rId67" Type="http://schemas.openxmlformats.org/officeDocument/2006/relationships/hyperlink" Target="https://login.consultant.ru/link/?req=doc&amp;base=LAW&amp;n=533770&amp;dst=954" TargetMode="External"/><Relationship Id="rId116" Type="http://schemas.openxmlformats.org/officeDocument/2006/relationships/hyperlink" Target="https://login.consultant.ru/link/?req=doc&amp;base=LAW&amp;n=503977" TargetMode="External"/><Relationship Id="rId137" Type="http://schemas.openxmlformats.org/officeDocument/2006/relationships/hyperlink" Target="https://login.consultant.ru/link/?req=doc&amp;base=LAW&amp;n=503977" TargetMode="External"/><Relationship Id="rId158" Type="http://schemas.openxmlformats.org/officeDocument/2006/relationships/image" Target="media/image23.wmf"/><Relationship Id="rId20" Type="http://schemas.openxmlformats.org/officeDocument/2006/relationships/hyperlink" Target="https://login.consultant.ru/link/?req=doc&amp;base=RLAW358&amp;n=159037&amp;dst=100005" TargetMode="External"/><Relationship Id="rId41" Type="http://schemas.openxmlformats.org/officeDocument/2006/relationships/hyperlink" Target="https://login.consultant.ru/link/?req=doc&amp;base=RLAW358&amp;n=188346&amp;dst=100005" TargetMode="External"/><Relationship Id="rId62" Type="http://schemas.openxmlformats.org/officeDocument/2006/relationships/hyperlink" Target="https://login.consultant.ru/link/?req=doc&amp;base=LAW&amp;n=319308" TargetMode="External"/><Relationship Id="rId83" Type="http://schemas.openxmlformats.org/officeDocument/2006/relationships/hyperlink" Target="https://login.consultant.ru/link/?req=doc&amp;base=RLAW358&amp;n=144436&amp;dst=100015" TargetMode="External"/><Relationship Id="rId88" Type="http://schemas.openxmlformats.org/officeDocument/2006/relationships/hyperlink" Target="https://login.consultant.ru/link/?req=doc&amp;base=RLAW358&amp;n=200307&amp;dst=100009" TargetMode="External"/><Relationship Id="rId111" Type="http://schemas.openxmlformats.org/officeDocument/2006/relationships/hyperlink" Target="https://login.consultant.ru/link/?req=doc&amp;base=RLAW358&amp;n=200307&amp;dst=100009" TargetMode="External"/><Relationship Id="rId132" Type="http://schemas.openxmlformats.org/officeDocument/2006/relationships/hyperlink" Target="https://login.consultant.ru/link/?req=doc&amp;base=RLAW358&amp;n=200307&amp;dst=100009" TargetMode="External"/><Relationship Id="rId153" Type="http://schemas.openxmlformats.org/officeDocument/2006/relationships/image" Target="media/image19.wmf"/><Relationship Id="rId174" Type="http://schemas.openxmlformats.org/officeDocument/2006/relationships/hyperlink" Target="https://login.consultant.ru/link/?req=doc&amp;base=LAW&amp;n=503977" TargetMode="External"/><Relationship Id="rId179" Type="http://schemas.openxmlformats.org/officeDocument/2006/relationships/hyperlink" Target="https://login.consultant.ru/link/?req=doc&amp;base=RLAW358&amp;n=170066&amp;dst=102185" TargetMode="External"/><Relationship Id="rId195" Type="http://schemas.openxmlformats.org/officeDocument/2006/relationships/hyperlink" Target="https://login.consultant.ru/link/?req=doc&amp;base=RLAW358&amp;n=188346&amp;dst=100011" TargetMode="External"/><Relationship Id="rId209" Type="http://schemas.openxmlformats.org/officeDocument/2006/relationships/hyperlink" Target="https://login.consultant.ru/link/?req=doc&amp;base=RLAW358&amp;n=188346&amp;dst=100016" TargetMode="External"/><Relationship Id="rId190" Type="http://schemas.openxmlformats.org/officeDocument/2006/relationships/hyperlink" Target="https://login.consultant.ru/link/?req=doc&amp;base=RLAW358&amp;n=181655&amp;dst=100453" TargetMode="External"/><Relationship Id="rId204" Type="http://schemas.openxmlformats.org/officeDocument/2006/relationships/hyperlink" Target="https://login.consultant.ru/link/?req=doc&amp;base=RLAW358&amp;n=188346&amp;dst=100015" TargetMode="External"/><Relationship Id="rId220" Type="http://schemas.openxmlformats.org/officeDocument/2006/relationships/hyperlink" Target="https://login.consultant.ru/link/?req=doc&amp;base=LAW&amp;n=540410&amp;dst=388" TargetMode="External"/><Relationship Id="rId225" Type="http://schemas.openxmlformats.org/officeDocument/2006/relationships/hyperlink" Target="https://login.consultant.ru/link/?req=doc&amp;base=RLAW358&amp;n=193563&amp;dst=100012" TargetMode="External"/><Relationship Id="rId241" Type="http://schemas.openxmlformats.org/officeDocument/2006/relationships/hyperlink" Target="https://login.consultant.ru/link/?req=doc&amp;base=RLAW358&amp;n=200678&amp;dst=100020" TargetMode="External"/><Relationship Id="rId246" Type="http://schemas.openxmlformats.org/officeDocument/2006/relationships/hyperlink" Target="https://login.consultant.ru/link/?req=doc&amp;base=RLAW358&amp;n=200678&amp;dst=100070" TargetMode="External"/><Relationship Id="rId15" Type="http://schemas.openxmlformats.org/officeDocument/2006/relationships/hyperlink" Target="https://login.consultant.ru/link/?req=doc&amp;base=RLAW358&amp;n=143632&amp;dst=100005" TargetMode="External"/><Relationship Id="rId36" Type="http://schemas.openxmlformats.org/officeDocument/2006/relationships/hyperlink" Target="https://login.consultant.ru/link/?req=doc&amp;base=RLAW358&amp;n=168129&amp;dst=100005" TargetMode="External"/><Relationship Id="rId57" Type="http://schemas.openxmlformats.org/officeDocument/2006/relationships/hyperlink" Target="https://login.consultant.ru/link/?req=doc&amp;base=RLAW358&amp;n=193564&amp;dst=100012" TargetMode="External"/><Relationship Id="rId106" Type="http://schemas.openxmlformats.org/officeDocument/2006/relationships/hyperlink" Target="https://login.consultant.ru/link/?req=doc&amp;base=RLAW358&amp;n=200307&amp;dst=100009" TargetMode="External"/><Relationship Id="rId127" Type="http://schemas.openxmlformats.org/officeDocument/2006/relationships/hyperlink" Target="https://login.consultant.ru/link/?req=doc&amp;base=RLAW358&amp;n=144436&amp;dst=100015" TargetMode="External"/><Relationship Id="rId10" Type="http://schemas.openxmlformats.org/officeDocument/2006/relationships/hyperlink" Target="https://login.consultant.ru/link/?req=doc&amp;base=RLAW358&amp;n=126416&amp;dst=100005" TargetMode="External"/><Relationship Id="rId31" Type="http://schemas.openxmlformats.org/officeDocument/2006/relationships/hyperlink" Target="https://login.consultant.ru/link/?req=doc&amp;base=RLAW358&amp;n=200678&amp;dst=100005" TargetMode="External"/><Relationship Id="rId52" Type="http://schemas.openxmlformats.org/officeDocument/2006/relationships/hyperlink" Target="https://login.consultant.ru/link/?req=doc&amp;base=RLAW358&amp;n=181655&amp;dst=100328" TargetMode="External"/><Relationship Id="rId73" Type="http://schemas.openxmlformats.org/officeDocument/2006/relationships/hyperlink" Target="https://login.consultant.ru/link/?req=doc&amp;base=RLAW358&amp;n=144436&amp;dst=100015" TargetMode="External"/><Relationship Id="rId78" Type="http://schemas.openxmlformats.org/officeDocument/2006/relationships/hyperlink" Target="https://login.consultant.ru/link/?req=doc&amp;base=LAW&amp;n=503977" TargetMode="External"/><Relationship Id="rId94" Type="http://schemas.openxmlformats.org/officeDocument/2006/relationships/image" Target="media/image6.wmf"/><Relationship Id="rId99" Type="http://schemas.openxmlformats.org/officeDocument/2006/relationships/image" Target="media/image7.wmf"/><Relationship Id="rId101" Type="http://schemas.openxmlformats.org/officeDocument/2006/relationships/image" Target="media/image8.wmf"/><Relationship Id="rId122" Type="http://schemas.openxmlformats.org/officeDocument/2006/relationships/hyperlink" Target="https://login.consultant.ru/link/?req=doc&amp;base=RLAW358&amp;n=200307&amp;dst=100009" TargetMode="External"/><Relationship Id="rId143" Type="http://schemas.openxmlformats.org/officeDocument/2006/relationships/hyperlink" Target="https://login.consultant.ru/link/?req=doc&amp;base=LAW&amp;n=503977" TargetMode="External"/><Relationship Id="rId148" Type="http://schemas.openxmlformats.org/officeDocument/2006/relationships/image" Target="media/image18.wmf"/><Relationship Id="rId164" Type="http://schemas.openxmlformats.org/officeDocument/2006/relationships/image" Target="media/image28.wmf"/><Relationship Id="rId169" Type="http://schemas.openxmlformats.org/officeDocument/2006/relationships/image" Target="media/image32.wmf"/><Relationship Id="rId185" Type="http://schemas.openxmlformats.org/officeDocument/2006/relationships/hyperlink" Target="https://login.consultant.ru/link/?req=doc&amp;base=RLAW358&amp;n=168129&amp;dst=100431"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126205&amp;dst=100005" TargetMode="External"/><Relationship Id="rId180" Type="http://schemas.openxmlformats.org/officeDocument/2006/relationships/hyperlink" Target="https://login.consultant.ru/link/?req=doc&amp;base=RLAW358&amp;n=170066&amp;dst=102186" TargetMode="External"/><Relationship Id="rId210" Type="http://schemas.openxmlformats.org/officeDocument/2006/relationships/hyperlink" Target="https://login.consultant.ru/link/?req=doc&amp;base=RLAW358&amp;n=177885&amp;dst=100014" TargetMode="External"/><Relationship Id="rId215" Type="http://schemas.openxmlformats.org/officeDocument/2006/relationships/hyperlink" Target="https://login.consultant.ru/link/?req=doc&amp;base=RLAW358&amp;n=188346&amp;dst=100020" TargetMode="External"/><Relationship Id="rId236" Type="http://schemas.openxmlformats.org/officeDocument/2006/relationships/image" Target="media/image35.wmf"/><Relationship Id="rId257" Type="http://schemas.openxmlformats.org/officeDocument/2006/relationships/fontTable" Target="fontTable.xml"/><Relationship Id="rId26" Type="http://schemas.openxmlformats.org/officeDocument/2006/relationships/hyperlink" Target="https://login.consultant.ru/link/?req=doc&amp;base=RLAW358&amp;n=181687&amp;dst=100005" TargetMode="External"/><Relationship Id="rId231" Type="http://schemas.openxmlformats.org/officeDocument/2006/relationships/hyperlink" Target="https://login.consultant.ru/link/?req=doc&amp;base=RLAW358&amp;n=188346&amp;dst=100452" TargetMode="External"/><Relationship Id="rId252" Type="http://schemas.openxmlformats.org/officeDocument/2006/relationships/hyperlink" Target="https://login.consultant.ru/link/?req=doc&amp;base=RLAW358&amp;n=200678&amp;dst=100128" TargetMode="External"/><Relationship Id="rId47" Type="http://schemas.openxmlformats.org/officeDocument/2006/relationships/hyperlink" Target="https://login.consultant.ru/link/?req=doc&amp;base=RLAW358&amp;n=181655&amp;dst=100011" TargetMode="External"/><Relationship Id="rId68" Type="http://schemas.openxmlformats.org/officeDocument/2006/relationships/hyperlink" Target="https://login.consultant.ru/link/?req=doc&amp;base=RLAW358&amp;n=200307&amp;dst=100009" TargetMode="External"/><Relationship Id="rId89" Type="http://schemas.openxmlformats.org/officeDocument/2006/relationships/hyperlink" Target="https://login.consultant.ru/link/?req=doc&amp;base=RLAW358&amp;n=200307&amp;dst=100009" TargetMode="External"/><Relationship Id="rId112" Type="http://schemas.openxmlformats.org/officeDocument/2006/relationships/hyperlink" Target="https://login.consultant.ru/link/?req=doc&amp;base=RLAW358&amp;n=200307&amp;dst=100009" TargetMode="External"/><Relationship Id="rId133" Type="http://schemas.openxmlformats.org/officeDocument/2006/relationships/hyperlink" Target="https://login.consultant.ru/link/?req=doc&amp;base=RLAW358&amp;n=200307&amp;dst=100009" TargetMode="External"/><Relationship Id="rId154" Type="http://schemas.openxmlformats.org/officeDocument/2006/relationships/image" Target="media/image20.wmf"/><Relationship Id="rId175" Type="http://schemas.openxmlformats.org/officeDocument/2006/relationships/hyperlink" Target="https://login.consultant.ru/link/?req=doc&amp;base=RLAW358&amp;n=199998" TargetMode="External"/><Relationship Id="rId196" Type="http://schemas.openxmlformats.org/officeDocument/2006/relationships/hyperlink" Target="https://login.consultant.ru/link/?req=doc&amp;base=LAW&amp;n=533674" TargetMode="External"/><Relationship Id="rId200" Type="http://schemas.openxmlformats.org/officeDocument/2006/relationships/hyperlink" Target="https://login.consultant.ru/link/?req=doc&amp;base=LAW&amp;n=540410&amp;dst=388" TargetMode="External"/><Relationship Id="rId16" Type="http://schemas.openxmlformats.org/officeDocument/2006/relationships/hyperlink" Target="https://login.consultant.ru/link/?req=doc&amp;base=RLAW358&amp;n=146242&amp;dst=100005" TargetMode="External"/><Relationship Id="rId221" Type="http://schemas.openxmlformats.org/officeDocument/2006/relationships/image" Target="media/image34.wmf"/><Relationship Id="rId242" Type="http://schemas.openxmlformats.org/officeDocument/2006/relationships/hyperlink" Target="https://login.consultant.ru/link/?req=doc&amp;base=RLAW358&amp;n=200678&amp;dst=100030" TargetMode="External"/><Relationship Id="rId37" Type="http://schemas.openxmlformats.org/officeDocument/2006/relationships/hyperlink" Target="https://login.consultant.ru/link/?req=doc&amp;base=RLAW358&amp;n=170066&amp;dst=100005" TargetMode="External"/><Relationship Id="rId58" Type="http://schemas.openxmlformats.org/officeDocument/2006/relationships/hyperlink" Target="https://login.consultant.ru/link/?req=doc&amp;base=RLAW358&amp;n=200307&amp;dst=100009" TargetMode="External"/><Relationship Id="rId79" Type="http://schemas.openxmlformats.org/officeDocument/2006/relationships/hyperlink" Target="https://login.consultant.ru/link/?req=doc&amp;base=RLAW358&amp;n=144436&amp;dst=100015" TargetMode="External"/><Relationship Id="rId102" Type="http://schemas.openxmlformats.org/officeDocument/2006/relationships/hyperlink" Target="https://login.consultant.ru/link/?req=doc&amp;base=RLAW358&amp;n=200307&amp;dst=100009" TargetMode="External"/><Relationship Id="rId123" Type="http://schemas.openxmlformats.org/officeDocument/2006/relationships/hyperlink" Target="https://login.consultant.ru/link/?req=doc&amp;base=LAW&amp;n=503977" TargetMode="External"/><Relationship Id="rId144" Type="http://schemas.openxmlformats.org/officeDocument/2006/relationships/hyperlink" Target="https://login.consultant.ru/link/?req=doc&amp;base=LAW&amp;n=485612&amp;dst=100378" TargetMode="External"/><Relationship Id="rId90" Type="http://schemas.openxmlformats.org/officeDocument/2006/relationships/hyperlink" Target="https://login.consultant.ru/link/?req=doc&amp;base=RLAW358&amp;n=144436&amp;dst=100015" TargetMode="External"/><Relationship Id="rId165" Type="http://schemas.openxmlformats.org/officeDocument/2006/relationships/image" Target="media/image29.wmf"/><Relationship Id="rId186" Type="http://schemas.openxmlformats.org/officeDocument/2006/relationships/hyperlink" Target="https://login.consultant.ru/link/?req=doc&amp;base=RLAW358&amp;n=181655&amp;dst=100432" TargetMode="External"/><Relationship Id="rId211" Type="http://schemas.openxmlformats.org/officeDocument/2006/relationships/hyperlink" Target="https://login.consultant.ru/link/?req=doc&amp;base=RLAW358&amp;n=188346&amp;dst=100018" TargetMode="External"/><Relationship Id="rId232" Type="http://schemas.openxmlformats.org/officeDocument/2006/relationships/hyperlink" Target="https://login.consultant.ru/link/?req=doc&amp;base=RLAW358&amp;n=193564&amp;dst=100061" TargetMode="External"/><Relationship Id="rId253" Type="http://schemas.openxmlformats.org/officeDocument/2006/relationships/hyperlink" Target="https://login.consultant.ru/link/?req=doc&amp;base=RLAW358&amp;n=200678&amp;dst=100160" TargetMode="External"/><Relationship Id="rId27" Type="http://schemas.openxmlformats.org/officeDocument/2006/relationships/hyperlink" Target="https://login.consultant.ru/link/?req=doc&amp;base=RLAW358&amp;n=188346&amp;dst=100005" TargetMode="External"/><Relationship Id="rId48" Type="http://schemas.openxmlformats.org/officeDocument/2006/relationships/hyperlink" Target="https://login.consultant.ru/link/?req=doc&amp;base=RLAW358&amp;n=181687&amp;dst=100011" TargetMode="External"/><Relationship Id="rId69" Type="http://schemas.openxmlformats.org/officeDocument/2006/relationships/hyperlink" Target="https://login.consultant.ru/link/?req=doc&amp;base=LAW&amp;n=426325" TargetMode="External"/><Relationship Id="rId113" Type="http://schemas.openxmlformats.org/officeDocument/2006/relationships/hyperlink" Target="https://login.consultant.ru/link/?req=doc&amp;base=LAW&amp;n=503977" TargetMode="External"/><Relationship Id="rId134" Type="http://schemas.openxmlformats.org/officeDocument/2006/relationships/hyperlink" Target="https://login.consultant.ru/link/?req=doc&amp;base=LAW&amp;n=503977" TargetMode="External"/><Relationship Id="rId80" Type="http://schemas.openxmlformats.org/officeDocument/2006/relationships/image" Target="media/image2.wmf"/><Relationship Id="rId155" Type="http://schemas.openxmlformats.org/officeDocument/2006/relationships/hyperlink" Target="https://login.consultant.ru/link/?req=doc&amp;base=RLAW358&amp;n=144436&amp;dst=100015" TargetMode="External"/><Relationship Id="rId176" Type="http://schemas.openxmlformats.org/officeDocument/2006/relationships/hyperlink" Target="https://login.consultant.ru/link/?req=doc&amp;base=RLAW358&amp;n=193564&amp;dst=100057" TargetMode="External"/><Relationship Id="rId197" Type="http://schemas.openxmlformats.org/officeDocument/2006/relationships/hyperlink" Target="https://login.consultant.ru/link/?req=doc&amp;base=RLAW358&amp;n=188346&amp;dst=100014" TargetMode="External"/><Relationship Id="rId201" Type="http://schemas.openxmlformats.org/officeDocument/2006/relationships/hyperlink" Target="https://login.consultant.ru/link/?req=doc&amp;base=LAW&amp;n=533674&amp;dst=100190" TargetMode="External"/><Relationship Id="rId222" Type="http://schemas.openxmlformats.org/officeDocument/2006/relationships/hyperlink" Target="https://login.consultant.ru/link/?req=doc&amp;base=RLAW358&amp;n=189218&amp;dst=3" TargetMode="External"/><Relationship Id="rId243" Type="http://schemas.openxmlformats.org/officeDocument/2006/relationships/hyperlink" Target="https://login.consultant.ru/link/?req=doc&amp;base=RLAW358&amp;n=200678&amp;dst=100038" TargetMode="External"/><Relationship Id="rId17" Type="http://schemas.openxmlformats.org/officeDocument/2006/relationships/hyperlink" Target="https://login.consultant.ru/link/?req=doc&amp;base=RLAW358&amp;n=148850&amp;dst=100005" TargetMode="External"/><Relationship Id="rId38" Type="http://schemas.openxmlformats.org/officeDocument/2006/relationships/hyperlink" Target="https://login.consultant.ru/link/?req=doc&amp;base=RLAW358&amp;n=177885&amp;dst=100005" TargetMode="External"/><Relationship Id="rId59" Type="http://schemas.openxmlformats.org/officeDocument/2006/relationships/hyperlink" Target="https://login.consultant.ru/link/?req=doc&amp;base=LAW&amp;n=540410&amp;dst=388" TargetMode="External"/><Relationship Id="rId103" Type="http://schemas.openxmlformats.org/officeDocument/2006/relationships/hyperlink" Target="https://login.consultant.ru/link/?req=doc&amp;base=RLAW358&amp;n=200307&amp;dst=100009" TargetMode="External"/><Relationship Id="rId124" Type="http://schemas.openxmlformats.org/officeDocument/2006/relationships/hyperlink" Target="https://login.consultant.ru/link/?req=doc&amp;base=RLAW358&amp;n=200307&amp;dst=100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336</Pages>
  <Words>71587</Words>
  <Characters>408050</Characters>
  <Application>Microsoft Office Word</Application>
  <DocSecurity>0</DocSecurity>
  <Lines>3400</Lines>
  <Paragraphs>957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2026-09-14T06:57:00Z</dcterms:created>
  <dcterms:modified xsi:type="dcterms:W3CDTF">2026-09-14T06:57:00Z</dcterms:modified>
</cp:coreProperties>
</file>