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62E" w:rsidRPr="0035762E" w:rsidRDefault="0035762E">
      <w:pPr>
        <w:pStyle w:val="ConsPlusTitle"/>
        <w:jc w:val="center"/>
        <w:outlineLvl w:val="0"/>
        <w:rPr>
          <w:rFonts w:ascii="PT Astra Serif" w:hAnsi="PT Astra Serif"/>
          <w:sz w:val="28"/>
          <w:szCs w:val="28"/>
        </w:rPr>
      </w:pPr>
      <w:r w:rsidRPr="0035762E">
        <w:rPr>
          <w:rFonts w:ascii="PT Astra Serif" w:hAnsi="PT Astra Serif"/>
          <w:sz w:val="28"/>
          <w:szCs w:val="28"/>
        </w:rPr>
        <w:t>ПРАВИТЕЛЬСТВО САРАТОВСКОЙ ОБЛАСТИ</w:t>
      </w:r>
    </w:p>
    <w:p w:rsidR="0035762E" w:rsidRPr="0035762E" w:rsidRDefault="0035762E">
      <w:pPr>
        <w:pStyle w:val="ConsPlusTitle"/>
        <w:jc w:val="center"/>
        <w:rPr>
          <w:rFonts w:ascii="PT Astra Serif" w:hAnsi="PT Astra Serif"/>
          <w:sz w:val="28"/>
          <w:szCs w:val="28"/>
        </w:rPr>
      </w:pPr>
    </w:p>
    <w:p w:rsidR="0035762E" w:rsidRPr="0035762E" w:rsidRDefault="0035762E">
      <w:pPr>
        <w:pStyle w:val="ConsPlusTitle"/>
        <w:jc w:val="center"/>
        <w:rPr>
          <w:rFonts w:ascii="PT Astra Serif" w:hAnsi="PT Astra Serif"/>
          <w:sz w:val="28"/>
          <w:szCs w:val="28"/>
        </w:rPr>
      </w:pPr>
      <w:r w:rsidRPr="0035762E">
        <w:rPr>
          <w:rFonts w:ascii="PT Astra Serif" w:hAnsi="PT Astra Serif"/>
          <w:sz w:val="28"/>
          <w:szCs w:val="28"/>
        </w:rPr>
        <w:t>ПОСТАНОВЛЕНИЕ</w:t>
      </w:r>
    </w:p>
    <w:p w:rsidR="0035762E" w:rsidRPr="0035762E" w:rsidRDefault="0035762E">
      <w:pPr>
        <w:pStyle w:val="ConsPlusTitle"/>
        <w:jc w:val="center"/>
        <w:rPr>
          <w:rFonts w:ascii="PT Astra Serif" w:hAnsi="PT Astra Serif"/>
          <w:sz w:val="28"/>
          <w:szCs w:val="28"/>
        </w:rPr>
      </w:pPr>
      <w:r w:rsidRPr="0035762E">
        <w:rPr>
          <w:rFonts w:ascii="PT Astra Serif" w:hAnsi="PT Astra Serif"/>
          <w:sz w:val="28"/>
          <w:szCs w:val="28"/>
        </w:rPr>
        <w:t>от 22 апреля 2015 г. N 185-П</w:t>
      </w:r>
    </w:p>
    <w:p w:rsidR="0035762E" w:rsidRPr="0035762E" w:rsidRDefault="0035762E">
      <w:pPr>
        <w:pStyle w:val="ConsPlusTitle"/>
        <w:jc w:val="center"/>
        <w:rPr>
          <w:rFonts w:ascii="PT Astra Serif" w:hAnsi="PT Astra Serif"/>
          <w:sz w:val="28"/>
          <w:szCs w:val="28"/>
        </w:rPr>
      </w:pPr>
    </w:p>
    <w:p w:rsidR="0035762E" w:rsidRPr="0035762E" w:rsidRDefault="0035762E">
      <w:pPr>
        <w:pStyle w:val="ConsPlusTitle"/>
        <w:jc w:val="center"/>
        <w:rPr>
          <w:rFonts w:ascii="PT Astra Serif" w:hAnsi="PT Astra Serif"/>
          <w:sz w:val="28"/>
          <w:szCs w:val="28"/>
        </w:rPr>
      </w:pPr>
      <w:r w:rsidRPr="0035762E">
        <w:rPr>
          <w:rFonts w:ascii="PT Astra Serif" w:hAnsi="PT Astra Serif"/>
          <w:sz w:val="28"/>
          <w:szCs w:val="28"/>
        </w:rPr>
        <w:t>О ПОРЯДКЕ ПРЕДОСТАВЛЕНИЯ, ИСПОЛЬЗОВАНИЯ И ВОЗВРАТА</w:t>
      </w:r>
    </w:p>
    <w:p w:rsidR="0035762E" w:rsidRPr="0035762E" w:rsidRDefault="0035762E">
      <w:pPr>
        <w:pStyle w:val="ConsPlusTitle"/>
        <w:jc w:val="center"/>
        <w:rPr>
          <w:rFonts w:ascii="PT Astra Serif" w:hAnsi="PT Astra Serif"/>
          <w:sz w:val="28"/>
          <w:szCs w:val="28"/>
        </w:rPr>
      </w:pPr>
      <w:r w:rsidRPr="0035762E">
        <w:rPr>
          <w:rFonts w:ascii="PT Astra Serif" w:hAnsi="PT Astra Serif"/>
          <w:sz w:val="28"/>
          <w:szCs w:val="28"/>
        </w:rPr>
        <w:t>МУНИЦИПАЛЬНЫМИ ОБРАЗОВАНИЯМИ ОБЛАСТИ БЮДЖЕТНЫХ КРЕДИТОВ, ПОЛУЧЕННЫХ ИЗ ОБЛАСТНОГО БЮДЖЕТА</w:t>
      </w:r>
    </w:p>
    <w:p w:rsidR="0035762E" w:rsidRPr="0035762E" w:rsidRDefault="0035762E">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5762E" w:rsidRPr="003576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762E" w:rsidRPr="0035762E" w:rsidRDefault="0035762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5762E" w:rsidRPr="0035762E" w:rsidRDefault="0035762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5762E" w:rsidRPr="0035762E" w:rsidRDefault="0035762E">
            <w:pPr>
              <w:pStyle w:val="ConsPlusNormal"/>
              <w:jc w:val="center"/>
              <w:rPr>
                <w:rFonts w:ascii="PT Astra Serif" w:hAnsi="PT Astra Serif"/>
                <w:sz w:val="28"/>
                <w:szCs w:val="28"/>
              </w:rPr>
            </w:pPr>
            <w:r w:rsidRPr="0035762E">
              <w:rPr>
                <w:rFonts w:ascii="PT Astra Serif" w:hAnsi="PT Astra Serif"/>
                <w:sz w:val="28"/>
                <w:szCs w:val="28"/>
              </w:rPr>
              <w:t>Список изменяющих документов</w:t>
            </w:r>
          </w:p>
          <w:p w:rsidR="0035762E" w:rsidRPr="0035762E" w:rsidRDefault="0035762E">
            <w:pPr>
              <w:pStyle w:val="ConsPlusNormal"/>
              <w:jc w:val="center"/>
              <w:rPr>
                <w:rFonts w:ascii="PT Astra Serif" w:hAnsi="PT Astra Serif"/>
                <w:sz w:val="28"/>
                <w:szCs w:val="28"/>
              </w:rPr>
            </w:pPr>
            <w:proofErr w:type="gramStart"/>
            <w:r w:rsidRPr="0035762E">
              <w:rPr>
                <w:rFonts w:ascii="PT Astra Serif" w:hAnsi="PT Astra Serif"/>
                <w:sz w:val="28"/>
                <w:szCs w:val="28"/>
              </w:rPr>
              <w:t>(в ред. постановлений Правительства Саратовской области</w:t>
            </w:r>
            <w:proofErr w:type="gramEnd"/>
          </w:p>
          <w:p w:rsidR="0035762E" w:rsidRPr="0035762E" w:rsidRDefault="0035762E">
            <w:pPr>
              <w:pStyle w:val="ConsPlusNormal"/>
              <w:jc w:val="center"/>
              <w:rPr>
                <w:rFonts w:ascii="PT Astra Serif" w:hAnsi="PT Astra Serif"/>
                <w:sz w:val="28"/>
                <w:szCs w:val="28"/>
              </w:rPr>
            </w:pPr>
            <w:r w:rsidRPr="0035762E">
              <w:rPr>
                <w:rFonts w:ascii="PT Astra Serif" w:hAnsi="PT Astra Serif"/>
                <w:sz w:val="28"/>
                <w:szCs w:val="28"/>
              </w:rPr>
              <w:t xml:space="preserve">от 10.02.2016 </w:t>
            </w:r>
            <w:hyperlink r:id="rId5">
              <w:r w:rsidRPr="0035762E">
                <w:rPr>
                  <w:rFonts w:ascii="PT Astra Serif" w:hAnsi="PT Astra Serif"/>
                  <w:sz w:val="28"/>
                  <w:szCs w:val="28"/>
                </w:rPr>
                <w:t>N 46-П</w:t>
              </w:r>
            </w:hyperlink>
            <w:r w:rsidRPr="0035762E">
              <w:rPr>
                <w:rFonts w:ascii="PT Astra Serif" w:hAnsi="PT Astra Serif"/>
                <w:sz w:val="28"/>
                <w:szCs w:val="28"/>
              </w:rPr>
              <w:t xml:space="preserve">, от 19.03.2018 </w:t>
            </w:r>
            <w:hyperlink r:id="rId6">
              <w:r w:rsidRPr="0035762E">
                <w:rPr>
                  <w:rFonts w:ascii="PT Astra Serif" w:hAnsi="PT Astra Serif"/>
                  <w:sz w:val="28"/>
                  <w:szCs w:val="28"/>
                </w:rPr>
                <w:t>N 132-П</w:t>
              </w:r>
            </w:hyperlink>
            <w:r w:rsidRPr="0035762E">
              <w:rPr>
                <w:rFonts w:ascii="PT Astra Serif" w:hAnsi="PT Astra Serif"/>
                <w:sz w:val="28"/>
                <w:szCs w:val="28"/>
              </w:rPr>
              <w:t xml:space="preserve">, от 25.07.2019 </w:t>
            </w:r>
            <w:hyperlink r:id="rId7">
              <w:r w:rsidRPr="0035762E">
                <w:rPr>
                  <w:rFonts w:ascii="PT Astra Serif" w:hAnsi="PT Astra Serif"/>
                  <w:sz w:val="28"/>
                  <w:szCs w:val="28"/>
                </w:rPr>
                <w:t>N 514-П</w:t>
              </w:r>
            </w:hyperlink>
            <w:r w:rsidRPr="0035762E">
              <w:rPr>
                <w:rFonts w:ascii="PT Astra Serif" w:hAnsi="PT Astra Serif"/>
                <w:sz w:val="28"/>
                <w:szCs w:val="28"/>
              </w:rPr>
              <w:t>,</w:t>
            </w:r>
          </w:p>
          <w:p w:rsidR="0035762E" w:rsidRPr="0035762E" w:rsidRDefault="0035762E">
            <w:pPr>
              <w:pStyle w:val="ConsPlusNormal"/>
              <w:jc w:val="center"/>
              <w:rPr>
                <w:rFonts w:ascii="PT Astra Serif" w:hAnsi="PT Astra Serif"/>
                <w:sz w:val="28"/>
                <w:szCs w:val="28"/>
              </w:rPr>
            </w:pPr>
            <w:r w:rsidRPr="0035762E">
              <w:rPr>
                <w:rFonts w:ascii="PT Astra Serif" w:hAnsi="PT Astra Serif"/>
                <w:sz w:val="28"/>
                <w:szCs w:val="28"/>
              </w:rPr>
              <w:t xml:space="preserve">от 31.12.2020 </w:t>
            </w:r>
            <w:hyperlink r:id="rId8">
              <w:r w:rsidRPr="0035762E">
                <w:rPr>
                  <w:rFonts w:ascii="PT Astra Serif" w:hAnsi="PT Astra Serif"/>
                  <w:sz w:val="28"/>
                  <w:szCs w:val="28"/>
                </w:rPr>
                <w:t>N 1076-П</w:t>
              </w:r>
            </w:hyperlink>
            <w:r w:rsidRPr="0035762E">
              <w:rPr>
                <w:rFonts w:ascii="PT Astra Serif" w:hAnsi="PT Astra Serif"/>
                <w:sz w:val="28"/>
                <w:szCs w:val="28"/>
              </w:rPr>
              <w:t xml:space="preserve">, от 10.08.2021 </w:t>
            </w:r>
            <w:hyperlink r:id="rId9">
              <w:r w:rsidRPr="0035762E">
                <w:rPr>
                  <w:rFonts w:ascii="PT Astra Serif" w:hAnsi="PT Astra Serif"/>
                  <w:sz w:val="28"/>
                  <w:szCs w:val="28"/>
                </w:rPr>
                <w:t>N 649-П</w:t>
              </w:r>
            </w:hyperlink>
            <w:r w:rsidRPr="0035762E">
              <w:rPr>
                <w:rFonts w:ascii="PT Astra Serif" w:hAnsi="PT Astra Serif"/>
                <w:sz w:val="28"/>
                <w:szCs w:val="28"/>
              </w:rPr>
              <w:t xml:space="preserve">, от 28.06.2022 </w:t>
            </w:r>
            <w:hyperlink r:id="rId10">
              <w:r w:rsidRPr="0035762E">
                <w:rPr>
                  <w:rFonts w:ascii="PT Astra Serif" w:hAnsi="PT Astra Serif"/>
                  <w:sz w:val="28"/>
                  <w:szCs w:val="28"/>
                </w:rPr>
                <w:t>N 544-П</w:t>
              </w:r>
            </w:hyperlink>
            <w:r w:rsidRPr="0035762E">
              <w:rPr>
                <w:rFonts w:ascii="PT Astra Serif" w:hAnsi="PT Astra Serif"/>
                <w:sz w:val="28"/>
                <w:szCs w:val="28"/>
              </w:rPr>
              <w:t>,</w:t>
            </w:r>
          </w:p>
          <w:p w:rsidR="0035762E" w:rsidRPr="0035762E" w:rsidRDefault="0035762E">
            <w:pPr>
              <w:pStyle w:val="ConsPlusNormal"/>
              <w:jc w:val="center"/>
              <w:rPr>
                <w:rFonts w:ascii="PT Astra Serif" w:hAnsi="PT Astra Serif"/>
                <w:sz w:val="28"/>
                <w:szCs w:val="28"/>
              </w:rPr>
            </w:pPr>
            <w:r w:rsidRPr="0035762E">
              <w:rPr>
                <w:rFonts w:ascii="PT Astra Serif" w:hAnsi="PT Astra Serif"/>
                <w:sz w:val="28"/>
                <w:szCs w:val="28"/>
              </w:rPr>
              <w:t xml:space="preserve">от 06.03.2026 </w:t>
            </w:r>
            <w:hyperlink r:id="rId11">
              <w:r w:rsidRPr="0035762E">
                <w:rPr>
                  <w:rFonts w:ascii="PT Astra Serif" w:hAnsi="PT Astra Serif"/>
                  <w:sz w:val="28"/>
                  <w:szCs w:val="28"/>
                </w:rPr>
                <w:t>N 147-П</w:t>
              </w:r>
            </w:hyperlink>
            <w:r w:rsidRPr="0035762E">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5762E" w:rsidRPr="0035762E" w:rsidRDefault="0035762E">
            <w:pPr>
              <w:pStyle w:val="ConsPlusNormal"/>
              <w:rPr>
                <w:rFonts w:ascii="PT Astra Serif" w:hAnsi="PT Astra Serif"/>
                <w:sz w:val="28"/>
                <w:szCs w:val="28"/>
              </w:rPr>
            </w:pPr>
          </w:p>
        </w:tc>
      </w:tr>
    </w:tbl>
    <w:p w:rsidR="0035762E" w:rsidRPr="0035762E" w:rsidRDefault="0035762E">
      <w:pPr>
        <w:pStyle w:val="ConsPlusNormal"/>
        <w:jc w:val="both"/>
        <w:rPr>
          <w:rFonts w:ascii="PT Astra Serif" w:hAnsi="PT Astra Serif"/>
          <w:sz w:val="28"/>
          <w:szCs w:val="28"/>
        </w:rPr>
      </w:pPr>
    </w:p>
    <w:p w:rsidR="0035762E" w:rsidRPr="0035762E" w:rsidRDefault="0035762E">
      <w:pPr>
        <w:pStyle w:val="ConsPlusNormal"/>
        <w:ind w:firstLine="540"/>
        <w:jc w:val="both"/>
        <w:rPr>
          <w:rFonts w:ascii="PT Astra Serif" w:hAnsi="PT Astra Serif"/>
          <w:sz w:val="28"/>
          <w:szCs w:val="28"/>
        </w:rPr>
      </w:pPr>
      <w:r w:rsidRPr="0035762E">
        <w:rPr>
          <w:rFonts w:ascii="PT Astra Serif" w:hAnsi="PT Astra Serif"/>
          <w:sz w:val="28"/>
          <w:szCs w:val="28"/>
        </w:rPr>
        <w:t xml:space="preserve">В соответствии с </w:t>
      </w:r>
      <w:hyperlink r:id="rId12">
        <w:r w:rsidRPr="0035762E">
          <w:rPr>
            <w:rFonts w:ascii="PT Astra Serif" w:hAnsi="PT Astra Serif"/>
            <w:sz w:val="28"/>
            <w:szCs w:val="28"/>
          </w:rPr>
          <w:t>частью 2 статьи 93.3</w:t>
        </w:r>
      </w:hyperlink>
      <w:r w:rsidRPr="0035762E">
        <w:rPr>
          <w:rFonts w:ascii="PT Astra Serif" w:hAnsi="PT Astra Serif"/>
          <w:sz w:val="28"/>
          <w:szCs w:val="28"/>
        </w:rPr>
        <w:t xml:space="preserve"> Бюджетного кодекса Российской Федерации и </w:t>
      </w:r>
      <w:hyperlink r:id="rId13">
        <w:r w:rsidRPr="0035762E">
          <w:rPr>
            <w:rFonts w:ascii="PT Astra Serif" w:hAnsi="PT Astra Serif"/>
            <w:sz w:val="28"/>
            <w:szCs w:val="28"/>
          </w:rPr>
          <w:t>пунктом 15.12 части 5 статьи 2</w:t>
        </w:r>
      </w:hyperlink>
      <w:r w:rsidRPr="0035762E">
        <w:rPr>
          <w:rFonts w:ascii="PT Astra Serif" w:hAnsi="PT Astra Serif"/>
          <w:sz w:val="28"/>
          <w:szCs w:val="28"/>
        </w:rPr>
        <w:t xml:space="preserve"> Закона Саратовской области "О бюджетном процессе в Саратовской области" Правительство области постановляет:</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 xml:space="preserve">(преамбула в ред. </w:t>
      </w:r>
      <w:hyperlink r:id="rId14">
        <w:r w:rsidRPr="0035762E">
          <w:rPr>
            <w:rFonts w:ascii="PT Astra Serif" w:hAnsi="PT Astra Serif"/>
            <w:sz w:val="28"/>
            <w:szCs w:val="28"/>
          </w:rPr>
          <w:t>постановления</w:t>
        </w:r>
      </w:hyperlink>
      <w:r w:rsidRPr="0035762E">
        <w:rPr>
          <w:rFonts w:ascii="PT Astra Serif" w:hAnsi="PT Astra Serif"/>
          <w:sz w:val="28"/>
          <w:szCs w:val="28"/>
        </w:rPr>
        <w:t xml:space="preserve"> Правительства Саратовской области от 06.03.2026 N 147-П)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1. Утвердить </w:t>
      </w:r>
      <w:hyperlink w:anchor="P36">
        <w:r w:rsidRPr="0035762E">
          <w:rPr>
            <w:rFonts w:ascii="PT Astra Serif" w:hAnsi="PT Astra Serif"/>
            <w:sz w:val="28"/>
            <w:szCs w:val="28"/>
          </w:rPr>
          <w:t>Положение</w:t>
        </w:r>
      </w:hyperlink>
      <w:r w:rsidRPr="0035762E">
        <w:rPr>
          <w:rFonts w:ascii="PT Astra Serif" w:hAnsi="PT Astra Serif"/>
          <w:sz w:val="28"/>
          <w:szCs w:val="28"/>
        </w:rPr>
        <w:t xml:space="preserve"> о порядке предоставления, использования и возврата муниципальными образованиями области бюджетных кредитов, полученных из областного бюджета, согласно приложению.</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w:t>
      </w:r>
      <w:proofErr w:type="gramStart"/>
      <w:r w:rsidRPr="0035762E">
        <w:rPr>
          <w:rFonts w:ascii="PT Astra Serif" w:hAnsi="PT Astra Serif"/>
          <w:sz w:val="28"/>
          <w:szCs w:val="28"/>
        </w:rPr>
        <w:t>в</w:t>
      </w:r>
      <w:proofErr w:type="gramEnd"/>
      <w:r w:rsidRPr="0035762E">
        <w:rPr>
          <w:rFonts w:ascii="PT Astra Serif" w:hAnsi="PT Astra Serif"/>
          <w:sz w:val="28"/>
          <w:szCs w:val="28"/>
        </w:rPr>
        <w:t xml:space="preserve"> ред. </w:t>
      </w:r>
      <w:hyperlink r:id="rId15">
        <w:r w:rsidRPr="0035762E">
          <w:rPr>
            <w:rFonts w:ascii="PT Astra Serif" w:hAnsi="PT Astra Serif"/>
            <w:sz w:val="28"/>
            <w:szCs w:val="28"/>
          </w:rPr>
          <w:t>постановления</w:t>
        </w:r>
      </w:hyperlink>
      <w:r w:rsidRPr="0035762E">
        <w:rPr>
          <w:rFonts w:ascii="PT Astra Serif" w:hAnsi="PT Astra Serif"/>
          <w:sz w:val="28"/>
          <w:szCs w:val="28"/>
        </w:rPr>
        <w:t xml:space="preserve"> Правительства Саратовской области от 10.02.2016 N 46-П)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2. Уполномочить министерство финансов области представлять Саратовскую область в договоре о предоставлении местным бюджетам бюджетных кредитов, а также в правоотношениях, возникающих в связи с его заключением.</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3. Министерству информации и печати области опубликовать настоящее постановление в течение десяти дней со дня его подписания.</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4. Настоящее постановление вступает в силу со дня его подписания.</w:t>
      </w:r>
    </w:p>
    <w:p w:rsidR="0035762E" w:rsidRPr="0035762E" w:rsidRDefault="0035762E">
      <w:pPr>
        <w:pStyle w:val="ConsPlusNormal"/>
        <w:jc w:val="both"/>
        <w:rPr>
          <w:rFonts w:ascii="PT Astra Serif" w:hAnsi="PT Astra Serif"/>
          <w:sz w:val="28"/>
          <w:szCs w:val="28"/>
        </w:rPr>
      </w:pPr>
    </w:p>
    <w:p w:rsidR="0035762E" w:rsidRPr="0035762E" w:rsidRDefault="0035762E">
      <w:pPr>
        <w:pStyle w:val="ConsPlusNormal"/>
        <w:jc w:val="right"/>
        <w:rPr>
          <w:rFonts w:ascii="PT Astra Serif" w:hAnsi="PT Astra Serif"/>
          <w:sz w:val="28"/>
          <w:szCs w:val="28"/>
        </w:rPr>
      </w:pPr>
      <w:r w:rsidRPr="0035762E">
        <w:rPr>
          <w:rFonts w:ascii="PT Astra Serif" w:hAnsi="PT Astra Serif"/>
          <w:sz w:val="28"/>
          <w:szCs w:val="28"/>
        </w:rPr>
        <w:t>Губернатор</w:t>
      </w:r>
    </w:p>
    <w:p w:rsidR="0035762E" w:rsidRPr="0035762E" w:rsidRDefault="0035762E">
      <w:pPr>
        <w:pStyle w:val="ConsPlusNormal"/>
        <w:jc w:val="right"/>
        <w:rPr>
          <w:rFonts w:ascii="PT Astra Serif" w:hAnsi="PT Astra Serif"/>
          <w:sz w:val="28"/>
          <w:szCs w:val="28"/>
        </w:rPr>
      </w:pPr>
      <w:r w:rsidRPr="0035762E">
        <w:rPr>
          <w:rFonts w:ascii="PT Astra Serif" w:hAnsi="PT Astra Serif"/>
          <w:sz w:val="28"/>
          <w:szCs w:val="28"/>
        </w:rPr>
        <w:t>Саратовской области</w:t>
      </w:r>
    </w:p>
    <w:p w:rsidR="0035762E" w:rsidRPr="0035762E" w:rsidRDefault="0035762E">
      <w:pPr>
        <w:pStyle w:val="ConsPlusNormal"/>
        <w:jc w:val="right"/>
        <w:rPr>
          <w:rFonts w:ascii="PT Astra Serif" w:hAnsi="PT Astra Serif"/>
          <w:sz w:val="28"/>
          <w:szCs w:val="28"/>
        </w:rPr>
      </w:pPr>
      <w:r w:rsidRPr="0035762E">
        <w:rPr>
          <w:rFonts w:ascii="PT Astra Serif" w:hAnsi="PT Astra Serif"/>
          <w:sz w:val="28"/>
          <w:szCs w:val="28"/>
        </w:rPr>
        <w:t>В.В.РАДАЕВ</w:t>
      </w:r>
    </w:p>
    <w:p w:rsidR="0035762E" w:rsidRPr="0035762E" w:rsidRDefault="0035762E">
      <w:pPr>
        <w:pStyle w:val="ConsPlusNormal"/>
        <w:jc w:val="both"/>
        <w:rPr>
          <w:rFonts w:ascii="PT Astra Serif" w:hAnsi="PT Astra Serif"/>
          <w:sz w:val="28"/>
          <w:szCs w:val="28"/>
        </w:rPr>
      </w:pPr>
    </w:p>
    <w:p w:rsidR="0035762E" w:rsidRPr="0035762E" w:rsidRDefault="0035762E">
      <w:pPr>
        <w:pStyle w:val="ConsPlusNormal"/>
        <w:jc w:val="both"/>
        <w:rPr>
          <w:rFonts w:ascii="PT Astra Serif" w:hAnsi="PT Astra Serif"/>
          <w:sz w:val="28"/>
          <w:szCs w:val="28"/>
        </w:rPr>
      </w:pPr>
    </w:p>
    <w:p w:rsidR="0035762E" w:rsidRPr="0035762E" w:rsidRDefault="0035762E">
      <w:pPr>
        <w:pStyle w:val="ConsPlusNormal"/>
        <w:jc w:val="both"/>
        <w:rPr>
          <w:rFonts w:ascii="PT Astra Serif" w:hAnsi="PT Astra Serif"/>
          <w:sz w:val="28"/>
          <w:szCs w:val="28"/>
        </w:rPr>
      </w:pPr>
    </w:p>
    <w:p w:rsidR="0035762E" w:rsidRPr="0035762E" w:rsidRDefault="0035762E">
      <w:pPr>
        <w:pStyle w:val="ConsPlusNormal"/>
        <w:jc w:val="right"/>
        <w:outlineLvl w:val="0"/>
        <w:rPr>
          <w:rFonts w:ascii="PT Astra Serif" w:hAnsi="PT Astra Serif"/>
          <w:sz w:val="28"/>
          <w:szCs w:val="28"/>
        </w:rPr>
      </w:pPr>
      <w:r w:rsidRPr="0035762E">
        <w:rPr>
          <w:rFonts w:ascii="PT Astra Serif" w:hAnsi="PT Astra Serif"/>
          <w:sz w:val="28"/>
          <w:szCs w:val="28"/>
        </w:rPr>
        <w:lastRenderedPageBreak/>
        <w:t>Приложение</w:t>
      </w:r>
    </w:p>
    <w:p w:rsidR="0035762E" w:rsidRPr="0035762E" w:rsidRDefault="0035762E">
      <w:pPr>
        <w:pStyle w:val="ConsPlusNormal"/>
        <w:jc w:val="right"/>
        <w:rPr>
          <w:rFonts w:ascii="PT Astra Serif" w:hAnsi="PT Astra Serif"/>
          <w:sz w:val="28"/>
          <w:szCs w:val="28"/>
        </w:rPr>
      </w:pPr>
      <w:r w:rsidRPr="0035762E">
        <w:rPr>
          <w:rFonts w:ascii="PT Astra Serif" w:hAnsi="PT Astra Serif"/>
          <w:sz w:val="28"/>
          <w:szCs w:val="28"/>
        </w:rPr>
        <w:t>к постановлению</w:t>
      </w:r>
    </w:p>
    <w:p w:rsidR="0035762E" w:rsidRPr="0035762E" w:rsidRDefault="0035762E">
      <w:pPr>
        <w:pStyle w:val="ConsPlusNormal"/>
        <w:jc w:val="right"/>
        <w:rPr>
          <w:rFonts w:ascii="PT Astra Serif" w:hAnsi="PT Astra Serif"/>
          <w:sz w:val="28"/>
          <w:szCs w:val="28"/>
        </w:rPr>
      </w:pPr>
      <w:r w:rsidRPr="0035762E">
        <w:rPr>
          <w:rFonts w:ascii="PT Astra Serif" w:hAnsi="PT Astra Serif"/>
          <w:sz w:val="28"/>
          <w:szCs w:val="28"/>
        </w:rPr>
        <w:t>Правительства Саратовской области</w:t>
      </w:r>
    </w:p>
    <w:p w:rsidR="0035762E" w:rsidRPr="0035762E" w:rsidRDefault="0035762E">
      <w:pPr>
        <w:pStyle w:val="ConsPlusNormal"/>
        <w:jc w:val="right"/>
        <w:rPr>
          <w:rFonts w:ascii="PT Astra Serif" w:hAnsi="PT Astra Serif"/>
          <w:sz w:val="28"/>
          <w:szCs w:val="28"/>
        </w:rPr>
      </w:pPr>
      <w:r w:rsidRPr="0035762E">
        <w:rPr>
          <w:rFonts w:ascii="PT Astra Serif" w:hAnsi="PT Astra Serif"/>
          <w:sz w:val="28"/>
          <w:szCs w:val="28"/>
        </w:rPr>
        <w:t>от 22 апреля 2015 г. N 185-П</w:t>
      </w:r>
    </w:p>
    <w:p w:rsidR="0035762E" w:rsidRPr="0035762E" w:rsidRDefault="0035762E">
      <w:pPr>
        <w:pStyle w:val="ConsPlusNormal"/>
        <w:jc w:val="both"/>
        <w:rPr>
          <w:rFonts w:ascii="PT Astra Serif" w:hAnsi="PT Astra Serif"/>
          <w:sz w:val="28"/>
          <w:szCs w:val="28"/>
        </w:rPr>
      </w:pPr>
    </w:p>
    <w:p w:rsidR="0035762E" w:rsidRPr="0035762E" w:rsidRDefault="0035762E">
      <w:pPr>
        <w:pStyle w:val="ConsPlusTitle"/>
        <w:jc w:val="center"/>
        <w:rPr>
          <w:rFonts w:ascii="PT Astra Serif" w:hAnsi="PT Astra Serif"/>
          <w:sz w:val="28"/>
          <w:szCs w:val="28"/>
        </w:rPr>
      </w:pPr>
      <w:bookmarkStart w:id="0" w:name="P36"/>
      <w:bookmarkEnd w:id="0"/>
      <w:r w:rsidRPr="0035762E">
        <w:rPr>
          <w:rFonts w:ascii="PT Astra Serif" w:hAnsi="PT Astra Serif"/>
          <w:sz w:val="28"/>
          <w:szCs w:val="28"/>
        </w:rPr>
        <w:t>ПОЛОЖЕНИЕ</w:t>
      </w:r>
    </w:p>
    <w:p w:rsidR="0035762E" w:rsidRPr="0035762E" w:rsidRDefault="0035762E">
      <w:pPr>
        <w:pStyle w:val="ConsPlusTitle"/>
        <w:jc w:val="center"/>
        <w:rPr>
          <w:rFonts w:ascii="PT Astra Serif" w:hAnsi="PT Astra Serif"/>
          <w:sz w:val="28"/>
          <w:szCs w:val="28"/>
        </w:rPr>
      </w:pPr>
      <w:r w:rsidRPr="0035762E">
        <w:rPr>
          <w:rFonts w:ascii="PT Astra Serif" w:hAnsi="PT Astra Serif"/>
          <w:sz w:val="28"/>
          <w:szCs w:val="28"/>
        </w:rPr>
        <w:t>О ПОРЯДКЕ ПРЕДОСТАВЛЕНИЯ, ИСПОЛЬЗОВАНИЯ И ВОЗВРАТА</w:t>
      </w:r>
    </w:p>
    <w:p w:rsidR="0035762E" w:rsidRPr="0035762E" w:rsidRDefault="0035762E">
      <w:pPr>
        <w:pStyle w:val="ConsPlusTitle"/>
        <w:jc w:val="center"/>
        <w:rPr>
          <w:rFonts w:ascii="PT Astra Serif" w:hAnsi="PT Astra Serif"/>
          <w:sz w:val="28"/>
          <w:szCs w:val="28"/>
        </w:rPr>
      </w:pPr>
      <w:r w:rsidRPr="0035762E">
        <w:rPr>
          <w:rFonts w:ascii="PT Astra Serif" w:hAnsi="PT Astra Serif"/>
          <w:sz w:val="28"/>
          <w:szCs w:val="28"/>
        </w:rPr>
        <w:t xml:space="preserve">МУНИЦИПАЛЬНЫМИ ОБРАЗОВАНИЯМИ ОБЛАСТИ БЮДЖЕТНЫХ КРЕДИТОВ, </w:t>
      </w:r>
      <w:bookmarkStart w:id="1" w:name="_GoBack"/>
      <w:bookmarkEnd w:id="1"/>
      <w:r w:rsidRPr="0035762E">
        <w:rPr>
          <w:rFonts w:ascii="PT Astra Serif" w:hAnsi="PT Astra Serif"/>
          <w:sz w:val="28"/>
          <w:szCs w:val="28"/>
        </w:rPr>
        <w:t>ПОЛУЧЕННЫХ ИЗ ОБЛАСТНОГО БЮДЖЕТА</w:t>
      </w:r>
    </w:p>
    <w:p w:rsidR="0035762E" w:rsidRPr="0035762E" w:rsidRDefault="0035762E">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5762E" w:rsidRPr="003576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762E" w:rsidRPr="0035762E" w:rsidRDefault="0035762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5762E" w:rsidRPr="0035762E" w:rsidRDefault="0035762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5762E" w:rsidRPr="0035762E" w:rsidRDefault="0035762E">
            <w:pPr>
              <w:pStyle w:val="ConsPlusNormal"/>
              <w:jc w:val="center"/>
              <w:rPr>
                <w:rFonts w:ascii="PT Astra Serif" w:hAnsi="PT Astra Serif"/>
                <w:sz w:val="28"/>
                <w:szCs w:val="28"/>
              </w:rPr>
            </w:pPr>
            <w:r w:rsidRPr="0035762E">
              <w:rPr>
                <w:rFonts w:ascii="PT Astra Serif" w:hAnsi="PT Astra Serif"/>
                <w:sz w:val="28"/>
                <w:szCs w:val="28"/>
              </w:rPr>
              <w:t>Список изменяющих документов</w:t>
            </w:r>
          </w:p>
          <w:p w:rsidR="0035762E" w:rsidRPr="0035762E" w:rsidRDefault="0035762E">
            <w:pPr>
              <w:pStyle w:val="ConsPlusNormal"/>
              <w:jc w:val="center"/>
              <w:rPr>
                <w:rFonts w:ascii="PT Astra Serif" w:hAnsi="PT Astra Serif"/>
                <w:sz w:val="28"/>
                <w:szCs w:val="28"/>
              </w:rPr>
            </w:pPr>
            <w:proofErr w:type="gramStart"/>
            <w:r w:rsidRPr="0035762E">
              <w:rPr>
                <w:rFonts w:ascii="PT Astra Serif" w:hAnsi="PT Astra Serif"/>
                <w:sz w:val="28"/>
                <w:szCs w:val="28"/>
              </w:rPr>
              <w:t>(в ред. постановлений Правительства Саратовской области</w:t>
            </w:r>
            <w:proofErr w:type="gramEnd"/>
          </w:p>
          <w:p w:rsidR="0035762E" w:rsidRPr="0035762E" w:rsidRDefault="0035762E">
            <w:pPr>
              <w:pStyle w:val="ConsPlusNormal"/>
              <w:jc w:val="center"/>
              <w:rPr>
                <w:rFonts w:ascii="PT Astra Serif" w:hAnsi="PT Astra Serif"/>
                <w:sz w:val="28"/>
                <w:szCs w:val="28"/>
              </w:rPr>
            </w:pPr>
            <w:r w:rsidRPr="0035762E">
              <w:rPr>
                <w:rFonts w:ascii="PT Astra Serif" w:hAnsi="PT Astra Serif"/>
                <w:sz w:val="28"/>
                <w:szCs w:val="28"/>
              </w:rPr>
              <w:t xml:space="preserve">от 10.02.2016 </w:t>
            </w:r>
            <w:hyperlink r:id="rId16">
              <w:r w:rsidRPr="0035762E">
                <w:rPr>
                  <w:rFonts w:ascii="PT Astra Serif" w:hAnsi="PT Astra Serif"/>
                  <w:sz w:val="28"/>
                  <w:szCs w:val="28"/>
                </w:rPr>
                <w:t>N 46-П</w:t>
              </w:r>
            </w:hyperlink>
            <w:r w:rsidRPr="0035762E">
              <w:rPr>
                <w:rFonts w:ascii="PT Astra Serif" w:hAnsi="PT Astra Serif"/>
                <w:sz w:val="28"/>
                <w:szCs w:val="28"/>
              </w:rPr>
              <w:t xml:space="preserve">, от 19.03.2018 </w:t>
            </w:r>
            <w:hyperlink r:id="rId17">
              <w:r w:rsidRPr="0035762E">
                <w:rPr>
                  <w:rFonts w:ascii="PT Astra Serif" w:hAnsi="PT Astra Serif"/>
                  <w:sz w:val="28"/>
                  <w:szCs w:val="28"/>
                </w:rPr>
                <w:t>N 132-П</w:t>
              </w:r>
            </w:hyperlink>
            <w:r w:rsidRPr="0035762E">
              <w:rPr>
                <w:rFonts w:ascii="PT Astra Serif" w:hAnsi="PT Astra Serif"/>
                <w:sz w:val="28"/>
                <w:szCs w:val="28"/>
              </w:rPr>
              <w:t xml:space="preserve">, от 25.07.2019 </w:t>
            </w:r>
            <w:hyperlink r:id="rId18">
              <w:r w:rsidRPr="0035762E">
                <w:rPr>
                  <w:rFonts w:ascii="PT Astra Serif" w:hAnsi="PT Astra Serif"/>
                  <w:sz w:val="28"/>
                  <w:szCs w:val="28"/>
                </w:rPr>
                <w:t>N 514-П</w:t>
              </w:r>
            </w:hyperlink>
            <w:r w:rsidRPr="0035762E">
              <w:rPr>
                <w:rFonts w:ascii="PT Astra Serif" w:hAnsi="PT Astra Serif"/>
                <w:sz w:val="28"/>
                <w:szCs w:val="28"/>
              </w:rPr>
              <w:t>,</w:t>
            </w:r>
          </w:p>
          <w:p w:rsidR="0035762E" w:rsidRPr="0035762E" w:rsidRDefault="0035762E">
            <w:pPr>
              <w:pStyle w:val="ConsPlusNormal"/>
              <w:jc w:val="center"/>
              <w:rPr>
                <w:rFonts w:ascii="PT Astra Serif" w:hAnsi="PT Astra Serif"/>
                <w:sz w:val="28"/>
                <w:szCs w:val="28"/>
              </w:rPr>
            </w:pPr>
            <w:r w:rsidRPr="0035762E">
              <w:rPr>
                <w:rFonts w:ascii="PT Astra Serif" w:hAnsi="PT Astra Serif"/>
                <w:sz w:val="28"/>
                <w:szCs w:val="28"/>
              </w:rPr>
              <w:t xml:space="preserve">от 31.12.2020 </w:t>
            </w:r>
            <w:hyperlink r:id="rId19">
              <w:r w:rsidRPr="0035762E">
                <w:rPr>
                  <w:rFonts w:ascii="PT Astra Serif" w:hAnsi="PT Astra Serif"/>
                  <w:sz w:val="28"/>
                  <w:szCs w:val="28"/>
                </w:rPr>
                <w:t>N 1076-П</w:t>
              </w:r>
            </w:hyperlink>
            <w:r w:rsidRPr="0035762E">
              <w:rPr>
                <w:rFonts w:ascii="PT Astra Serif" w:hAnsi="PT Astra Serif"/>
                <w:sz w:val="28"/>
                <w:szCs w:val="28"/>
              </w:rPr>
              <w:t xml:space="preserve">, от 10.08.2021 </w:t>
            </w:r>
            <w:hyperlink r:id="rId20">
              <w:r w:rsidRPr="0035762E">
                <w:rPr>
                  <w:rFonts w:ascii="PT Astra Serif" w:hAnsi="PT Astra Serif"/>
                  <w:sz w:val="28"/>
                  <w:szCs w:val="28"/>
                </w:rPr>
                <w:t>N 649-П</w:t>
              </w:r>
            </w:hyperlink>
            <w:r w:rsidRPr="0035762E">
              <w:rPr>
                <w:rFonts w:ascii="PT Astra Serif" w:hAnsi="PT Astra Serif"/>
                <w:sz w:val="28"/>
                <w:szCs w:val="28"/>
              </w:rPr>
              <w:t xml:space="preserve">, от 28.06.2022 </w:t>
            </w:r>
            <w:hyperlink r:id="rId21">
              <w:r w:rsidRPr="0035762E">
                <w:rPr>
                  <w:rFonts w:ascii="PT Astra Serif" w:hAnsi="PT Astra Serif"/>
                  <w:sz w:val="28"/>
                  <w:szCs w:val="28"/>
                </w:rPr>
                <w:t>N 544-П</w:t>
              </w:r>
            </w:hyperlink>
            <w:r w:rsidRPr="0035762E">
              <w:rPr>
                <w:rFonts w:ascii="PT Astra Serif" w:hAnsi="PT Astra Serif"/>
                <w:sz w:val="28"/>
                <w:szCs w:val="28"/>
              </w:rPr>
              <w:t>,</w:t>
            </w:r>
          </w:p>
          <w:p w:rsidR="0035762E" w:rsidRPr="0035762E" w:rsidRDefault="0035762E">
            <w:pPr>
              <w:pStyle w:val="ConsPlusNormal"/>
              <w:jc w:val="center"/>
              <w:rPr>
                <w:rFonts w:ascii="PT Astra Serif" w:hAnsi="PT Astra Serif"/>
                <w:sz w:val="28"/>
                <w:szCs w:val="28"/>
              </w:rPr>
            </w:pPr>
            <w:r w:rsidRPr="0035762E">
              <w:rPr>
                <w:rFonts w:ascii="PT Astra Serif" w:hAnsi="PT Astra Serif"/>
                <w:sz w:val="28"/>
                <w:szCs w:val="28"/>
              </w:rPr>
              <w:t xml:space="preserve">от 06.03.2026 </w:t>
            </w:r>
            <w:hyperlink r:id="rId22">
              <w:r w:rsidRPr="0035762E">
                <w:rPr>
                  <w:rFonts w:ascii="PT Astra Serif" w:hAnsi="PT Astra Serif"/>
                  <w:sz w:val="28"/>
                  <w:szCs w:val="28"/>
                </w:rPr>
                <w:t>N 147-П</w:t>
              </w:r>
            </w:hyperlink>
            <w:r w:rsidRPr="0035762E">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5762E" w:rsidRPr="0035762E" w:rsidRDefault="0035762E">
            <w:pPr>
              <w:pStyle w:val="ConsPlusNormal"/>
              <w:rPr>
                <w:rFonts w:ascii="PT Astra Serif" w:hAnsi="PT Astra Serif"/>
                <w:sz w:val="28"/>
                <w:szCs w:val="28"/>
              </w:rPr>
            </w:pPr>
          </w:p>
        </w:tc>
      </w:tr>
    </w:tbl>
    <w:p w:rsidR="0035762E" w:rsidRPr="0035762E" w:rsidRDefault="0035762E">
      <w:pPr>
        <w:pStyle w:val="ConsPlusNormal"/>
        <w:jc w:val="both"/>
        <w:rPr>
          <w:rFonts w:ascii="PT Astra Serif" w:hAnsi="PT Astra Serif"/>
          <w:sz w:val="28"/>
          <w:szCs w:val="28"/>
        </w:rPr>
      </w:pPr>
    </w:p>
    <w:p w:rsidR="0035762E" w:rsidRPr="0035762E" w:rsidRDefault="0035762E">
      <w:pPr>
        <w:pStyle w:val="ConsPlusNormal"/>
        <w:ind w:firstLine="540"/>
        <w:jc w:val="both"/>
        <w:rPr>
          <w:rFonts w:ascii="PT Astra Serif" w:hAnsi="PT Astra Serif"/>
          <w:sz w:val="28"/>
          <w:szCs w:val="28"/>
        </w:rPr>
      </w:pPr>
      <w:r w:rsidRPr="0035762E">
        <w:rPr>
          <w:rFonts w:ascii="PT Astra Serif" w:hAnsi="PT Astra Serif"/>
          <w:sz w:val="28"/>
          <w:szCs w:val="28"/>
        </w:rPr>
        <w:t>1. Настоящее Положение определяет порядок предоставления, использования и возврата муниципальными образованиями области бюджетных кредитов, полученных из областного бюджета.</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 xml:space="preserve">(в ред. </w:t>
      </w:r>
      <w:hyperlink r:id="rId23">
        <w:r w:rsidRPr="0035762E">
          <w:rPr>
            <w:rFonts w:ascii="PT Astra Serif" w:hAnsi="PT Astra Serif"/>
            <w:sz w:val="28"/>
            <w:szCs w:val="28"/>
          </w:rPr>
          <w:t>постановления</w:t>
        </w:r>
      </w:hyperlink>
      <w:r w:rsidRPr="0035762E">
        <w:rPr>
          <w:rFonts w:ascii="PT Astra Serif" w:hAnsi="PT Astra Serif"/>
          <w:sz w:val="28"/>
          <w:szCs w:val="28"/>
        </w:rPr>
        <w:t xml:space="preserve"> Правительства Саратовской области от 10.02.2016 N 46-П)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2. Бюджетные кредиты из областного бюджета предоставляются бюджетам муниципальных образований области, за исключением городских и сельских поселений (далее - бюджетный кредит, муниципальное образование).</w:t>
      </w:r>
    </w:p>
    <w:p w:rsidR="0035762E" w:rsidRPr="0035762E" w:rsidRDefault="0035762E">
      <w:pPr>
        <w:pStyle w:val="ConsPlusNormal"/>
        <w:spacing w:before="220"/>
        <w:ind w:firstLine="540"/>
        <w:jc w:val="both"/>
        <w:rPr>
          <w:rFonts w:ascii="PT Astra Serif" w:hAnsi="PT Astra Serif"/>
          <w:sz w:val="28"/>
          <w:szCs w:val="28"/>
        </w:rPr>
      </w:pPr>
      <w:bookmarkStart w:id="2" w:name="P49"/>
      <w:bookmarkEnd w:id="2"/>
      <w:r w:rsidRPr="0035762E">
        <w:rPr>
          <w:rFonts w:ascii="PT Astra Serif" w:hAnsi="PT Astra Serif"/>
          <w:sz w:val="28"/>
          <w:szCs w:val="28"/>
        </w:rPr>
        <w:t xml:space="preserve">2.1. В соответствии с Бюджетным </w:t>
      </w:r>
      <w:hyperlink r:id="rId24">
        <w:r w:rsidRPr="0035762E">
          <w:rPr>
            <w:rFonts w:ascii="PT Astra Serif" w:hAnsi="PT Astra Serif"/>
            <w:sz w:val="28"/>
            <w:szCs w:val="28"/>
          </w:rPr>
          <w:t>кодексом</w:t>
        </w:r>
      </w:hyperlink>
      <w:r w:rsidRPr="0035762E">
        <w:rPr>
          <w:rFonts w:ascii="PT Astra Serif" w:hAnsi="PT Astra Serif"/>
          <w:sz w:val="28"/>
          <w:szCs w:val="28"/>
        </w:rPr>
        <w:t xml:space="preserve"> Российской Федерации цели предоставления бюджетных кредитов и размеры платы за пользование бюджетными кредитами устанавливаются законом области об областном бюджете на соответствующий финансовый год и плановый период.</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w:t>
      </w:r>
      <w:proofErr w:type="gramStart"/>
      <w:r w:rsidRPr="0035762E">
        <w:rPr>
          <w:rFonts w:ascii="PT Astra Serif" w:hAnsi="PT Astra Serif"/>
          <w:sz w:val="28"/>
          <w:szCs w:val="28"/>
        </w:rPr>
        <w:t>п</w:t>
      </w:r>
      <w:proofErr w:type="gramEnd"/>
      <w:r w:rsidRPr="0035762E">
        <w:rPr>
          <w:rFonts w:ascii="PT Astra Serif" w:hAnsi="PT Astra Serif"/>
          <w:sz w:val="28"/>
          <w:szCs w:val="28"/>
        </w:rPr>
        <w:t xml:space="preserve">. 2.1 введен </w:t>
      </w:r>
      <w:hyperlink r:id="rId25">
        <w:r w:rsidRPr="0035762E">
          <w:rPr>
            <w:rFonts w:ascii="PT Astra Serif" w:hAnsi="PT Astra Serif"/>
            <w:sz w:val="28"/>
            <w:szCs w:val="28"/>
          </w:rPr>
          <w:t>постановлением</w:t>
        </w:r>
      </w:hyperlink>
      <w:r w:rsidRPr="0035762E">
        <w:rPr>
          <w:rFonts w:ascii="PT Astra Serif" w:hAnsi="PT Astra Serif"/>
          <w:sz w:val="28"/>
          <w:szCs w:val="28"/>
        </w:rPr>
        <w:t xml:space="preserve"> Правительства Саратовской области от 06.03.2026 N 147-П)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3. Бюджетный кредит может предоставляться бюджету муниципального образования:</w:t>
      </w:r>
    </w:p>
    <w:p w:rsidR="0035762E" w:rsidRPr="0035762E" w:rsidRDefault="0035762E">
      <w:pPr>
        <w:pStyle w:val="ConsPlusNormal"/>
        <w:spacing w:before="220"/>
        <w:ind w:firstLine="540"/>
        <w:jc w:val="both"/>
        <w:rPr>
          <w:rFonts w:ascii="PT Astra Serif" w:hAnsi="PT Astra Serif"/>
          <w:sz w:val="28"/>
          <w:szCs w:val="28"/>
        </w:rPr>
      </w:pPr>
      <w:bookmarkStart w:id="3" w:name="P52"/>
      <w:bookmarkEnd w:id="3"/>
      <w:proofErr w:type="gramStart"/>
      <w:r w:rsidRPr="0035762E">
        <w:rPr>
          <w:rFonts w:ascii="PT Astra Serif" w:hAnsi="PT Astra Serif"/>
          <w:sz w:val="28"/>
          <w:szCs w:val="28"/>
        </w:rPr>
        <w:t>а) для покрытия временного кассового разрыва - в случае, если по бюджету муниципального образования (без учета целевых межбюджетных трансфертов) в месяце, в котором предполагается выдача бюджетного кредита, прогнозируемые расходы (за исключением капитальных расходов) превышают прогнозируемые доходы с учетом поступлений и выплат, связанных с источниками финансирования дефицита бюджета и изменением остатков на счетах по учету средств бюджетов;</w:t>
      </w:r>
      <w:proofErr w:type="gramEnd"/>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lastRenderedPageBreak/>
        <w:t>(</w:t>
      </w:r>
      <w:proofErr w:type="spellStart"/>
      <w:r w:rsidRPr="0035762E">
        <w:rPr>
          <w:rFonts w:ascii="PT Astra Serif" w:hAnsi="PT Astra Serif"/>
          <w:sz w:val="28"/>
          <w:szCs w:val="28"/>
        </w:rPr>
        <w:t>пп</w:t>
      </w:r>
      <w:proofErr w:type="spellEnd"/>
      <w:r w:rsidRPr="0035762E">
        <w:rPr>
          <w:rFonts w:ascii="PT Astra Serif" w:hAnsi="PT Astra Serif"/>
          <w:sz w:val="28"/>
          <w:szCs w:val="28"/>
        </w:rPr>
        <w:t xml:space="preserve">. "а" в ред. </w:t>
      </w:r>
      <w:hyperlink r:id="rId26">
        <w:r w:rsidRPr="0035762E">
          <w:rPr>
            <w:rFonts w:ascii="PT Astra Serif" w:hAnsi="PT Astra Serif"/>
            <w:sz w:val="28"/>
            <w:szCs w:val="28"/>
          </w:rPr>
          <w:t>постановления</w:t>
        </w:r>
      </w:hyperlink>
      <w:r w:rsidRPr="0035762E">
        <w:rPr>
          <w:rFonts w:ascii="PT Astra Serif" w:hAnsi="PT Astra Serif"/>
          <w:sz w:val="28"/>
          <w:szCs w:val="28"/>
        </w:rPr>
        <w:t xml:space="preserve"> Правительства Саратовской области от 06.03.2026 N 147-П)</w:t>
      </w:r>
    </w:p>
    <w:p w:rsidR="0035762E" w:rsidRPr="0035762E" w:rsidRDefault="0035762E">
      <w:pPr>
        <w:pStyle w:val="ConsPlusNormal"/>
        <w:spacing w:before="220"/>
        <w:ind w:firstLine="540"/>
        <w:jc w:val="both"/>
        <w:rPr>
          <w:rFonts w:ascii="PT Astra Serif" w:hAnsi="PT Astra Serif"/>
          <w:sz w:val="28"/>
          <w:szCs w:val="28"/>
        </w:rPr>
      </w:pPr>
      <w:bookmarkStart w:id="4" w:name="P54"/>
      <w:bookmarkEnd w:id="4"/>
      <w:r w:rsidRPr="0035762E">
        <w:rPr>
          <w:rFonts w:ascii="PT Astra Serif" w:hAnsi="PT Astra Serif"/>
          <w:sz w:val="28"/>
          <w:szCs w:val="28"/>
        </w:rPr>
        <w:t>б) для частичного покрытия дефицита местного бюджета - в случае, если по бюджету муниципального образования (без учета целевых межбюджетных трансфертов) в текущем финансовом году прогнозируемые расходы превышают прогнозируемые доходы с учетом поступлений и выплат, связанных с источниками финансирования дефицита бюджета и изменением остатков на счетах по учету средств бюджетов;</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w:t>
      </w:r>
      <w:proofErr w:type="spellStart"/>
      <w:r w:rsidRPr="0035762E">
        <w:rPr>
          <w:rFonts w:ascii="PT Astra Serif" w:hAnsi="PT Astra Serif"/>
          <w:sz w:val="28"/>
          <w:szCs w:val="28"/>
        </w:rPr>
        <w:t>пп</w:t>
      </w:r>
      <w:proofErr w:type="spellEnd"/>
      <w:r w:rsidRPr="0035762E">
        <w:rPr>
          <w:rFonts w:ascii="PT Astra Serif" w:hAnsi="PT Astra Serif"/>
          <w:sz w:val="28"/>
          <w:szCs w:val="28"/>
        </w:rPr>
        <w:t xml:space="preserve">. "б" в ред. </w:t>
      </w:r>
      <w:hyperlink r:id="rId27">
        <w:r w:rsidRPr="0035762E">
          <w:rPr>
            <w:rFonts w:ascii="PT Astra Serif" w:hAnsi="PT Astra Serif"/>
            <w:sz w:val="28"/>
            <w:szCs w:val="28"/>
          </w:rPr>
          <w:t>постановления</w:t>
        </w:r>
      </w:hyperlink>
      <w:r w:rsidRPr="0035762E">
        <w:rPr>
          <w:rFonts w:ascii="PT Astra Serif" w:hAnsi="PT Astra Serif"/>
          <w:sz w:val="28"/>
          <w:szCs w:val="28"/>
        </w:rPr>
        <w:t xml:space="preserve"> Правительства Саратовской области от 06.03.2026 N 147-П)</w:t>
      </w:r>
    </w:p>
    <w:p w:rsidR="0035762E" w:rsidRPr="0035762E" w:rsidRDefault="0035762E">
      <w:pPr>
        <w:pStyle w:val="ConsPlusNormal"/>
        <w:spacing w:before="220"/>
        <w:ind w:firstLine="540"/>
        <w:jc w:val="both"/>
        <w:rPr>
          <w:rFonts w:ascii="PT Astra Serif" w:hAnsi="PT Astra Serif"/>
          <w:sz w:val="28"/>
          <w:szCs w:val="28"/>
        </w:rPr>
      </w:pPr>
      <w:bookmarkStart w:id="5" w:name="P56"/>
      <w:bookmarkEnd w:id="5"/>
      <w:proofErr w:type="gramStart"/>
      <w:r w:rsidRPr="0035762E">
        <w:rPr>
          <w:rFonts w:ascii="PT Astra Serif" w:hAnsi="PT Astra Serif"/>
          <w:sz w:val="28"/>
          <w:szCs w:val="28"/>
        </w:rPr>
        <w:t>в) для погашения долговых обязательств муниципального образования в виде обязательств по кредитам, полученным муниципальным образованием от кредитных организаций (за счет средств бюджетного кредита, полученного из федерального бюджета на соответствующие цели), - в случае, если по состоянию на 1 января 2021 года общий объем долговых обязательств городского округа (муниципального района с учетом поселений (при наличии), входящих в его состав) по кредитам от</w:t>
      </w:r>
      <w:proofErr w:type="gramEnd"/>
      <w:r w:rsidRPr="0035762E">
        <w:rPr>
          <w:rFonts w:ascii="PT Astra Serif" w:hAnsi="PT Astra Serif"/>
          <w:sz w:val="28"/>
          <w:szCs w:val="28"/>
        </w:rPr>
        <w:t xml:space="preserve"> кредитных организаций превышает 25 процентов налоговых и неналоговых доходов бюджета городского округа (консолидированного бюджета муниципального района) за 2020 год;</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w:t>
      </w:r>
      <w:proofErr w:type="spellStart"/>
      <w:r w:rsidRPr="0035762E">
        <w:rPr>
          <w:rFonts w:ascii="PT Astra Serif" w:hAnsi="PT Astra Serif"/>
          <w:sz w:val="28"/>
          <w:szCs w:val="28"/>
        </w:rPr>
        <w:t>пп</w:t>
      </w:r>
      <w:proofErr w:type="spellEnd"/>
      <w:r w:rsidRPr="0035762E">
        <w:rPr>
          <w:rFonts w:ascii="PT Astra Serif" w:hAnsi="PT Astra Serif"/>
          <w:sz w:val="28"/>
          <w:szCs w:val="28"/>
        </w:rPr>
        <w:t>. "</w:t>
      </w:r>
      <w:proofErr w:type="gramStart"/>
      <w:r w:rsidRPr="0035762E">
        <w:rPr>
          <w:rFonts w:ascii="PT Astra Serif" w:hAnsi="PT Astra Serif"/>
          <w:sz w:val="28"/>
          <w:szCs w:val="28"/>
        </w:rPr>
        <w:t>в</w:t>
      </w:r>
      <w:proofErr w:type="gramEnd"/>
      <w:r w:rsidRPr="0035762E">
        <w:rPr>
          <w:rFonts w:ascii="PT Astra Serif" w:hAnsi="PT Astra Serif"/>
          <w:sz w:val="28"/>
          <w:szCs w:val="28"/>
        </w:rPr>
        <w:t xml:space="preserve">" введен </w:t>
      </w:r>
      <w:hyperlink r:id="rId28">
        <w:r w:rsidRPr="0035762E">
          <w:rPr>
            <w:rFonts w:ascii="PT Astra Serif" w:hAnsi="PT Astra Serif"/>
            <w:sz w:val="28"/>
            <w:szCs w:val="28"/>
          </w:rPr>
          <w:t>постановлением</w:t>
        </w:r>
      </w:hyperlink>
      <w:r w:rsidRPr="0035762E">
        <w:rPr>
          <w:rFonts w:ascii="PT Astra Serif" w:hAnsi="PT Astra Serif"/>
          <w:sz w:val="28"/>
          <w:szCs w:val="28"/>
        </w:rPr>
        <w:t xml:space="preserve"> Правительства Саратовской области от 10.08.2021 N 649-П)</w:t>
      </w:r>
    </w:p>
    <w:p w:rsidR="0035762E" w:rsidRPr="0035762E" w:rsidRDefault="0035762E">
      <w:pPr>
        <w:pStyle w:val="ConsPlusNormal"/>
        <w:spacing w:before="220"/>
        <w:ind w:firstLine="540"/>
        <w:jc w:val="both"/>
        <w:rPr>
          <w:rFonts w:ascii="PT Astra Serif" w:hAnsi="PT Astra Serif"/>
          <w:sz w:val="28"/>
          <w:szCs w:val="28"/>
        </w:rPr>
      </w:pPr>
      <w:bookmarkStart w:id="6" w:name="P58"/>
      <w:bookmarkEnd w:id="6"/>
      <w:proofErr w:type="gramStart"/>
      <w:r w:rsidRPr="0035762E">
        <w:rPr>
          <w:rFonts w:ascii="PT Astra Serif" w:hAnsi="PT Astra Serif"/>
          <w:sz w:val="28"/>
          <w:szCs w:val="28"/>
        </w:rPr>
        <w:t>г) для погашения долговых обязательств муниципального образования области в виде обязательств по кредитам, полученным муниципальным образованием от кредитных организаций (за счет средств бюджетного кредита, полученного из федерального бюджета на соответствующие цели), - в случае, если долговые обязательства городского округа (муниципального района с учетом поселений (при наличии), входящих в его состав) по кредитам, полученным муниципальным образованием от кредитных организаций, сложившиеся на 1</w:t>
      </w:r>
      <w:proofErr w:type="gramEnd"/>
      <w:r w:rsidRPr="0035762E">
        <w:rPr>
          <w:rFonts w:ascii="PT Astra Serif" w:hAnsi="PT Astra Serif"/>
          <w:sz w:val="28"/>
          <w:szCs w:val="28"/>
        </w:rPr>
        <w:t xml:space="preserve"> </w:t>
      </w:r>
      <w:proofErr w:type="gramStart"/>
      <w:r w:rsidRPr="0035762E">
        <w:rPr>
          <w:rFonts w:ascii="PT Astra Serif" w:hAnsi="PT Astra Serif"/>
          <w:sz w:val="28"/>
          <w:szCs w:val="28"/>
        </w:rPr>
        <w:t>января 2022 года по данным муниципальных долговых книг, подлежат погашению в марте - декабре 2022 года, и (или) для возмещения средств бюджета муниципального образования области - в случае их фактического направления в период с 1 марта 2022 года до даты предоставления бюджетного кредита на погашение долговых обязательств муниципального образования области в виде обязательств по кредитам, полученным муниципальным образованием от кредитных организаций, сложившихся</w:t>
      </w:r>
      <w:proofErr w:type="gramEnd"/>
      <w:r w:rsidRPr="0035762E">
        <w:rPr>
          <w:rFonts w:ascii="PT Astra Serif" w:hAnsi="PT Astra Serif"/>
          <w:sz w:val="28"/>
          <w:szCs w:val="28"/>
        </w:rPr>
        <w:t xml:space="preserve"> на 1 января 2022 года по данным муниципальных долговых книг, и подлежащих погашению в марте - декабре 2022 года.</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w:t>
      </w:r>
      <w:proofErr w:type="spellStart"/>
      <w:r w:rsidRPr="0035762E">
        <w:rPr>
          <w:rFonts w:ascii="PT Astra Serif" w:hAnsi="PT Astra Serif"/>
          <w:sz w:val="28"/>
          <w:szCs w:val="28"/>
        </w:rPr>
        <w:t>пп</w:t>
      </w:r>
      <w:proofErr w:type="spellEnd"/>
      <w:r w:rsidRPr="0035762E">
        <w:rPr>
          <w:rFonts w:ascii="PT Astra Serif" w:hAnsi="PT Astra Serif"/>
          <w:sz w:val="28"/>
          <w:szCs w:val="28"/>
        </w:rPr>
        <w:t xml:space="preserve">. "г" введен </w:t>
      </w:r>
      <w:hyperlink r:id="rId29">
        <w:r w:rsidRPr="0035762E">
          <w:rPr>
            <w:rFonts w:ascii="PT Astra Serif" w:hAnsi="PT Astra Serif"/>
            <w:sz w:val="28"/>
            <w:szCs w:val="28"/>
          </w:rPr>
          <w:t>постановлением</w:t>
        </w:r>
      </w:hyperlink>
      <w:r w:rsidRPr="0035762E">
        <w:rPr>
          <w:rFonts w:ascii="PT Astra Serif" w:hAnsi="PT Astra Serif"/>
          <w:sz w:val="28"/>
          <w:szCs w:val="28"/>
        </w:rPr>
        <w:t xml:space="preserve"> Правительства Саратовской области от 28.06.2022 N 544-П)</w:t>
      </w:r>
    </w:p>
    <w:p w:rsidR="0035762E" w:rsidRPr="0035762E" w:rsidRDefault="0035762E">
      <w:pPr>
        <w:pStyle w:val="ConsPlusNormal"/>
        <w:spacing w:before="220"/>
        <w:ind w:firstLine="540"/>
        <w:jc w:val="both"/>
        <w:rPr>
          <w:rFonts w:ascii="PT Astra Serif" w:hAnsi="PT Astra Serif"/>
          <w:sz w:val="28"/>
          <w:szCs w:val="28"/>
        </w:rPr>
      </w:pPr>
      <w:bookmarkStart w:id="7" w:name="P60"/>
      <w:bookmarkEnd w:id="7"/>
      <w:r w:rsidRPr="0035762E">
        <w:rPr>
          <w:rFonts w:ascii="PT Astra Serif" w:hAnsi="PT Astra Serif"/>
          <w:sz w:val="28"/>
          <w:szCs w:val="28"/>
        </w:rPr>
        <w:t xml:space="preserve">3.1. Бюджетный кредит из областного бюджета местным бюджетам на цели, указанные в </w:t>
      </w:r>
      <w:hyperlink w:anchor="P56">
        <w:r w:rsidRPr="0035762E">
          <w:rPr>
            <w:rFonts w:ascii="PT Astra Serif" w:hAnsi="PT Astra Serif"/>
            <w:sz w:val="28"/>
            <w:szCs w:val="28"/>
          </w:rPr>
          <w:t>подпункте "в" пункта 3</w:t>
        </w:r>
      </w:hyperlink>
      <w:r w:rsidRPr="0035762E">
        <w:rPr>
          <w:rFonts w:ascii="PT Astra Serif" w:hAnsi="PT Astra Serif"/>
          <w:sz w:val="28"/>
          <w:szCs w:val="28"/>
        </w:rPr>
        <w:t xml:space="preserve"> настоящего Положения, </w:t>
      </w:r>
      <w:r w:rsidRPr="0035762E">
        <w:rPr>
          <w:rFonts w:ascii="PT Astra Serif" w:hAnsi="PT Astra Serif"/>
          <w:sz w:val="28"/>
          <w:szCs w:val="28"/>
        </w:rPr>
        <w:lastRenderedPageBreak/>
        <w:t>предоставляется при условии принятия должником следующих обязательств:</w:t>
      </w:r>
    </w:p>
    <w:p w:rsidR="0035762E" w:rsidRPr="0035762E" w:rsidRDefault="0035762E">
      <w:pPr>
        <w:pStyle w:val="ConsPlusNormal"/>
        <w:spacing w:before="220"/>
        <w:ind w:firstLine="540"/>
        <w:jc w:val="both"/>
        <w:rPr>
          <w:rFonts w:ascii="PT Astra Serif" w:hAnsi="PT Astra Serif"/>
          <w:sz w:val="28"/>
          <w:szCs w:val="28"/>
        </w:rPr>
      </w:pPr>
      <w:proofErr w:type="spellStart"/>
      <w:proofErr w:type="gramStart"/>
      <w:r w:rsidRPr="0035762E">
        <w:rPr>
          <w:rFonts w:ascii="PT Astra Serif" w:hAnsi="PT Astra Serif"/>
          <w:sz w:val="28"/>
          <w:szCs w:val="28"/>
        </w:rPr>
        <w:t>неувеличение</w:t>
      </w:r>
      <w:proofErr w:type="spellEnd"/>
      <w:r w:rsidRPr="0035762E">
        <w:rPr>
          <w:rFonts w:ascii="PT Astra Serif" w:hAnsi="PT Astra Serif"/>
          <w:sz w:val="28"/>
          <w:szCs w:val="28"/>
        </w:rPr>
        <w:t xml:space="preserve"> на 1 января 2023 года, на 1 января 2024 года, на 1 января 2025 года, на 1 января 2026 года доли общего объема долговых обязательств муниципального образования в виде обязательств по муниципальным ценным бумагам и кредитам, полученным муниципальным образованием от кредитных организаций, более 25 процентов объема доходов консолидированного бюджета муниципального района (бюджета городского округа) области без учета безвозмездных поступлений</w:t>
      </w:r>
      <w:proofErr w:type="gramEnd"/>
      <w:r w:rsidRPr="0035762E">
        <w:rPr>
          <w:rFonts w:ascii="PT Astra Serif" w:hAnsi="PT Astra Serif"/>
          <w:sz w:val="28"/>
          <w:szCs w:val="28"/>
        </w:rPr>
        <w:t xml:space="preserve"> за 2022 - 2025 годы соответственно.</w:t>
      </w:r>
    </w:p>
    <w:p w:rsidR="0035762E" w:rsidRPr="0035762E" w:rsidRDefault="0035762E">
      <w:pPr>
        <w:pStyle w:val="ConsPlusNormal"/>
        <w:spacing w:before="220"/>
        <w:ind w:firstLine="540"/>
        <w:jc w:val="both"/>
        <w:rPr>
          <w:rFonts w:ascii="PT Astra Serif" w:hAnsi="PT Astra Serif"/>
          <w:sz w:val="28"/>
          <w:szCs w:val="28"/>
        </w:rPr>
      </w:pPr>
      <w:proofErr w:type="gramStart"/>
      <w:r w:rsidRPr="0035762E">
        <w:rPr>
          <w:rFonts w:ascii="PT Astra Serif" w:hAnsi="PT Astra Serif"/>
          <w:sz w:val="28"/>
          <w:szCs w:val="28"/>
        </w:rPr>
        <w:t>Отчет о выполнении обязательств, предусмотренных настоящим пунктом, представляется уполномоченным органом местного самоуправления муниципального образования в министерство финансов области ежегодно не позднее 10 февраля года, следующего за отчетным, до полного погашения задолженности по бюджетным кредитам.</w:t>
      </w:r>
      <w:proofErr w:type="gramEnd"/>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 xml:space="preserve">(п. 3.1 </w:t>
      </w:r>
      <w:proofErr w:type="gramStart"/>
      <w:r w:rsidRPr="0035762E">
        <w:rPr>
          <w:rFonts w:ascii="PT Astra Serif" w:hAnsi="PT Astra Serif"/>
          <w:sz w:val="28"/>
          <w:szCs w:val="28"/>
        </w:rPr>
        <w:t>введен</w:t>
      </w:r>
      <w:proofErr w:type="gramEnd"/>
      <w:r w:rsidRPr="0035762E">
        <w:rPr>
          <w:rFonts w:ascii="PT Astra Serif" w:hAnsi="PT Astra Serif"/>
          <w:sz w:val="28"/>
          <w:szCs w:val="28"/>
        </w:rPr>
        <w:t xml:space="preserve"> </w:t>
      </w:r>
      <w:hyperlink r:id="rId30">
        <w:r w:rsidRPr="0035762E">
          <w:rPr>
            <w:rFonts w:ascii="PT Astra Serif" w:hAnsi="PT Astra Serif"/>
            <w:sz w:val="28"/>
            <w:szCs w:val="28"/>
          </w:rPr>
          <w:t>постановлением</w:t>
        </w:r>
      </w:hyperlink>
      <w:r w:rsidRPr="0035762E">
        <w:rPr>
          <w:rFonts w:ascii="PT Astra Serif" w:hAnsi="PT Astra Serif"/>
          <w:sz w:val="28"/>
          <w:szCs w:val="28"/>
        </w:rPr>
        <w:t xml:space="preserve"> Правительства Саратовской области от 10.08.2021 N 649-П)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3.2. </w:t>
      </w:r>
      <w:proofErr w:type="gramStart"/>
      <w:r w:rsidRPr="0035762E">
        <w:rPr>
          <w:rFonts w:ascii="PT Astra Serif" w:hAnsi="PT Astra Serif"/>
          <w:sz w:val="28"/>
          <w:szCs w:val="28"/>
        </w:rPr>
        <w:t xml:space="preserve">Бюджетный кредит из областного бюджета местным бюджетам на цель, указанную в </w:t>
      </w:r>
      <w:hyperlink w:anchor="P58">
        <w:r w:rsidRPr="0035762E">
          <w:rPr>
            <w:rFonts w:ascii="PT Astra Serif" w:hAnsi="PT Astra Serif"/>
            <w:sz w:val="28"/>
            <w:szCs w:val="28"/>
          </w:rPr>
          <w:t>подпункте "г" пункта 3</w:t>
        </w:r>
      </w:hyperlink>
      <w:r w:rsidRPr="0035762E">
        <w:rPr>
          <w:rFonts w:ascii="PT Astra Serif" w:hAnsi="PT Astra Serif"/>
          <w:sz w:val="28"/>
          <w:szCs w:val="28"/>
        </w:rPr>
        <w:t xml:space="preserve"> настоящего Положения, предоставляется на срок до 2027 года включительно по процентной ставке 0,1 процента годовых с погашением в 2025 - 2027 годах ежегодно равными долями от суммы бюджетного кредита с возможностью его досрочного погашения согласно графику погашения.</w:t>
      </w:r>
      <w:proofErr w:type="gramEnd"/>
    </w:p>
    <w:p w:rsidR="0035762E" w:rsidRPr="0035762E" w:rsidRDefault="0035762E">
      <w:pPr>
        <w:pStyle w:val="ConsPlusNormal"/>
        <w:spacing w:before="220"/>
        <w:ind w:firstLine="540"/>
        <w:jc w:val="both"/>
        <w:rPr>
          <w:rFonts w:ascii="PT Astra Serif" w:hAnsi="PT Astra Serif"/>
          <w:sz w:val="28"/>
          <w:szCs w:val="28"/>
        </w:rPr>
      </w:pPr>
      <w:proofErr w:type="gramStart"/>
      <w:r w:rsidRPr="0035762E">
        <w:rPr>
          <w:rFonts w:ascii="PT Astra Serif" w:hAnsi="PT Astra Serif"/>
          <w:sz w:val="28"/>
          <w:szCs w:val="28"/>
        </w:rPr>
        <w:t xml:space="preserve">Бюджетный кредит из областного бюджета местным бюджетам на цель, указанную в </w:t>
      </w:r>
      <w:hyperlink w:anchor="P58">
        <w:r w:rsidRPr="0035762E">
          <w:rPr>
            <w:rFonts w:ascii="PT Astra Serif" w:hAnsi="PT Astra Serif"/>
            <w:sz w:val="28"/>
            <w:szCs w:val="28"/>
          </w:rPr>
          <w:t>подпункте "г" пункта 3</w:t>
        </w:r>
      </w:hyperlink>
      <w:r w:rsidRPr="0035762E">
        <w:rPr>
          <w:rFonts w:ascii="PT Astra Serif" w:hAnsi="PT Astra Serif"/>
          <w:sz w:val="28"/>
          <w:szCs w:val="28"/>
        </w:rPr>
        <w:t xml:space="preserve"> настоящего Положения, предоставляется при условии принятия должником обязательства по направлению бюджетного кредита на погашение долговых обязательств муниципального образования области в виде обязательств по кредитам, полученным муниципальным образованием от кредитных организаций, сложившихся на 1 января 2022 года по данным муниципальных долговых книг, и подлежащих погашению в</w:t>
      </w:r>
      <w:proofErr w:type="gramEnd"/>
      <w:r w:rsidRPr="0035762E">
        <w:rPr>
          <w:rFonts w:ascii="PT Astra Serif" w:hAnsi="PT Astra Serif"/>
          <w:sz w:val="28"/>
          <w:szCs w:val="28"/>
        </w:rPr>
        <w:t xml:space="preserve"> </w:t>
      </w:r>
      <w:proofErr w:type="gramStart"/>
      <w:r w:rsidRPr="0035762E">
        <w:rPr>
          <w:rFonts w:ascii="PT Astra Serif" w:hAnsi="PT Astra Serif"/>
          <w:sz w:val="28"/>
          <w:szCs w:val="28"/>
        </w:rPr>
        <w:t>марте</w:t>
      </w:r>
      <w:proofErr w:type="gramEnd"/>
      <w:r w:rsidRPr="0035762E">
        <w:rPr>
          <w:rFonts w:ascii="PT Astra Serif" w:hAnsi="PT Astra Serif"/>
          <w:sz w:val="28"/>
          <w:szCs w:val="28"/>
        </w:rPr>
        <w:t xml:space="preserve"> - декабре 2022 года, в соответствии с информацией, предусмотренной </w:t>
      </w:r>
      <w:hyperlink w:anchor="P82">
        <w:r w:rsidRPr="0035762E">
          <w:rPr>
            <w:rFonts w:ascii="PT Astra Serif" w:hAnsi="PT Astra Serif"/>
            <w:sz w:val="28"/>
            <w:szCs w:val="28"/>
          </w:rPr>
          <w:t>подпунктом "б" пункта 5.2</w:t>
        </w:r>
      </w:hyperlink>
      <w:r w:rsidRPr="0035762E">
        <w:rPr>
          <w:rFonts w:ascii="PT Astra Serif" w:hAnsi="PT Astra Serif"/>
          <w:sz w:val="28"/>
          <w:szCs w:val="28"/>
        </w:rPr>
        <w:t xml:space="preserve"> настоящего Положения.</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Уполномоченный орган местного самоуправления муниципального образования области предоставляет в министерство финансов области в течение 3 рабочих дней со дня направления бюджетного кредита на цель, указанную в </w:t>
      </w:r>
      <w:hyperlink w:anchor="P58">
        <w:r w:rsidRPr="0035762E">
          <w:rPr>
            <w:rFonts w:ascii="PT Astra Serif" w:hAnsi="PT Astra Serif"/>
            <w:sz w:val="28"/>
            <w:szCs w:val="28"/>
          </w:rPr>
          <w:t>подпункте "г" пункта 3</w:t>
        </w:r>
      </w:hyperlink>
      <w:r w:rsidRPr="0035762E">
        <w:rPr>
          <w:rFonts w:ascii="PT Astra Serif" w:hAnsi="PT Astra Serif"/>
          <w:sz w:val="28"/>
          <w:szCs w:val="28"/>
        </w:rPr>
        <w:t xml:space="preserve"> настоящего Положения, в соответствии с информацией, предусмотренной </w:t>
      </w:r>
      <w:hyperlink w:anchor="P82">
        <w:r w:rsidRPr="0035762E">
          <w:rPr>
            <w:rFonts w:ascii="PT Astra Serif" w:hAnsi="PT Astra Serif"/>
            <w:sz w:val="28"/>
            <w:szCs w:val="28"/>
          </w:rPr>
          <w:t>подпунктом "б" пункта 5.2</w:t>
        </w:r>
      </w:hyperlink>
      <w:r w:rsidRPr="0035762E">
        <w:rPr>
          <w:rFonts w:ascii="PT Astra Serif" w:hAnsi="PT Astra Serif"/>
          <w:sz w:val="28"/>
          <w:szCs w:val="28"/>
        </w:rPr>
        <w:t xml:space="preserve"> настоящего Положения, копии платежных поручений, подтверждающих указанное направление.</w:t>
      </w:r>
    </w:p>
    <w:p w:rsidR="0035762E" w:rsidRPr="0035762E" w:rsidRDefault="0035762E">
      <w:pPr>
        <w:pStyle w:val="ConsPlusNormal"/>
        <w:spacing w:before="220"/>
        <w:ind w:firstLine="540"/>
        <w:jc w:val="both"/>
        <w:rPr>
          <w:rFonts w:ascii="PT Astra Serif" w:hAnsi="PT Astra Serif"/>
          <w:sz w:val="28"/>
          <w:szCs w:val="28"/>
        </w:rPr>
      </w:pPr>
      <w:proofErr w:type="gramStart"/>
      <w:r w:rsidRPr="0035762E">
        <w:rPr>
          <w:rFonts w:ascii="PT Astra Serif" w:hAnsi="PT Astra Serif"/>
          <w:sz w:val="28"/>
          <w:szCs w:val="28"/>
        </w:rPr>
        <w:t xml:space="preserve">В случае использования бюджетного кредита на возмещение средств бюджета муниципального образования, фактически направленных в период с 1 марта 2022 года по дату предоставления бюджетного кредита на погашение </w:t>
      </w:r>
      <w:r w:rsidRPr="0035762E">
        <w:rPr>
          <w:rFonts w:ascii="PT Astra Serif" w:hAnsi="PT Astra Serif"/>
          <w:sz w:val="28"/>
          <w:szCs w:val="28"/>
        </w:rPr>
        <w:lastRenderedPageBreak/>
        <w:t>долговых обязательств муниципального образования по кредитам, полученным муниципальным образованием от кредитных организаций, сложившихся на 1 января 2022 года, уполномоченный орган местного самоуправления муниципального образования области предоставляет в министерство финансов области копии платежных поручений</w:t>
      </w:r>
      <w:proofErr w:type="gramEnd"/>
      <w:r w:rsidRPr="0035762E">
        <w:rPr>
          <w:rFonts w:ascii="PT Astra Serif" w:hAnsi="PT Astra Serif"/>
          <w:sz w:val="28"/>
          <w:szCs w:val="28"/>
        </w:rPr>
        <w:t>, подтверждающих погашение указанных долговых обязательств.</w:t>
      </w:r>
    </w:p>
    <w:p w:rsidR="0035762E" w:rsidRPr="0035762E" w:rsidRDefault="0035762E">
      <w:pPr>
        <w:pStyle w:val="ConsPlusNormal"/>
        <w:spacing w:before="220"/>
        <w:ind w:firstLine="540"/>
        <w:jc w:val="both"/>
        <w:rPr>
          <w:rFonts w:ascii="PT Astra Serif" w:hAnsi="PT Astra Serif"/>
          <w:sz w:val="28"/>
          <w:szCs w:val="28"/>
        </w:rPr>
      </w:pPr>
      <w:proofErr w:type="gramStart"/>
      <w:r w:rsidRPr="0035762E">
        <w:rPr>
          <w:rFonts w:ascii="PT Astra Serif" w:hAnsi="PT Astra Serif"/>
          <w:sz w:val="28"/>
          <w:szCs w:val="28"/>
        </w:rPr>
        <w:t>Отчет о выполнении обязательства, предусмотренного настоящим пунктом, предоставляется уполномоченным органом местного самоуправления муниципального образования области в министерство финансов области ежегодно, не позднее 15 февраля года, следующего за отчетным, до полного погашения задолженности по бюджетным кредитам.</w:t>
      </w:r>
      <w:proofErr w:type="gramEnd"/>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 xml:space="preserve">(п. 3.2 </w:t>
      </w:r>
      <w:proofErr w:type="gramStart"/>
      <w:r w:rsidRPr="0035762E">
        <w:rPr>
          <w:rFonts w:ascii="PT Astra Serif" w:hAnsi="PT Astra Serif"/>
          <w:sz w:val="28"/>
          <w:szCs w:val="28"/>
        </w:rPr>
        <w:t>введен</w:t>
      </w:r>
      <w:proofErr w:type="gramEnd"/>
      <w:r w:rsidRPr="0035762E">
        <w:rPr>
          <w:rFonts w:ascii="PT Astra Serif" w:hAnsi="PT Astra Serif"/>
          <w:sz w:val="28"/>
          <w:szCs w:val="28"/>
        </w:rPr>
        <w:t xml:space="preserve"> </w:t>
      </w:r>
      <w:hyperlink r:id="rId31">
        <w:r w:rsidRPr="0035762E">
          <w:rPr>
            <w:rFonts w:ascii="PT Astra Serif" w:hAnsi="PT Astra Serif"/>
            <w:sz w:val="28"/>
            <w:szCs w:val="28"/>
          </w:rPr>
          <w:t>постановлением</w:t>
        </w:r>
      </w:hyperlink>
      <w:r w:rsidRPr="0035762E">
        <w:rPr>
          <w:rFonts w:ascii="PT Astra Serif" w:hAnsi="PT Astra Serif"/>
          <w:sz w:val="28"/>
          <w:szCs w:val="28"/>
        </w:rPr>
        <w:t xml:space="preserve"> Правительства Саратовской области от 28.06.2022 N 544-П)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4. Утратил силу с 19 марта 2018 года. - </w:t>
      </w:r>
      <w:hyperlink r:id="rId32">
        <w:r w:rsidRPr="0035762E">
          <w:rPr>
            <w:rFonts w:ascii="PT Astra Serif" w:hAnsi="PT Astra Serif"/>
            <w:sz w:val="28"/>
            <w:szCs w:val="28"/>
          </w:rPr>
          <w:t>Постановление</w:t>
        </w:r>
      </w:hyperlink>
      <w:r w:rsidRPr="0035762E">
        <w:rPr>
          <w:rFonts w:ascii="PT Astra Serif" w:hAnsi="PT Astra Serif"/>
          <w:sz w:val="28"/>
          <w:szCs w:val="28"/>
        </w:rPr>
        <w:t xml:space="preserve"> Правительства Саратовской области от 19.03.2018 N 132-П.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5. В целях получения бюджетного кредита, предусмотренного </w:t>
      </w:r>
      <w:hyperlink w:anchor="P52">
        <w:r w:rsidRPr="0035762E">
          <w:rPr>
            <w:rFonts w:ascii="PT Astra Serif" w:hAnsi="PT Astra Serif"/>
            <w:sz w:val="28"/>
            <w:szCs w:val="28"/>
          </w:rPr>
          <w:t>подпунктами "а"</w:t>
        </w:r>
      </w:hyperlink>
      <w:r w:rsidRPr="0035762E">
        <w:rPr>
          <w:rFonts w:ascii="PT Astra Serif" w:hAnsi="PT Astra Serif"/>
          <w:sz w:val="28"/>
          <w:szCs w:val="28"/>
        </w:rPr>
        <w:t xml:space="preserve">, </w:t>
      </w:r>
      <w:hyperlink w:anchor="P54">
        <w:r w:rsidRPr="0035762E">
          <w:rPr>
            <w:rFonts w:ascii="PT Astra Serif" w:hAnsi="PT Astra Serif"/>
            <w:sz w:val="28"/>
            <w:szCs w:val="28"/>
          </w:rPr>
          <w:t>"б" пункта 3</w:t>
        </w:r>
      </w:hyperlink>
      <w:r w:rsidRPr="0035762E">
        <w:rPr>
          <w:rFonts w:ascii="PT Astra Serif" w:hAnsi="PT Astra Serif"/>
          <w:sz w:val="28"/>
          <w:szCs w:val="28"/>
        </w:rPr>
        <w:t xml:space="preserve"> настоящего Положения, уполномоченный орган местного самоуправления муниципального образования области направляет в министерство финансов области следующие документы:</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ходатайство о предоставлении бюджетного кредита с обоснованием необходимости выделения средств, указанием цели в соответствии с </w:t>
      </w:r>
      <w:hyperlink w:anchor="P49">
        <w:r w:rsidRPr="0035762E">
          <w:rPr>
            <w:rFonts w:ascii="PT Astra Serif" w:hAnsi="PT Astra Serif"/>
            <w:sz w:val="28"/>
            <w:szCs w:val="28"/>
          </w:rPr>
          <w:t>пунктом 2.1</w:t>
        </w:r>
      </w:hyperlink>
      <w:r w:rsidRPr="0035762E">
        <w:rPr>
          <w:rFonts w:ascii="PT Astra Serif" w:hAnsi="PT Astra Serif"/>
          <w:sz w:val="28"/>
          <w:szCs w:val="28"/>
        </w:rPr>
        <w:t xml:space="preserve"> настоящего Положения, источников и сроков погашения бюджетного кредита;</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расчет ожидаемого исполнения местного бюджета на месяц, в котором прогнозируется временный кассовый разрыв (текущий финансовый год, если прогнозируется возникновение дефицита местного бюджета), по форме, установленной министерством финансов области;</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расчет соблюдения предельных значений, установленных </w:t>
      </w:r>
      <w:hyperlink r:id="rId33">
        <w:r w:rsidRPr="0035762E">
          <w:rPr>
            <w:rFonts w:ascii="PT Astra Serif" w:hAnsi="PT Astra Serif"/>
            <w:sz w:val="28"/>
            <w:szCs w:val="28"/>
          </w:rPr>
          <w:t>статьей 92.1</w:t>
        </w:r>
      </w:hyperlink>
      <w:r w:rsidRPr="0035762E">
        <w:rPr>
          <w:rFonts w:ascii="PT Astra Serif" w:hAnsi="PT Astra Serif"/>
          <w:sz w:val="28"/>
          <w:szCs w:val="28"/>
        </w:rPr>
        <w:t xml:space="preserve"> и </w:t>
      </w:r>
      <w:hyperlink r:id="rId34">
        <w:r w:rsidRPr="0035762E">
          <w:rPr>
            <w:rFonts w:ascii="PT Astra Serif" w:hAnsi="PT Astra Serif"/>
            <w:sz w:val="28"/>
            <w:szCs w:val="28"/>
          </w:rPr>
          <w:t>статьей 107</w:t>
        </w:r>
      </w:hyperlink>
      <w:r w:rsidRPr="0035762E">
        <w:rPr>
          <w:rFonts w:ascii="PT Astra Serif" w:hAnsi="PT Astra Serif"/>
          <w:sz w:val="28"/>
          <w:szCs w:val="28"/>
        </w:rPr>
        <w:t xml:space="preserve"> Бюджетного кодекса Российской Федерации, с учетом размера запрашиваемого бюджетного кредита по форме, установленной министерством финансов области.</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Документы для предоставления бюджетного кредита для покрытия временного кассового разрыва направляются в срок не позднее 20 числа соответствующего месяца.</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 xml:space="preserve">(п. 5 в ред. </w:t>
      </w:r>
      <w:hyperlink r:id="rId35">
        <w:r w:rsidRPr="0035762E">
          <w:rPr>
            <w:rFonts w:ascii="PT Astra Serif" w:hAnsi="PT Astra Serif"/>
            <w:sz w:val="28"/>
            <w:szCs w:val="28"/>
          </w:rPr>
          <w:t>постановления</w:t>
        </w:r>
      </w:hyperlink>
      <w:r w:rsidRPr="0035762E">
        <w:rPr>
          <w:rFonts w:ascii="PT Astra Serif" w:hAnsi="PT Astra Serif"/>
          <w:sz w:val="28"/>
          <w:szCs w:val="28"/>
        </w:rPr>
        <w:t xml:space="preserve"> Правительства Саратовской области от 06.03.2026 N 147-П)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5.1. Для бюджетного кредита, предусмотренного </w:t>
      </w:r>
      <w:hyperlink w:anchor="P56">
        <w:r w:rsidRPr="0035762E">
          <w:rPr>
            <w:rFonts w:ascii="PT Astra Serif" w:hAnsi="PT Astra Serif"/>
            <w:sz w:val="28"/>
            <w:szCs w:val="28"/>
          </w:rPr>
          <w:t>подпунктом "в" пункта 3</w:t>
        </w:r>
      </w:hyperlink>
      <w:r w:rsidRPr="0035762E">
        <w:rPr>
          <w:rFonts w:ascii="PT Astra Serif" w:hAnsi="PT Astra Serif"/>
          <w:sz w:val="28"/>
          <w:szCs w:val="28"/>
        </w:rPr>
        <w:t xml:space="preserve"> настоящего Положения, уполномоченный орган местного самоуправления </w:t>
      </w:r>
      <w:proofErr w:type="gramStart"/>
      <w:r w:rsidRPr="0035762E">
        <w:rPr>
          <w:rFonts w:ascii="PT Astra Serif" w:hAnsi="PT Astra Serif"/>
          <w:sz w:val="28"/>
          <w:szCs w:val="28"/>
        </w:rPr>
        <w:t xml:space="preserve">муниципального образования направляет в министерство финансов области </w:t>
      </w:r>
      <w:r w:rsidRPr="0035762E">
        <w:rPr>
          <w:rFonts w:ascii="PT Astra Serif" w:hAnsi="PT Astra Serif"/>
          <w:sz w:val="28"/>
          <w:szCs w:val="28"/>
        </w:rPr>
        <w:lastRenderedPageBreak/>
        <w:t>обращение, которое должно содержать обоснование необходимости предоставления бюджетного кредита, сведения о поступивших доходах и произведенных расходах бюджета муниципального образования за истекший период текущего финансового года, прогноз по доходам, расходам и источникам финансирования дефицита бюджета муниципального образования на текущий финансовый год и на 2022 - 2026 годы, источники и сроки погашения бюджетного кредита, структуру муниципального</w:t>
      </w:r>
      <w:proofErr w:type="gramEnd"/>
      <w:r w:rsidRPr="0035762E">
        <w:rPr>
          <w:rFonts w:ascii="PT Astra Serif" w:hAnsi="PT Astra Serif"/>
          <w:sz w:val="28"/>
          <w:szCs w:val="28"/>
        </w:rPr>
        <w:t xml:space="preserve"> </w:t>
      </w:r>
      <w:proofErr w:type="gramStart"/>
      <w:r w:rsidRPr="0035762E">
        <w:rPr>
          <w:rFonts w:ascii="PT Astra Serif" w:hAnsi="PT Astra Serif"/>
          <w:sz w:val="28"/>
          <w:szCs w:val="28"/>
        </w:rPr>
        <w:t xml:space="preserve">долга на 1 января текущего года, его прогноз на 1 января 2022 года, на 1 января 2023 года, на 1 января 2024 года, на 1 января 2025 года, на 1 января 2026 года, обязательство муниципального образования по </w:t>
      </w:r>
      <w:proofErr w:type="spellStart"/>
      <w:r w:rsidRPr="0035762E">
        <w:rPr>
          <w:rFonts w:ascii="PT Astra Serif" w:hAnsi="PT Astra Serif"/>
          <w:sz w:val="28"/>
          <w:szCs w:val="28"/>
        </w:rPr>
        <w:t>неувеличению</w:t>
      </w:r>
      <w:proofErr w:type="spellEnd"/>
      <w:r w:rsidRPr="0035762E">
        <w:rPr>
          <w:rFonts w:ascii="PT Astra Serif" w:hAnsi="PT Astra Serif"/>
          <w:sz w:val="28"/>
          <w:szCs w:val="28"/>
        </w:rPr>
        <w:t xml:space="preserve"> доли общего объема долговых обязательств муниципального образования в виде обязательств по муниципальным ценным бумагам и кредитам, полученным муниципальным образованием от кредитных организаций</w:t>
      </w:r>
      <w:proofErr w:type="gramEnd"/>
      <w:r w:rsidRPr="0035762E">
        <w:rPr>
          <w:rFonts w:ascii="PT Astra Serif" w:hAnsi="PT Astra Serif"/>
          <w:sz w:val="28"/>
          <w:szCs w:val="28"/>
        </w:rPr>
        <w:t>, более 25 процентов объема доходов консолидированного бюджета муниципального района (бюджета городского округа) области без учета безвозмездных поступлений за 2022 - 2025 годы соответственно.</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Обращение также должно содержать информацию о перечне долговых обязательств муниципального образования, планируемых к погашению за счет средств бюджетного кредита. При этом в первоочередном порядке должны подлежать погашению долговые обязательства по рыночным заимствованиям с более высокими ставками обслуживания.</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w:t>
      </w:r>
      <w:proofErr w:type="gramStart"/>
      <w:r w:rsidRPr="0035762E">
        <w:rPr>
          <w:rFonts w:ascii="PT Astra Serif" w:hAnsi="PT Astra Serif"/>
          <w:sz w:val="28"/>
          <w:szCs w:val="28"/>
        </w:rPr>
        <w:t>п</w:t>
      </w:r>
      <w:proofErr w:type="gramEnd"/>
      <w:r w:rsidRPr="0035762E">
        <w:rPr>
          <w:rFonts w:ascii="PT Astra Serif" w:hAnsi="PT Astra Serif"/>
          <w:sz w:val="28"/>
          <w:szCs w:val="28"/>
        </w:rPr>
        <w:t xml:space="preserve">. 5.1 введен </w:t>
      </w:r>
      <w:hyperlink r:id="rId36">
        <w:r w:rsidRPr="0035762E">
          <w:rPr>
            <w:rFonts w:ascii="PT Astra Serif" w:hAnsi="PT Astra Serif"/>
            <w:sz w:val="28"/>
            <w:szCs w:val="28"/>
          </w:rPr>
          <w:t>постановлением</w:t>
        </w:r>
      </w:hyperlink>
      <w:r w:rsidRPr="0035762E">
        <w:rPr>
          <w:rFonts w:ascii="PT Astra Serif" w:hAnsi="PT Astra Serif"/>
          <w:sz w:val="28"/>
          <w:szCs w:val="28"/>
        </w:rPr>
        <w:t xml:space="preserve"> Правительства Саратовской области от 10.08.2021 N 649-П)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5.2. Для рассмотрения вопроса о предоставлении бюджетного кредита, предусмотренного </w:t>
      </w:r>
      <w:hyperlink w:anchor="P58">
        <w:r w:rsidRPr="0035762E">
          <w:rPr>
            <w:rFonts w:ascii="PT Astra Serif" w:hAnsi="PT Astra Serif"/>
            <w:sz w:val="28"/>
            <w:szCs w:val="28"/>
          </w:rPr>
          <w:t>подпунктом "г" пункта 3</w:t>
        </w:r>
      </w:hyperlink>
      <w:r w:rsidRPr="0035762E">
        <w:rPr>
          <w:rFonts w:ascii="PT Astra Serif" w:hAnsi="PT Astra Serif"/>
          <w:sz w:val="28"/>
          <w:szCs w:val="28"/>
        </w:rPr>
        <w:t xml:space="preserve"> настоящего Положения, уполномоченный орган местного самоуправления муниципального образования направляет в министерство финансов области обращение, которое должно содержать:</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а) обоснование необходимости предоставления бюджетного кредита;</w:t>
      </w:r>
    </w:p>
    <w:p w:rsidR="0035762E" w:rsidRPr="0035762E" w:rsidRDefault="0035762E">
      <w:pPr>
        <w:pStyle w:val="ConsPlusNormal"/>
        <w:spacing w:before="220"/>
        <w:ind w:firstLine="540"/>
        <w:jc w:val="both"/>
        <w:rPr>
          <w:rFonts w:ascii="PT Astra Serif" w:hAnsi="PT Astra Serif"/>
          <w:sz w:val="28"/>
          <w:szCs w:val="28"/>
        </w:rPr>
      </w:pPr>
      <w:bookmarkStart w:id="8" w:name="P82"/>
      <w:bookmarkEnd w:id="8"/>
      <w:proofErr w:type="gramStart"/>
      <w:r w:rsidRPr="0035762E">
        <w:rPr>
          <w:rFonts w:ascii="PT Astra Serif" w:hAnsi="PT Astra Serif"/>
          <w:sz w:val="28"/>
          <w:szCs w:val="28"/>
        </w:rPr>
        <w:t>б) информацию о перечне планируемых к погашению за счет средств бюджетного кредита долговых обязательств муниципального образования области в виде обязательств по кредитам, полученным муниципальным образованием от кредитных организаций, сложившихся на 1 января 2022 года по данным муниципальных долговых книг, и подлежащих погашению в марте - декабре 2022 года за счет средств бюджетного кредита согласно графикам, предусмотренным муниципальными долговыми книгами, с приложением</w:t>
      </w:r>
      <w:proofErr w:type="gramEnd"/>
      <w:r w:rsidRPr="0035762E">
        <w:rPr>
          <w:rFonts w:ascii="PT Astra Serif" w:hAnsi="PT Astra Serif"/>
          <w:sz w:val="28"/>
          <w:szCs w:val="28"/>
        </w:rPr>
        <w:t xml:space="preserve"> заверенной выписки из муниципальных долговых книг по состоянию на 1 января 2022 года;</w:t>
      </w:r>
    </w:p>
    <w:p w:rsidR="0035762E" w:rsidRPr="0035762E" w:rsidRDefault="0035762E">
      <w:pPr>
        <w:pStyle w:val="ConsPlusNormal"/>
        <w:spacing w:before="220"/>
        <w:ind w:firstLine="540"/>
        <w:jc w:val="both"/>
        <w:rPr>
          <w:rFonts w:ascii="PT Astra Serif" w:hAnsi="PT Astra Serif"/>
          <w:sz w:val="28"/>
          <w:szCs w:val="28"/>
        </w:rPr>
      </w:pPr>
      <w:proofErr w:type="gramStart"/>
      <w:r w:rsidRPr="0035762E">
        <w:rPr>
          <w:rFonts w:ascii="PT Astra Serif" w:hAnsi="PT Astra Serif"/>
          <w:sz w:val="28"/>
          <w:szCs w:val="28"/>
        </w:rPr>
        <w:t xml:space="preserve">в) информацию о перечне погашенных в период с 1 марта 2022 года по дату предоставления бюджетного кредита долговых обязательств муниципального образования области в виде обязательств по кредитам, </w:t>
      </w:r>
      <w:r w:rsidRPr="0035762E">
        <w:rPr>
          <w:rFonts w:ascii="PT Astra Serif" w:hAnsi="PT Astra Serif"/>
          <w:sz w:val="28"/>
          <w:szCs w:val="28"/>
        </w:rPr>
        <w:lastRenderedPageBreak/>
        <w:t>полученным муниципальным образованием от кредитных организаций, сложившихся на 1 января 2022 года по данным муниципальных долговых книг, и подлежащих погашению в марте - декабре 2022 года (в случае планируемого направления бюджетного кредита на возмещение</w:t>
      </w:r>
      <w:proofErr w:type="gramEnd"/>
      <w:r w:rsidRPr="0035762E">
        <w:rPr>
          <w:rFonts w:ascii="PT Astra Serif" w:hAnsi="PT Astra Serif"/>
          <w:sz w:val="28"/>
          <w:szCs w:val="28"/>
        </w:rPr>
        <w:t xml:space="preserve"> средств бюджета муниципального образования, фактически направленных в период с 1 марта 2022 года по дату предоставления бюджетного кредита на погашение долговых обязательств муниципального образования по кредитам, полученным муниципальным образованием от кредитных организаций).</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 xml:space="preserve">(п. 5.2 </w:t>
      </w:r>
      <w:proofErr w:type="gramStart"/>
      <w:r w:rsidRPr="0035762E">
        <w:rPr>
          <w:rFonts w:ascii="PT Astra Serif" w:hAnsi="PT Astra Serif"/>
          <w:sz w:val="28"/>
          <w:szCs w:val="28"/>
        </w:rPr>
        <w:t>введен</w:t>
      </w:r>
      <w:proofErr w:type="gramEnd"/>
      <w:r w:rsidRPr="0035762E">
        <w:rPr>
          <w:rFonts w:ascii="PT Astra Serif" w:hAnsi="PT Astra Serif"/>
          <w:sz w:val="28"/>
          <w:szCs w:val="28"/>
        </w:rPr>
        <w:t xml:space="preserve"> </w:t>
      </w:r>
      <w:hyperlink r:id="rId37">
        <w:r w:rsidRPr="0035762E">
          <w:rPr>
            <w:rFonts w:ascii="PT Astra Serif" w:hAnsi="PT Astra Serif"/>
            <w:sz w:val="28"/>
            <w:szCs w:val="28"/>
          </w:rPr>
          <w:t>постановлением</w:t>
        </w:r>
      </w:hyperlink>
      <w:r w:rsidRPr="0035762E">
        <w:rPr>
          <w:rFonts w:ascii="PT Astra Serif" w:hAnsi="PT Astra Serif"/>
          <w:sz w:val="28"/>
          <w:szCs w:val="28"/>
        </w:rPr>
        <w:t xml:space="preserve"> Правительства Саратовской области от 28.06.2022 N 544-П)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6. Размер бюджетного кредита, предусмотренного </w:t>
      </w:r>
      <w:hyperlink w:anchor="P52">
        <w:r w:rsidRPr="0035762E">
          <w:rPr>
            <w:rFonts w:ascii="PT Astra Serif" w:hAnsi="PT Astra Serif"/>
            <w:sz w:val="28"/>
            <w:szCs w:val="28"/>
          </w:rPr>
          <w:t>подпунктами "а"</w:t>
        </w:r>
      </w:hyperlink>
      <w:r w:rsidRPr="0035762E">
        <w:rPr>
          <w:rFonts w:ascii="PT Astra Serif" w:hAnsi="PT Astra Serif"/>
          <w:sz w:val="28"/>
          <w:szCs w:val="28"/>
        </w:rPr>
        <w:t xml:space="preserve">, </w:t>
      </w:r>
      <w:hyperlink w:anchor="P54">
        <w:r w:rsidRPr="0035762E">
          <w:rPr>
            <w:rFonts w:ascii="PT Astra Serif" w:hAnsi="PT Astra Serif"/>
            <w:sz w:val="28"/>
            <w:szCs w:val="28"/>
          </w:rPr>
          <w:t>"б" пункта 3</w:t>
        </w:r>
      </w:hyperlink>
      <w:r w:rsidRPr="0035762E">
        <w:rPr>
          <w:rFonts w:ascii="PT Astra Serif" w:hAnsi="PT Astra Serif"/>
          <w:sz w:val="28"/>
          <w:szCs w:val="28"/>
        </w:rPr>
        <w:t xml:space="preserve"> настоящего Положения, определяется исходя из величины временного кассового разрыва, не превышающей предельной суммы (лимита) бюджетного кредита для соответствующего муниципального образования, рассчитываемой в соответствии с </w:t>
      </w:r>
      <w:hyperlink w:anchor="P86">
        <w:r w:rsidRPr="0035762E">
          <w:rPr>
            <w:rFonts w:ascii="PT Astra Serif" w:hAnsi="PT Astra Serif"/>
            <w:sz w:val="28"/>
            <w:szCs w:val="28"/>
          </w:rPr>
          <w:t>частью второй</w:t>
        </w:r>
      </w:hyperlink>
      <w:r w:rsidRPr="0035762E">
        <w:rPr>
          <w:rFonts w:ascii="PT Astra Serif" w:hAnsi="PT Astra Serif"/>
          <w:sz w:val="28"/>
          <w:szCs w:val="28"/>
        </w:rPr>
        <w:t xml:space="preserve"> настоящего пункта (величины дефицита местного бюджета, не покрываемой источниками его финансирования), подтвержденной министерством финансов области.</w:t>
      </w:r>
    </w:p>
    <w:p w:rsidR="0035762E" w:rsidRPr="0035762E" w:rsidRDefault="0035762E">
      <w:pPr>
        <w:pStyle w:val="ConsPlusNormal"/>
        <w:spacing w:before="220"/>
        <w:ind w:firstLine="540"/>
        <w:jc w:val="both"/>
        <w:rPr>
          <w:rFonts w:ascii="PT Astra Serif" w:hAnsi="PT Astra Serif"/>
          <w:sz w:val="28"/>
          <w:szCs w:val="28"/>
        </w:rPr>
      </w:pPr>
      <w:bookmarkStart w:id="9" w:name="P86"/>
      <w:bookmarkEnd w:id="9"/>
      <w:proofErr w:type="gramStart"/>
      <w:r w:rsidRPr="0035762E">
        <w:rPr>
          <w:rFonts w:ascii="PT Astra Serif" w:hAnsi="PT Astra Serif"/>
          <w:sz w:val="28"/>
          <w:szCs w:val="28"/>
        </w:rPr>
        <w:t>Предельная сумма (лимит) бюджетного кредита определяется исходя из общего объема бюджетных ассигнований на предоставление бюджетных кредитов для покрытия временных кассовых разрывов, предусмотренного законом области об областном бюджете на соответствующий год, распределенного между муниципальными образованиями пропорционально доле доходов консолидированного бюджета (бюджета) соответствующего муниципального образования в доходах консолидированных бюджетов (бюджетов) всех муниципальных образований на соответствующий год, включающих поступления по налоговым доходам, рассчитанным</w:t>
      </w:r>
      <w:proofErr w:type="gramEnd"/>
      <w:r w:rsidRPr="0035762E">
        <w:rPr>
          <w:rFonts w:ascii="PT Astra Serif" w:hAnsi="PT Astra Serif"/>
          <w:sz w:val="28"/>
          <w:szCs w:val="28"/>
        </w:rPr>
        <w:t xml:space="preserve"> </w:t>
      </w:r>
      <w:proofErr w:type="gramStart"/>
      <w:r w:rsidRPr="0035762E">
        <w:rPr>
          <w:rFonts w:ascii="PT Astra Serif" w:hAnsi="PT Astra Serif"/>
          <w:sz w:val="28"/>
          <w:szCs w:val="28"/>
        </w:rPr>
        <w:t>в соответствии с методиками прогнозирования поступлений доходов в бюджеты бюджетной системы Российской Федерации, утвержденными соответствующими главными администраторами доходов бюджетов бюджетной системы Российской Федерации, а также дотации на выравнивание бюджетной обеспеченности муниципальных районов (муниципальных округов, городских округов) области и дотации на поддержку мер по обеспечению сбалансированности местных бюджетов в соответствии с законом области об областном бюджете.</w:t>
      </w:r>
      <w:proofErr w:type="gramEnd"/>
    </w:p>
    <w:p w:rsidR="0035762E" w:rsidRPr="0035762E" w:rsidRDefault="0035762E">
      <w:pPr>
        <w:pStyle w:val="ConsPlusNormal"/>
        <w:spacing w:before="220"/>
        <w:ind w:firstLine="540"/>
        <w:jc w:val="both"/>
        <w:rPr>
          <w:rFonts w:ascii="PT Astra Serif" w:hAnsi="PT Astra Serif"/>
          <w:sz w:val="28"/>
          <w:szCs w:val="28"/>
        </w:rPr>
      </w:pPr>
      <w:bookmarkStart w:id="10" w:name="P87"/>
      <w:bookmarkEnd w:id="10"/>
      <w:r w:rsidRPr="0035762E">
        <w:rPr>
          <w:rFonts w:ascii="PT Astra Serif" w:hAnsi="PT Astra Serif"/>
          <w:sz w:val="28"/>
          <w:szCs w:val="28"/>
        </w:rPr>
        <w:t xml:space="preserve">По итогам I квартала, первого полугодия и 9 месяцев текущего года в случае отказа отдельных муниципальных образований от использования предельной суммы (лимита) бюджетного кредита высвобождаемые средства перераспределяются по остальным муниципальным образованиям в соответствии с </w:t>
      </w:r>
      <w:hyperlink w:anchor="P86">
        <w:r w:rsidRPr="0035762E">
          <w:rPr>
            <w:rFonts w:ascii="PT Astra Serif" w:hAnsi="PT Astra Serif"/>
            <w:sz w:val="28"/>
            <w:szCs w:val="28"/>
          </w:rPr>
          <w:t>частью второй</w:t>
        </w:r>
      </w:hyperlink>
      <w:r w:rsidRPr="0035762E">
        <w:rPr>
          <w:rFonts w:ascii="PT Astra Serif" w:hAnsi="PT Astra Serif"/>
          <w:sz w:val="28"/>
          <w:szCs w:val="28"/>
        </w:rPr>
        <w:t xml:space="preserve"> настоящего пункта.</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Информация о предельной сумме (лимите) бюджетного кредита направляется министерством финансов области муниципальным </w:t>
      </w:r>
      <w:r w:rsidRPr="0035762E">
        <w:rPr>
          <w:rFonts w:ascii="PT Astra Serif" w:hAnsi="PT Astra Serif"/>
          <w:sz w:val="28"/>
          <w:szCs w:val="28"/>
        </w:rPr>
        <w:lastRenderedPageBreak/>
        <w:t>образованиям:</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на 2026 год - не позднее 10 марта 2026 года;</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на 2027 год и далее - не позднее третьего рабочего дня января текущего года.</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При уточнении предельной суммы (лимита) бюджетного кредита </w:t>
      </w:r>
      <w:proofErr w:type="gramStart"/>
      <w:r w:rsidRPr="0035762E">
        <w:rPr>
          <w:rFonts w:ascii="PT Astra Serif" w:hAnsi="PT Astra Serif"/>
          <w:sz w:val="28"/>
          <w:szCs w:val="28"/>
        </w:rPr>
        <w:t>соответствующая</w:t>
      </w:r>
      <w:proofErr w:type="gramEnd"/>
      <w:r w:rsidRPr="0035762E">
        <w:rPr>
          <w:rFonts w:ascii="PT Astra Serif" w:hAnsi="PT Astra Serif"/>
          <w:sz w:val="28"/>
          <w:szCs w:val="28"/>
        </w:rPr>
        <w:t xml:space="preserve"> информации направляется не позднее седьмого рабочего дня месяца, следующего за периодами, указанными в </w:t>
      </w:r>
      <w:hyperlink w:anchor="P87">
        <w:r w:rsidRPr="0035762E">
          <w:rPr>
            <w:rFonts w:ascii="PT Astra Serif" w:hAnsi="PT Astra Serif"/>
            <w:sz w:val="28"/>
            <w:szCs w:val="28"/>
          </w:rPr>
          <w:t>части третьей</w:t>
        </w:r>
      </w:hyperlink>
      <w:r w:rsidRPr="0035762E">
        <w:rPr>
          <w:rFonts w:ascii="PT Astra Serif" w:hAnsi="PT Astra Serif"/>
          <w:sz w:val="28"/>
          <w:szCs w:val="28"/>
        </w:rPr>
        <w:t xml:space="preserve"> настоящего пункта.</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 xml:space="preserve">(п. 6 в ред. </w:t>
      </w:r>
      <w:hyperlink r:id="rId38">
        <w:r w:rsidRPr="0035762E">
          <w:rPr>
            <w:rFonts w:ascii="PT Astra Serif" w:hAnsi="PT Astra Serif"/>
            <w:sz w:val="28"/>
            <w:szCs w:val="28"/>
          </w:rPr>
          <w:t>постановления</w:t>
        </w:r>
      </w:hyperlink>
      <w:r w:rsidRPr="0035762E">
        <w:rPr>
          <w:rFonts w:ascii="PT Astra Serif" w:hAnsi="PT Astra Serif"/>
          <w:sz w:val="28"/>
          <w:szCs w:val="28"/>
        </w:rPr>
        <w:t xml:space="preserve"> Правительства Саратовской области от 06.03.2026 N 147-П)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6.1. Размер бюджетного кредита, предусмотренного </w:t>
      </w:r>
      <w:hyperlink w:anchor="P56">
        <w:r w:rsidRPr="0035762E">
          <w:rPr>
            <w:rFonts w:ascii="PT Astra Serif" w:hAnsi="PT Astra Serif"/>
            <w:sz w:val="28"/>
            <w:szCs w:val="28"/>
          </w:rPr>
          <w:t>подпунктами "в"</w:t>
        </w:r>
      </w:hyperlink>
      <w:r w:rsidRPr="0035762E">
        <w:rPr>
          <w:rFonts w:ascii="PT Astra Serif" w:hAnsi="PT Astra Serif"/>
          <w:sz w:val="28"/>
          <w:szCs w:val="28"/>
        </w:rPr>
        <w:t xml:space="preserve">, </w:t>
      </w:r>
      <w:hyperlink w:anchor="P58">
        <w:r w:rsidRPr="0035762E">
          <w:rPr>
            <w:rFonts w:ascii="PT Astra Serif" w:hAnsi="PT Astra Serif"/>
            <w:sz w:val="28"/>
            <w:szCs w:val="28"/>
          </w:rPr>
          <w:t>"г" пункта 3</w:t>
        </w:r>
      </w:hyperlink>
      <w:r w:rsidRPr="0035762E">
        <w:rPr>
          <w:rFonts w:ascii="PT Astra Serif" w:hAnsi="PT Astra Serif"/>
          <w:sz w:val="28"/>
          <w:szCs w:val="28"/>
        </w:rPr>
        <w:t xml:space="preserve"> настоящего Положения, определяется правовыми актами Правительства Саратовской области.</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w:t>
      </w:r>
      <w:proofErr w:type="gramStart"/>
      <w:r w:rsidRPr="0035762E">
        <w:rPr>
          <w:rFonts w:ascii="PT Astra Serif" w:hAnsi="PT Astra Serif"/>
          <w:sz w:val="28"/>
          <w:szCs w:val="28"/>
        </w:rPr>
        <w:t>п</w:t>
      </w:r>
      <w:proofErr w:type="gramEnd"/>
      <w:r w:rsidRPr="0035762E">
        <w:rPr>
          <w:rFonts w:ascii="PT Astra Serif" w:hAnsi="PT Astra Serif"/>
          <w:sz w:val="28"/>
          <w:szCs w:val="28"/>
        </w:rPr>
        <w:t xml:space="preserve">. 6.1 в ред. </w:t>
      </w:r>
      <w:hyperlink r:id="rId39">
        <w:r w:rsidRPr="0035762E">
          <w:rPr>
            <w:rFonts w:ascii="PT Astra Serif" w:hAnsi="PT Astra Serif"/>
            <w:sz w:val="28"/>
            <w:szCs w:val="28"/>
          </w:rPr>
          <w:t>постановления</w:t>
        </w:r>
      </w:hyperlink>
      <w:r w:rsidRPr="0035762E">
        <w:rPr>
          <w:rFonts w:ascii="PT Astra Serif" w:hAnsi="PT Astra Serif"/>
          <w:sz w:val="28"/>
          <w:szCs w:val="28"/>
        </w:rPr>
        <w:t xml:space="preserve"> Правительства Саратовской области от 28.06.2022 N 544-П)</w:t>
      </w:r>
    </w:p>
    <w:p w:rsidR="0035762E" w:rsidRPr="0035762E" w:rsidRDefault="0035762E">
      <w:pPr>
        <w:pStyle w:val="ConsPlusNormal"/>
        <w:spacing w:before="220"/>
        <w:ind w:firstLine="540"/>
        <w:jc w:val="both"/>
        <w:rPr>
          <w:rFonts w:ascii="PT Astra Serif" w:hAnsi="PT Astra Serif"/>
          <w:sz w:val="28"/>
          <w:szCs w:val="28"/>
        </w:rPr>
      </w:pPr>
      <w:bookmarkStart w:id="11" w:name="P95"/>
      <w:bookmarkEnd w:id="11"/>
      <w:r w:rsidRPr="0035762E">
        <w:rPr>
          <w:rFonts w:ascii="PT Astra Serif" w:hAnsi="PT Astra Serif"/>
          <w:sz w:val="28"/>
          <w:szCs w:val="28"/>
        </w:rPr>
        <w:t>7. Решение о предоставлении бюджетного кредита с указанием муниципального образования - получателя бюджетного кредита, его размера и сроков возврата утверждается правовым актом министерства финансов области.</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Включение в решение о бюджете муниципального образования объемов привлечения бюджетных кредитов из областного бюджета до принятия решения, указанного в </w:t>
      </w:r>
      <w:hyperlink w:anchor="P95">
        <w:r w:rsidRPr="0035762E">
          <w:rPr>
            <w:rFonts w:ascii="PT Astra Serif" w:hAnsi="PT Astra Serif"/>
            <w:sz w:val="28"/>
            <w:szCs w:val="28"/>
          </w:rPr>
          <w:t>части первой</w:t>
        </w:r>
      </w:hyperlink>
      <w:r w:rsidRPr="0035762E">
        <w:rPr>
          <w:rFonts w:ascii="PT Astra Serif" w:hAnsi="PT Astra Serif"/>
          <w:sz w:val="28"/>
          <w:szCs w:val="28"/>
        </w:rPr>
        <w:t xml:space="preserve"> настоящего пункта, возможно только на основании письменного уведомления министерства финансов области.</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w:t>
      </w:r>
      <w:proofErr w:type="gramStart"/>
      <w:r w:rsidRPr="0035762E">
        <w:rPr>
          <w:rFonts w:ascii="PT Astra Serif" w:hAnsi="PT Astra Serif"/>
          <w:sz w:val="28"/>
          <w:szCs w:val="28"/>
        </w:rPr>
        <w:t>ч</w:t>
      </w:r>
      <w:proofErr w:type="gramEnd"/>
      <w:r w:rsidRPr="0035762E">
        <w:rPr>
          <w:rFonts w:ascii="PT Astra Serif" w:hAnsi="PT Astra Serif"/>
          <w:sz w:val="28"/>
          <w:szCs w:val="28"/>
        </w:rPr>
        <w:t xml:space="preserve">асть введена </w:t>
      </w:r>
      <w:hyperlink r:id="rId40">
        <w:r w:rsidRPr="0035762E">
          <w:rPr>
            <w:rFonts w:ascii="PT Astra Serif" w:hAnsi="PT Astra Serif"/>
            <w:sz w:val="28"/>
            <w:szCs w:val="28"/>
          </w:rPr>
          <w:t>постановлением</w:t>
        </w:r>
      </w:hyperlink>
      <w:r w:rsidRPr="0035762E">
        <w:rPr>
          <w:rFonts w:ascii="PT Astra Serif" w:hAnsi="PT Astra Serif"/>
          <w:sz w:val="28"/>
          <w:szCs w:val="28"/>
        </w:rPr>
        <w:t xml:space="preserve"> Правительства Саратовской области от 19.03.2018 N 132-П)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7.1. Бюджетный кредит, предусмотренный </w:t>
      </w:r>
      <w:hyperlink w:anchor="P56">
        <w:r w:rsidRPr="0035762E">
          <w:rPr>
            <w:rFonts w:ascii="PT Astra Serif" w:hAnsi="PT Astra Serif"/>
            <w:sz w:val="28"/>
            <w:szCs w:val="28"/>
          </w:rPr>
          <w:t>подпунктами "в"</w:t>
        </w:r>
      </w:hyperlink>
      <w:r w:rsidRPr="0035762E">
        <w:rPr>
          <w:rFonts w:ascii="PT Astra Serif" w:hAnsi="PT Astra Serif"/>
          <w:sz w:val="28"/>
          <w:szCs w:val="28"/>
        </w:rPr>
        <w:t xml:space="preserve">, </w:t>
      </w:r>
      <w:hyperlink w:anchor="P58">
        <w:r w:rsidRPr="0035762E">
          <w:rPr>
            <w:rFonts w:ascii="PT Astra Serif" w:hAnsi="PT Astra Serif"/>
            <w:sz w:val="28"/>
            <w:szCs w:val="28"/>
          </w:rPr>
          <w:t>"г" пункта 3</w:t>
        </w:r>
      </w:hyperlink>
      <w:r w:rsidRPr="0035762E">
        <w:rPr>
          <w:rFonts w:ascii="PT Astra Serif" w:hAnsi="PT Astra Serif"/>
          <w:sz w:val="28"/>
          <w:szCs w:val="28"/>
        </w:rPr>
        <w:t xml:space="preserve"> настоящего Положения, не предоставляется бюджету муниципального образования, имеющему в текущем году просроченную задолженность по бюджетным кредитам, полученным ранее из областного бюджета.</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w:t>
      </w:r>
      <w:proofErr w:type="gramStart"/>
      <w:r w:rsidRPr="0035762E">
        <w:rPr>
          <w:rFonts w:ascii="PT Astra Serif" w:hAnsi="PT Astra Serif"/>
          <w:sz w:val="28"/>
          <w:szCs w:val="28"/>
        </w:rPr>
        <w:t>п</w:t>
      </w:r>
      <w:proofErr w:type="gramEnd"/>
      <w:r w:rsidRPr="0035762E">
        <w:rPr>
          <w:rFonts w:ascii="PT Astra Serif" w:hAnsi="PT Astra Serif"/>
          <w:sz w:val="28"/>
          <w:szCs w:val="28"/>
        </w:rPr>
        <w:t xml:space="preserve">. 7.1 в ред. </w:t>
      </w:r>
      <w:hyperlink r:id="rId41">
        <w:r w:rsidRPr="0035762E">
          <w:rPr>
            <w:rFonts w:ascii="PT Astra Serif" w:hAnsi="PT Astra Serif"/>
            <w:sz w:val="28"/>
            <w:szCs w:val="28"/>
          </w:rPr>
          <w:t>постановления</w:t>
        </w:r>
      </w:hyperlink>
      <w:r w:rsidRPr="0035762E">
        <w:rPr>
          <w:rFonts w:ascii="PT Astra Serif" w:hAnsi="PT Astra Serif"/>
          <w:sz w:val="28"/>
          <w:szCs w:val="28"/>
        </w:rPr>
        <w:t xml:space="preserve"> Правительства Саратовской области от 28.06.2022 N 544-П)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8. Предоставление бюджетного кредита оформляется договором между министерством финансов области и уполномоченным органом местного самоуправления муниципального образования, заключаемым в соответствии с гражданским законодательством Российской Федерации по форме, установленной министерством финансов области.</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8.1. </w:t>
      </w:r>
      <w:proofErr w:type="gramStart"/>
      <w:r w:rsidRPr="0035762E">
        <w:rPr>
          <w:rFonts w:ascii="PT Astra Serif" w:hAnsi="PT Astra Serif"/>
          <w:sz w:val="28"/>
          <w:szCs w:val="28"/>
        </w:rPr>
        <w:t xml:space="preserve">При неисполнении должником обязательств по итогам отчетного года, предусмотренных </w:t>
      </w:r>
      <w:hyperlink w:anchor="P60">
        <w:r w:rsidRPr="0035762E">
          <w:rPr>
            <w:rFonts w:ascii="PT Astra Serif" w:hAnsi="PT Astra Serif"/>
            <w:sz w:val="28"/>
            <w:szCs w:val="28"/>
          </w:rPr>
          <w:t>пунктом 3.1</w:t>
        </w:r>
      </w:hyperlink>
      <w:r w:rsidRPr="0035762E">
        <w:rPr>
          <w:rFonts w:ascii="PT Astra Serif" w:hAnsi="PT Astra Serif"/>
          <w:sz w:val="28"/>
          <w:szCs w:val="28"/>
        </w:rPr>
        <w:t xml:space="preserve"> настоящего Положения, должник досрочно погашает задолженность по бюджетным кредитам и проценты за </w:t>
      </w:r>
      <w:r w:rsidRPr="0035762E">
        <w:rPr>
          <w:rFonts w:ascii="PT Astra Serif" w:hAnsi="PT Astra Serif"/>
          <w:sz w:val="28"/>
          <w:szCs w:val="28"/>
        </w:rPr>
        <w:lastRenderedPageBreak/>
        <w:t>пользование средствами областного бюджета согласно графику в текущем финансовом году, а также досрочно погашает задолженность в объеме превышения доли долговых обязательств муниципального образования в виде обязательств по муниципальным ценным бумагам и кредитам, полученным муниципальным образованием от кредитных</w:t>
      </w:r>
      <w:proofErr w:type="gramEnd"/>
      <w:r w:rsidRPr="0035762E">
        <w:rPr>
          <w:rFonts w:ascii="PT Astra Serif" w:hAnsi="PT Astra Serif"/>
          <w:sz w:val="28"/>
          <w:szCs w:val="28"/>
        </w:rPr>
        <w:t xml:space="preserve"> организаций, более 25 процентов объема доходов консолидированного бюджета муниципального района (бюджета городского округа) без учета безвозмездных поступлений за 2022 - 2025 годы соответственно, но не более 5 процентов общего объема задолженности по бюджетным кредитам, в срок до 1 июля текущего финансового года.</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 xml:space="preserve">(п. 8.1 </w:t>
      </w:r>
      <w:proofErr w:type="gramStart"/>
      <w:r w:rsidRPr="0035762E">
        <w:rPr>
          <w:rFonts w:ascii="PT Astra Serif" w:hAnsi="PT Astra Serif"/>
          <w:sz w:val="28"/>
          <w:szCs w:val="28"/>
        </w:rPr>
        <w:t>введен</w:t>
      </w:r>
      <w:proofErr w:type="gramEnd"/>
      <w:r w:rsidRPr="0035762E">
        <w:rPr>
          <w:rFonts w:ascii="PT Astra Serif" w:hAnsi="PT Astra Serif"/>
          <w:sz w:val="28"/>
          <w:szCs w:val="28"/>
        </w:rPr>
        <w:t xml:space="preserve"> </w:t>
      </w:r>
      <w:hyperlink r:id="rId42">
        <w:r w:rsidRPr="0035762E">
          <w:rPr>
            <w:rFonts w:ascii="PT Astra Serif" w:hAnsi="PT Astra Serif"/>
            <w:sz w:val="28"/>
            <w:szCs w:val="28"/>
          </w:rPr>
          <w:t>постановлением</w:t>
        </w:r>
      </w:hyperlink>
      <w:r w:rsidRPr="0035762E">
        <w:rPr>
          <w:rFonts w:ascii="PT Astra Serif" w:hAnsi="PT Astra Serif"/>
          <w:sz w:val="28"/>
          <w:szCs w:val="28"/>
        </w:rPr>
        <w:t xml:space="preserve"> Правительства Саратовской области от 10.08.2021 N 649-П)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9. Возврат бюджетного кредита и уплата процентов за пользование им в областной бюджет осуществляются муниципальным образованием в порядке и сроки, установленные договором.</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10. </w:t>
      </w:r>
      <w:proofErr w:type="gramStart"/>
      <w:r w:rsidRPr="0035762E">
        <w:rPr>
          <w:rFonts w:ascii="PT Astra Serif" w:hAnsi="PT Astra Serif"/>
          <w:sz w:val="28"/>
          <w:szCs w:val="28"/>
        </w:rPr>
        <w:t>Контроль за</w:t>
      </w:r>
      <w:proofErr w:type="gramEnd"/>
      <w:r w:rsidRPr="0035762E">
        <w:rPr>
          <w:rFonts w:ascii="PT Astra Serif" w:hAnsi="PT Astra Serif"/>
          <w:sz w:val="28"/>
          <w:szCs w:val="28"/>
        </w:rPr>
        <w:t xml:space="preserve"> соблюдением получателем бюджетного кредита условий, целей и порядка их предоставления осуществляется министерством финансов области и (или) органами государственного финансового контроля области.</w:t>
      </w:r>
    </w:p>
    <w:p w:rsidR="0035762E" w:rsidRPr="0035762E" w:rsidRDefault="0035762E">
      <w:pPr>
        <w:pStyle w:val="ConsPlusNormal"/>
        <w:jc w:val="both"/>
        <w:rPr>
          <w:rFonts w:ascii="PT Astra Serif" w:hAnsi="PT Astra Serif"/>
          <w:sz w:val="28"/>
          <w:szCs w:val="28"/>
        </w:rPr>
      </w:pPr>
      <w:r w:rsidRPr="0035762E">
        <w:rPr>
          <w:rFonts w:ascii="PT Astra Serif" w:hAnsi="PT Astra Serif"/>
          <w:sz w:val="28"/>
          <w:szCs w:val="28"/>
        </w:rPr>
        <w:t>(</w:t>
      </w:r>
      <w:proofErr w:type="gramStart"/>
      <w:r w:rsidRPr="0035762E">
        <w:rPr>
          <w:rFonts w:ascii="PT Astra Serif" w:hAnsi="PT Astra Serif"/>
          <w:sz w:val="28"/>
          <w:szCs w:val="28"/>
        </w:rPr>
        <w:t>п</w:t>
      </w:r>
      <w:proofErr w:type="gramEnd"/>
      <w:r w:rsidRPr="0035762E">
        <w:rPr>
          <w:rFonts w:ascii="PT Astra Serif" w:hAnsi="PT Astra Serif"/>
          <w:sz w:val="28"/>
          <w:szCs w:val="28"/>
        </w:rPr>
        <w:t xml:space="preserve">. 10 в ред. </w:t>
      </w:r>
      <w:hyperlink r:id="rId43">
        <w:r w:rsidRPr="0035762E">
          <w:rPr>
            <w:rFonts w:ascii="PT Astra Serif" w:hAnsi="PT Astra Serif"/>
            <w:sz w:val="28"/>
            <w:szCs w:val="28"/>
          </w:rPr>
          <w:t>постановления</w:t>
        </w:r>
      </w:hyperlink>
      <w:r w:rsidRPr="0035762E">
        <w:rPr>
          <w:rFonts w:ascii="PT Astra Serif" w:hAnsi="PT Astra Serif"/>
          <w:sz w:val="28"/>
          <w:szCs w:val="28"/>
        </w:rPr>
        <w:t xml:space="preserve"> Правительства Саратовской области от 31.12.2020 N 1076-П)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11. Утратил силу с 31 декабря 2020 года. - </w:t>
      </w:r>
      <w:hyperlink r:id="rId44">
        <w:r w:rsidRPr="0035762E">
          <w:rPr>
            <w:rFonts w:ascii="PT Astra Serif" w:hAnsi="PT Astra Serif"/>
            <w:sz w:val="28"/>
            <w:szCs w:val="28"/>
          </w:rPr>
          <w:t>Постановление</w:t>
        </w:r>
      </w:hyperlink>
      <w:r w:rsidRPr="0035762E">
        <w:rPr>
          <w:rFonts w:ascii="PT Astra Serif" w:hAnsi="PT Astra Serif"/>
          <w:sz w:val="28"/>
          <w:szCs w:val="28"/>
        </w:rPr>
        <w:t xml:space="preserve"> Правительства Саратовской области от 31.12.2020 N 1076-П.</w:t>
      </w:r>
    </w:p>
    <w:p w:rsidR="0035762E" w:rsidRPr="0035762E" w:rsidRDefault="0035762E">
      <w:pPr>
        <w:pStyle w:val="ConsPlusNormal"/>
        <w:spacing w:before="220"/>
        <w:ind w:firstLine="540"/>
        <w:jc w:val="both"/>
        <w:rPr>
          <w:rFonts w:ascii="PT Astra Serif" w:hAnsi="PT Astra Serif"/>
          <w:sz w:val="28"/>
          <w:szCs w:val="28"/>
        </w:rPr>
      </w:pPr>
      <w:r w:rsidRPr="0035762E">
        <w:rPr>
          <w:rFonts w:ascii="PT Astra Serif" w:hAnsi="PT Astra Serif"/>
          <w:sz w:val="28"/>
          <w:szCs w:val="28"/>
        </w:rPr>
        <w:t xml:space="preserve">12. Органы местного самоуправления муниципального образования несут ответственность за нецелевое использование бюджетного кредита, за невозврат либо несвоевременный возврат бюджетного кредита, за </w:t>
      </w:r>
      <w:proofErr w:type="spellStart"/>
      <w:r w:rsidRPr="0035762E">
        <w:rPr>
          <w:rFonts w:ascii="PT Astra Serif" w:hAnsi="PT Astra Serif"/>
          <w:sz w:val="28"/>
          <w:szCs w:val="28"/>
        </w:rPr>
        <w:t>неперечисление</w:t>
      </w:r>
      <w:proofErr w:type="spellEnd"/>
      <w:r w:rsidRPr="0035762E">
        <w:rPr>
          <w:rFonts w:ascii="PT Astra Serif" w:hAnsi="PT Astra Serif"/>
          <w:sz w:val="28"/>
          <w:szCs w:val="28"/>
        </w:rPr>
        <w:t xml:space="preserve"> либо несвоевременное перечисление платы за пользование бюджетным кредитом, за нарушение условий предоставления бюджетного кредита в соответствии с законодательством Российской Федерации.</w:t>
      </w:r>
    </w:p>
    <w:p w:rsidR="0035762E" w:rsidRPr="0035762E" w:rsidRDefault="0035762E">
      <w:pPr>
        <w:pStyle w:val="ConsPlusNormal"/>
        <w:jc w:val="both"/>
        <w:rPr>
          <w:rFonts w:ascii="PT Astra Serif" w:hAnsi="PT Astra Serif"/>
          <w:sz w:val="28"/>
          <w:szCs w:val="28"/>
        </w:rPr>
      </w:pPr>
    </w:p>
    <w:p w:rsidR="0035762E" w:rsidRPr="0035762E" w:rsidRDefault="0035762E">
      <w:pPr>
        <w:pStyle w:val="ConsPlusNormal"/>
        <w:jc w:val="both"/>
        <w:rPr>
          <w:rFonts w:ascii="PT Astra Serif" w:hAnsi="PT Astra Serif"/>
          <w:sz w:val="28"/>
          <w:szCs w:val="28"/>
        </w:rPr>
      </w:pPr>
    </w:p>
    <w:p w:rsidR="0035762E" w:rsidRPr="0035762E" w:rsidRDefault="0035762E">
      <w:pPr>
        <w:pStyle w:val="ConsPlusNormal"/>
        <w:pBdr>
          <w:bottom w:val="single" w:sz="6" w:space="0" w:color="auto"/>
        </w:pBdr>
        <w:spacing w:before="100" w:after="100"/>
        <w:jc w:val="both"/>
        <w:rPr>
          <w:rFonts w:ascii="PT Astra Serif" w:hAnsi="PT Astra Serif"/>
          <w:sz w:val="28"/>
          <w:szCs w:val="28"/>
        </w:rPr>
      </w:pPr>
    </w:p>
    <w:p w:rsidR="005A1A7E" w:rsidRPr="0035762E" w:rsidRDefault="0035762E">
      <w:pPr>
        <w:rPr>
          <w:rFonts w:ascii="PT Astra Serif" w:hAnsi="PT Astra Serif"/>
          <w:sz w:val="28"/>
          <w:szCs w:val="28"/>
        </w:rPr>
      </w:pPr>
    </w:p>
    <w:sectPr w:rsidR="005A1A7E" w:rsidRPr="0035762E" w:rsidSect="007505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62E"/>
    <w:rsid w:val="000C2229"/>
    <w:rsid w:val="00172250"/>
    <w:rsid w:val="0035762E"/>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576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5762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5762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576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5762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5762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58&amp;n=136021&amp;dst=100013" TargetMode="External"/><Relationship Id="rId13" Type="http://schemas.openxmlformats.org/officeDocument/2006/relationships/hyperlink" Target="https://login.consultant.ru/link/?req=doc&amp;base=RLAW358&amp;n=181534&amp;dst=41" TargetMode="External"/><Relationship Id="rId18" Type="http://schemas.openxmlformats.org/officeDocument/2006/relationships/hyperlink" Target="https://login.consultant.ru/link/?req=doc&amp;base=RLAW358&amp;n=139924&amp;dst=100005" TargetMode="External"/><Relationship Id="rId26" Type="http://schemas.openxmlformats.org/officeDocument/2006/relationships/hyperlink" Target="https://login.consultant.ru/link/?req=doc&amp;base=RLAW358&amp;n=196021&amp;dst=100011" TargetMode="External"/><Relationship Id="rId39" Type="http://schemas.openxmlformats.org/officeDocument/2006/relationships/hyperlink" Target="https://login.consultant.ru/link/?req=doc&amp;base=RLAW358&amp;n=152131&amp;dst=100020" TargetMode="External"/><Relationship Id="rId3" Type="http://schemas.openxmlformats.org/officeDocument/2006/relationships/settings" Target="settings.xml"/><Relationship Id="rId21" Type="http://schemas.openxmlformats.org/officeDocument/2006/relationships/hyperlink" Target="https://login.consultant.ru/link/?req=doc&amp;base=RLAW358&amp;n=152131&amp;dst=100006" TargetMode="External"/><Relationship Id="rId34" Type="http://schemas.openxmlformats.org/officeDocument/2006/relationships/hyperlink" Target="https://login.consultant.ru/link/?req=doc&amp;base=LAW&amp;n=495710&amp;dst=5197" TargetMode="External"/><Relationship Id="rId42" Type="http://schemas.openxmlformats.org/officeDocument/2006/relationships/hyperlink" Target="https://login.consultant.ru/link/?req=doc&amp;base=RLAW358&amp;n=141668&amp;dst=100023" TargetMode="External"/><Relationship Id="rId7" Type="http://schemas.openxmlformats.org/officeDocument/2006/relationships/hyperlink" Target="https://login.consultant.ru/link/?req=doc&amp;base=RLAW358&amp;n=139924&amp;dst=100005" TargetMode="External"/><Relationship Id="rId12" Type="http://schemas.openxmlformats.org/officeDocument/2006/relationships/hyperlink" Target="https://login.consultant.ru/link/?req=doc&amp;base=LAW&amp;n=495710&amp;dst=7303" TargetMode="External"/><Relationship Id="rId17" Type="http://schemas.openxmlformats.org/officeDocument/2006/relationships/hyperlink" Target="https://login.consultant.ru/link/?req=doc&amp;base=RLAW358&amp;n=110469&amp;dst=100013" TargetMode="External"/><Relationship Id="rId25" Type="http://schemas.openxmlformats.org/officeDocument/2006/relationships/hyperlink" Target="https://login.consultant.ru/link/?req=doc&amp;base=RLAW358&amp;n=196021&amp;dst=100009" TargetMode="External"/><Relationship Id="rId33" Type="http://schemas.openxmlformats.org/officeDocument/2006/relationships/hyperlink" Target="https://login.consultant.ru/link/?req=doc&amp;base=LAW&amp;n=495710&amp;dst=1498" TargetMode="External"/><Relationship Id="rId38" Type="http://schemas.openxmlformats.org/officeDocument/2006/relationships/hyperlink" Target="https://login.consultant.ru/link/?req=doc&amp;base=RLAW358&amp;n=196021&amp;dst=100020"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RLAW358&amp;n=196214&amp;dst=100026" TargetMode="External"/><Relationship Id="rId20" Type="http://schemas.openxmlformats.org/officeDocument/2006/relationships/hyperlink" Target="https://login.consultant.ru/link/?req=doc&amp;base=RLAW358&amp;n=141668&amp;dst=100006" TargetMode="External"/><Relationship Id="rId29" Type="http://schemas.openxmlformats.org/officeDocument/2006/relationships/hyperlink" Target="https://login.consultant.ru/link/?req=doc&amp;base=RLAW358&amp;n=152131&amp;dst=100007" TargetMode="External"/><Relationship Id="rId41" Type="http://schemas.openxmlformats.org/officeDocument/2006/relationships/hyperlink" Target="https://login.consultant.ru/link/?req=doc&amp;base=RLAW358&amp;n=152131&amp;dst=100022" TargetMode="External"/><Relationship Id="rId1" Type="http://schemas.openxmlformats.org/officeDocument/2006/relationships/styles" Target="styles.xml"/><Relationship Id="rId6" Type="http://schemas.openxmlformats.org/officeDocument/2006/relationships/hyperlink" Target="https://login.consultant.ru/link/?req=doc&amp;base=RLAW358&amp;n=110469&amp;dst=100012" TargetMode="External"/><Relationship Id="rId11" Type="http://schemas.openxmlformats.org/officeDocument/2006/relationships/hyperlink" Target="https://login.consultant.ru/link/?req=doc&amp;base=RLAW358&amp;n=196021&amp;dst=100005" TargetMode="External"/><Relationship Id="rId24" Type="http://schemas.openxmlformats.org/officeDocument/2006/relationships/hyperlink" Target="https://login.consultant.ru/link/?req=doc&amp;base=LAW&amp;n=495710" TargetMode="External"/><Relationship Id="rId32" Type="http://schemas.openxmlformats.org/officeDocument/2006/relationships/hyperlink" Target="https://login.consultant.ru/link/?req=doc&amp;base=RLAW358&amp;n=110469&amp;dst=100014" TargetMode="External"/><Relationship Id="rId37" Type="http://schemas.openxmlformats.org/officeDocument/2006/relationships/hyperlink" Target="https://login.consultant.ru/link/?req=doc&amp;base=RLAW358&amp;n=152131&amp;dst=100015" TargetMode="External"/><Relationship Id="rId40" Type="http://schemas.openxmlformats.org/officeDocument/2006/relationships/hyperlink" Target="https://login.consultant.ru/link/?req=doc&amp;base=RLAW358&amp;n=110469&amp;dst=100021" TargetMode="External"/><Relationship Id="rId45" Type="http://schemas.openxmlformats.org/officeDocument/2006/relationships/fontTable" Target="fontTable.xml"/><Relationship Id="rId5" Type="http://schemas.openxmlformats.org/officeDocument/2006/relationships/hyperlink" Target="https://login.consultant.ru/link/?req=doc&amp;base=RLAW358&amp;n=196214&amp;dst=100023" TargetMode="External"/><Relationship Id="rId15" Type="http://schemas.openxmlformats.org/officeDocument/2006/relationships/hyperlink" Target="https://login.consultant.ru/link/?req=doc&amp;base=RLAW358&amp;n=196214&amp;dst=100026" TargetMode="External"/><Relationship Id="rId23" Type="http://schemas.openxmlformats.org/officeDocument/2006/relationships/hyperlink" Target="https://login.consultant.ru/link/?req=doc&amp;base=RLAW358&amp;n=196214&amp;dst=100026" TargetMode="External"/><Relationship Id="rId28" Type="http://schemas.openxmlformats.org/officeDocument/2006/relationships/hyperlink" Target="https://login.consultant.ru/link/?req=doc&amp;base=RLAW358&amp;n=141668&amp;dst=100007" TargetMode="External"/><Relationship Id="rId36" Type="http://schemas.openxmlformats.org/officeDocument/2006/relationships/hyperlink" Target="https://login.consultant.ru/link/?req=doc&amp;base=RLAW358&amp;n=141668&amp;dst=100015" TargetMode="External"/><Relationship Id="rId10" Type="http://schemas.openxmlformats.org/officeDocument/2006/relationships/hyperlink" Target="https://login.consultant.ru/link/?req=doc&amp;base=RLAW358&amp;n=152131&amp;dst=100005" TargetMode="External"/><Relationship Id="rId19" Type="http://schemas.openxmlformats.org/officeDocument/2006/relationships/hyperlink" Target="https://login.consultant.ru/link/?req=doc&amp;base=RLAW358&amp;n=136021&amp;dst=100014" TargetMode="External"/><Relationship Id="rId31" Type="http://schemas.openxmlformats.org/officeDocument/2006/relationships/hyperlink" Target="https://login.consultant.ru/link/?req=doc&amp;base=RLAW358&amp;n=152131&amp;dst=100009" TargetMode="External"/><Relationship Id="rId44" Type="http://schemas.openxmlformats.org/officeDocument/2006/relationships/hyperlink" Target="https://login.consultant.ru/link/?req=doc&amp;base=RLAW358&amp;n=136021&amp;dst=100017"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41668&amp;dst=100005" TargetMode="External"/><Relationship Id="rId14" Type="http://schemas.openxmlformats.org/officeDocument/2006/relationships/hyperlink" Target="https://login.consultant.ru/link/?req=doc&amp;base=RLAW358&amp;n=196021&amp;dst=100006" TargetMode="External"/><Relationship Id="rId22" Type="http://schemas.openxmlformats.org/officeDocument/2006/relationships/hyperlink" Target="https://login.consultant.ru/link/?req=doc&amp;base=RLAW358&amp;n=196021&amp;dst=100008" TargetMode="External"/><Relationship Id="rId27" Type="http://schemas.openxmlformats.org/officeDocument/2006/relationships/hyperlink" Target="https://login.consultant.ru/link/?req=doc&amp;base=RLAW358&amp;n=196021&amp;dst=100013" TargetMode="External"/><Relationship Id="rId30" Type="http://schemas.openxmlformats.org/officeDocument/2006/relationships/hyperlink" Target="https://login.consultant.ru/link/?req=doc&amp;base=RLAW358&amp;n=141668&amp;dst=100009" TargetMode="External"/><Relationship Id="rId35" Type="http://schemas.openxmlformats.org/officeDocument/2006/relationships/hyperlink" Target="https://login.consultant.ru/link/?req=doc&amp;base=RLAW358&amp;n=196021&amp;dst=100014" TargetMode="External"/><Relationship Id="rId43" Type="http://schemas.openxmlformats.org/officeDocument/2006/relationships/hyperlink" Target="https://login.consultant.ru/link/?req=doc&amp;base=RLAW358&amp;n=136021&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3581</Words>
  <Characters>20414</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2026-04-17T13:26:00Z</dcterms:created>
  <dcterms:modified xsi:type="dcterms:W3CDTF">2026-04-17T13:27:00Z</dcterms:modified>
</cp:coreProperties>
</file>