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BC1" w:rsidRPr="00A91BC1" w:rsidRDefault="00A91BC1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>ПРАВИТЕЛЬСТВО САРАТОВСКОЙ ОБЛАСТИ</w:t>
      </w:r>
    </w:p>
    <w:p w:rsidR="00A91BC1" w:rsidRPr="00A91BC1" w:rsidRDefault="00A91BC1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A91BC1" w:rsidRPr="00A91BC1" w:rsidRDefault="00A91BC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>ПОСТАНОВЛЕНИЕ</w:t>
      </w:r>
    </w:p>
    <w:p w:rsidR="00A91BC1" w:rsidRPr="00A91BC1" w:rsidRDefault="00A91BC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>от 31 октября 2008 г. N 409-П</w:t>
      </w:r>
    </w:p>
    <w:p w:rsidR="00A91BC1" w:rsidRPr="00A91BC1" w:rsidRDefault="00A91BC1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A91BC1" w:rsidRPr="00A91BC1" w:rsidRDefault="00A91BC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>О ПОРЯДКЕ ПРЕДСТАВЛЕНИЯ АДМИНИСТРАЦИЯМИ</w:t>
      </w:r>
    </w:p>
    <w:p w:rsidR="00A91BC1" w:rsidRPr="00A91BC1" w:rsidRDefault="00A91BC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>МУНИЦИПАЛЬНЫХ ОБРАЗОВАНИЙ ОБЛАСТИ ДОКУМЕНТОВ</w:t>
      </w:r>
    </w:p>
    <w:p w:rsidR="00A91BC1" w:rsidRPr="00A91BC1" w:rsidRDefault="00A91BC1" w:rsidP="00A91BC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 xml:space="preserve">И МАТЕРИАЛОВ, НЕОБХОДИМЫХ ДЛЯ ПОДГОТОВКИ ЗАКЛЮЧЕНИЯ О СООТВЕТСТВИИ ТРЕБОВАНИЯМ БЮДЖЕТНОГО ЗАКОНОДАТЕЛЬСТВА РОССИЙСКОЙ ФЕДЕРАЦИИ ВНЕСЕННОГО В </w:t>
      </w:r>
      <w:proofErr w:type="gramStart"/>
      <w:r w:rsidRPr="00A91BC1">
        <w:rPr>
          <w:rFonts w:ascii="PT Astra Serif" w:hAnsi="PT Astra Serif"/>
          <w:sz w:val="28"/>
          <w:szCs w:val="28"/>
        </w:rPr>
        <w:t>ПРЕДСТАВИТЕЛЬНЫЙ</w:t>
      </w:r>
      <w:proofErr w:type="gramEnd"/>
    </w:p>
    <w:p w:rsidR="00A91BC1" w:rsidRPr="00A91BC1" w:rsidRDefault="00A91BC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>ОРГАН МУНИЦИПАЛЬНОГО ОБРАЗОВАНИЯ ОБЛАСТИ ПРОЕКТА</w:t>
      </w:r>
    </w:p>
    <w:p w:rsidR="00A91BC1" w:rsidRPr="00A91BC1" w:rsidRDefault="00A91BC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>МЕСТНОГО БЮДЖЕТА НА ОЧЕРЕДНОЙ ФИНАНСОВЫЙ ГОД</w:t>
      </w:r>
    </w:p>
    <w:p w:rsidR="00A91BC1" w:rsidRPr="00A91BC1" w:rsidRDefault="00A91BC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>(ОЧЕРЕДНОЙ ФИНАНСОВЫЙ ГОД И ПЛАНОВЫЙ ПЕРИОД)</w:t>
      </w:r>
    </w:p>
    <w:p w:rsidR="00A91BC1" w:rsidRPr="00A91BC1" w:rsidRDefault="00A91BC1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91BC1" w:rsidRPr="00A91BC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91BC1" w:rsidRPr="00A91BC1" w:rsidRDefault="00A91BC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1BC1" w:rsidRPr="00A91BC1" w:rsidRDefault="00A91BC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91BC1" w:rsidRPr="00A91BC1" w:rsidRDefault="00A91BC1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1BC1">
              <w:rPr>
                <w:rFonts w:ascii="PT Astra Serif" w:hAnsi="PT Astra Serif"/>
                <w:sz w:val="24"/>
                <w:szCs w:val="24"/>
              </w:rPr>
              <w:t>Список изменяющих документов</w:t>
            </w:r>
          </w:p>
          <w:p w:rsidR="00A91BC1" w:rsidRPr="00A91BC1" w:rsidRDefault="00A91BC1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A91BC1">
              <w:rPr>
                <w:rFonts w:ascii="PT Astra Serif" w:hAnsi="PT Astra Serif"/>
                <w:sz w:val="24"/>
                <w:szCs w:val="24"/>
              </w:rPr>
              <w:t>(в ред. постановлений Правительства Саратовской области</w:t>
            </w:r>
            <w:proofErr w:type="gramEnd"/>
          </w:p>
          <w:p w:rsidR="00A91BC1" w:rsidRPr="00A91BC1" w:rsidRDefault="00A91BC1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1BC1">
              <w:rPr>
                <w:rFonts w:ascii="PT Astra Serif" w:hAnsi="PT Astra Serif"/>
                <w:sz w:val="24"/>
                <w:szCs w:val="24"/>
              </w:rPr>
              <w:t xml:space="preserve">от 26.12.2014 </w:t>
            </w:r>
            <w:hyperlink r:id="rId5">
              <w:r w:rsidRPr="00A91BC1">
                <w:rPr>
                  <w:rFonts w:ascii="PT Astra Serif" w:hAnsi="PT Astra Serif"/>
                  <w:sz w:val="24"/>
                  <w:szCs w:val="24"/>
                </w:rPr>
                <w:t>N 716-П</w:t>
              </w:r>
            </w:hyperlink>
            <w:r w:rsidRPr="00A91BC1">
              <w:rPr>
                <w:rFonts w:ascii="PT Astra Serif" w:hAnsi="PT Astra Serif"/>
                <w:sz w:val="24"/>
                <w:szCs w:val="24"/>
              </w:rPr>
              <w:t xml:space="preserve">, от 24.11.2016 </w:t>
            </w:r>
            <w:hyperlink r:id="rId6">
              <w:r w:rsidRPr="00A91BC1">
                <w:rPr>
                  <w:rFonts w:ascii="PT Astra Serif" w:hAnsi="PT Astra Serif"/>
                  <w:sz w:val="24"/>
                  <w:szCs w:val="24"/>
                </w:rPr>
                <w:t>N 643-П</w:t>
              </w:r>
            </w:hyperlink>
            <w:r w:rsidRPr="00A91BC1">
              <w:rPr>
                <w:rFonts w:ascii="PT Astra Serif" w:hAnsi="PT Astra Serif"/>
                <w:sz w:val="24"/>
                <w:szCs w:val="24"/>
              </w:rPr>
              <w:t xml:space="preserve">, от 19.03.2018 </w:t>
            </w:r>
            <w:hyperlink r:id="rId7">
              <w:r w:rsidRPr="00A91BC1">
                <w:rPr>
                  <w:rFonts w:ascii="PT Astra Serif" w:hAnsi="PT Astra Serif"/>
                  <w:sz w:val="24"/>
                  <w:szCs w:val="24"/>
                </w:rPr>
                <w:t>N 132-П</w:t>
              </w:r>
            </w:hyperlink>
            <w:r w:rsidRPr="00A91BC1">
              <w:rPr>
                <w:rFonts w:ascii="PT Astra Serif" w:hAnsi="PT Astra Serif"/>
                <w:sz w:val="24"/>
                <w:szCs w:val="24"/>
              </w:rPr>
              <w:t>,</w:t>
            </w:r>
          </w:p>
          <w:p w:rsidR="00A91BC1" w:rsidRPr="00A91BC1" w:rsidRDefault="00A91BC1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1BC1">
              <w:rPr>
                <w:rFonts w:ascii="PT Astra Serif" w:hAnsi="PT Astra Serif"/>
                <w:sz w:val="24"/>
                <w:szCs w:val="24"/>
              </w:rPr>
              <w:t xml:space="preserve">от 02.12.2019 </w:t>
            </w:r>
            <w:hyperlink r:id="rId8">
              <w:r w:rsidRPr="00A91BC1">
                <w:rPr>
                  <w:rFonts w:ascii="PT Astra Serif" w:hAnsi="PT Astra Serif"/>
                  <w:sz w:val="24"/>
                  <w:szCs w:val="24"/>
                </w:rPr>
                <w:t>N 839-П</w:t>
              </w:r>
            </w:hyperlink>
            <w:r w:rsidRPr="00A91BC1">
              <w:rPr>
                <w:rFonts w:ascii="PT Astra Serif" w:hAnsi="PT Astra Serif"/>
                <w:sz w:val="24"/>
                <w:szCs w:val="24"/>
              </w:rPr>
              <w:t xml:space="preserve">, от 31.12.2020 </w:t>
            </w:r>
            <w:hyperlink r:id="rId9">
              <w:r w:rsidRPr="00A91BC1">
                <w:rPr>
                  <w:rFonts w:ascii="PT Astra Serif" w:hAnsi="PT Astra Serif"/>
                  <w:sz w:val="24"/>
                  <w:szCs w:val="24"/>
                </w:rPr>
                <w:t>N 1076-П</w:t>
              </w:r>
            </w:hyperlink>
            <w:r w:rsidRPr="00A91BC1">
              <w:rPr>
                <w:rFonts w:ascii="PT Astra Serif" w:hAnsi="PT Astra Serif"/>
                <w:sz w:val="24"/>
                <w:szCs w:val="24"/>
              </w:rPr>
              <w:t xml:space="preserve">, от 02.12.2021 </w:t>
            </w:r>
            <w:hyperlink r:id="rId10">
              <w:r w:rsidRPr="00A91BC1">
                <w:rPr>
                  <w:rFonts w:ascii="PT Astra Serif" w:hAnsi="PT Astra Serif"/>
                  <w:sz w:val="24"/>
                  <w:szCs w:val="24"/>
                </w:rPr>
                <w:t>N 1039-П</w:t>
              </w:r>
            </w:hyperlink>
            <w:r w:rsidRPr="00A91BC1">
              <w:rPr>
                <w:rFonts w:ascii="PT Astra Serif" w:hAnsi="PT Astra Serif"/>
                <w:sz w:val="24"/>
                <w:szCs w:val="24"/>
              </w:rPr>
              <w:t>,</w:t>
            </w:r>
          </w:p>
          <w:p w:rsidR="00A91BC1" w:rsidRPr="00A91BC1" w:rsidRDefault="00A91BC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91BC1">
              <w:rPr>
                <w:rFonts w:ascii="PT Astra Serif" w:hAnsi="PT Astra Serif"/>
                <w:sz w:val="24"/>
                <w:szCs w:val="24"/>
              </w:rPr>
              <w:t xml:space="preserve">от 19.07.2023 </w:t>
            </w:r>
            <w:hyperlink r:id="rId11">
              <w:r w:rsidRPr="00A91BC1">
                <w:rPr>
                  <w:rFonts w:ascii="PT Astra Serif" w:hAnsi="PT Astra Serif"/>
                  <w:sz w:val="24"/>
                  <w:szCs w:val="24"/>
                </w:rPr>
                <w:t>N 656-П</w:t>
              </w:r>
            </w:hyperlink>
            <w:r w:rsidRPr="00A91BC1">
              <w:rPr>
                <w:rFonts w:ascii="PT Astra Serif" w:hAnsi="PT Astra Serif"/>
                <w:sz w:val="24"/>
                <w:szCs w:val="24"/>
              </w:rPr>
              <w:t xml:space="preserve">, от 03.05.2024 </w:t>
            </w:r>
            <w:hyperlink r:id="rId12">
              <w:r w:rsidRPr="00A91BC1">
                <w:rPr>
                  <w:rFonts w:ascii="PT Astra Serif" w:hAnsi="PT Astra Serif"/>
                  <w:sz w:val="24"/>
                  <w:szCs w:val="24"/>
                </w:rPr>
                <w:t>N 352-П</w:t>
              </w:r>
            </w:hyperlink>
            <w:r w:rsidRPr="00A91BC1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1BC1" w:rsidRPr="00A91BC1" w:rsidRDefault="00A91BC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A91BC1" w:rsidRPr="00A91BC1" w:rsidRDefault="00A91BC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91BC1" w:rsidRPr="00A91BC1" w:rsidRDefault="00A91BC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 xml:space="preserve">Во исполнение </w:t>
      </w:r>
      <w:hyperlink r:id="rId13">
        <w:r w:rsidRPr="00A91BC1">
          <w:rPr>
            <w:rFonts w:ascii="PT Astra Serif" w:hAnsi="PT Astra Serif"/>
            <w:sz w:val="28"/>
            <w:szCs w:val="28"/>
          </w:rPr>
          <w:t>статьи 136</w:t>
        </w:r>
      </w:hyperlink>
      <w:r w:rsidRPr="00A91BC1">
        <w:rPr>
          <w:rFonts w:ascii="PT Astra Serif" w:hAnsi="PT Astra Serif"/>
          <w:sz w:val="28"/>
          <w:szCs w:val="28"/>
        </w:rPr>
        <w:t xml:space="preserve"> Бюджетного кодекса Российской Федерации Правительство области постановляет:</w:t>
      </w:r>
    </w:p>
    <w:p w:rsidR="00A91BC1" w:rsidRPr="00A91BC1" w:rsidRDefault="00A91BC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>1. Утвердить:</w:t>
      </w:r>
    </w:p>
    <w:p w:rsidR="00A91BC1" w:rsidRPr="00A91BC1" w:rsidRDefault="00A91BC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w:anchor="P48">
        <w:r w:rsidRPr="00A91BC1">
          <w:rPr>
            <w:rFonts w:ascii="PT Astra Serif" w:hAnsi="PT Astra Serif"/>
            <w:sz w:val="28"/>
            <w:szCs w:val="28"/>
          </w:rPr>
          <w:t>Перечень</w:t>
        </w:r>
      </w:hyperlink>
      <w:r w:rsidRPr="00A91BC1">
        <w:rPr>
          <w:rFonts w:ascii="PT Astra Serif" w:hAnsi="PT Astra Serif"/>
          <w:sz w:val="28"/>
          <w:szCs w:val="28"/>
        </w:rPr>
        <w:t xml:space="preserve"> документов и материалов, необходимых для подготовки заключения о соответствии требованиям бюджетного законодательства Российской Федерации внесенного в представительный орган муниципального образования области проекта местного бюджета на очередной финансовый год (очередной финансовый год и плановый период) (далее - Перечень) согласно приложению N 1;</w:t>
      </w:r>
    </w:p>
    <w:p w:rsidR="00A91BC1" w:rsidRPr="00A91BC1" w:rsidRDefault="00A91BC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w:anchor="P94">
        <w:r w:rsidRPr="00A91BC1">
          <w:rPr>
            <w:rFonts w:ascii="PT Astra Serif" w:hAnsi="PT Astra Serif"/>
            <w:sz w:val="28"/>
            <w:szCs w:val="28"/>
          </w:rPr>
          <w:t>Положение</w:t>
        </w:r>
      </w:hyperlink>
      <w:r w:rsidRPr="00A91BC1">
        <w:rPr>
          <w:rFonts w:ascii="PT Astra Serif" w:hAnsi="PT Astra Serif"/>
          <w:sz w:val="28"/>
          <w:szCs w:val="28"/>
        </w:rPr>
        <w:t xml:space="preserve"> о Порядке представления, рассмотрения документов и материалов в соответствии с </w:t>
      </w:r>
      <w:hyperlink w:anchor="P48">
        <w:r w:rsidRPr="00A91BC1">
          <w:rPr>
            <w:rFonts w:ascii="PT Astra Serif" w:hAnsi="PT Astra Serif"/>
            <w:sz w:val="28"/>
            <w:szCs w:val="28"/>
          </w:rPr>
          <w:t>Перечнем</w:t>
        </w:r>
      </w:hyperlink>
      <w:r w:rsidRPr="00A91BC1">
        <w:rPr>
          <w:rFonts w:ascii="PT Astra Serif" w:hAnsi="PT Astra Serif"/>
          <w:sz w:val="28"/>
          <w:szCs w:val="28"/>
        </w:rPr>
        <w:t xml:space="preserve"> и подготовки заключения о соответствии требованиям бюджетного законодательства Российской Федерации внесенного в представительный орган муниципального образования области проекта местного бюджета на очередной финансовый год (очередной финансовый год и плановый период) согласно приложению N 2.</w:t>
      </w:r>
    </w:p>
    <w:p w:rsidR="00A91BC1" w:rsidRPr="00A91BC1" w:rsidRDefault="00A91BC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 xml:space="preserve">(в ред. </w:t>
      </w:r>
      <w:hyperlink r:id="rId14">
        <w:r w:rsidRPr="00A91BC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91BC1">
        <w:rPr>
          <w:rFonts w:ascii="PT Astra Serif" w:hAnsi="PT Astra Serif"/>
          <w:sz w:val="28"/>
          <w:szCs w:val="28"/>
        </w:rPr>
        <w:t xml:space="preserve"> Правительства Саратовской области от 24.11.2016 N 643-П)</w:t>
      </w:r>
    </w:p>
    <w:p w:rsidR="00A91BC1" w:rsidRPr="00A91BC1" w:rsidRDefault="00A91BC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 xml:space="preserve">2. </w:t>
      </w:r>
      <w:proofErr w:type="gramStart"/>
      <w:r w:rsidRPr="00A91BC1">
        <w:rPr>
          <w:rFonts w:ascii="PT Astra Serif" w:hAnsi="PT Astra Serif"/>
          <w:sz w:val="28"/>
          <w:szCs w:val="28"/>
        </w:rPr>
        <w:t xml:space="preserve">Настоящее постановление распространяется на органы местного самоуправления муниципальных образований области, в бюджетах которых доля дотаций из других бюджетов бюджетной системы Российской Федерации (без учета дотаций местным бюджетам, предоставленных в целях </w:t>
      </w:r>
      <w:r w:rsidRPr="00A91BC1">
        <w:rPr>
          <w:rFonts w:ascii="PT Astra Serif" w:hAnsi="PT Astra Serif"/>
          <w:sz w:val="28"/>
          <w:szCs w:val="28"/>
        </w:rPr>
        <w:lastRenderedPageBreak/>
        <w:t>содействия достижению и (или) поощрения достижения наилучших значений показателей, в том числе показателей социально-экономического развития муниципальных образований, и (или) поощрения за лучшие практики деятельности органов местного самоуправления) и (или) налоговых</w:t>
      </w:r>
      <w:proofErr w:type="gramEnd"/>
      <w:r w:rsidRPr="00A91BC1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A91BC1">
        <w:rPr>
          <w:rFonts w:ascii="PT Astra Serif" w:hAnsi="PT Astra Serif"/>
          <w:sz w:val="28"/>
          <w:szCs w:val="28"/>
        </w:rPr>
        <w:t>доходов по дополнительным нормативам отчислений в размере, не превышающем расчетного объема дотации на выравнивание бюджетной обеспеченности (части расчетного объема дотации), замененной дополнительными нормативами отчислений, в течение двух из трех последних отчетных финансовых лет превышала 50 процентов объема доходов местного бюджета, за исключением субвенций и иных межбюджетных трансфертов, предоставляемых на осуществление части полномочий по решению вопросов местного значения в соответствии с</w:t>
      </w:r>
      <w:proofErr w:type="gramEnd"/>
      <w:r w:rsidRPr="00A91BC1">
        <w:rPr>
          <w:rFonts w:ascii="PT Astra Serif" w:hAnsi="PT Astra Serif"/>
          <w:sz w:val="28"/>
          <w:szCs w:val="28"/>
        </w:rPr>
        <w:t xml:space="preserve"> соглашениями, заключенными муниципальным районом и поселениями, а также муниципальных образований области, которые не имеют годовой отчетности об исполнении местного бюджета за один год и более из трех последних отчетных финансовых лет.</w:t>
      </w:r>
    </w:p>
    <w:p w:rsidR="00A91BC1" w:rsidRPr="00A91BC1" w:rsidRDefault="00A91BC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19.07.2023 </w:t>
      </w:r>
      <w:hyperlink r:id="rId15">
        <w:r w:rsidRPr="00A91BC1">
          <w:rPr>
            <w:rFonts w:ascii="PT Astra Serif" w:hAnsi="PT Astra Serif"/>
            <w:sz w:val="28"/>
            <w:szCs w:val="28"/>
          </w:rPr>
          <w:t>N 656-П</w:t>
        </w:r>
      </w:hyperlink>
      <w:r w:rsidRPr="00A91BC1">
        <w:rPr>
          <w:rFonts w:ascii="PT Astra Serif" w:hAnsi="PT Astra Serif"/>
          <w:sz w:val="28"/>
          <w:szCs w:val="28"/>
        </w:rPr>
        <w:t xml:space="preserve">, от 03.05.2024 </w:t>
      </w:r>
      <w:hyperlink r:id="rId16">
        <w:r w:rsidRPr="00A91BC1">
          <w:rPr>
            <w:rFonts w:ascii="PT Astra Serif" w:hAnsi="PT Astra Serif"/>
            <w:sz w:val="28"/>
            <w:szCs w:val="28"/>
          </w:rPr>
          <w:t>N 352-П</w:t>
        </w:r>
      </w:hyperlink>
      <w:r w:rsidRPr="00A91BC1">
        <w:rPr>
          <w:rFonts w:ascii="PT Astra Serif" w:hAnsi="PT Astra Serif"/>
          <w:sz w:val="28"/>
          <w:szCs w:val="28"/>
        </w:rPr>
        <w:t>)</w:t>
      </w:r>
    </w:p>
    <w:p w:rsidR="00A91BC1" w:rsidRPr="00A91BC1" w:rsidRDefault="00A91BC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 xml:space="preserve">3. Утратил силу с 24 ноября 2016 года. - </w:t>
      </w:r>
      <w:hyperlink r:id="rId17">
        <w:r w:rsidRPr="00A91BC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A91BC1">
        <w:rPr>
          <w:rFonts w:ascii="PT Astra Serif" w:hAnsi="PT Astra Serif"/>
          <w:sz w:val="28"/>
          <w:szCs w:val="28"/>
        </w:rPr>
        <w:t xml:space="preserve"> Правительства Саратовской области от 24.11.2016 N 643-П.</w:t>
      </w:r>
    </w:p>
    <w:p w:rsidR="00A91BC1" w:rsidRPr="00A91BC1" w:rsidRDefault="00A91BC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>4. Уполномочить:</w:t>
      </w:r>
    </w:p>
    <w:p w:rsidR="00A91BC1" w:rsidRPr="00A91BC1" w:rsidRDefault="00A91BC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>министерство финансов области осуществлять сбор документов и материалов в соответствии с Перечнем и подготовку проекта заключения о соответствии требованиям бюджетного законодательства Российской Федерации внесенного в представительный орган муниципального образования области проекта местного бюджета на очередной финансовый год (очередной финансовый год и плановый период);</w:t>
      </w:r>
    </w:p>
    <w:p w:rsidR="00A91BC1" w:rsidRPr="00A91BC1" w:rsidRDefault="00A91BC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>министра финансов области подписывать и направлять органам местного самоуправления соответствующего муниципального образования области заключения о соответствии требованиям бюджетного законодательства Российской Федерации внесенного в представительный орган муниципального образования области проекта местного бюджета на очередной финансовый год (очередной финансовый год и плановый период).</w:t>
      </w:r>
    </w:p>
    <w:p w:rsidR="00A91BC1" w:rsidRPr="00A91BC1" w:rsidRDefault="00A91BC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02.12.2019 </w:t>
      </w:r>
      <w:hyperlink r:id="rId18">
        <w:r w:rsidRPr="00A91BC1">
          <w:rPr>
            <w:rFonts w:ascii="PT Astra Serif" w:hAnsi="PT Astra Serif"/>
            <w:sz w:val="28"/>
            <w:szCs w:val="28"/>
          </w:rPr>
          <w:t>N 839-П</w:t>
        </w:r>
      </w:hyperlink>
      <w:r w:rsidRPr="00A91BC1">
        <w:rPr>
          <w:rFonts w:ascii="PT Astra Serif" w:hAnsi="PT Astra Serif"/>
          <w:sz w:val="28"/>
          <w:szCs w:val="28"/>
        </w:rPr>
        <w:t xml:space="preserve">, от 02.12.2021 </w:t>
      </w:r>
      <w:hyperlink r:id="rId19">
        <w:r w:rsidRPr="00A91BC1">
          <w:rPr>
            <w:rFonts w:ascii="PT Astra Serif" w:hAnsi="PT Astra Serif"/>
            <w:sz w:val="28"/>
            <w:szCs w:val="28"/>
          </w:rPr>
          <w:t>N 1039-П</w:t>
        </w:r>
      </w:hyperlink>
      <w:r w:rsidRPr="00A91BC1">
        <w:rPr>
          <w:rFonts w:ascii="PT Astra Serif" w:hAnsi="PT Astra Serif"/>
          <w:sz w:val="28"/>
          <w:szCs w:val="28"/>
        </w:rPr>
        <w:t>)</w:t>
      </w:r>
    </w:p>
    <w:p w:rsidR="00A91BC1" w:rsidRPr="00A91BC1" w:rsidRDefault="00A91BC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 xml:space="preserve">(п. 4 в ред. </w:t>
      </w:r>
      <w:hyperlink r:id="rId20">
        <w:r w:rsidRPr="00A91BC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91BC1">
        <w:rPr>
          <w:rFonts w:ascii="PT Astra Serif" w:hAnsi="PT Astra Serif"/>
          <w:sz w:val="28"/>
          <w:szCs w:val="28"/>
        </w:rPr>
        <w:t xml:space="preserve"> Правительства Саратовской области от 24.11.2016 N 643-П)</w:t>
      </w:r>
    </w:p>
    <w:p w:rsidR="00A91BC1" w:rsidRPr="00A91BC1" w:rsidRDefault="00A91BC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>5. Настоящее постановление вступает в силу со дня его подписания.</w:t>
      </w:r>
    </w:p>
    <w:p w:rsidR="00A91BC1" w:rsidRPr="00A91BC1" w:rsidRDefault="00A91BC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91BC1" w:rsidRPr="00A91BC1" w:rsidRDefault="00A91BC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>Губернатор</w:t>
      </w:r>
    </w:p>
    <w:p w:rsidR="00A91BC1" w:rsidRPr="00A91BC1" w:rsidRDefault="00A91BC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>Саратовской области</w:t>
      </w:r>
    </w:p>
    <w:p w:rsidR="00A91BC1" w:rsidRPr="00A91BC1" w:rsidRDefault="00A91BC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>П.Л.ИПАТОВ</w:t>
      </w:r>
    </w:p>
    <w:p w:rsidR="00A91BC1" w:rsidRPr="00A91BC1" w:rsidRDefault="00A91BC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lastRenderedPageBreak/>
        <w:t>Приложение N 1</w:t>
      </w:r>
    </w:p>
    <w:p w:rsidR="00A91BC1" w:rsidRPr="00A91BC1" w:rsidRDefault="00A91BC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>к постановлению</w:t>
      </w:r>
    </w:p>
    <w:p w:rsidR="00A91BC1" w:rsidRPr="00A91BC1" w:rsidRDefault="00A91BC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A91BC1" w:rsidRPr="00A91BC1" w:rsidRDefault="00A91BC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>от 31 октября 2008 г. N 409-П</w:t>
      </w:r>
    </w:p>
    <w:p w:rsidR="00A91BC1" w:rsidRPr="00A91BC1" w:rsidRDefault="00A91BC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91BC1" w:rsidRPr="00A91BC1" w:rsidRDefault="00A91BC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0" w:name="P48"/>
      <w:bookmarkEnd w:id="0"/>
      <w:r w:rsidRPr="00A91BC1">
        <w:rPr>
          <w:rFonts w:ascii="PT Astra Serif" w:hAnsi="PT Astra Serif"/>
          <w:sz w:val="28"/>
          <w:szCs w:val="28"/>
        </w:rPr>
        <w:t>ПЕРЕЧЕНЬ</w:t>
      </w:r>
    </w:p>
    <w:p w:rsidR="00A91BC1" w:rsidRPr="00A91BC1" w:rsidRDefault="00A91BC1" w:rsidP="00A91BC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>ДОКУМЕНТОВ И МАТЕРИАЛОВ, НЕОБХОДИМЫХ ДЛЯ ПОДГОТОВКИ ЗАКЛЮЧЕНИЯ О СООТВЕТСТВИИ ТРЕБОВАНИЯМ БЮДЖЕТНОГО ЗАКОНОДАТЕЛЬСТВА РОССИЙСКОЙ ФЕДЕРАЦИИ ВНЕСЕННОГО В ПРЕДСТАВИТЕЛЬНЫЙ ОРГАН МУНИЦИПАЛЬНОГО ОБРАЗОВАНИЯ ПРОЕКТА МЕСТНОГО БЮДЖЕТА НА ОЧЕРЕДНОЙ ФИНАНСОВЫЙ ГОД</w:t>
      </w:r>
    </w:p>
    <w:p w:rsidR="00A91BC1" w:rsidRPr="00A91BC1" w:rsidRDefault="00A91BC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>(ОЧЕРЕДНОЙ ФИНАНСОВЫЙ ГОД И ПЛАНОВЫЙ ПЕРИОД)</w:t>
      </w:r>
    </w:p>
    <w:p w:rsidR="00A91BC1" w:rsidRPr="00A91BC1" w:rsidRDefault="00A91BC1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91BC1" w:rsidRPr="00A91BC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91BC1" w:rsidRPr="00A91BC1" w:rsidRDefault="00A91BC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1BC1" w:rsidRPr="00A91BC1" w:rsidRDefault="00A91BC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91BC1" w:rsidRPr="00A91BC1" w:rsidRDefault="00A91BC1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A91BC1">
              <w:rPr>
                <w:rFonts w:ascii="PT Astra Serif" w:hAnsi="PT Astra Serif"/>
                <w:sz w:val="24"/>
                <w:szCs w:val="28"/>
              </w:rPr>
              <w:t>Список изменяющих документов</w:t>
            </w:r>
          </w:p>
          <w:p w:rsidR="00A91BC1" w:rsidRPr="00A91BC1" w:rsidRDefault="00A91BC1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proofErr w:type="gramStart"/>
            <w:r w:rsidRPr="00A91BC1">
              <w:rPr>
                <w:rFonts w:ascii="PT Astra Serif" w:hAnsi="PT Astra Serif"/>
                <w:sz w:val="24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A91BC1" w:rsidRPr="00A91BC1" w:rsidRDefault="00A91BC1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A91BC1">
              <w:rPr>
                <w:rFonts w:ascii="PT Astra Serif" w:hAnsi="PT Astra Serif"/>
                <w:sz w:val="24"/>
                <w:szCs w:val="28"/>
              </w:rPr>
              <w:t xml:space="preserve">от 24.11.2016 </w:t>
            </w:r>
            <w:hyperlink r:id="rId21">
              <w:r w:rsidRPr="00A91BC1">
                <w:rPr>
                  <w:rFonts w:ascii="PT Astra Serif" w:hAnsi="PT Astra Serif"/>
                  <w:sz w:val="24"/>
                  <w:szCs w:val="28"/>
                </w:rPr>
                <w:t>N 643-П</w:t>
              </w:r>
            </w:hyperlink>
            <w:r w:rsidRPr="00A91BC1">
              <w:rPr>
                <w:rFonts w:ascii="PT Astra Serif" w:hAnsi="PT Astra Serif"/>
                <w:sz w:val="24"/>
                <w:szCs w:val="28"/>
              </w:rPr>
              <w:t xml:space="preserve">, от 19.03.2018 </w:t>
            </w:r>
            <w:hyperlink r:id="rId22">
              <w:r w:rsidRPr="00A91BC1">
                <w:rPr>
                  <w:rFonts w:ascii="PT Astra Serif" w:hAnsi="PT Astra Serif"/>
                  <w:sz w:val="24"/>
                  <w:szCs w:val="28"/>
                </w:rPr>
                <w:t>N 132-П</w:t>
              </w:r>
            </w:hyperlink>
            <w:r w:rsidRPr="00A91BC1">
              <w:rPr>
                <w:rFonts w:ascii="PT Astra Serif" w:hAnsi="PT Astra Serif"/>
                <w:sz w:val="24"/>
                <w:szCs w:val="28"/>
              </w:rPr>
              <w:t xml:space="preserve">, от 02.12.2019 </w:t>
            </w:r>
            <w:hyperlink r:id="rId23">
              <w:r w:rsidRPr="00A91BC1">
                <w:rPr>
                  <w:rFonts w:ascii="PT Astra Serif" w:hAnsi="PT Astra Serif"/>
                  <w:sz w:val="24"/>
                  <w:szCs w:val="28"/>
                </w:rPr>
                <w:t>N 839-П</w:t>
              </w:r>
            </w:hyperlink>
            <w:r w:rsidRPr="00A91BC1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A91BC1" w:rsidRPr="00A91BC1" w:rsidRDefault="00A91BC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91BC1">
              <w:rPr>
                <w:rFonts w:ascii="PT Astra Serif" w:hAnsi="PT Astra Serif"/>
                <w:sz w:val="24"/>
                <w:szCs w:val="28"/>
              </w:rPr>
              <w:t xml:space="preserve">от 31.12.2020 </w:t>
            </w:r>
            <w:hyperlink r:id="rId24">
              <w:r w:rsidRPr="00A91BC1">
                <w:rPr>
                  <w:rFonts w:ascii="PT Astra Serif" w:hAnsi="PT Astra Serif"/>
                  <w:sz w:val="24"/>
                  <w:szCs w:val="28"/>
                </w:rPr>
                <w:t>N 1076-П</w:t>
              </w:r>
            </w:hyperlink>
            <w:r w:rsidRPr="00A91BC1">
              <w:rPr>
                <w:rFonts w:ascii="PT Astra Serif" w:hAnsi="PT Astra Serif"/>
                <w:sz w:val="24"/>
                <w:szCs w:val="28"/>
              </w:rPr>
              <w:t xml:space="preserve">, от 19.07.2023 </w:t>
            </w:r>
            <w:hyperlink r:id="rId25">
              <w:r w:rsidRPr="00A91BC1">
                <w:rPr>
                  <w:rFonts w:ascii="PT Astra Serif" w:hAnsi="PT Astra Serif"/>
                  <w:sz w:val="24"/>
                  <w:szCs w:val="28"/>
                </w:rPr>
                <w:t>N 656-П</w:t>
              </w:r>
            </w:hyperlink>
            <w:r w:rsidRPr="00A91BC1">
              <w:rPr>
                <w:rFonts w:ascii="PT Astra Serif" w:hAnsi="PT Astra Serif"/>
                <w:sz w:val="24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1BC1" w:rsidRPr="00A91BC1" w:rsidRDefault="00A91BC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A91BC1" w:rsidRPr="00A91BC1" w:rsidRDefault="00A91BC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91BC1" w:rsidRPr="00A91BC1" w:rsidRDefault="00A91BC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>1. Проект решения о местном бюджете на очередной финансовый год (очередной финансовый год и плановый период).</w:t>
      </w:r>
    </w:p>
    <w:p w:rsidR="00A91BC1" w:rsidRPr="00A91BC1" w:rsidRDefault="00A91BC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>2. Основные направления бюджетной и налоговой политики муниципального образования.</w:t>
      </w:r>
    </w:p>
    <w:p w:rsidR="00A91BC1" w:rsidRPr="00A91BC1" w:rsidRDefault="00A91BC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>(</w:t>
      </w:r>
      <w:proofErr w:type="gramStart"/>
      <w:r w:rsidRPr="00A91BC1">
        <w:rPr>
          <w:rFonts w:ascii="PT Astra Serif" w:hAnsi="PT Astra Serif"/>
          <w:sz w:val="28"/>
          <w:szCs w:val="28"/>
        </w:rPr>
        <w:t>п</w:t>
      </w:r>
      <w:proofErr w:type="gramEnd"/>
      <w:r w:rsidRPr="00A91BC1">
        <w:rPr>
          <w:rFonts w:ascii="PT Astra Serif" w:hAnsi="PT Astra Serif"/>
          <w:sz w:val="28"/>
          <w:szCs w:val="28"/>
        </w:rPr>
        <w:t xml:space="preserve">. 2 в ред. </w:t>
      </w:r>
      <w:hyperlink r:id="rId26">
        <w:r w:rsidRPr="00A91BC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91BC1">
        <w:rPr>
          <w:rFonts w:ascii="PT Astra Serif" w:hAnsi="PT Astra Serif"/>
          <w:sz w:val="28"/>
          <w:szCs w:val="28"/>
        </w:rPr>
        <w:t xml:space="preserve"> Правительства Саратовской области от 19.03.2018 N 132-П)</w:t>
      </w:r>
    </w:p>
    <w:p w:rsidR="00A91BC1" w:rsidRPr="00A91BC1" w:rsidRDefault="00A91BC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>3. Предварительные итоги социально-экономического развития соответствующей территории за истекший период текущего финансового года и ожидаемые итоги социально-экономического развития соответствующей территории за текущий финансовый год.</w:t>
      </w:r>
    </w:p>
    <w:p w:rsidR="00A91BC1" w:rsidRPr="00A91BC1" w:rsidRDefault="00A91BC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>4. Прогноз социально-экономического развития соответствующей территории.</w:t>
      </w:r>
    </w:p>
    <w:p w:rsidR="00A91BC1" w:rsidRPr="00A91BC1" w:rsidRDefault="00A91BC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>5. Прогноз основных характеристик (общий объем доходов, общий объем расходов, дефицита (профицита) бюджета) консолидированного бюджета соответствующей территории на очередной финансовый год и плановый период либо утвержденный среднесрочный финансовый план.</w:t>
      </w:r>
    </w:p>
    <w:p w:rsidR="00A91BC1" w:rsidRPr="00A91BC1" w:rsidRDefault="00A91BC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>6. Пояснительная записка к проекту местного бюджета.</w:t>
      </w:r>
    </w:p>
    <w:p w:rsidR="00A91BC1" w:rsidRPr="00A91BC1" w:rsidRDefault="00A91BC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>7. Методики (проекты методик) и расчеты распределения межбюджетных трансфертов.</w:t>
      </w:r>
    </w:p>
    <w:p w:rsidR="00A91BC1" w:rsidRPr="00A91BC1" w:rsidRDefault="00A91BC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 xml:space="preserve">8. Сведения о верхнем пределе муниципального внутреннего долга по состоянию на 1 января года, следующего за очередным финансовым годом и каждым годом планового периода (очередным финансовым годом), и его </w:t>
      </w:r>
      <w:r w:rsidRPr="00A91BC1">
        <w:rPr>
          <w:rFonts w:ascii="PT Astra Serif" w:hAnsi="PT Astra Serif"/>
          <w:sz w:val="28"/>
          <w:szCs w:val="28"/>
        </w:rPr>
        <w:lastRenderedPageBreak/>
        <w:t>расчет по установленной министерством финансов области форме.</w:t>
      </w:r>
    </w:p>
    <w:p w:rsidR="00A91BC1" w:rsidRPr="00A91BC1" w:rsidRDefault="00A91BC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>(</w:t>
      </w:r>
      <w:proofErr w:type="gramStart"/>
      <w:r w:rsidRPr="00A91BC1">
        <w:rPr>
          <w:rFonts w:ascii="PT Astra Serif" w:hAnsi="PT Astra Serif"/>
          <w:sz w:val="28"/>
          <w:szCs w:val="28"/>
        </w:rPr>
        <w:t>п</w:t>
      </w:r>
      <w:proofErr w:type="gramEnd"/>
      <w:r w:rsidRPr="00A91BC1">
        <w:rPr>
          <w:rFonts w:ascii="PT Astra Serif" w:hAnsi="PT Astra Serif"/>
          <w:sz w:val="28"/>
          <w:szCs w:val="28"/>
        </w:rPr>
        <w:t xml:space="preserve">. 8 в ред. </w:t>
      </w:r>
      <w:hyperlink r:id="rId27">
        <w:r w:rsidRPr="00A91BC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91BC1">
        <w:rPr>
          <w:rFonts w:ascii="PT Astra Serif" w:hAnsi="PT Astra Serif"/>
          <w:sz w:val="28"/>
          <w:szCs w:val="28"/>
        </w:rPr>
        <w:t xml:space="preserve"> Правительства Саратовской области от 02.12.2019 N 839-П)</w:t>
      </w:r>
    </w:p>
    <w:p w:rsidR="00A91BC1" w:rsidRPr="00A91BC1" w:rsidRDefault="00A91BC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>9. Оценка ожидаемого исполнения местного бюджета за текущий финансовый год.</w:t>
      </w:r>
    </w:p>
    <w:p w:rsidR="00A91BC1" w:rsidRPr="00A91BC1" w:rsidRDefault="00A91BC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>10. Предложенные представительными органами, органами внешнего муниципального финансового контроля проекты бюджетных смет указанных органов, представляемые в случае возникновения разногласий с финансовым органом в отношении указанных бюджетных смет.</w:t>
      </w:r>
    </w:p>
    <w:p w:rsidR="00A91BC1" w:rsidRPr="00A91BC1" w:rsidRDefault="00A91BC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>11. Реестры источников доходов местного бюджета.</w:t>
      </w:r>
    </w:p>
    <w:p w:rsidR="00A91BC1" w:rsidRPr="00A91BC1" w:rsidRDefault="00A91BC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 xml:space="preserve">12. Утратил силу. - </w:t>
      </w:r>
      <w:hyperlink r:id="rId28">
        <w:r w:rsidRPr="00A91BC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A91BC1">
        <w:rPr>
          <w:rFonts w:ascii="PT Astra Serif" w:hAnsi="PT Astra Serif"/>
          <w:sz w:val="28"/>
          <w:szCs w:val="28"/>
        </w:rPr>
        <w:t xml:space="preserve"> Правительства Саратовской области от 19.07.2023 N 656-П.</w:t>
      </w:r>
    </w:p>
    <w:p w:rsidR="00A91BC1" w:rsidRPr="00A91BC1" w:rsidRDefault="00A91BC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>13. Реестр расходных обязательств муниципального образования области.</w:t>
      </w:r>
    </w:p>
    <w:p w:rsidR="00A91BC1" w:rsidRPr="00A91BC1" w:rsidRDefault="00A91BC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>14. Паспорта муниципальных программ (проекты изменений в указанные паспорта) в случае утверждения решением о бюджете распределения бюджетных ассигнований по муниципальным программам и непрограммным направлениям деятельности.</w:t>
      </w:r>
    </w:p>
    <w:p w:rsidR="00A91BC1" w:rsidRPr="00A91BC1" w:rsidRDefault="00A91BC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>15. Иные документы и материалы, которые в соответствии с муниципальными правовыми актами подлежат внесению в представительный орган муниципального образования области одновременно с проектом решения о местном бюджете на очередной финансовый год (очередной финансовый год и плановый период).</w:t>
      </w:r>
    </w:p>
    <w:p w:rsidR="00A91BC1" w:rsidRPr="00A91BC1" w:rsidRDefault="00A91BC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>16. Информация об объеме ассигнований на содержание органов местного самоуправления в разрезе главных распорядителей средств местного бюджета (согласно ведомственной структуре расходов бюджета, установленной в проекте решения о бюджете).</w:t>
      </w:r>
    </w:p>
    <w:p w:rsidR="00A91BC1" w:rsidRPr="00A91BC1" w:rsidRDefault="00A91BC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>17. Расчет предельных расходов на содержание органов местного самоуправления в соответствии с установленным Правительством области нормативом.</w:t>
      </w:r>
    </w:p>
    <w:p w:rsidR="00A91BC1" w:rsidRPr="00A91BC1" w:rsidRDefault="00A91BC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 xml:space="preserve">18. Расчет </w:t>
      </w:r>
      <w:proofErr w:type="gramStart"/>
      <w:r w:rsidRPr="00A91BC1">
        <w:rPr>
          <w:rFonts w:ascii="PT Astra Serif" w:hAnsi="PT Astra Serif"/>
          <w:sz w:val="28"/>
          <w:szCs w:val="28"/>
        </w:rPr>
        <w:t>фонда оплаты труда работников органов местного самоуправления</w:t>
      </w:r>
      <w:proofErr w:type="gramEnd"/>
      <w:r w:rsidRPr="00A91BC1">
        <w:rPr>
          <w:rFonts w:ascii="PT Astra Serif" w:hAnsi="PT Astra Serif"/>
          <w:sz w:val="28"/>
          <w:szCs w:val="28"/>
        </w:rPr>
        <w:t>.</w:t>
      </w:r>
    </w:p>
    <w:p w:rsidR="00A91BC1" w:rsidRPr="00A91BC1" w:rsidRDefault="00A91BC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 xml:space="preserve">19. Копии актуализированных на дату представления документов и материалов муниципальных правовых актов, определяющих штатную численность органов местного самоуправления и порядок </w:t>
      </w:r>
      <w:proofErr w:type="gramStart"/>
      <w:r w:rsidRPr="00A91BC1">
        <w:rPr>
          <w:rFonts w:ascii="PT Astra Serif" w:hAnsi="PT Astra Serif"/>
          <w:sz w:val="28"/>
          <w:szCs w:val="28"/>
        </w:rPr>
        <w:t>формирования фонда оплаты труда работников органов местного</w:t>
      </w:r>
      <w:proofErr w:type="gramEnd"/>
      <w:r w:rsidRPr="00A91BC1">
        <w:rPr>
          <w:rFonts w:ascii="PT Astra Serif" w:hAnsi="PT Astra Serif"/>
          <w:sz w:val="28"/>
          <w:szCs w:val="28"/>
        </w:rPr>
        <w:t xml:space="preserve"> самоуправления, копии штатных расписаний.</w:t>
      </w:r>
    </w:p>
    <w:p w:rsidR="00A91BC1" w:rsidRPr="00A91BC1" w:rsidRDefault="00A91BC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lastRenderedPageBreak/>
        <w:t>20. Расшифровку расходов, предусмотренных в проекте решения о местном бюджете по виду расходов группы 300 "Социальное обеспечение и иные выплаты населению" по установленной министерством финансов области форме.</w:t>
      </w:r>
    </w:p>
    <w:p w:rsidR="00A91BC1" w:rsidRPr="00A91BC1" w:rsidRDefault="00A91BC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>21. Копию муниципального правового акта, устанавливающего положение о бюджетном процессе муниципального образования области.</w:t>
      </w:r>
    </w:p>
    <w:p w:rsidR="00A91BC1" w:rsidRPr="00A91BC1" w:rsidRDefault="00A91BC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>22. Копию муниципального правового акта, устанавливающего срок внесения местной администрацией на рассмотрение представительного органа проекта решения о местном бюджете на очередной финансовый год (очередной финансовый год и плановый период) в случае его переноса при наличии в федеральном законодательстве правовых оснований.</w:t>
      </w:r>
    </w:p>
    <w:p w:rsidR="00A91BC1" w:rsidRPr="00A91BC1" w:rsidRDefault="00A91BC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91BC1" w:rsidRPr="00A91BC1" w:rsidRDefault="00A91BC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91BC1" w:rsidRPr="00A91BC1" w:rsidRDefault="00A91BC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91BC1" w:rsidRPr="00A91BC1" w:rsidRDefault="00A91BC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91BC1" w:rsidRPr="00A91BC1" w:rsidRDefault="00A91BC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91BC1" w:rsidRDefault="00A91BC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A91BC1" w:rsidRDefault="00A91BC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A91BC1" w:rsidRDefault="00A91BC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A91BC1" w:rsidRDefault="00A91BC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A91BC1" w:rsidRDefault="00A91BC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A91BC1" w:rsidRDefault="00A91BC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A91BC1" w:rsidRDefault="00A91BC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A91BC1" w:rsidRDefault="00A91BC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A91BC1" w:rsidRDefault="00A91BC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A91BC1" w:rsidRDefault="00A91BC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A91BC1" w:rsidRDefault="00A91BC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A91BC1" w:rsidRDefault="00A91BC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A91BC1" w:rsidRDefault="00A91BC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A91BC1" w:rsidRDefault="00A91BC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A91BC1" w:rsidRDefault="00A91BC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A91BC1" w:rsidRDefault="00A91BC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A91BC1" w:rsidRDefault="00A91BC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A91BC1" w:rsidRDefault="00A91BC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A91BC1" w:rsidRDefault="00A91BC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A91BC1" w:rsidRDefault="00A91BC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A91BC1" w:rsidRDefault="00A91BC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A91BC1" w:rsidRDefault="00A91BC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A91BC1" w:rsidRDefault="00A91BC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A91BC1" w:rsidRDefault="00A91BC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A91BC1" w:rsidRDefault="00A91BC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A91BC1" w:rsidRDefault="00A91BC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A91BC1" w:rsidRDefault="00A91BC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A91BC1" w:rsidRDefault="00A91BC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A91BC1" w:rsidRPr="00A91BC1" w:rsidRDefault="00A91BC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lastRenderedPageBreak/>
        <w:t>Приложение N 2</w:t>
      </w:r>
    </w:p>
    <w:p w:rsidR="00A91BC1" w:rsidRPr="00A91BC1" w:rsidRDefault="00A91BC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>к постановлению</w:t>
      </w:r>
    </w:p>
    <w:p w:rsidR="00A91BC1" w:rsidRPr="00A91BC1" w:rsidRDefault="00A91BC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A91BC1" w:rsidRPr="00A91BC1" w:rsidRDefault="00A91BC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>от 31 октября 2008 г. N 409-П</w:t>
      </w:r>
    </w:p>
    <w:p w:rsidR="00A91BC1" w:rsidRPr="00A91BC1" w:rsidRDefault="00A91BC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91BC1" w:rsidRPr="00A91BC1" w:rsidRDefault="00A91BC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1" w:name="P94"/>
      <w:bookmarkEnd w:id="1"/>
      <w:r w:rsidRPr="00A91BC1">
        <w:rPr>
          <w:rFonts w:ascii="PT Astra Serif" w:hAnsi="PT Astra Serif"/>
          <w:sz w:val="28"/>
          <w:szCs w:val="28"/>
        </w:rPr>
        <w:t>ПОЛОЖЕНИЕ</w:t>
      </w:r>
    </w:p>
    <w:p w:rsidR="00A91BC1" w:rsidRPr="00A91BC1" w:rsidRDefault="00A91BC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>О ПОРЯДКЕ ПРЕДСТАВЛЕНИЯ, РАССМОТРЕНИЯ ДОКУМЕНТОВ</w:t>
      </w:r>
    </w:p>
    <w:p w:rsidR="00A91BC1" w:rsidRPr="00A91BC1" w:rsidRDefault="00A91BC1" w:rsidP="00A91BC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proofErr w:type="gramStart"/>
      <w:r w:rsidRPr="00A91BC1">
        <w:rPr>
          <w:rFonts w:ascii="PT Astra Serif" w:hAnsi="PT Astra Serif"/>
          <w:sz w:val="28"/>
          <w:szCs w:val="28"/>
        </w:rPr>
        <w:t xml:space="preserve">И МАТЕРИАЛОВ В СООТВЕТСТВИИ С ПЕРЕЧНЕМ И ПОДГОТОВКИ ЗАКЛЮЧЕНИЯ О СООТВЕТСТВИИ ТРЕБОВАНИЯМ БЮДЖЕТНОГО ЗАКОНОДАТЕЛЬСТВА РОССИЙСКОЙ ФЕДЕРАЦИИ ВНЕСЕННОГО В ПРЕДСТАВИТЕЛЬНЫЙ ОРГАН МУНИЦИПАЛЬНОГО ОБРАЗОВАНИЯ </w:t>
      </w:r>
      <w:bookmarkStart w:id="2" w:name="_GoBack"/>
      <w:bookmarkEnd w:id="2"/>
      <w:r w:rsidRPr="00A91BC1">
        <w:rPr>
          <w:rFonts w:ascii="PT Astra Serif" w:hAnsi="PT Astra Serif"/>
          <w:sz w:val="28"/>
          <w:szCs w:val="28"/>
        </w:rPr>
        <w:t>ПРОЕКТА МЕСТНОГО БЮДЖЕТА НА ОЧЕРЕДНОЙ ФИНАНСОВОЙ ГОД</w:t>
      </w:r>
      <w:proofErr w:type="gramEnd"/>
    </w:p>
    <w:p w:rsidR="00A91BC1" w:rsidRPr="00A91BC1" w:rsidRDefault="00A91BC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>(ОЧЕРЕДНОЙ ФИНАНСОВЫЙ ГОД И ПЛАНОВЫЙ ПЕРИОД)</w:t>
      </w:r>
    </w:p>
    <w:p w:rsidR="00A91BC1" w:rsidRPr="00A91BC1" w:rsidRDefault="00A91BC1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91BC1" w:rsidRPr="00A91BC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91BC1" w:rsidRPr="00A91BC1" w:rsidRDefault="00A91BC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1BC1" w:rsidRPr="00A91BC1" w:rsidRDefault="00A91BC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91BC1" w:rsidRPr="00A91BC1" w:rsidRDefault="00A91BC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91BC1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A91BC1" w:rsidRPr="00A91BC1" w:rsidRDefault="00A91BC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A91BC1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A91BC1" w:rsidRPr="00A91BC1" w:rsidRDefault="00A91BC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91BC1">
              <w:rPr>
                <w:rFonts w:ascii="PT Astra Serif" w:hAnsi="PT Astra Serif"/>
                <w:sz w:val="28"/>
                <w:szCs w:val="28"/>
              </w:rPr>
              <w:t xml:space="preserve">от 24.11.2016 </w:t>
            </w:r>
            <w:hyperlink r:id="rId29">
              <w:r w:rsidRPr="00A91BC1">
                <w:rPr>
                  <w:rFonts w:ascii="PT Astra Serif" w:hAnsi="PT Astra Serif"/>
                  <w:sz w:val="28"/>
                  <w:szCs w:val="28"/>
                </w:rPr>
                <w:t>N 643-П</w:t>
              </w:r>
            </w:hyperlink>
            <w:r w:rsidRPr="00A91BC1">
              <w:rPr>
                <w:rFonts w:ascii="PT Astra Serif" w:hAnsi="PT Astra Serif"/>
                <w:sz w:val="28"/>
                <w:szCs w:val="28"/>
              </w:rPr>
              <w:t xml:space="preserve">, от 02.12.2019 </w:t>
            </w:r>
            <w:hyperlink r:id="rId30">
              <w:r w:rsidRPr="00A91BC1">
                <w:rPr>
                  <w:rFonts w:ascii="PT Astra Serif" w:hAnsi="PT Astra Serif"/>
                  <w:sz w:val="28"/>
                  <w:szCs w:val="28"/>
                </w:rPr>
                <w:t>N 839-П</w:t>
              </w:r>
            </w:hyperlink>
            <w:r w:rsidRPr="00A91BC1">
              <w:rPr>
                <w:rFonts w:ascii="PT Astra Serif" w:hAnsi="PT Astra Serif"/>
                <w:sz w:val="28"/>
                <w:szCs w:val="28"/>
              </w:rPr>
              <w:t xml:space="preserve">, от 02.12.2021 </w:t>
            </w:r>
            <w:hyperlink r:id="rId31">
              <w:r w:rsidRPr="00A91BC1">
                <w:rPr>
                  <w:rFonts w:ascii="PT Astra Serif" w:hAnsi="PT Astra Serif"/>
                  <w:sz w:val="28"/>
                  <w:szCs w:val="28"/>
                </w:rPr>
                <w:t>N 1039-П</w:t>
              </w:r>
            </w:hyperlink>
            <w:r w:rsidRPr="00A91BC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91BC1" w:rsidRPr="00A91BC1" w:rsidRDefault="00A91BC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91BC1">
              <w:rPr>
                <w:rFonts w:ascii="PT Astra Serif" w:hAnsi="PT Astra Serif"/>
                <w:sz w:val="28"/>
                <w:szCs w:val="28"/>
              </w:rPr>
              <w:t xml:space="preserve">от 19.07.2023 </w:t>
            </w:r>
            <w:hyperlink r:id="rId32">
              <w:r w:rsidRPr="00A91BC1">
                <w:rPr>
                  <w:rFonts w:ascii="PT Astra Serif" w:hAnsi="PT Astra Serif"/>
                  <w:sz w:val="28"/>
                  <w:szCs w:val="28"/>
                </w:rPr>
                <w:t>N 656-П</w:t>
              </w:r>
            </w:hyperlink>
            <w:r w:rsidRPr="00A91BC1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1BC1" w:rsidRPr="00A91BC1" w:rsidRDefault="00A91BC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A91BC1" w:rsidRPr="00A91BC1" w:rsidRDefault="00A91BC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91BC1" w:rsidRPr="00A91BC1" w:rsidRDefault="00A91BC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 xml:space="preserve">1. </w:t>
      </w:r>
      <w:proofErr w:type="gramStart"/>
      <w:r w:rsidRPr="00A91BC1">
        <w:rPr>
          <w:rFonts w:ascii="PT Astra Serif" w:hAnsi="PT Astra Serif"/>
          <w:sz w:val="28"/>
          <w:szCs w:val="28"/>
        </w:rPr>
        <w:t>Настоящее Положение устанавливает порядок представления документов и материалов в соответствии с Перечнем, их рассмотрения и подготовки заключения о соответствии требованиям бюджетного законодательства Российской Федерации внесенного в представительный орган муниципального образования области проекта местного бюджета на очередной финансовый год (очередной финансовый год и плановый период) (далее - соответственно материалы, заключение, проект местного бюджета).</w:t>
      </w:r>
      <w:proofErr w:type="gramEnd"/>
    </w:p>
    <w:p w:rsidR="00A91BC1" w:rsidRPr="00A91BC1" w:rsidRDefault="00A91BC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3" w:name="P108"/>
      <w:bookmarkEnd w:id="3"/>
      <w:r w:rsidRPr="00A91BC1">
        <w:rPr>
          <w:rFonts w:ascii="PT Astra Serif" w:hAnsi="PT Astra Serif"/>
          <w:sz w:val="28"/>
          <w:szCs w:val="28"/>
        </w:rPr>
        <w:t>2. Администрации муниципальных образований области представляют в министерство финансов области материалы для подготовки заключения не позднее срока, установленного бюджетным законодательством Российской Федерации для внесения проекта местного бюджета на рассмотрение представительного органа.</w:t>
      </w:r>
    </w:p>
    <w:p w:rsidR="00A91BC1" w:rsidRPr="00A91BC1" w:rsidRDefault="00A91BC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>3. Материалы представляются в министерство финансов области на адрес электронной почты mf_dayreport@saratov.gov.ru в структурированном по пунктам Перечня виде с сопроводительным письмом администрации муниципального образования (отсканированная копия) в текстовом формате (для текстовых документов), формате электронных таблиц (для расчетов), графическом формате (для копий муниципальных правовых актов).</w:t>
      </w:r>
    </w:p>
    <w:p w:rsidR="00A91BC1" w:rsidRPr="00A91BC1" w:rsidRDefault="00A91BC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>4. Министерство финансов области:</w:t>
      </w:r>
    </w:p>
    <w:p w:rsidR="00A91BC1" w:rsidRPr="00A91BC1" w:rsidRDefault="00A91BC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>рассматривает представленные материалы на соответствие требованиям бюджетного законодательства Российской Федерации;</w:t>
      </w:r>
    </w:p>
    <w:p w:rsidR="00A91BC1" w:rsidRPr="00A91BC1" w:rsidRDefault="00A91BC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 xml:space="preserve">направляет (в случае необходимости) материалы (отдельные их части) </w:t>
      </w:r>
      <w:r w:rsidRPr="00A91BC1">
        <w:rPr>
          <w:rFonts w:ascii="PT Astra Serif" w:hAnsi="PT Astra Serif"/>
          <w:sz w:val="28"/>
          <w:szCs w:val="28"/>
        </w:rPr>
        <w:lastRenderedPageBreak/>
        <w:t>отраслевым исполнительным органам области для проведения в пределах своей компетенции их оценки, срок проведения которой не может превышать 7 рабочих дней;</w:t>
      </w:r>
    </w:p>
    <w:p w:rsidR="00A91BC1" w:rsidRPr="00A91BC1" w:rsidRDefault="00A91BC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 xml:space="preserve">(в ред. </w:t>
      </w:r>
      <w:hyperlink r:id="rId33">
        <w:r w:rsidRPr="00A91BC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91BC1">
        <w:rPr>
          <w:rFonts w:ascii="PT Astra Serif" w:hAnsi="PT Astra Serif"/>
          <w:sz w:val="28"/>
          <w:szCs w:val="28"/>
        </w:rPr>
        <w:t xml:space="preserve"> Правительства Саратовской области от 19.07.2023 N 656-П)</w:t>
      </w:r>
    </w:p>
    <w:p w:rsidR="00A91BC1" w:rsidRPr="00A91BC1" w:rsidRDefault="00A91BC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>в течение 15 рабочих дней со дня поступления от администраций муниципальных образований области материалов подготавливает проект заключения с учетом замечаний и предложений, полученных от отраслевых исполнительных органов области (при наличии), для его подписания министром финансов области.</w:t>
      </w:r>
    </w:p>
    <w:p w:rsidR="00A91BC1" w:rsidRPr="00A91BC1" w:rsidRDefault="00A91BC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02.12.2019 </w:t>
      </w:r>
      <w:hyperlink r:id="rId34">
        <w:r w:rsidRPr="00A91BC1">
          <w:rPr>
            <w:rFonts w:ascii="PT Astra Serif" w:hAnsi="PT Astra Serif"/>
            <w:sz w:val="28"/>
            <w:szCs w:val="28"/>
          </w:rPr>
          <w:t>N 839-П</w:t>
        </w:r>
      </w:hyperlink>
      <w:r w:rsidRPr="00A91BC1">
        <w:rPr>
          <w:rFonts w:ascii="PT Astra Serif" w:hAnsi="PT Astra Serif"/>
          <w:sz w:val="28"/>
          <w:szCs w:val="28"/>
        </w:rPr>
        <w:t xml:space="preserve">, от 02.12.2021 </w:t>
      </w:r>
      <w:hyperlink r:id="rId35">
        <w:r w:rsidRPr="00A91BC1">
          <w:rPr>
            <w:rFonts w:ascii="PT Astra Serif" w:hAnsi="PT Astra Serif"/>
            <w:sz w:val="28"/>
            <w:szCs w:val="28"/>
          </w:rPr>
          <w:t>N 1039-П</w:t>
        </w:r>
      </w:hyperlink>
      <w:r w:rsidRPr="00A91BC1">
        <w:rPr>
          <w:rFonts w:ascii="PT Astra Serif" w:hAnsi="PT Astra Serif"/>
          <w:sz w:val="28"/>
          <w:szCs w:val="28"/>
        </w:rPr>
        <w:t xml:space="preserve">, от 19.07.2023 </w:t>
      </w:r>
      <w:hyperlink r:id="rId36">
        <w:r w:rsidRPr="00A91BC1">
          <w:rPr>
            <w:rFonts w:ascii="PT Astra Serif" w:hAnsi="PT Astra Serif"/>
            <w:sz w:val="28"/>
            <w:szCs w:val="28"/>
          </w:rPr>
          <w:t>N 656-П</w:t>
        </w:r>
      </w:hyperlink>
      <w:r w:rsidRPr="00A91BC1">
        <w:rPr>
          <w:rFonts w:ascii="PT Astra Serif" w:hAnsi="PT Astra Serif"/>
          <w:sz w:val="28"/>
          <w:szCs w:val="28"/>
        </w:rPr>
        <w:t>)</w:t>
      </w:r>
    </w:p>
    <w:p w:rsidR="00A91BC1" w:rsidRPr="00A91BC1" w:rsidRDefault="00A91BC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>5. Министерство финансов области не позднее следующего рабочего дня после дня подписания заключения министром финансов области обеспечивает его направление в администрацию и представительный орган соответствующего муниципального образования области с использованием системы электронного документооборота.</w:t>
      </w:r>
    </w:p>
    <w:p w:rsidR="00A91BC1" w:rsidRPr="00A91BC1" w:rsidRDefault="00A91BC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 xml:space="preserve">(п. 5 в ред. </w:t>
      </w:r>
      <w:hyperlink r:id="rId37">
        <w:r w:rsidRPr="00A91BC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91BC1">
        <w:rPr>
          <w:rFonts w:ascii="PT Astra Serif" w:hAnsi="PT Astra Serif"/>
          <w:sz w:val="28"/>
          <w:szCs w:val="28"/>
        </w:rPr>
        <w:t xml:space="preserve"> Правительства Саратовской области от 02.12.2021 N 1039-П)</w:t>
      </w:r>
    </w:p>
    <w:p w:rsidR="00A91BC1" w:rsidRPr="00A91BC1" w:rsidRDefault="00A91BC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>6. Оригиналы подписанных заключений находятся в министерстве финансов области.</w:t>
      </w:r>
    </w:p>
    <w:p w:rsidR="00A91BC1" w:rsidRPr="00A91BC1" w:rsidRDefault="00A91BC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>(</w:t>
      </w:r>
      <w:proofErr w:type="gramStart"/>
      <w:r w:rsidRPr="00A91BC1">
        <w:rPr>
          <w:rFonts w:ascii="PT Astra Serif" w:hAnsi="PT Astra Serif"/>
          <w:sz w:val="28"/>
          <w:szCs w:val="28"/>
        </w:rPr>
        <w:t>п</w:t>
      </w:r>
      <w:proofErr w:type="gramEnd"/>
      <w:r w:rsidRPr="00A91BC1">
        <w:rPr>
          <w:rFonts w:ascii="PT Astra Serif" w:hAnsi="PT Astra Serif"/>
          <w:sz w:val="28"/>
          <w:szCs w:val="28"/>
        </w:rPr>
        <w:t xml:space="preserve">. 6 в ред. </w:t>
      </w:r>
      <w:hyperlink r:id="rId38">
        <w:r w:rsidRPr="00A91BC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91BC1">
        <w:rPr>
          <w:rFonts w:ascii="PT Astra Serif" w:hAnsi="PT Astra Serif"/>
          <w:sz w:val="28"/>
          <w:szCs w:val="28"/>
        </w:rPr>
        <w:t xml:space="preserve"> Правительства Саратовской области от 02.12.2019 N 839-П)</w:t>
      </w:r>
    </w:p>
    <w:p w:rsidR="00A91BC1" w:rsidRPr="00A91BC1" w:rsidRDefault="00A91BC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>7. Оценка представленных материалов на соответствие требованиям бюджетного законодательства Российской Федерации осуществляется по следующим направлениям:</w:t>
      </w:r>
    </w:p>
    <w:p w:rsidR="00A91BC1" w:rsidRPr="00A91BC1" w:rsidRDefault="00A91BC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>1) соблюдение предельного размера дефицита местного бюджета;</w:t>
      </w:r>
    </w:p>
    <w:p w:rsidR="00A91BC1" w:rsidRPr="00A91BC1" w:rsidRDefault="00A91BC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 xml:space="preserve">2) утратил силу с 1 января 2021 года. - </w:t>
      </w:r>
      <w:hyperlink r:id="rId39">
        <w:r w:rsidRPr="00A91BC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A91BC1">
        <w:rPr>
          <w:rFonts w:ascii="PT Astra Serif" w:hAnsi="PT Astra Serif"/>
          <w:sz w:val="28"/>
          <w:szCs w:val="28"/>
        </w:rPr>
        <w:t xml:space="preserve"> Правительства Саратовской области от 02.12.2019 N 839-П;</w:t>
      </w:r>
    </w:p>
    <w:p w:rsidR="00A91BC1" w:rsidRPr="00A91BC1" w:rsidRDefault="00A91BC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>2.1) соблюдение верхнего предела муниципального долга;</w:t>
      </w:r>
    </w:p>
    <w:p w:rsidR="00A91BC1" w:rsidRPr="00A91BC1" w:rsidRDefault="00A91BC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>(</w:t>
      </w:r>
      <w:proofErr w:type="spellStart"/>
      <w:r w:rsidRPr="00A91BC1">
        <w:rPr>
          <w:rFonts w:ascii="PT Astra Serif" w:hAnsi="PT Astra Serif"/>
          <w:sz w:val="28"/>
          <w:szCs w:val="28"/>
        </w:rPr>
        <w:t>пп</w:t>
      </w:r>
      <w:proofErr w:type="spellEnd"/>
      <w:r w:rsidRPr="00A91BC1">
        <w:rPr>
          <w:rFonts w:ascii="PT Astra Serif" w:hAnsi="PT Astra Serif"/>
          <w:sz w:val="28"/>
          <w:szCs w:val="28"/>
        </w:rPr>
        <w:t xml:space="preserve">. 2.1 </w:t>
      </w:r>
      <w:proofErr w:type="gramStart"/>
      <w:r w:rsidRPr="00A91BC1">
        <w:rPr>
          <w:rFonts w:ascii="PT Astra Serif" w:hAnsi="PT Astra Serif"/>
          <w:sz w:val="28"/>
          <w:szCs w:val="28"/>
        </w:rPr>
        <w:t>введен</w:t>
      </w:r>
      <w:proofErr w:type="gramEnd"/>
      <w:r w:rsidRPr="00A91BC1">
        <w:rPr>
          <w:rFonts w:ascii="PT Astra Serif" w:hAnsi="PT Astra Serif"/>
          <w:sz w:val="28"/>
          <w:szCs w:val="28"/>
        </w:rPr>
        <w:t xml:space="preserve"> </w:t>
      </w:r>
      <w:hyperlink r:id="rId40">
        <w:r w:rsidRPr="00A91BC1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A91BC1">
        <w:rPr>
          <w:rFonts w:ascii="PT Astra Serif" w:hAnsi="PT Astra Serif"/>
          <w:sz w:val="28"/>
          <w:szCs w:val="28"/>
        </w:rPr>
        <w:t xml:space="preserve"> Правительства Саратовской области от 02.12.2019 N 839-П)</w:t>
      </w:r>
    </w:p>
    <w:p w:rsidR="00A91BC1" w:rsidRPr="00A91BC1" w:rsidRDefault="00A91BC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>2.2) соблюдение предельного объема муниципальных заимствований;</w:t>
      </w:r>
    </w:p>
    <w:p w:rsidR="00A91BC1" w:rsidRPr="00A91BC1" w:rsidRDefault="00A91BC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>(</w:t>
      </w:r>
      <w:proofErr w:type="spellStart"/>
      <w:r w:rsidRPr="00A91BC1">
        <w:rPr>
          <w:rFonts w:ascii="PT Astra Serif" w:hAnsi="PT Astra Serif"/>
          <w:sz w:val="28"/>
          <w:szCs w:val="28"/>
        </w:rPr>
        <w:t>пп</w:t>
      </w:r>
      <w:proofErr w:type="spellEnd"/>
      <w:r w:rsidRPr="00A91BC1">
        <w:rPr>
          <w:rFonts w:ascii="PT Astra Serif" w:hAnsi="PT Astra Serif"/>
          <w:sz w:val="28"/>
          <w:szCs w:val="28"/>
        </w:rPr>
        <w:t xml:space="preserve">. 2.2 </w:t>
      </w:r>
      <w:proofErr w:type="gramStart"/>
      <w:r w:rsidRPr="00A91BC1">
        <w:rPr>
          <w:rFonts w:ascii="PT Astra Serif" w:hAnsi="PT Astra Serif"/>
          <w:sz w:val="28"/>
          <w:szCs w:val="28"/>
        </w:rPr>
        <w:t>введен</w:t>
      </w:r>
      <w:proofErr w:type="gramEnd"/>
      <w:r w:rsidRPr="00A91BC1">
        <w:rPr>
          <w:rFonts w:ascii="PT Astra Serif" w:hAnsi="PT Astra Serif"/>
          <w:sz w:val="28"/>
          <w:szCs w:val="28"/>
        </w:rPr>
        <w:t xml:space="preserve"> </w:t>
      </w:r>
      <w:hyperlink r:id="rId41">
        <w:r w:rsidRPr="00A91BC1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A91BC1">
        <w:rPr>
          <w:rFonts w:ascii="PT Astra Serif" w:hAnsi="PT Astra Serif"/>
          <w:sz w:val="28"/>
          <w:szCs w:val="28"/>
        </w:rPr>
        <w:t xml:space="preserve"> Правительства Саратовской области от 02.12.2019 N 839-П)</w:t>
      </w:r>
    </w:p>
    <w:p w:rsidR="00A91BC1" w:rsidRPr="00A91BC1" w:rsidRDefault="00A91BC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 xml:space="preserve">2.3) утратил силу. - </w:t>
      </w:r>
      <w:hyperlink r:id="rId42">
        <w:proofErr w:type="gramStart"/>
        <w:r w:rsidRPr="00A91BC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A91BC1">
        <w:rPr>
          <w:rFonts w:ascii="PT Astra Serif" w:hAnsi="PT Astra Serif"/>
          <w:sz w:val="28"/>
          <w:szCs w:val="28"/>
        </w:rPr>
        <w:t xml:space="preserve"> Правительства Саратовской области от 19.07.2023 N 656-П;</w:t>
      </w:r>
      <w:proofErr w:type="gramEnd"/>
    </w:p>
    <w:p w:rsidR="00A91BC1" w:rsidRPr="00A91BC1" w:rsidRDefault="00A91BC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>2.4) соблюдение предельного объема расходов на обслуживание муниципального долга;</w:t>
      </w:r>
    </w:p>
    <w:p w:rsidR="00A91BC1" w:rsidRPr="00A91BC1" w:rsidRDefault="00A91BC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lastRenderedPageBreak/>
        <w:t>(</w:t>
      </w:r>
      <w:proofErr w:type="spellStart"/>
      <w:r w:rsidRPr="00A91BC1">
        <w:rPr>
          <w:rFonts w:ascii="PT Astra Serif" w:hAnsi="PT Astra Serif"/>
          <w:sz w:val="28"/>
          <w:szCs w:val="28"/>
        </w:rPr>
        <w:t>пп</w:t>
      </w:r>
      <w:proofErr w:type="spellEnd"/>
      <w:r w:rsidRPr="00A91BC1">
        <w:rPr>
          <w:rFonts w:ascii="PT Astra Serif" w:hAnsi="PT Astra Serif"/>
          <w:sz w:val="28"/>
          <w:szCs w:val="28"/>
        </w:rPr>
        <w:t xml:space="preserve">. 2.4 </w:t>
      </w:r>
      <w:proofErr w:type="gramStart"/>
      <w:r w:rsidRPr="00A91BC1">
        <w:rPr>
          <w:rFonts w:ascii="PT Astra Serif" w:hAnsi="PT Astra Serif"/>
          <w:sz w:val="28"/>
          <w:szCs w:val="28"/>
        </w:rPr>
        <w:t>введен</w:t>
      </w:r>
      <w:proofErr w:type="gramEnd"/>
      <w:r w:rsidRPr="00A91BC1">
        <w:rPr>
          <w:rFonts w:ascii="PT Astra Serif" w:hAnsi="PT Astra Serif"/>
          <w:sz w:val="28"/>
          <w:szCs w:val="28"/>
        </w:rPr>
        <w:t xml:space="preserve"> </w:t>
      </w:r>
      <w:hyperlink r:id="rId43">
        <w:r w:rsidRPr="00A91BC1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A91BC1">
        <w:rPr>
          <w:rFonts w:ascii="PT Astra Serif" w:hAnsi="PT Astra Serif"/>
          <w:sz w:val="28"/>
          <w:szCs w:val="28"/>
        </w:rPr>
        <w:t xml:space="preserve"> Правительства Саратовской области от 19.07.2023 N 656-П)</w:t>
      </w:r>
    </w:p>
    <w:p w:rsidR="00A91BC1" w:rsidRPr="00A91BC1" w:rsidRDefault="00A91BC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 xml:space="preserve">3) соответствие состава показателей проекта местного бюджета требованиям </w:t>
      </w:r>
      <w:hyperlink r:id="rId44">
        <w:r w:rsidRPr="00A91BC1">
          <w:rPr>
            <w:rFonts w:ascii="PT Astra Serif" w:hAnsi="PT Astra Serif"/>
            <w:sz w:val="28"/>
            <w:szCs w:val="28"/>
          </w:rPr>
          <w:t>статьи 184.1</w:t>
        </w:r>
      </w:hyperlink>
      <w:r w:rsidRPr="00A91BC1">
        <w:rPr>
          <w:rFonts w:ascii="PT Astra Serif" w:hAnsi="PT Astra Serif"/>
          <w:sz w:val="28"/>
          <w:szCs w:val="28"/>
        </w:rPr>
        <w:t xml:space="preserve"> Бюджетного кодекса Российской Федерации;</w:t>
      </w:r>
    </w:p>
    <w:p w:rsidR="00A91BC1" w:rsidRPr="00A91BC1" w:rsidRDefault="00A91BC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 xml:space="preserve">4) соблюдение установленных Бюджетным </w:t>
      </w:r>
      <w:hyperlink r:id="rId45">
        <w:r w:rsidRPr="00A91BC1">
          <w:rPr>
            <w:rFonts w:ascii="PT Astra Serif" w:hAnsi="PT Astra Serif"/>
            <w:sz w:val="28"/>
            <w:szCs w:val="28"/>
          </w:rPr>
          <w:t>кодексом</w:t>
        </w:r>
      </w:hyperlink>
      <w:r w:rsidRPr="00A91BC1">
        <w:rPr>
          <w:rFonts w:ascii="PT Astra Serif" w:hAnsi="PT Astra Serif"/>
          <w:sz w:val="28"/>
          <w:szCs w:val="28"/>
        </w:rPr>
        <w:t xml:space="preserve"> Российской Федерации принципов сбалансированности и достоверности бюджета;</w:t>
      </w:r>
    </w:p>
    <w:p w:rsidR="00A91BC1" w:rsidRPr="00A91BC1" w:rsidRDefault="00A91BC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>5) соблюдение указаний о порядке применения бюджетной классификации Российской Федерации;</w:t>
      </w:r>
    </w:p>
    <w:p w:rsidR="00A91BC1" w:rsidRPr="00A91BC1" w:rsidRDefault="00A91BC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>6) соответствие объемов безвозмездных поступлений из областного бюджета в местный бюджет объемам по соответствующим видам межбюджетных трансфертов, предусмотренных на соответствующий год законом (проектом закона) об областном бюджете на очередной финансовый год и на плановый период;</w:t>
      </w:r>
    </w:p>
    <w:p w:rsidR="00A91BC1" w:rsidRPr="00A91BC1" w:rsidRDefault="00A91BC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 xml:space="preserve">7) отражение в полном объеме долговых обязательств местного бюджета перед областным бюджетом, образовавшихся по состоянию на 1 октября текущего года, срок </w:t>
      </w:r>
      <w:proofErr w:type="gramStart"/>
      <w:r w:rsidRPr="00A91BC1">
        <w:rPr>
          <w:rFonts w:ascii="PT Astra Serif" w:hAnsi="PT Astra Serif"/>
          <w:sz w:val="28"/>
          <w:szCs w:val="28"/>
        </w:rPr>
        <w:t>исполнения</w:t>
      </w:r>
      <w:proofErr w:type="gramEnd"/>
      <w:r w:rsidRPr="00A91BC1">
        <w:rPr>
          <w:rFonts w:ascii="PT Astra Serif" w:hAnsi="PT Astra Serif"/>
          <w:sz w:val="28"/>
          <w:szCs w:val="28"/>
        </w:rPr>
        <w:t xml:space="preserve"> которых наступает в очередном финансовом году;</w:t>
      </w:r>
    </w:p>
    <w:p w:rsidR="00A91BC1" w:rsidRPr="00A91BC1" w:rsidRDefault="00A91BC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>8) соблюдение норматива формирования расходов на содержание органов местного самоуправления, установленного Правительством области;</w:t>
      </w:r>
    </w:p>
    <w:p w:rsidR="00A91BC1" w:rsidRPr="00A91BC1" w:rsidRDefault="00A91BC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 xml:space="preserve">9) соблюдение запрета на установление и исполнение расходных обязательств, не связанных с решением вопросов, отнесенных </w:t>
      </w:r>
      <w:hyperlink r:id="rId46">
        <w:r w:rsidRPr="00A91BC1">
          <w:rPr>
            <w:rFonts w:ascii="PT Astra Serif" w:hAnsi="PT Astra Serif"/>
            <w:sz w:val="28"/>
            <w:szCs w:val="28"/>
          </w:rPr>
          <w:t>Конституцией</w:t>
        </w:r>
      </w:hyperlink>
      <w:r w:rsidRPr="00A91BC1">
        <w:rPr>
          <w:rFonts w:ascii="PT Astra Serif" w:hAnsi="PT Astra Serif"/>
          <w:sz w:val="28"/>
          <w:szCs w:val="28"/>
        </w:rPr>
        <w:t xml:space="preserve"> Российской Федерации, федеральными законами, законами области к полномочиям соответствующих органов местного самоуправления;</w:t>
      </w:r>
    </w:p>
    <w:p w:rsidR="00A91BC1" w:rsidRPr="00A91BC1" w:rsidRDefault="00A91BC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>10) соответствие методики (проекта методики) и расчетов распределения межбюджетных трансфертов бюджетному законодательству Российской Федерации;</w:t>
      </w:r>
    </w:p>
    <w:p w:rsidR="00A91BC1" w:rsidRPr="00A91BC1" w:rsidRDefault="00A91BC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 xml:space="preserve">11) соответствие среднесрочного финансового плана муниципального образования (при наличии) требованиям </w:t>
      </w:r>
      <w:hyperlink r:id="rId47">
        <w:r w:rsidRPr="00A91BC1">
          <w:rPr>
            <w:rFonts w:ascii="PT Astra Serif" w:hAnsi="PT Astra Serif"/>
            <w:sz w:val="28"/>
            <w:szCs w:val="28"/>
          </w:rPr>
          <w:t>статьи 174</w:t>
        </w:r>
      </w:hyperlink>
      <w:r w:rsidRPr="00A91BC1">
        <w:rPr>
          <w:rFonts w:ascii="PT Astra Serif" w:hAnsi="PT Astra Serif"/>
          <w:sz w:val="28"/>
          <w:szCs w:val="28"/>
        </w:rPr>
        <w:t xml:space="preserve"> Бюджетного кодекса Российской Федерации;</w:t>
      </w:r>
    </w:p>
    <w:p w:rsidR="00A91BC1" w:rsidRPr="00A91BC1" w:rsidRDefault="00A91BC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 xml:space="preserve">12) утратил силу. - </w:t>
      </w:r>
      <w:hyperlink r:id="rId48">
        <w:proofErr w:type="gramStart"/>
        <w:r w:rsidRPr="00A91BC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A91BC1">
        <w:rPr>
          <w:rFonts w:ascii="PT Astra Serif" w:hAnsi="PT Astra Serif"/>
          <w:sz w:val="28"/>
          <w:szCs w:val="28"/>
        </w:rPr>
        <w:t xml:space="preserve"> Правительства Саратовской области от 19.07.2023 N 656-П;</w:t>
      </w:r>
      <w:proofErr w:type="gramEnd"/>
    </w:p>
    <w:p w:rsidR="00A91BC1" w:rsidRPr="00A91BC1" w:rsidRDefault="00A91BC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>13) соблюдение иных требований бюджетного законодательства Российской Федерации.</w:t>
      </w:r>
    </w:p>
    <w:p w:rsidR="00A91BC1" w:rsidRPr="00A91BC1" w:rsidRDefault="00A91BC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>8. Заключение должно содержать:</w:t>
      </w:r>
    </w:p>
    <w:p w:rsidR="00A91BC1" w:rsidRPr="00A91BC1" w:rsidRDefault="00A91BC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 xml:space="preserve">информацию о соблюдении установленного </w:t>
      </w:r>
      <w:hyperlink w:anchor="P108">
        <w:r w:rsidRPr="00A91BC1">
          <w:rPr>
            <w:rFonts w:ascii="PT Astra Serif" w:hAnsi="PT Astra Serif"/>
            <w:sz w:val="28"/>
            <w:szCs w:val="28"/>
          </w:rPr>
          <w:t>пунктом 2</w:t>
        </w:r>
      </w:hyperlink>
      <w:r w:rsidRPr="00A91BC1">
        <w:rPr>
          <w:rFonts w:ascii="PT Astra Serif" w:hAnsi="PT Astra Serif"/>
          <w:sz w:val="28"/>
          <w:szCs w:val="28"/>
        </w:rPr>
        <w:t xml:space="preserve"> настоящего Положения срока представления материалов;</w:t>
      </w:r>
    </w:p>
    <w:p w:rsidR="00A91BC1" w:rsidRPr="00A91BC1" w:rsidRDefault="00A91BC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lastRenderedPageBreak/>
        <w:t>информацию о полноте представленных материалов в соответствии с Перечнем;</w:t>
      </w:r>
    </w:p>
    <w:p w:rsidR="00A91BC1" w:rsidRPr="00A91BC1" w:rsidRDefault="00A91BC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>информацию о выявленных нарушениях требований бюджетного законодательства Российской Федерации;</w:t>
      </w:r>
    </w:p>
    <w:p w:rsidR="00A91BC1" w:rsidRPr="00A91BC1" w:rsidRDefault="00A91BC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>вывод о соответствии или несоответствии проекта местного бюджета (других материалов) требованиям бюджетного законодательства Российской Федерации.</w:t>
      </w:r>
    </w:p>
    <w:p w:rsidR="00A91BC1" w:rsidRPr="00A91BC1" w:rsidRDefault="00A91BC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91BC1">
        <w:rPr>
          <w:rFonts w:ascii="PT Astra Serif" w:hAnsi="PT Astra Serif"/>
          <w:sz w:val="28"/>
          <w:szCs w:val="28"/>
        </w:rPr>
        <w:t>9. В случае</w:t>
      </w:r>
      <w:proofErr w:type="gramStart"/>
      <w:r w:rsidRPr="00A91BC1">
        <w:rPr>
          <w:rFonts w:ascii="PT Astra Serif" w:hAnsi="PT Astra Serif"/>
          <w:sz w:val="28"/>
          <w:szCs w:val="28"/>
        </w:rPr>
        <w:t>,</w:t>
      </w:r>
      <w:proofErr w:type="gramEnd"/>
      <w:r w:rsidRPr="00A91BC1">
        <w:rPr>
          <w:rFonts w:ascii="PT Astra Serif" w:hAnsi="PT Astra Serif"/>
          <w:sz w:val="28"/>
          <w:szCs w:val="28"/>
        </w:rPr>
        <w:t xml:space="preserve"> если заключение содержит выводы о несоответствии проекта местного бюджета (других материалов) требованиям бюджетного законодательства Российской Федерации, администрация муниципального образования области обеспечивает внесение соответствующих изменений в проект местного бюджета и прилагаемые к нему материалы и в срок до 25 декабря текущего года направляет информацию об устранении нарушений в министерство финансов области.</w:t>
      </w:r>
    </w:p>
    <w:p w:rsidR="00A91BC1" w:rsidRPr="00A91BC1" w:rsidRDefault="00A91BC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91BC1" w:rsidRPr="00A91BC1" w:rsidRDefault="00A91BC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91BC1" w:rsidRPr="00A91BC1" w:rsidRDefault="00A91BC1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5A1A7E" w:rsidRDefault="00A91BC1"/>
    <w:sectPr w:rsidR="005A1A7E" w:rsidSect="00A91BC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BC1"/>
    <w:rsid w:val="00172250"/>
    <w:rsid w:val="00887F15"/>
    <w:rsid w:val="00A91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1BC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A91BC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A91BC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1BC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A91BC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A91BC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79341&amp;dst=2094" TargetMode="External"/><Relationship Id="rId18" Type="http://schemas.openxmlformats.org/officeDocument/2006/relationships/hyperlink" Target="https://login.consultant.ru/link/?req=doc&amp;base=RLAW358&amp;n=125223&amp;dst=100010" TargetMode="External"/><Relationship Id="rId26" Type="http://schemas.openxmlformats.org/officeDocument/2006/relationships/hyperlink" Target="https://login.consultant.ru/link/?req=doc&amp;base=RLAW358&amp;n=110469&amp;dst=100005" TargetMode="External"/><Relationship Id="rId39" Type="http://schemas.openxmlformats.org/officeDocument/2006/relationships/hyperlink" Target="https://login.consultant.ru/link/?req=doc&amp;base=RLAW358&amp;n=125223&amp;dst=100027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358&amp;n=99202&amp;dst=100014" TargetMode="External"/><Relationship Id="rId34" Type="http://schemas.openxmlformats.org/officeDocument/2006/relationships/hyperlink" Target="https://login.consultant.ru/link/?req=doc&amp;base=RLAW358&amp;n=125223&amp;dst=100015" TargetMode="External"/><Relationship Id="rId42" Type="http://schemas.openxmlformats.org/officeDocument/2006/relationships/hyperlink" Target="https://login.consultant.ru/link/?req=doc&amp;base=RLAW358&amp;n=164944&amp;dst=100012" TargetMode="External"/><Relationship Id="rId47" Type="http://schemas.openxmlformats.org/officeDocument/2006/relationships/hyperlink" Target="https://login.consultant.ru/link/?req=doc&amp;base=LAW&amp;n=479341&amp;dst=3549" TargetMode="External"/><Relationship Id="rId50" Type="http://schemas.openxmlformats.org/officeDocument/2006/relationships/theme" Target="theme/theme1.xml"/><Relationship Id="rId7" Type="http://schemas.openxmlformats.org/officeDocument/2006/relationships/hyperlink" Target="https://login.consultant.ru/link/?req=doc&amp;base=RLAW358&amp;n=110469&amp;dst=100005" TargetMode="External"/><Relationship Id="rId12" Type="http://schemas.openxmlformats.org/officeDocument/2006/relationships/hyperlink" Target="https://login.consultant.ru/link/?req=doc&amp;base=RLAW358&amp;n=173665&amp;dst=100005" TargetMode="External"/><Relationship Id="rId17" Type="http://schemas.openxmlformats.org/officeDocument/2006/relationships/hyperlink" Target="https://login.consultant.ru/link/?req=doc&amp;base=RLAW358&amp;n=99202&amp;dst=100009" TargetMode="External"/><Relationship Id="rId25" Type="http://schemas.openxmlformats.org/officeDocument/2006/relationships/hyperlink" Target="https://login.consultant.ru/link/?req=doc&amp;base=RLAW358&amp;n=164944&amp;dst=100008" TargetMode="External"/><Relationship Id="rId33" Type="http://schemas.openxmlformats.org/officeDocument/2006/relationships/hyperlink" Target="https://login.consultant.ru/link/?req=doc&amp;base=RLAW358&amp;n=164944&amp;dst=100010" TargetMode="External"/><Relationship Id="rId38" Type="http://schemas.openxmlformats.org/officeDocument/2006/relationships/hyperlink" Target="https://login.consultant.ru/link/?req=doc&amp;base=RLAW358&amp;n=125223&amp;dst=100019" TargetMode="External"/><Relationship Id="rId46" Type="http://schemas.openxmlformats.org/officeDocument/2006/relationships/hyperlink" Target="https://login.consultant.ru/link/?req=doc&amp;base=LAW&amp;n=2875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358&amp;n=173665&amp;dst=100006" TargetMode="External"/><Relationship Id="rId20" Type="http://schemas.openxmlformats.org/officeDocument/2006/relationships/hyperlink" Target="https://login.consultant.ru/link/?req=doc&amp;base=RLAW358&amp;n=99202&amp;dst=100010" TargetMode="External"/><Relationship Id="rId29" Type="http://schemas.openxmlformats.org/officeDocument/2006/relationships/hyperlink" Target="https://login.consultant.ru/link/?req=doc&amp;base=RLAW358&amp;n=99202&amp;dst=100015" TargetMode="External"/><Relationship Id="rId41" Type="http://schemas.openxmlformats.org/officeDocument/2006/relationships/hyperlink" Target="https://login.consultant.ru/link/?req=doc&amp;base=RLAW358&amp;n=125223&amp;dst=10002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99202&amp;dst=100005" TargetMode="External"/><Relationship Id="rId11" Type="http://schemas.openxmlformats.org/officeDocument/2006/relationships/hyperlink" Target="https://login.consultant.ru/link/?req=doc&amp;base=RLAW358&amp;n=164944&amp;dst=100005" TargetMode="External"/><Relationship Id="rId24" Type="http://schemas.openxmlformats.org/officeDocument/2006/relationships/hyperlink" Target="https://login.consultant.ru/link/?req=doc&amp;base=RLAW358&amp;n=136021&amp;dst=100005" TargetMode="External"/><Relationship Id="rId32" Type="http://schemas.openxmlformats.org/officeDocument/2006/relationships/hyperlink" Target="https://login.consultant.ru/link/?req=doc&amp;base=RLAW358&amp;n=164944&amp;dst=100009" TargetMode="External"/><Relationship Id="rId37" Type="http://schemas.openxmlformats.org/officeDocument/2006/relationships/hyperlink" Target="https://login.consultant.ru/link/?req=doc&amp;base=RLAW358&amp;n=145083&amp;dst=100009" TargetMode="External"/><Relationship Id="rId40" Type="http://schemas.openxmlformats.org/officeDocument/2006/relationships/hyperlink" Target="https://login.consultant.ru/link/?req=doc&amp;base=RLAW358&amp;n=125223&amp;dst=100023" TargetMode="External"/><Relationship Id="rId45" Type="http://schemas.openxmlformats.org/officeDocument/2006/relationships/hyperlink" Target="https://login.consultant.ru/link/?req=doc&amp;base=LAW&amp;n=479341" TargetMode="External"/><Relationship Id="rId5" Type="http://schemas.openxmlformats.org/officeDocument/2006/relationships/hyperlink" Target="https://login.consultant.ru/link/?req=doc&amp;base=RLAW358&amp;n=81491&amp;dst=100005" TargetMode="External"/><Relationship Id="rId15" Type="http://schemas.openxmlformats.org/officeDocument/2006/relationships/hyperlink" Target="https://login.consultant.ru/link/?req=doc&amp;base=RLAW358&amp;n=164944&amp;dst=100006" TargetMode="External"/><Relationship Id="rId23" Type="http://schemas.openxmlformats.org/officeDocument/2006/relationships/hyperlink" Target="https://login.consultant.ru/link/?req=doc&amp;base=RLAW358&amp;n=125223&amp;dst=100011" TargetMode="External"/><Relationship Id="rId28" Type="http://schemas.openxmlformats.org/officeDocument/2006/relationships/hyperlink" Target="https://login.consultant.ru/link/?req=doc&amp;base=RLAW358&amp;n=164944&amp;dst=100008" TargetMode="External"/><Relationship Id="rId36" Type="http://schemas.openxmlformats.org/officeDocument/2006/relationships/hyperlink" Target="https://login.consultant.ru/link/?req=doc&amp;base=RLAW358&amp;n=164944&amp;dst=100010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358&amp;n=145083&amp;dst=100005" TargetMode="External"/><Relationship Id="rId19" Type="http://schemas.openxmlformats.org/officeDocument/2006/relationships/hyperlink" Target="https://login.consultant.ru/link/?req=doc&amp;base=RLAW358&amp;n=145083&amp;dst=100006" TargetMode="External"/><Relationship Id="rId31" Type="http://schemas.openxmlformats.org/officeDocument/2006/relationships/hyperlink" Target="https://login.consultant.ru/link/?req=doc&amp;base=RLAW358&amp;n=145083&amp;dst=100007" TargetMode="External"/><Relationship Id="rId44" Type="http://schemas.openxmlformats.org/officeDocument/2006/relationships/hyperlink" Target="https://login.consultant.ru/link/?req=doc&amp;base=LAW&amp;n=479341&amp;dst=10267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136021&amp;dst=100005" TargetMode="External"/><Relationship Id="rId14" Type="http://schemas.openxmlformats.org/officeDocument/2006/relationships/hyperlink" Target="https://login.consultant.ru/link/?req=doc&amp;base=RLAW358&amp;n=99202&amp;dst=100006" TargetMode="External"/><Relationship Id="rId22" Type="http://schemas.openxmlformats.org/officeDocument/2006/relationships/hyperlink" Target="https://login.consultant.ru/link/?req=doc&amp;base=RLAW358&amp;n=110469&amp;dst=100005" TargetMode="External"/><Relationship Id="rId27" Type="http://schemas.openxmlformats.org/officeDocument/2006/relationships/hyperlink" Target="https://login.consultant.ru/link/?req=doc&amp;base=RLAW358&amp;n=125223&amp;dst=100012" TargetMode="External"/><Relationship Id="rId30" Type="http://schemas.openxmlformats.org/officeDocument/2006/relationships/hyperlink" Target="https://login.consultant.ru/link/?req=doc&amp;base=RLAW358&amp;n=125223&amp;dst=100014" TargetMode="External"/><Relationship Id="rId35" Type="http://schemas.openxmlformats.org/officeDocument/2006/relationships/hyperlink" Target="https://login.consultant.ru/link/?req=doc&amp;base=RLAW358&amp;n=145083&amp;dst=100008" TargetMode="External"/><Relationship Id="rId43" Type="http://schemas.openxmlformats.org/officeDocument/2006/relationships/hyperlink" Target="https://login.consultant.ru/link/?req=doc&amp;base=RLAW358&amp;n=164944&amp;dst=100013" TargetMode="External"/><Relationship Id="rId48" Type="http://schemas.openxmlformats.org/officeDocument/2006/relationships/hyperlink" Target="https://login.consultant.ru/link/?req=doc&amp;base=RLAW358&amp;n=164944&amp;dst=100012" TargetMode="External"/><Relationship Id="rId8" Type="http://schemas.openxmlformats.org/officeDocument/2006/relationships/hyperlink" Target="https://login.consultant.ru/link/?req=doc&amp;base=RLAW358&amp;n=125223&amp;dst=1000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4294931354</TotalTime>
  <Pages>9</Pages>
  <Words>2920</Words>
  <Characters>16649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2024-07-09T05:57:00Z</dcterms:created>
  <dcterms:modified xsi:type="dcterms:W3CDTF">2024-06-14T06:55:00Z</dcterms:modified>
</cp:coreProperties>
</file>