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4093E" w:rsidRPr="00E4093E" w:rsidTr="00E4093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093E" w:rsidRPr="00E4093E" w:rsidRDefault="00E4093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4093E">
              <w:rPr>
                <w:rFonts w:ascii="Times New Roman" w:hAnsi="Times New Roman" w:cs="Times New Roman"/>
                <w:sz w:val="24"/>
              </w:rPr>
              <w:t>28 апреля 2010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093E" w:rsidRPr="00E4093E" w:rsidRDefault="00E4093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E4093E">
              <w:rPr>
                <w:rFonts w:ascii="Times New Roman" w:hAnsi="Times New Roman" w:cs="Times New Roman"/>
                <w:sz w:val="24"/>
              </w:rPr>
              <w:t>N 60-ЗСО</w:t>
            </w:r>
          </w:p>
        </w:tc>
      </w:tr>
    </w:tbl>
    <w:p w:rsidR="00E4093E" w:rsidRPr="00E4093E" w:rsidRDefault="00E4093E">
      <w:pPr>
        <w:pStyle w:val="ConsPlusNormal"/>
        <w:pBdr>
          <w:top w:val="single" w:sz="6" w:space="0" w:color="auto"/>
        </w:pBdr>
        <w:spacing w:before="100" w:after="100"/>
        <w:rPr>
          <w:rFonts w:ascii="Times New Roman" w:hAnsi="Times New Roman" w:cs="Times New Roman"/>
          <w:sz w:val="4"/>
          <w:szCs w:val="2"/>
        </w:rPr>
      </w:pPr>
    </w:p>
    <w:p w:rsidR="00E4093E" w:rsidRPr="00E4093E" w:rsidRDefault="00E4093E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РОССИЙСКАЯ ФЕДЕРАЦИЯ</w:t>
      </w:r>
    </w:p>
    <w:p w:rsidR="00E4093E" w:rsidRPr="00E4093E" w:rsidRDefault="00E4093E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ЗАКОН</w:t>
      </w:r>
    </w:p>
    <w:p w:rsidR="00E4093E" w:rsidRPr="00E4093E" w:rsidRDefault="00E4093E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САРАТОВСКОЙ ОБЛАСТИ</w:t>
      </w:r>
    </w:p>
    <w:p w:rsidR="00E4093E" w:rsidRPr="00E4093E" w:rsidRDefault="00E4093E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E4093E" w:rsidRPr="00E4093E" w:rsidRDefault="00E4093E" w:rsidP="00E4093E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О ПРЕДОСТАВЛЕНИИ СУБСИДИИ БЮДЖЕТАМ МУНИЦИПАЛЬНЫХ РАЙОНОВ,</w:t>
      </w:r>
      <w:r>
        <w:rPr>
          <w:rFonts w:ascii="Times New Roman" w:hAnsi="Times New Roman" w:cs="Times New Roman"/>
          <w:sz w:val="24"/>
        </w:rPr>
        <w:t xml:space="preserve"> </w:t>
      </w:r>
      <w:r w:rsidRPr="00E4093E">
        <w:rPr>
          <w:rFonts w:ascii="Times New Roman" w:hAnsi="Times New Roman" w:cs="Times New Roman"/>
          <w:sz w:val="24"/>
        </w:rPr>
        <w:t>ГОРОДСКИХ ОКРУГОВ И ПОСЕЛЕНИЙ ОБЛАСТИ НА РЕАЛИЗАЦИЮ</w:t>
      </w:r>
      <w:r>
        <w:rPr>
          <w:rFonts w:ascii="Times New Roman" w:hAnsi="Times New Roman" w:cs="Times New Roman"/>
          <w:sz w:val="24"/>
        </w:rPr>
        <w:t xml:space="preserve"> МЕРОПРИЯТИЙ ПО ПОВЫШЕНИЮ </w:t>
      </w:r>
      <w:bookmarkStart w:id="0" w:name="_GoBack"/>
      <w:bookmarkEnd w:id="0"/>
      <w:r w:rsidRPr="00E4093E">
        <w:rPr>
          <w:rFonts w:ascii="Times New Roman" w:hAnsi="Times New Roman" w:cs="Times New Roman"/>
          <w:sz w:val="24"/>
        </w:rPr>
        <w:t>ЭНЕРГОЭФФЕКТИВНОСТИ НА ЭНЕРГОЕМКИХ</w:t>
      </w:r>
      <w:r>
        <w:rPr>
          <w:rFonts w:ascii="Times New Roman" w:hAnsi="Times New Roman" w:cs="Times New Roman"/>
          <w:sz w:val="24"/>
        </w:rPr>
        <w:t xml:space="preserve"> </w:t>
      </w:r>
      <w:r w:rsidRPr="00E4093E">
        <w:rPr>
          <w:rFonts w:ascii="Times New Roman" w:hAnsi="Times New Roman" w:cs="Times New Roman"/>
          <w:sz w:val="24"/>
        </w:rPr>
        <w:t>ОБЪЕКТАХ И В СИСТЕМАХ ТЕПЛОСНАБЖЕНИЯ ОРГАНИЗАЦИЙ</w:t>
      </w:r>
      <w:r>
        <w:rPr>
          <w:rFonts w:ascii="Times New Roman" w:hAnsi="Times New Roman" w:cs="Times New Roman"/>
          <w:sz w:val="24"/>
        </w:rPr>
        <w:t xml:space="preserve"> </w:t>
      </w:r>
      <w:r w:rsidRPr="00E4093E">
        <w:rPr>
          <w:rFonts w:ascii="Times New Roman" w:hAnsi="Times New Roman" w:cs="Times New Roman"/>
          <w:sz w:val="24"/>
        </w:rPr>
        <w:t>КОММУНАЛЬНОГО КОМПЛЕКСА И БЮДЖЕТНЫХ УЧРЕЖДЕНИЙ В 2010 ГОДУ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proofErr w:type="gramStart"/>
      <w:r w:rsidRPr="00E4093E">
        <w:rPr>
          <w:rFonts w:ascii="Times New Roman" w:hAnsi="Times New Roman" w:cs="Times New Roman"/>
          <w:sz w:val="24"/>
        </w:rPr>
        <w:t>Принят</w:t>
      </w:r>
      <w:proofErr w:type="gramEnd"/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Саратовской областной Думой</w:t>
      </w:r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21 апреля 2010 года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proofErr w:type="gramStart"/>
      <w:r w:rsidRPr="00E4093E">
        <w:rPr>
          <w:rFonts w:ascii="Times New Roman" w:hAnsi="Times New Roman" w:cs="Times New Roman"/>
          <w:sz w:val="24"/>
        </w:rPr>
        <w:t xml:space="preserve">Настоящий Закон определяет цели, условия предоставления субсидии бюджетам муниципальных районов, городских округов и поселений области на реализацию мероприятий по повышению </w:t>
      </w:r>
      <w:proofErr w:type="spellStart"/>
      <w:r w:rsidRPr="00E4093E">
        <w:rPr>
          <w:rFonts w:ascii="Times New Roman" w:hAnsi="Times New Roman" w:cs="Times New Roman"/>
          <w:sz w:val="24"/>
        </w:rPr>
        <w:t>энергоэффективности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на энергоемких объектах и в системах теплоснабжения организаций коммунального комплекса и бюджетных учреждений в 2010 году за счет средств областного бюджета (далее - субсидия), критерии отбора муниципальных районов, городских округов и поселений области (далее - муниципальные образования области) для предоставления субсидии</w:t>
      </w:r>
      <w:proofErr w:type="gramEnd"/>
      <w:r w:rsidRPr="00E4093E">
        <w:rPr>
          <w:rFonts w:ascii="Times New Roman" w:hAnsi="Times New Roman" w:cs="Times New Roman"/>
          <w:sz w:val="24"/>
        </w:rPr>
        <w:t xml:space="preserve"> и методику ее распределения между муниципальными образованиями области в рамках реализации областной целевой </w:t>
      </w:r>
      <w:hyperlink r:id="rId5" w:history="1">
        <w:r w:rsidRPr="00E4093E">
          <w:rPr>
            <w:rFonts w:ascii="Times New Roman" w:hAnsi="Times New Roman" w:cs="Times New Roman"/>
            <w:sz w:val="24"/>
          </w:rPr>
          <w:t>программы</w:t>
        </w:r>
      </w:hyperlink>
      <w:r w:rsidRPr="00E4093E">
        <w:rPr>
          <w:rFonts w:ascii="Times New Roman" w:hAnsi="Times New Roman" w:cs="Times New Roman"/>
          <w:sz w:val="24"/>
        </w:rPr>
        <w:t xml:space="preserve"> "</w:t>
      </w:r>
      <w:proofErr w:type="spellStart"/>
      <w:r w:rsidRPr="00E4093E">
        <w:rPr>
          <w:rFonts w:ascii="Times New Roman" w:hAnsi="Times New Roman" w:cs="Times New Roman"/>
          <w:sz w:val="24"/>
        </w:rPr>
        <w:t>Энергоэффективность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Саратовской области" на 2006 - 2010 годы.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1. Цели предоставления субсидии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В соответствии с настоящим Законом субсидия предоставляется бюджетам муниципальных образований области на реализацию мероприятий по повышению </w:t>
      </w:r>
      <w:proofErr w:type="spellStart"/>
      <w:r w:rsidRPr="00E4093E">
        <w:rPr>
          <w:rFonts w:ascii="Times New Roman" w:hAnsi="Times New Roman" w:cs="Times New Roman"/>
          <w:sz w:val="24"/>
        </w:rPr>
        <w:t>энергоэффективности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на энергоемких объектах и в системах теплоснабжения организаций коммунального комплекса и бюджетных учреждений, находящихся в муниципальной собственности, по следующим направлениям: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капитальный ремонт систем отопления и утепление зданий организаций (учреждений) бюджетной сферы, установка приборов учета энергоресурсов;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оснащение котельных (теплоисточников) газовыми измерительными комплексами с электронными корректорами;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реконструкция тепловых сетей с использованием современных изоляционных материалов, в том числе </w:t>
      </w:r>
      <w:proofErr w:type="spellStart"/>
      <w:r w:rsidRPr="00E4093E">
        <w:rPr>
          <w:rFonts w:ascii="Times New Roman" w:hAnsi="Times New Roman" w:cs="Times New Roman"/>
          <w:sz w:val="24"/>
        </w:rPr>
        <w:t>пенополиуретана</w:t>
      </w:r>
      <w:proofErr w:type="spellEnd"/>
      <w:r w:rsidRPr="00E4093E">
        <w:rPr>
          <w:rFonts w:ascii="Times New Roman" w:hAnsi="Times New Roman" w:cs="Times New Roman"/>
          <w:sz w:val="24"/>
        </w:rPr>
        <w:t>;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ликвидация убыточных энергоемких объектов путем перевода жилищного фонда, находящегося в муниципальной собственности, на индивидуальное поквартирное отопление;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модернизация уличного освещения и внутреннего освещения зданий организаций (учреждений) бюджетной сферы;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модернизация источников теплоснабжения организаций коммунального комплекса и бюджетных учреждений.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2. Условия предоставления субсидии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proofErr w:type="gramStart"/>
      <w:r w:rsidRPr="00E4093E">
        <w:rPr>
          <w:rFonts w:ascii="Times New Roman" w:hAnsi="Times New Roman" w:cs="Times New Roman"/>
          <w:sz w:val="24"/>
        </w:rPr>
        <w:t xml:space="preserve">Субсидия предоставляется бюджетам муниципальных образований области при условии выделения из бюджетов муниципальных образований области средств на </w:t>
      </w:r>
      <w:proofErr w:type="spellStart"/>
      <w:r w:rsidRPr="00E4093E">
        <w:rPr>
          <w:rFonts w:ascii="Times New Roman" w:hAnsi="Times New Roman" w:cs="Times New Roman"/>
          <w:sz w:val="24"/>
        </w:rPr>
        <w:lastRenderedPageBreak/>
        <w:t>софинансирование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расходных обязательств в размере не менее 30 процентов от потребности муниципального образования в средствах на реализацию мероприятий по повышению </w:t>
      </w:r>
      <w:proofErr w:type="spellStart"/>
      <w:r w:rsidRPr="00E4093E">
        <w:rPr>
          <w:rFonts w:ascii="Times New Roman" w:hAnsi="Times New Roman" w:cs="Times New Roman"/>
          <w:sz w:val="24"/>
        </w:rPr>
        <w:t>энергоэффективности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на энергоемких объектах и в системах теплоснабжения организаций коммунального комплекса и бюджетных учреждений, включенных в муниципальные целевые программы.</w:t>
      </w:r>
      <w:proofErr w:type="gramEnd"/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3. Критерии отбора муниципальных образований области для предоставления субсидии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Отбор муниципальных образований области для предоставления субсидии осуществляется органом исполнительной власти области в сфере жилищных отношений на основании заявок, представленных органами местного самоуправления, при наличии муниципальных целевых программ по повышению </w:t>
      </w:r>
      <w:proofErr w:type="spellStart"/>
      <w:r w:rsidRPr="00E4093E">
        <w:rPr>
          <w:rFonts w:ascii="Times New Roman" w:hAnsi="Times New Roman" w:cs="Times New Roman"/>
          <w:sz w:val="24"/>
        </w:rPr>
        <w:t>энергоэффективности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 на энергоемких объектах и в системах теплоснабжения организаций коммунального комплекса и бюджетных учреждений.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4. Методика распределения субсидии между муниципальными образованиями области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Размер субсидии, предоставляемой бюджету </w:t>
      </w:r>
      <w:proofErr w:type="gramStart"/>
      <w:r w:rsidRPr="00E4093E">
        <w:rPr>
          <w:rFonts w:ascii="Times New Roman" w:hAnsi="Times New Roman" w:cs="Times New Roman"/>
          <w:sz w:val="24"/>
        </w:rPr>
        <w:t>муниципального</w:t>
      </w:r>
      <w:proofErr w:type="gramEnd"/>
      <w:r w:rsidRPr="00E4093E">
        <w:rPr>
          <w:rFonts w:ascii="Times New Roman" w:hAnsi="Times New Roman" w:cs="Times New Roman"/>
          <w:sz w:val="24"/>
        </w:rPr>
        <w:t xml:space="preserve"> образования, определяется по формуле: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                  </w:t>
      </w:r>
      <w:proofErr w:type="gramStart"/>
      <w:r w:rsidRPr="00E4093E">
        <w:rPr>
          <w:rFonts w:ascii="Times New Roman" w:hAnsi="Times New Roman" w:cs="Times New Roman"/>
          <w:sz w:val="24"/>
        </w:rPr>
        <w:t>Р</w:t>
      </w:r>
      <w:proofErr w:type="gramEnd"/>
      <w:r w:rsidRPr="00E4093E">
        <w:rPr>
          <w:rFonts w:ascii="Times New Roman" w:hAnsi="Times New Roman" w:cs="Times New Roman"/>
          <w:sz w:val="24"/>
        </w:rPr>
        <w:t xml:space="preserve">     = П     x (Л         / П    ), где: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                   </w:t>
      </w:r>
      <w:proofErr w:type="spellStart"/>
      <w:r w:rsidRPr="00E4093E">
        <w:rPr>
          <w:rFonts w:ascii="Times New Roman" w:hAnsi="Times New Roman" w:cs="Times New Roman"/>
          <w:sz w:val="24"/>
        </w:rPr>
        <w:t>суб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.    </w:t>
      </w:r>
      <w:proofErr w:type="spellStart"/>
      <w:r w:rsidRPr="00E4093E">
        <w:rPr>
          <w:rFonts w:ascii="Times New Roman" w:hAnsi="Times New Roman" w:cs="Times New Roman"/>
          <w:sz w:val="24"/>
        </w:rPr>
        <w:t>м.о</w:t>
      </w:r>
      <w:proofErr w:type="spellEnd"/>
      <w:r w:rsidRPr="00E4093E">
        <w:rPr>
          <w:rFonts w:ascii="Times New Roman" w:hAnsi="Times New Roman" w:cs="Times New Roman"/>
          <w:sz w:val="24"/>
        </w:rPr>
        <w:t xml:space="preserve">.     </w:t>
      </w:r>
      <w:proofErr w:type="spellStart"/>
      <w:r w:rsidRPr="00E4093E">
        <w:rPr>
          <w:rFonts w:ascii="Times New Roman" w:hAnsi="Times New Roman" w:cs="Times New Roman"/>
          <w:sz w:val="24"/>
        </w:rPr>
        <w:t>суб</w:t>
      </w:r>
      <w:proofErr w:type="gramStart"/>
      <w:r w:rsidRPr="00E4093E">
        <w:rPr>
          <w:rFonts w:ascii="Times New Roman" w:hAnsi="Times New Roman" w:cs="Times New Roman"/>
          <w:sz w:val="24"/>
        </w:rPr>
        <w:t>.о</w:t>
      </w:r>
      <w:proofErr w:type="gramEnd"/>
      <w:r w:rsidRPr="00E4093E">
        <w:rPr>
          <w:rFonts w:ascii="Times New Roman" w:hAnsi="Times New Roman" w:cs="Times New Roman"/>
          <w:sz w:val="24"/>
        </w:rPr>
        <w:t>бщ</w:t>
      </w:r>
      <w:proofErr w:type="spellEnd"/>
      <w:r w:rsidRPr="00E4093E">
        <w:rPr>
          <w:rFonts w:ascii="Times New Roman" w:hAnsi="Times New Roman" w:cs="Times New Roman"/>
          <w:sz w:val="24"/>
        </w:rPr>
        <w:t>.    общ.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</w:rPr>
      </w:pP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4093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4093E">
        <w:rPr>
          <w:rFonts w:ascii="Times New Roman" w:hAnsi="Times New Roman" w:cs="Times New Roman"/>
          <w:sz w:val="24"/>
          <w:szCs w:val="24"/>
        </w:rPr>
        <w:t xml:space="preserve">     - потребность муниципального образования в субсидии;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E4093E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Pr="00E4093E">
        <w:rPr>
          <w:rFonts w:ascii="Times New Roman" w:hAnsi="Times New Roman" w:cs="Times New Roman"/>
          <w:sz w:val="24"/>
          <w:szCs w:val="24"/>
        </w:rPr>
        <w:t>.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Л         -  объем средств,  предусмотренных  в  областном  бюджете </w:t>
      </w:r>
      <w:proofErr w:type="gramStart"/>
      <w:r w:rsidRPr="00E4093E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E4093E">
        <w:rPr>
          <w:rFonts w:ascii="Times New Roman" w:hAnsi="Times New Roman" w:cs="Times New Roman"/>
          <w:sz w:val="24"/>
          <w:szCs w:val="24"/>
        </w:rPr>
        <w:t>суб</w:t>
      </w:r>
      <w:proofErr w:type="gramStart"/>
      <w:r w:rsidRPr="00E4093E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E4093E">
        <w:rPr>
          <w:rFonts w:ascii="Times New Roman" w:hAnsi="Times New Roman" w:cs="Times New Roman"/>
          <w:sz w:val="24"/>
          <w:szCs w:val="24"/>
        </w:rPr>
        <w:t>бщ</w:t>
      </w:r>
      <w:proofErr w:type="spellEnd"/>
      <w:r w:rsidRPr="00E4093E">
        <w:rPr>
          <w:rFonts w:ascii="Times New Roman" w:hAnsi="Times New Roman" w:cs="Times New Roman"/>
          <w:sz w:val="24"/>
          <w:szCs w:val="24"/>
        </w:rPr>
        <w:t>.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предоставления  финансовой  поддержки  муниципальным образованиям области </w:t>
      </w:r>
      <w:proofErr w:type="gramStart"/>
      <w:r w:rsidRPr="00E4093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>форме субсидии;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4093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4093E">
        <w:rPr>
          <w:rFonts w:ascii="Times New Roman" w:hAnsi="Times New Roman" w:cs="Times New Roman"/>
          <w:sz w:val="24"/>
          <w:szCs w:val="24"/>
        </w:rPr>
        <w:t xml:space="preserve">      -   потребность   в  субсидии  в  целом  по  всем  муниципальным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 xml:space="preserve">     общ.</w:t>
      </w:r>
    </w:p>
    <w:p w:rsidR="00E4093E" w:rsidRPr="00E4093E" w:rsidRDefault="00E409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093E">
        <w:rPr>
          <w:rFonts w:ascii="Times New Roman" w:hAnsi="Times New Roman" w:cs="Times New Roman"/>
          <w:sz w:val="24"/>
          <w:szCs w:val="24"/>
        </w:rPr>
        <w:t>образованиям области.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5. Порядок предоставления субсидии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hyperlink r:id="rId6" w:history="1">
        <w:r w:rsidRPr="00E4093E">
          <w:rPr>
            <w:rFonts w:ascii="Times New Roman" w:hAnsi="Times New Roman" w:cs="Times New Roman"/>
            <w:sz w:val="24"/>
          </w:rPr>
          <w:t>Порядок</w:t>
        </w:r>
      </w:hyperlink>
      <w:r w:rsidRPr="00E4093E">
        <w:rPr>
          <w:rFonts w:ascii="Times New Roman" w:hAnsi="Times New Roman" w:cs="Times New Roman"/>
          <w:sz w:val="24"/>
        </w:rPr>
        <w:t xml:space="preserve"> предоставления субсидии бюджетам муниципальных образований области и условия ее расходования устанавливаются Правительством области.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Статья 6. Вступление в силу настоящего Закона</w:t>
      </w: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 xml:space="preserve">Настоящий Закон вступает в силу со дня его официального опубликования, но не ранее вступления в силу </w:t>
      </w:r>
      <w:hyperlink r:id="rId7" w:history="1">
        <w:r w:rsidRPr="00E4093E">
          <w:rPr>
            <w:rFonts w:ascii="Times New Roman" w:hAnsi="Times New Roman" w:cs="Times New Roman"/>
            <w:sz w:val="24"/>
          </w:rPr>
          <w:t>закона</w:t>
        </w:r>
      </w:hyperlink>
      <w:r w:rsidRPr="00E4093E">
        <w:rPr>
          <w:rFonts w:ascii="Times New Roman" w:hAnsi="Times New Roman" w:cs="Times New Roman"/>
          <w:sz w:val="24"/>
        </w:rPr>
        <w:t xml:space="preserve"> области об областном бюджете, предусматривающего выделение финансовых средств на реализацию настоящего Закона.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  <w:sz w:val="24"/>
        </w:rPr>
      </w:pPr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Губернатор</w:t>
      </w:r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Саратовской области</w:t>
      </w:r>
    </w:p>
    <w:p w:rsidR="00E4093E" w:rsidRPr="00E4093E" w:rsidRDefault="00E4093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П.Л.ИПАТОВ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г. Саратов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  <w:sz w:val="24"/>
        </w:rPr>
      </w:pPr>
      <w:r w:rsidRPr="00E4093E">
        <w:rPr>
          <w:rFonts w:ascii="Times New Roman" w:hAnsi="Times New Roman" w:cs="Times New Roman"/>
          <w:sz w:val="24"/>
        </w:rPr>
        <w:t>28 апреля 2010 года</w:t>
      </w:r>
    </w:p>
    <w:p w:rsidR="00E4093E" w:rsidRPr="00E4093E" w:rsidRDefault="00E4093E">
      <w:pPr>
        <w:pStyle w:val="ConsPlusNormal"/>
        <w:rPr>
          <w:rFonts w:ascii="Times New Roman" w:hAnsi="Times New Roman" w:cs="Times New Roman"/>
        </w:rPr>
      </w:pPr>
      <w:r w:rsidRPr="00E4093E">
        <w:rPr>
          <w:rFonts w:ascii="Times New Roman" w:hAnsi="Times New Roman" w:cs="Times New Roman"/>
          <w:sz w:val="24"/>
        </w:rPr>
        <w:t>N 60-ЗСО</w:t>
      </w:r>
    </w:p>
    <w:sectPr w:rsidR="00E4093E" w:rsidRPr="00E4093E" w:rsidSect="00E4093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93E"/>
    <w:rsid w:val="00254146"/>
    <w:rsid w:val="00E4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0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09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0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09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0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09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0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09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4D1554EEFB3DB6B434F4B641FDF783903A645B446B85E597DC5D078E4F34E48AFD29E300E020C93E2E7DM5G1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4D1554EEFB3DB6B434F4B641FDF783903A645B436082E794DC5D078E4F34E4M8GAN" TargetMode="External"/><Relationship Id="rId5" Type="http://schemas.openxmlformats.org/officeDocument/2006/relationships/hyperlink" Target="consultantplus://offline/ref=D04D1554EEFB3DB6B434F4B641FDF783903A645B416A80EF92DC5D078E4F34E48AFD29E300E020C83E237DM5G1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1</cp:revision>
  <dcterms:created xsi:type="dcterms:W3CDTF">2015-07-06T13:06:00Z</dcterms:created>
  <dcterms:modified xsi:type="dcterms:W3CDTF">2015-07-06T13:08:00Z</dcterms:modified>
</cp:coreProperties>
</file>