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539DB" w:rsidRPr="008539DB" w:rsidTr="008539D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539DB" w:rsidRPr="008539DB" w:rsidRDefault="008539D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539DB">
              <w:rPr>
                <w:rFonts w:ascii="PT Astra Serif" w:hAnsi="PT Astra Serif"/>
                <w:sz w:val="28"/>
                <w:szCs w:val="28"/>
              </w:rPr>
              <w:t>23 ноября 2006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539DB" w:rsidRPr="008539DB" w:rsidRDefault="008539DB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539DB">
              <w:rPr>
                <w:rFonts w:ascii="PT Astra Serif" w:hAnsi="PT Astra Serif"/>
                <w:sz w:val="28"/>
                <w:szCs w:val="28"/>
              </w:rPr>
              <w:t>N 121-ЗСО</w:t>
            </w:r>
          </w:p>
        </w:tc>
      </w:tr>
    </w:tbl>
    <w:p w:rsidR="008539DB" w:rsidRPr="008539DB" w:rsidRDefault="008539D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РОССИЙСКАЯ ФЕДЕРАЦИЯ</w:t>
      </w:r>
    </w:p>
    <w:p w:rsidR="008539DB" w:rsidRPr="008539DB" w:rsidRDefault="008539DB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ЗАКОН</w:t>
      </w:r>
    </w:p>
    <w:p w:rsidR="008539DB" w:rsidRPr="008539DB" w:rsidRDefault="008539D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САРАТОВСКОЙ ОБЛАСТИ</w:t>
      </w:r>
    </w:p>
    <w:p w:rsidR="008539DB" w:rsidRPr="008539DB" w:rsidRDefault="008539DB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8539DB" w:rsidRPr="008539DB" w:rsidRDefault="008539DB" w:rsidP="008539D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8539DB">
        <w:rPr>
          <w:rFonts w:ascii="PT Astra Serif" w:hAnsi="PT Astra Serif"/>
          <w:sz w:val="28"/>
          <w:szCs w:val="28"/>
        </w:rPr>
        <w:t>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</w:t>
      </w:r>
      <w:proofErr w:type="gramEnd"/>
      <w:r w:rsidRPr="008539DB">
        <w:rPr>
          <w:rFonts w:ascii="PT Astra Serif" w:hAnsi="PT Astra Serif"/>
          <w:sz w:val="28"/>
          <w:szCs w:val="28"/>
        </w:rPr>
        <w:t xml:space="preserve"> ОРГАНАМИ МЕСТНОГО </w:t>
      </w:r>
      <w:bookmarkStart w:id="0" w:name="_GoBack"/>
      <w:bookmarkEnd w:id="0"/>
      <w:r w:rsidRPr="008539DB">
        <w:rPr>
          <w:rFonts w:ascii="PT Astra Serif" w:hAnsi="PT Astra Serif"/>
          <w:sz w:val="28"/>
          <w:szCs w:val="28"/>
        </w:rPr>
        <w:t>САМОУПРАВЛЕНИЯ ПОСЕЛЕНИЙ, МУНИЦИПАЛЬНЫХ И ГОРОДСКИХ ОКРУГОВ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8539DB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8539DB" w:rsidRPr="008539DB" w:rsidRDefault="008539D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8539DB" w:rsidRPr="008539DB" w:rsidRDefault="008539D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15 ноября 2006 года</w:t>
      </w:r>
    </w:p>
    <w:p w:rsidR="008539DB" w:rsidRPr="008539DB" w:rsidRDefault="008539D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539DB" w:rsidRPr="008539D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9DB" w:rsidRPr="008539DB" w:rsidRDefault="008539D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9DB" w:rsidRPr="008539DB" w:rsidRDefault="008539D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539DB" w:rsidRPr="008539DB" w:rsidRDefault="008539D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39D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539DB" w:rsidRPr="008539DB" w:rsidRDefault="008539D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539DB">
              <w:rPr>
                <w:rFonts w:ascii="PT Astra Serif" w:hAnsi="PT Astra Serif"/>
                <w:sz w:val="28"/>
                <w:szCs w:val="28"/>
              </w:rPr>
              <w:t>(в ред. Законов Саратовской области</w:t>
            </w:r>
            <w:proofErr w:type="gramEnd"/>
          </w:p>
          <w:p w:rsidR="008539DB" w:rsidRPr="008539DB" w:rsidRDefault="008539D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39DB">
              <w:rPr>
                <w:rFonts w:ascii="PT Astra Serif" w:hAnsi="PT Astra Serif"/>
                <w:sz w:val="28"/>
                <w:szCs w:val="28"/>
              </w:rPr>
              <w:t xml:space="preserve">от 02.07.2008 </w:t>
            </w:r>
            <w:hyperlink r:id="rId5">
              <w:r w:rsidRPr="008539DB">
                <w:rPr>
                  <w:rFonts w:ascii="PT Astra Serif" w:hAnsi="PT Astra Serif"/>
                  <w:sz w:val="28"/>
                  <w:szCs w:val="28"/>
                </w:rPr>
                <w:t>N 163-ЗСО</w:t>
              </w:r>
            </w:hyperlink>
            <w:r w:rsidRPr="008539DB">
              <w:rPr>
                <w:rFonts w:ascii="PT Astra Serif" w:hAnsi="PT Astra Serif"/>
                <w:sz w:val="28"/>
                <w:szCs w:val="28"/>
              </w:rPr>
              <w:t xml:space="preserve">, от 31.07.2024 </w:t>
            </w:r>
            <w:hyperlink r:id="rId6">
              <w:r w:rsidRPr="008539DB">
                <w:rPr>
                  <w:rFonts w:ascii="PT Astra Serif" w:hAnsi="PT Astra Serif"/>
                  <w:sz w:val="28"/>
                  <w:szCs w:val="28"/>
                </w:rPr>
                <w:t>N 88-ЗСО</w:t>
              </w:r>
            </w:hyperlink>
            <w:r w:rsidRPr="008539DB">
              <w:rPr>
                <w:rFonts w:ascii="PT Astra Serif" w:hAnsi="PT Astra Serif"/>
                <w:sz w:val="28"/>
                <w:szCs w:val="28"/>
              </w:rPr>
              <w:t xml:space="preserve">, от 25.12.2024 </w:t>
            </w:r>
            <w:hyperlink r:id="rId7">
              <w:r w:rsidRPr="008539DB">
                <w:rPr>
                  <w:rFonts w:ascii="PT Astra Serif" w:hAnsi="PT Astra Serif"/>
                  <w:sz w:val="28"/>
                  <w:szCs w:val="28"/>
                </w:rPr>
                <w:t>N 162-ЗСО</w:t>
              </w:r>
            </w:hyperlink>
            <w:r w:rsidRPr="008539D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539DB" w:rsidRPr="008539DB" w:rsidRDefault="008539D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39DB">
              <w:rPr>
                <w:rFonts w:ascii="PT Astra Serif" w:hAnsi="PT Astra Serif"/>
                <w:sz w:val="28"/>
                <w:szCs w:val="28"/>
              </w:rPr>
              <w:t>с изм., внесенными Законами Саратовской области</w:t>
            </w:r>
          </w:p>
          <w:p w:rsidR="008539DB" w:rsidRPr="008539DB" w:rsidRDefault="008539D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39DB">
              <w:rPr>
                <w:rFonts w:ascii="PT Astra Serif" w:hAnsi="PT Astra Serif"/>
                <w:sz w:val="28"/>
                <w:szCs w:val="28"/>
              </w:rPr>
              <w:t xml:space="preserve">от 05.12.2007 </w:t>
            </w:r>
            <w:hyperlink r:id="rId8">
              <w:r w:rsidRPr="008539DB">
                <w:rPr>
                  <w:rFonts w:ascii="PT Astra Serif" w:hAnsi="PT Astra Serif"/>
                  <w:sz w:val="28"/>
                  <w:szCs w:val="28"/>
                </w:rPr>
                <w:t>N 294-ЗСО</w:t>
              </w:r>
            </w:hyperlink>
            <w:r w:rsidRPr="008539DB">
              <w:rPr>
                <w:rFonts w:ascii="PT Astra Serif" w:hAnsi="PT Astra Serif"/>
                <w:sz w:val="28"/>
                <w:szCs w:val="28"/>
              </w:rPr>
              <w:t xml:space="preserve">, от 06.12.2012 </w:t>
            </w:r>
            <w:hyperlink r:id="rId9">
              <w:r w:rsidRPr="008539DB">
                <w:rPr>
                  <w:rFonts w:ascii="PT Astra Serif" w:hAnsi="PT Astra Serif"/>
                  <w:sz w:val="28"/>
                  <w:szCs w:val="28"/>
                </w:rPr>
                <w:t>N 204-ЗСО</w:t>
              </w:r>
            </w:hyperlink>
            <w:r w:rsidRPr="008539D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539DB" w:rsidRPr="008539DB" w:rsidRDefault="008539D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39DB">
              <w:rPr>
                <w:rFonts w:ascii="PT Astra Serif" w:hAnsi="PT Astra Serif"/>
                <w:sz w:val="28"/>
                <w:szCs w:val="28"/>
              </w:rPr>
              <w:t xml:space="preserve">от 04.12.2013 </w:t>
            </w:r>
            <w:hyperlink r:id="rId10">
              <w:r w:rsidRPr="008539DB">
                <w:rPr>
                  <w:rFonts w:ascii="PT Astra Serif" w:hAnsi="PT Astra Serif"/>
                  <w:sz w:val="28"/>
                  <w:szCs w:val="28"/>
                </w:rPr>
                <w:t>N 224-ЗСО</w:t>
              </w:r>
            </w:hyperlink>
            <w:r w:rsidRPr="008539DB">
              <w:rPr>
                <w:rFonts w:ascii="PT Astra Serif" w:hAnsi="PT Astra Serif"/>
                <w:sz w:val="28"/>
                <w:szCs w:val="28"/>
              </w:rPr>
              <w:t xml:space="preserve">, от 05.12.2014 </w:t>
            </w:r>
            <w:hyperlink r:id="rId11">
              <w:r w:rsidRPr="008539DB">
                <w:rPr>
                  <w:rFonts w:ascii="PT Astra Serif" w:hAnsi="PT Astra Serif"/>
                  <w:sz w:val="28"/>
                  <w:szCs w:val="28"/>
                </w:rPr>
                <w:t>N 172-ЗСО</w:t>
              </w:r>
            </w:hyperlink>
            <w:r w:rsidRPr="008539D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9DB" w:rsidRPr="008539DB" w:rsidRDefault="008539D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Настоящий Закон устанавливает методику распределения между муниципальными образованиями субвенции из областного бюджета на осуществление полномочий по первичному воинскому учету органами местного самоуправления поселений, муниципальных и городских округов, финансовое обеспечение которой осуществляется за счет субвенции из федерального бюджета (далее - субвенция). Распределение субвенции производится в целях финансового обеспечения расходных обязательств поселений, муниципальных и городских округов, возникающих при осуществлении передаваемых Российской Федерацией полномочий на осуществление воинского учета органам местного самоуправления указанных муниципальных образований, на территориях которых отсутствуют структурные подразделения военных комиссариатов.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(</w:t>
      </w:r>
      <w:proofErr w:type="gramStart"/>
      <w:r w:rsidRPr="008539DB">
        <w:rPr>
          <w:rFonts w:ascii="PT Astra Serif" w:hAnsi="PT Astra Serif"/>
          <w:sz w:val="28"/>
          <w:szCs w:val="28"/>
        </w:rPr>
        <w:t>в</w:t>
      </w:r>
      <w:proofErr w:type="gramEnd"/>
      <w:r w:rsidRPr="008539DB">
        <w:rPr>
          <w:rFonts w:ascii="PT Astra Serif" w:hAnsi="PT Astra Serif"/>
          <w:sz w:val="28"/>
          <w:szCs w:val="28"/>
        </w:rPr>
        <w:t xml:space="preserve"> ред. Законов Саратовской области от 31.07.2024 </w:t>
      </w:r>
      <w:hyperlink r:id="rId12">
        <w:r w:rsidRPr="008539DB">
          <w:rPr>
            <w:rFonts w:ascii="PT Astra Serif" w:hAnsi="PT Astra Serif"/>
            <w:sz w:val="28"/>
            <w:szCs w:val="28"/>
          </w:rPr>
          <w:t>N 88-ЗСО</w:t>
        </w:r>
      </w:hyperlink>
      <w:r w:rsidRPr="008539DB">
        <w:rPr>
          <w:rFonts w:ascii="PT Astra Serif" w:hAnsi="PT Astra Serif"/>
          <w:sz w:val="28"/>
          <w:szCs w:val="28"/>
        </w:rPr>
        <w:t xml:space="preserve">, от 25.12.2024 </w:t>
      </w:r>
      <w:hyperlink r:id="rId13">
        <w:r w:rsidRPr="008539DB">
          <w:rPr>
            <w:rFonts w:ascii="PT Astra Serif" w:hAnsi="PT Astra Serif"/>
            <w:sz w:val="28"/>
            <w:szCs w:val="28"/>
          </w:rPr>
          <w:t>N 162-ЗСО</w:t>
        </w:r>
      </w:hyperlink>
      <w:r w:rsidRPr="008539DB">
        <w:rPr>
          <w:rFonts w:ascii="PT Astra Serif" w:hAnsi="PT Astra Serif"/>
          <w:sz w:val="28"/>
          <w:szCs w:val="28"/>
        </w:rPr>
        <w:t>)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Статья 1. Методика распределения субвенции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1. Размер субвенции, предоставляемой бюджету поселения (муниципального округа, городского округа), рассчитывается в следующем порядке: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 xml:space="preserve">(в ред. </w:t>
      </w:r>
      <w:hyperlink r:id="rId14">
        <w:r w:rsidRPr="008539DB">
          <w:rPr>
            <w:rFonts w:ascii="PT Astra Serif" w:hAnsi="PT Astra Serif"/>
            <w:sz w:val="28"/>
            <w:szCs w:val="28"/>
          </w:rPr>
          <w:t>Закона</w:t>
        </w:r>
      </w:hyperlink>
      <w:r w:rsidRPr="008539DB">
        <w:rPr>
          <w:rFonts w:ascii="PT Astra Serif" w:hAnsi="PT Astra Serif"/>
          <w:sz w:val="28"/>
          <w:szCs w:val="28"/>
        </w:rPr>
        <w:t xml:space="preserve"> Саратовской области от 25.12.2024 N 162-ЗСО)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1) определяются затраты на содержание одного военно-учетного работника (</w:t>
      </w: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539DB">
        <w:rPr>
          <w:rFonts w:ascii="PT Astra Serif" w:hAnsi="PT Astra Serif"/>
          <w:sz w:val="28"/>
          <w:szCs w:val="28"/>
        </w:rPr>
        <w:t>) органа местного самоуправления поселения (муниципального округа, городского округа):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 xml:space="preserve">(в ред. </w:t>
      </w:r>
      <w:hyperlink r:id="rId15">
        <w:r w:rsidRPr="008539DB">
          <w:rPr>
            <w:rFonts w:ascii="PT Astra Serif" w:hAnsi="PT Astra Serif"/>
            <w:sz w:val="28"/>
            <w:szCs w:val="28"/>
          </w:rPr>
          <w:t>Закона</w:t>
        </w:r>
      </w:hyperlink>
      <w:r w:rsidRPr="008539DB">
        <w:rPr>
          <w:rFonts w:ascii="PT Astra Serif" w:hAnsi="PT Astra Serif"/>
          <w:sz w:val="28"/>
          <w:szCs w:val="28"/>
        </w:rPr>
        <w:t xml:space="preserve"> Саратовской области от 25.12.2024 N 162-ЗСО)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= </w:t>
      </w: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S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зп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+ </w:t>
      </w: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аренда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+ </w:t>
      </w: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связь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+ </w:t>
      </w: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трансп</w:t>
      </w:r>
      <w:proofErr w:type="spellEnd"/>
      <w:r w:rsidRPr="008539DB">
        <w:rPr>
          <w:rFonts w:ascii="PT Astra Serif" w:hAnsi="PT Astra Serif"/>
          <w:sz w:val="28"/>
          <w:szCs w:val="28"/>
          <w:vertAlign w:val="subscript"/>
        </w:rPr>
        <w:t>.</w:t>
      </w:r>
      <w:r w:rsidRPr="008539DB">
        <w:rPr>
          <w:rFonts w:ascii="PT Astra Serif" w:hAnsi="PT Astra Serif"/>
          <w:sz w:val="28"/>
          <w:szCs w:val="28"/>
        </w:rPr>
        <w:t xml:space="preserve"> + </w:t>
      </w: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ком</w:t>
      </w:r>
      <w:proofErr w:type="gramStart"/>
      <w:r w:rsidRPr="008539DB">
        <w:rPr>
          <w:rFonts w:ascii="PT Astra Serif" w:hAnsi="PT Astra Serif"/>
          <w:sz w:val="28"/>
          <w:szCs w:val="28"/>
          <w:vertAlign w:val="subscript"/>
        </w:rPr>
        <w:t>.р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асх</w:t>
      </w:r>
      <w:proofErr w:type="spellEnd"/>
      <w:r w:rsidRPr="008539DB">
        <w:rPr>
          <w:rFonts w:ascii="PT Astra Serif" w:hAnsi="PT Astra Serif"/>
          <w:sz w:val="28"/>
          <w:szCs w:val="28"/>
          <w:vertAlign w:val="subscript"/>
        </w:rPr>
        <w:t>.</w:t>
      </w:r>
      <w:r w:rsidRPr="008539DB">
        <w:rPr>
          <w:rFonts w:ascii="PT Astra Serif" w:hAnsi="PT Astra Serif"/>
          <w:sz w:val="28"/>
          <w:szCs w:val="28"/>
        </w:rPr>
        <w:t xml:space="preserve"> + </w:t>
      </w: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ком</w:t>
      </w:r>
      <w:proofErr w:type="gramStart"/>
      <w:r w:rsidRPr="008539DB">
        <w:rPr>
          <w:rFonts w:ascii="PT Astra Serif" w:hAnsi="PT Astra Serif"/>
          <w:sz w:val="28"/>
          <w:szCs w:val="28"/>
          <w:vertAlign w:val="subscript"/>
        </w:rPr>
        <w:t>.у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сл</w:t>
      </w:r>
      <w:proofErr w:type="spellEnd"/>
      <w:r w:rsidRPr="008539DB">
        <w:rPr>
          <w:rFonts w:ascii="PT Astra Serif" w:hAnsi="PT Astra Serif"/>
          <w:sz w:val="28"/>
          <w:szCs w:val="28"/>
          <w:vertAlign w:val="subscript"/>
        </w:rPr>
        <w:t>.</w:t>
      </w:r>
      <w:r w:rsidRPr="008539DB">
        <w:rPr>
          <w:rFonts w:ascii="PT Astra Serif" w:hAnsi="PT Astra Serif"/>
          <w:sz w:val="28"/>
          <w:szCs w:val="28"/>
        </w:rPr>
        <w:t xml:space="preserve"> + </w:t>
      </w: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мат</w:t>
      </w:r>
      <w:proofErr w:type="gramStart"/>
      <w:r w:rsidRPr="008539DB">
        <w:rPr>
          <w:rFonts w:ascii="PT Astra Serif" w:hAnsi="PT Astra Serif"/>
          <w:sz w:val="28"/>
          <w:szCs w:val="28"/>
          <w:vertAlign w:val="subscript"/>
        </w:rPr>
        <w:t>.о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бесп</w:t>
      </w:r>
      <w:proofErr w:type="spellEnd"/>
      <w:r w:rsidRPr="008539DB">
        <w:rPr>
          <w:rFonts w:ascii="PT Astra Serif" w:hAnsi="PT Astra Serif"/>
          <w:sz w:val="28"/>
          <w:szCs w:val="28"/>
          <w:vertAlign w:val="subscript"/>
        </w:rPr>
        <w:t>.</w:t>
      </w:r>
      <w:r w:rsidRPr="008539DB">
        <w:rPr>
          <w:rFonts w:ascii="PT Astra Serif" w:hAnsi="PT Astra Serif"/>
          <w:sz w:val="28"/>
          <w:szCs w:val="28"/>
        </w:rPr>
        <w:t>,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где: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S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зп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- расходы на оплату труда военно-учетных работников, включая соответствующие начисления на фонд оплаты труда;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S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аренда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- расходы на оплату аренды помещений;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S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связь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- расходы на оплату услуг связи;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S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трансп</w:t>
      </w:r>
      <w:proofErr w:type="spellEnd"/>
      <w:r w:rsidRPr="008539DB">
        <w:rPr>
          <w:rFonts w:ascii="PT Astra Serif" w:hAnsi="PT Astra Serif"/>
          <w:sz w:val="28"/>
          <w:szCs w:val="28"/>
          <w:vertAlign w:val="subscript"/>
        </w:rPr>
        <w:t>.</w:t>
      </w:r>
      <w:r w:rsidRPr="008539DB">
        <w:rPr>
          <w:rFonts w:ascii="PT Astra Serif" w:hAnsi="PT Astra Serif"/>
          <w:sz w:val="28"/>
          <w:szCs w:val="28"/>
        </w:rPr>
        <w:t xml:space="preserve"> - расходы на оплату транспортных услуг;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ком</w:t>
      </w:r>
      <w:proofErr w:type="gramStart"/>
      <w:r w:rsidRPr="008539DB">
        <w:rPr>
          <w:rFonts w:ascii="PT Astra Serif" w:hAnsi="PT Astra Serif"/>
          <w:sz w:val="28"/>
          <w:szCs w:val="28"/>
          <w:vertAlign w:val="subscript"/>
        </w:rPr>
        <w:t>.р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асх</w:t>
      </w:r>
      <w:proofErr w:type="spellEnd"/>
      <w:r w:rsidRPr="008539DB">
        <w:rPr>
          <w:rFonts w:ascii="PT Astra Serif" w:hAnsi="PT Astra Serif"/>
          <w:sz w:val="28"/>
          <w:szCs w:val="28"/>
          <w:vertAlign w:val="subscript"/>
        </w:rPr>
        <w:t>.</w:t>
      </w:r>
      <w:r w:rsidRPr="008539DB">
        <w:rPr>
          <w:rFonts w:ascii="PT Astra Serif" w:hAnsi="PT Astra Serif"/>
          <w:sz w:val="28"/>
          <w:szCs w:val="28"/>
        </w:rPr>
        <w:t xml:space="preserve"> - командировочные расходы;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ком</w:t>
      </w:r>
      <w:proofErr w:type="gramStart"/>
      <w:r w:rsidRPr="008539DB">
        <w:rPr>
          <w:rFonts w:ascii="PT Astra Serif" w:hAnsi="PT Astra Serif"/>
          <w:sz w:val="28"/>
          <w:szCs w:val="28"/>
          <w:vertAlign w:val="subscript"/>
        </w:rPr>
        <w:t>.у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сл</w:t>
      </w:r>
      <w:proofErr w:type="spellEnd"/>
      <w:r w:rsidRPr="008539DB">
        <w:rPr>
          <w:rFonts w:ascii="PT Astra Serif" w:hAnsi="PT Astra Serif"/>
          <w:sz w:val="28"/>
          <w:szCs w:val="28"/>
          <w:vertAlign w:val="subscript"/>
        </w:rPr>
        <w:t>.</w:t>
      </w:r>
      <w:r w:rsidRPr="008539DB">
        <w:rPr>
          <w:rFonts w:ascii="PT Astra Serif" w:hAnsi="PT Astra Serif"/>
          <w:sz w:val="28"/>
          <w:szCs w:val="28"/>
        </w:rPr>
        <w:t xml:space="preserve"> - расходы на оплату коммунальных услуг;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мат</w:t>
      </w:r>
      <w:proofErr w:type="gramStart"/>
      <w:r w:rsidRPr="008539DB">
        <w:rPr>
          <w:rFonts w:ascii="PT Astra Serif" w:hAnsi="PT Astra Serif"/>
          <w:sz w:val="28"/>
          <w:szCs w:val="28"/>
          <w:vertAlign w:val="subscript"/>
        </w:rPr>
        <w:t>.о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бесп</w:t>
      </w:r>
      <w:proofErr w:type="spellEnd"/>
      <w:r w:rsidRPr="008539DB">
        <w:rPr>
          <w:rFonts w:ascii="PT Astra Serif" w:hAnsi="PT Astra Serif"/>
          <w:sz w:val="28"/>
          <w:szCs w:val="28"/>
          <w:vertAlign w:val="subscript"/>
        </w:rPr>
        <w:t>.</w:t>
      </w:r>
      <w:r w:rsidRPr="008539DB">
        <w:rPr>
          <w:rFonts w:ascii="PT Astra Serif" w:hAnsi="PT Astra Serif"/>
          <w:sz w:val="28"/>
          <w:szCs w:val="28"/>
        </w:rPr>
        <w:t xml:space="preserve"> - расходы на обеспечение мебелью, инвентарем, оргтехникой, средствами связи, расходными материалами;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539DB">
        <w:rPr>
          <w:rFonts w:ascii="PT Astra Serif" w:hAnsi="PT Astra Serif"/>
          <w:sz w:val="28"/>
          <w:szCs w:val="28"/>
        </w:rPr>
        <w:t>2) определяется количество освобожденных военно-учетных работников (</w:t>
      </w:r>
      <w:proofErr w:type="spellStart"/>
      <w:r w:rsidRPr="008539DB">
        <w:rPr>
          <w:rFonts w:ascii="PT Astra Serif" w:hAnsi="PT Astra Serif"/>
          <w:sz w:val="28"/>
          <w:szCs w:val="28"/>
        </w:rPr>
        <w:t>N</w:t>
      </w:r>
      <w:r w:rsidRPr="008539DB">
        <w:rPr>
          <w:rFonts w:ascii="PT Astra Serif" w:hAnsi="PT Astra Serif"/>
          <w:sz w:val="28"/>
          <w:szCs w:val="28"/>
          <w:vertAlign w:val="subscript"/>
        </w:rPr>
        <w:t>освобi</w:t>
      </w:r>
      <w:proofErr w:type="spellEnd"/>
      <w:r w:rsidRPr="008539DB">
        <w:rPr>
          <w:rFonts w:ascii="PT Astra Serif" w:hAnsi="PT Astra Serif"/>
          <w:sz w:val="28"/>
          <w:szCs w:val="28"/>
        </w:rPr>
        <w:t>) и работников, осуществляющих работу по первичному воинскому учету в органе местного самоуправления поселения (муниципального округа, городского округа) по совместительству (</w:t>
      </w:r>
      <w:proofErr w:type="spellStart"/>
      <w:r w:rsidRPr="008539DB">
        <w:rPr>
          <w:rFonts w:ascii="PT Astra Serif" w:hAnsi="PT Astra Serif"/>
          <w:sz w:val="28"/>
          <w:szCs w:val="28"/>
        </w:rPr>
        <w:t>N</w:t>
      </w:r>
      <w:r w:rsidRPr="008539DB">
        <w:rPr>
          <w:rFonts w:ascii="PT Astra Serif" w:hAnsi="PT Astra Serif"/>
          <w:sz w:val="28"/>
          <w:szCs w:val="28"/>
          <w:vertAlign w:val="subscript"/>
        </w:rPr>
        <w:t>совмi</w:t>
      </w:r>
      <w:proofErr w:type="spellEnd"/>
      <w:r w:rsidRPr="008539DB">
        <w:rPr>
          <w:rFonts w:ascii="PT Astra Serif" w:hAnsi="PT Astra Serif"/>
          <w:sz w:val="28"/>
          <w:szCs w:val="28"/>
        </w:rPr>
        <w:t>), на основании сведений, поступивших из военного комиссариата Саратовской области, исходя из норм определения числа работников, осуществляющих воинский учет в органах местного самоуправления, установленных Правительством Российской Федерации;</w:t>
      </w:r>
      <w:proofErr w:type="gramEnd"/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 xml:space="preserve">(в ред. Законов Саратовской области от 31.07.2024 </w:t>
      </w:r>
      <w:hyperlink r:id="rId16">
        <w:r w:rsidRPr="008539DB">
          <w:rPr>
            <w:rFonts w:ascii="PT Astra Serif" w:hAnsi="PT Astra Serif"/>
            <w:sz w:val="28"/>
            <w:szCs w:val="28"/>
          </w:rPr>
          <w:t>N 88-ЗСО</w:t>
        </w:r>
      </w:hyperlink>
      <w:r w:rsidRPr="008539DB">
        <w:rPr>
          <w:rFonts w:ascii="PT Astra Serif" w:hAnsi="PT Astra Serif"/>
          <w:sz w:val="28"/>
          <w:szCs w:val="28"/>
        </w:rPr>
        <w:t xml:space="preserve">, от 25.12.2024 </w:t>
      </w:r>
      <w:hyperlink r:id="rId17">
        <w:r w:rsidRPr="008539DB">
          <w:rPr>
            <w:rFonts w:ascii="PT Astra Serif" w:hAnsi="PT Astra Serif"/>
            <w:sz w:val="28"/>
            <w:szCs w:val="28"/>
          </w:rPr>
          <w:t>N 162-ЗСО</w:t>
        </w:r>
      </w:hyperlink>
      <w:r w:rsidRPr="008539DB">
        <w:rPr>
          <w:rFonts w:ascii="PT Astra Serif" w:hAnsi="PT Astra Serif"/>
          <w:sz w:val="28"/>
          <w:szCs w:val="28"/>
        </w:rPr>
        <w:t>)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3) определяется размер субвенции, предоставляемой органу местного самоуправления поселения (муниципального округа, городского округа) (</w:t>
      </w: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V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субi</w:t>
      </w:r>
      <w:proofErr w:type="spellEnd"/>
      <w:r w:rsidRPr="008539DB">
        <w:rPr>
          <w:rFonts w:ascii="PT Astra Serif" w:hAnsi="PT Astra Serif"/>
          <w:sz w:val="28"/>
          <w:szCs w:val="28"/>
        </w:rPr>
        <w:t>):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 xml:space="preserve">(в ред. </w:t>
      </w:r>
      <w:hyperlink r:id="rId18">
        <w:r w:rsidRPr="008539DB">
          <w:rPr>
            <w:rFonts w:ascii="PT Astra Serif" w:hAnsi="PT Astra Serif"/>
            <w:sz w:val="28"/>
            <w:szCs w:val="28"/>
          </w:rPr>
          <w:t>Закона</w:t>
        </w:r>
      </w:hyperlink>
      <w:r w:rsidRPr="008539DB">
        <w:rPr>
          <w:rFonts w:ascii="PT Astra Serif" w:hAnsi="PT Astra Serif"/>
          <w:sz w:val="28"/>
          <w:szCs w:val="28"/>
        </w:rPr>
        <w:t xml:space="preserve"> Саратовской области от 25.12.2024 N 162-ЗСО)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V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субi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= (</w:t>
      </w:r>
      <w:proofErr w:type="spellStart"/>
      <w:r w:rsidRPr="008539DB">
        <w:rPr>
          <w:rFonts w:ascii="PT Astra Serif" w:hAnsi="PT Astra Serif"/>
          <w:sz w:val="28"/>
          <w:szCs w:val="28"/>
        </w:rPr>
        <w:t>N</w:t>
      </w:r>
      <w:r w:rsidRPr="008539DB">
        <w:rPr>
          <w:rFonts w:ascii="PT Astra Serif" w:hAnsi="PT Astra Serif"/>
          <w:sz w:val="28"/>
          <w:szCs w:val="28"/>
          <w:vertAlign w:val="subscript"/>
        </w:rPr>
        <w:t>освобi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+ </w:t>
      </w:r>
      <w:proofErr w:type="spellStart"/>
      <w:r w:rsidRPr="008539DB">
        <w:rPr>
          <w:rFonts w:ascii="PT Astra Serif" w:hAnsi="PT Astra Serif"/>
          <w:sz w:val="28"/>
          <w:szCs w:val="28"/>
        </w:rPr>
        <w:t>N</w:t>
      </w:r>
      <w:r w:rsidRPr="008539DB">
        <w:rPr>
          <w:rFonts w:ascii="PT Astra Serif" w:hAnsi="PT Astra Serif"/>
          <w:sz w:val="28"/>
          <w:szCs w:val="28"/>
          <w:vertAlign w:val="subscript"/>
        </w:rPr>
        <w:t>совмi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8539DB">
        <w:rPr>
          <w:rFonts w:ascii="PT Astra Serif" w:hAnsi="PT Astra Serif"/>
          <w:sz w:val="28"/>
          <w:szCs w:val="28"/>
        </w:rPr>
        <w:t>k</w:t>
      </w:r>
      <w:r w:rsidRPr="008539DB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) x </w:t>
      </w: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539DB">
        <w:rPr>
          <w:rFonts w:ascii="PT Astra Serif" w:hAnsi="PT Astra Serif"/>
          <w:sz w:val="28"/>
          <w:szCs w:val="28"/>
        </w:rPr>
        <w:t>,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539DB">
        <w:rPr>
          <w:rFonts w:ascii="PT Astra Serif" w:hAnsi="PT Astra Serif"/>
          <w:sz w:val="28"/>
          <w:szCs w:val="28"/>
        </w:rPr>
        <w:t>k</w:t>
      </w:r>
      <w:r w:rsidRPr="008539DB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= </w:t>
      </w: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t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совмi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/ </w:t>
      </w:r>
      <w:proofErr w:type="spellStart"/>
      <w:r w:rsidRPr="008539DB">
        <w:rPr>
          <w:rFonts w:ascii="PT Astra Serif" w:hAnsi="PT Astra Serif"/>
          <w:sz w:val="28"/>
          <w:szCs w:val="28"/>
        </w:rPr>
        <w:t>t</w:t>
      </w:r>
      <w:r w:rsidRPr="008539DB">
        <w:rPr>
          <w:rFonts w:ascii="PT Astra Serif" w:hAnsi="PT Astra Serif"/>
          <w:sz w:val="28"/>
          <w:szCs w:val="28"/>
          <w:vertAlign w:val="subscript"/>
        </w:rPr>
        <w:t>освобi</w:t>
      </w:r>
      <w:proofErr w:type="spellEnd"/>
      <w:r w:rsidRPr="008539DB">
        <w:rPr>
          <w:rFonts w:ascii="PT Astra Serif" w:hAnsi="PT Astra Serif"/>
          <w:sz w:val="28"/>
          <w:szCs w:val="28"/>
        </w:rPr>
        <w:t>,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где: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539DB">
        <w:rPr>
          <w:rFonts w:ascii="PT Astra Serif" w:hAnsi="PT Astra Serif"/>
          <w:sz w:val="28"/>
          <w:szCs w:val="28"/>
        </w:rPr>
        <w:t>k</w:t>
      </w:r>
      <w:r w:rsidRPr="008539DB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- коэффициент рабочего времени;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t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совмi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- время, необходимое одному работнику для осуществления работы по первичному воинскому учету в органе местного самоуправления по совместительству (не более 792 часов в год);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 xml:space="preserve">(в ред. </w:t>
      </w:r>
      <w:hyperlink r:id="rId19">
        <w:r w:rsidRPr="008539DB">
          <w:rPr>
            <w:rFonts w:ascii="PT Astra Serif" w:hAnsi="PT Astra Serif"/>
            <w:sz w:val="28"/>
            <w:szCs w:val="28"/>
          </w:rPr>
          <w:t>Закона</w:t>
        </w:r>
      </w:hyperlink>
      <w:r w:rsidRPr="008539DB">
        <w:rPr>
          <w:rFonts w:ascii="PT Astra Serif" w:hAnsi="PT Astra Serif"/>
          <w:sz w:val="28"/>
          <w:szCs w:val="28"/>
        </w:rPr>
        <w:t xml:space="preserve"> Саратовской области от 31.07.2024 N 88-ЗСО)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t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освобi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- норматив рабочего времени в году, который составляет 1980 часов (произведение 247,5 рабочего дня в году и 8 рабочих часов в день);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 xml:space="preserve">(в ред. </w:t>
      </w:r>
      <w:hyperlink r:id="rId20">
        <w:r w:rsidRPr="008539DB">
          <w:rPr>
            <w:rFonts w:ascii="PT Astra Serif" w:hAnsi="PT Astra Serif"/>
            <w:sz w:val="28"/>
            <w:szCs w:val="28"/>
          </w:rPr>
          <w:t>Закона</w:t>
        </w:r>
      </w:hyperlink>
      <w:r w:rsidRPr="008539DB">
        <w:rPr>
          <w:rFonts w:ascii="PT Astra Serif" w:hAnsi="PT Astra Serif"/>
          <w:sz w:val="28"/>
          <w:szCs w:val="28"/>
        </w:rPr>
        <w:t xml:space="preserve"> Саратовской области от 31.07.2024 N 88-ЗСО)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N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освобi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- количество освобожденных военно-учетных работников;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 xml:space="preserve">(в ред. </w:t>
      </w:r>
      <w:hyperlink r:id="rId21">
        <w:r w:rsidRPr="008539DB">
          <w:rPr>
            <w:rFonts w:ascii="PT Astra Serif" w:hAnsi="PT Astra Serif"/>
            <w:sz w:val="28"/>
            <w:szCs w:val="28"/>
          </w:rPr>
          <w:t>Закона</w:t>
        </w:r>
      </w:hyperlink>
      <w:r w:rsidRPr="008539DB">
        <w:rPr>
          <w:rFonts w:ascii="PT Astra Serif" w:hAnsi="PT Astra Serif"/>
          <w:sz w:val="28"/>
          <w:szCs w:val="28"/>
        </w:rPr>
        <w:t xml:space="preserve"> Саратовской области от 31.07.2024 N 88-ЗСО)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N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совмi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- количество работников, осуществляющих работу по первичному воинскому учету в органе местного самоуправления по совместительству;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 xml:space="preserve">(в ред. </w:t>
      </w:r>
      <w:hyperlink r:id="rId22">
        <w:r w:rsidRPr="008539DB">
          <w:rPr>
            <w:rFonts w:ascii="PT Astra Serif" w:hAnsi="PT Astra Serif"/>
            <w:sz w:val="28"/>
            <w:szCs w:val="28"/>
          </w:rPr>
          <w:t>Закона</w:t>
        </w:r>
      </w:hyperlink>
      <w:r w:rsidRPr="008539DB">
        <w:rPr>
          <w:rFonts w:ascii="PT Astra Serif" w:hAnsi="PT Astra Serif"/>
          <w:sz w:val="28"/>
          <w:szCs w:val="28"/>
        </w:rPr>
        <w:t xml:space="preserve"> Саратовской области от 31.07.2024 N 88-ЗСО)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539DB">
        <w:rPr>
          <w:rFonts w:ascii="PT Astra Serif" w:hAnsi="PT Astra Serif"/>
          <w:sz w:val="28"/>
          <w:szCs w:val="28"/>
        </w:rPr>
        <w:t>S</w:t>
      </w:r>
      <w:r w:rsidRPr="008539DB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- затраты на содержание одного военно-учетного работника органа местного самоуправления.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2. Общий объем субвенций, предоставляемых бюджетам поселений, муниципальных и городских округов, рассчитывается путем суммирования размеров субвенций, исчисленных для муниципальных образований, осуществляющих полномочия по первичному воинскому учету, исходя из объема субвенции, предоставляемой бюджету Саратовской области из федерального бюджета.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(</w:t>
      </w:r>
      <w:proofErr w:type="gramStart"/>
      <w:r w:rsidRPr="008539DB">
        <w:rPr>
          <w:rFonts w:ascii="PT Astra Serif" w:hAnsi="PT Astra Serif"/>
          <w:sz w:val="28"/>
          <w:szCs w:val="28"/>
        </w:rPr>
        <w:t>в</w:t>
      </w:r>
      <w:proofErr w:type="gramEnd"/>
      <w:r w:rsidRPr="008539DB">
        <w:rPr>
          <w:rFonts w:ascii="PT Astra Serif" w:hAnsi="PT Astra Serif"/>
          <w:sz w:val="28"/>
          <w:szCs w:val="28"/>
        </w:rPr>
        <w:t xml:space="preserve"> ред. </w:t>
      </w:r>
      <w:hyperlink r:id="rId23">
        <w:r w:rsidRPr="008539DB">
          <w:rPr>
            <w:rFonts w:ascii="PT Astra Serif" w:hAnsi="PT Astra Serif"/>
            <w:sz w:val="28"/>
            <w:szCs w:val="28"/>
          </w:rPr>
          <w:t>Закона</w:t>
        </w:r>
      </w:hyperlink>
      <w:r w:rsidRPr="008539DB">
        <w:rPr>
          <w:rFonts w:ascii="PT Astra Serif" w:hAnsi="PT Astra Serif"/>
          <w:sz w:val="28"/>
          <w:szCs w:val="28"/>
        </w:rPr>
        <w:t xml:space="preserve"> Саратовской области от 25.12.2024 N 162-ЗСО)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Статья 2. Переходные положения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 xml:space="preserve">В переходный период, установленный </w:t>
      </w:r>
      <w:hyperlink r:id="rId24">
        <w:r w:rsidRPr="008539DB">
          <w:rPr>
            <w:rFonts w:ascii="PT Astra Serif" w:hAnsi="PT Astra Serif"/>
            <w:sz w:val="28"/>
            <w:szCs w:val="28"/>
          </w:rPr>
          <w:t>частью 1.1 статьи 83</w:t>
        </w:r>
      </w:hyperlink>
      <w:r w:rsidRPr="008539DB">
        <w:rPr>
          <w:rFonts w:ascii="PT Astra Serif" w:hAnsi="PT Astra Serif"/>
          <w:sz w:val="28"/>
          <w:szCs w:val="28"/>
        </w:rPr>
        <w:t xml:space="preserve"> Федерального закона от 6 октября 2003 г. N 131-ФЗ "Об общих принципах организации местного самоуправления в Российской Федерации", средства на осуществление полномочий перечисляются: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 xml:space="preserve">1) для поселений, органы местного самоуправления которых самостоятельно решают вопросы формирования, утверждения, исполнения бюджета поселения и осуществляют </w:t>
      </w:r>
      <w:proofErr w:type="gramStart"/>
      <w:r w:rsidRPr="008539DB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8539DB">
        <w:rPr>
          <w:rFonts w:ascii="PT Astra Serif" w:hAnsi="PT Astra Serif"/>
          <w:sz w:val="28"/>
          <w:szCs w:val="28"/>
        </w:rPr>
        <w:t xml:space="preserve"> его исполнением, - в бюджеты поселений;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 xml:space="preserve">2) для поселений, доходы и расходы которых предусматриваются в качестве составной части бюджета муниципального района, в состав </w:t>
      </w:r>
      <w:r w:rsidRPr="008539DB">
        <w:rPr>
          <w:rFonts w:ascii="PT Astra Serif" w:hAnsi="PT Astra Serif"/>
          <w:sz w:val="28"/>
          <w:szCs w:val="28"/>
        </w:rPr>
        <w:lastRenderedPageBreak/>
        <w:t>которого входят указанные поселения, - в бюджет муниципального района.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Общий размер субвенции (V</w:t>
      </w:r>
      <w:r w:rsidRPr="008539DB">
        <w:rPr>
          <w:rFonts w:ascii="PT Astra Serif" w:hAnsi="PT Astra Serif"/>
          <w:sz w:val="28"/>
          <w:szCs w:val="28"/>
          <w:vertAlign w:val="subscript"/>
        </w:rPr>
        <w:t>SUM</w:t>
      </w:r>
      <w:proofErr w:type="gramStart"/>
      <w:r w:rsidRPr="008539DB">
        <w:rPr>
          <w:rFonts w:ascii="PT Astra Serif" w:hAnsi="PT Astra Serif"/>
          <w:sz w:val="28"/>
          <w:szCs w:val="28"/>
          <w:vertAlign w:val="subscript"/>
        </w:rPr>
        <w:t>СУБ</w:t>
      </w:r>
      <w:proofErr w:type="gramEnd"/>
      <w:r w:rsidRPr="008539DB">
        <w:rPr>
          <w:rFonts w:ascii="PT Astra Serif" w:hAnsi="PT Astra Serif"/>
          <w:sz w:val="28"/>
          <w:szCs w:val="28"/>
        </w:rPr>
        <w:t>), предоставляемой бюджету муниципального района, рассчитывается путем суммирования размеров субвенций, исчисленных для каждого поселения муниципального района: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noProof/>
          <w:position w:val="-21"/>
          <w:sz w:val="28"/>
          <w:szCs w:val="28"/>
        </w:rPr>
        <w:drawing>
          <wp:inline distT="0" distB="0" distL="0" distR="0" wp14:anchorId="0FEBB14E" wp14:editId="5FFDC9C3">
            <wp:extent cx="2902585" cy="4089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585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где: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n - количество поселений муниципального района, где отсутствуют военные комиссариаты;</w:t>
      </w:r>
    </w:p>
    <w:p w:rsidR="008539DB" w:rsidRPr="008539DB" w:rsidRDefault="008539D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539DB">
        <w:rPr>
          <w:rFonts w:ascii="PT Astra Serif" w:hAnsi="PT Astra Serif"/>
          <w:sz w:val="28"/>
          <w:szCs w:val="28"/>
        </w:rPr>
        <w:t>V</w:t>
      </w:r>
      <w:proofErr w:type="gramEnd"/>
      <w:r w:rsidRPr="008539DB">
        <w:rPr>
          <w:rFonts w:ascii="PT Astra Serif" w:hAnsi="PT Astra Serif"/>
          <w:sz w:val="28"/>
          <w:szCs w:val="28"/>
          <w:vertAlign w:val="subscript"/>
        </w:rPr>
        <w:t>субi</w:t>
      </w:r>
      <w:proofErr w:type="spellEnd"/>
      <w:r w:rsidRPr="008539DB">
        <w:rPr>
          <w:rFonts w:ascii="PT Astra Serif" w:hAnsi="PT Astra Serif"/>
          <w:sz w:val="28"/>
          <w:szCs w:val="28"/>
        </w:rPr>
        <w:t xml:space="preserve"> - размер субвенции, исчисленной для соответствующего поселения муниципального района.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Статья 3. Вступление в силу настоящего Закона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Настоящий Закон вступает в силу со дня его официального опубликования.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Губернатор</w:t>
      </w:r>
    </w:p>
    <w:p w:rsidR="008539DB" w:rsidRPr="008539DB" w:rsidRDefault="008539D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Саратовской области</w:t>
      </w:r>
    </w:p>
    <w:p w:rsidR="008539DB" w:rsidRPr="008539DB" w:rsidRDefault="008539D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П.Л.ИПАТОВ</w:t>
      </w:r>
    </w:p>
    <w:p w:rsidR="008539DB" w:rsidRPr="008539DB" w:rsidRDefault="008539DB">
      <w:pPr>
        <w:pStyle w:val="ConsPlusNormal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г. Саратов</w:t>
      </w:r>
    </w:p>
    <w:p w:rsidR="008539DB" w:rsidRPr="008539DB" w:rsidRDefault="008539DB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23 ноября 2006 года</w:t>
      </w:r>
    </w:p>
    <w:p w:rsidR="008539DB" w:rsidRPr="008539DB" w:rsidRDefault="008539DB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8539DB">
        <w:rPr>
          <w:rFonts w:ascii="PT Astra Serif" w:hAnsi="PT Astra Serif"/>
          <w:sz w:val="28"/>
          <w:szCs w:val="28"/>
        </w:rPr>
        <w:t>N 121-ЗСО</w:t>
      </w: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39DB" w:rsidRPr="008539DB" w:rsidRDefault="008539D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8539DB" w:rsidRDefault="008539DB">
      <w:pPr>
        <w:rPr>
          <w:rFonts w:ascii="PT Astra Serif" w:hAnsi="PT Astra Serif"/>
          <w:sz w:val="28"/>
          <w:szCs w:val="28"/>
        </w:rPr>
      </w:pPr>
    </w:p>
    <w:sectPr w:rsidR="005A1A7E" w:rsidRPr="008539DB" w:rsidSect="00FB6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9DB"/>
    <w:rsid w:val="000C2229"/>
    <w:rsid w:val="00172250"/>
    <w:rsid w:val="008539DB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539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539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539D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3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539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539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539D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3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30606&amp;dst=100115" TargetMode="External"/><Relationship Id="rId13" Type="http://schemas.openxmlformats.org/officeDocument/2006/relationships/hyperlink" Target="https://login.consultant.ru/link/?req=doc&amp;base=RLAW358&amp;n=181473&amp;dst=100010" TargetMode="External"/><Relationship Id="rId18" Type="http://schemas.openxmlformats.org/officeDocument/2006/relationships/hyperlink" Target="https://login.consultant.ru/link/?req=doc&amp;base=RLAW358&amp;n=181473&amp;dst=100017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76510&amp;dst=100020" TargetMode="External"/><Relationship Id="rId7" Type="http://schemas.openxmlformats.org/officeDocument/2006/relationships/hyperlink" Target="https://login.consultant.ru/link/?req=doc&amp;base=RLAW358&amp;n=181473&amp;dst=100008" TargetMode="External"/><Relationship Id="rId12" Type="http://schemas.openxmlformats.org/officeDocument/2006/relationships/hyperlink" Target="https://login.consultant.ru/link/?req=doc&amp;base=RLAW358&amp;n=176510&amp;dst=100011" TargetMode="External"/><Relationship Id="rId17" Type="http://schemas.openxmlformats.org/officeDocument/2006/relationships/hyperlink" Target="https://login.consultant.ru/link/?req=doc&amp;base=RLAW358&amp;n=181473&amp;dst=100015" TargetMode="External"/><Relationship Id="rId25" Type="http://schemas.openxmlformats.org/officeDocument/2006/relationships/image" Target="media/image1.wmf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76510&amp;dst=100014" TargetMode="External"/><Relationship Id="rId20" Type="http://schemas.openxmlformats.org/officeDocument/2006/relationships/hyperlink" Target="https://login.consultant.ru/link/?req=doc&amp;base=RLAW358&amp;n=176510&amp;dst=10001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76510&amp;dst=100008" TargetMode="External"/><Relationship Id="rId11" Type="http://schemas.openxmlformats.org/officeDocument/2006/relationships/hyperlink" Target="https://login.consultant.ru/link/?req=doc&amp;base=RLAW358&amp;n=91397&amp;dst=116834" TargetMode="External"/><Relationship Id="rId24" Type="http://schemas.openxmlformats.org/officeDocument/2006/relationships/hyperlink" Target="https://login.consultant.ru/link/?req=doc&amp;base=LAW&amp;n=480999&amp;dst=36" TargetMode="External"/><Relationship Id="rId5" Type="http://schemas.openxmlformats.org/officeDocument/2006/relationships/hyperlink" Target="https://login.consultant.ru/link/?req=doc&amp;base=RLAW358&amp;n=27814&amp;dst=100009" TargetMode="External"/><Relationship Id="rId15" Type="http://schemas.openxmlformats.org/officeDocument/2006/relationships/hyperlink" Target="https://login.consultant.ru/link/?req=doc&amp;base=RLAW358&amp;n=181473&amp;dst=100014" TargetMode="External"/><Relationship Id="rId23" Type="http://schemas.openxmlformats.org/officeDocument/2006/relationships/hyperlink" Target="https://login.consultant.ru/link/?req=doc&amp;base=RLAW358&amp;n=181473&amp;dst=100018" TargetMode="External"/><Relationship Id="rId10" Type="http://schemas.openxmlformats.org/officeDocument/2006/relationships/hyperlink" Target="https://login.consultant.ru/link/?req=doc&amp;base=RLAW358&amp;n=81587&amp;dst=100091" TargetMode="External"/><Relationship Id="rId19" Type="http://schemas.openxmlformats.org/officeDocument/2006/relationships/hyperlink" Target="https://login.consultant.ru/link/?req=doc&amp;base=RLAW358&amp;n=176510&amp;dst=1000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71498&amp;dst=100102" TargetMode="External"/><Relationship Id="rId14" Type="http://schemas.openxmlformats.org/officeDocument/2006/relationships/hyperlink" Target="https://login.consultant.ru/link/?req=doc&amp;base=RLAW358&amp;n=181473&amp;dst=100012" TargetMode="External"/><Relationship Id="rId22" Type="http://schemas.openxmlformats.org/officeDocument/2006/relationships/hyperlink" Target="https://login.consultant.ru/link/?req=doc&amp;base=RLAW358&amp;n=176510&amp;dst=10002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2025-01-23T06:24:00Z</dcterms:created>
  <dcterms:modified xsi:type="dcterms:W3CDTF">2025-01-23T06:25:00Z</dcterms:modified>
</cp:coreProperties>
</file>