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D34D1" w:rsidRPr="007D34D1" w:rsidTr="007D34D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D34D1" w:rsidRPr="007D34D1" w:rsidRDefault="007D34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D34D1">
              <w:rPr>
                <w:rFonts w:ascii="Times New Roman" w:hAnsi="Times New Roman" w:cs="Times New Roman"/>
                <w:sz w:val="24"/>
                <w:szCs w:val="24"/>
              </w:rPr>
              <w:t>30 сентября 2014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D34D1" w:rsidRPr="007D34D1" w:rsidRDefault="007D34D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4D1">
              <w:rPr>
                <w:rFonts w:ascii="Times New Roman" w:hAnsi="Times New Roman" w:cs="Times New Roman"/>
                <w:sz w:val="24"/>
                <w:szCs w:val="24"/>
              </w:rPr>
              <w:t>N 108-ЗСО</w:t>
            </w:r>
          </w:p>
        </w:tc>
      </w:tr>
    </w:tbl>
    <w:p w:rsidR="007D34D1" w:rsidRPr="007D34D1" w:rsidRDefault="007D34D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D34D1" w:rsidRPr="007D34D1" w:rsidRDefault="007D34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ЗАКОН</w:t>
      </w:r>
    </w:p>
    <w:p w:rsidR="007D34D1" w:rsidRPr="007D34D1" w:rsidRDefault="007D34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D34D1" w:rsidRPr="007D34D1" w:rsidRDefault="007D34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7D34D1">
        <w:rPr>
          <w:rFonts w:ascii="Times New Roman" w:hAnsi="Times New Roman" w:cs="Times New Roman"/>
          <w:sz w:val="24"/>
          <w:szCs w:val="24"/>
        </w:rPr>
        <w:t>ВОПРОСАХ</w:t>
      </w:r>
      <w:proofErr w:type="gramEnd"/>
      <w:r w:rsidRPr="007D34D1">
        <w:rPr>
          <w:rFonts w:ascii="Times New Roman" w:hAnsi="Times New Roman" w:cs="Times New Roman"/>
          <w:sz w:val="24"/>
          <w:szCs w:val="24"/>
        </w:rPr>
        <w:t xml:space="preserve"> МЕСТНОГО ЗНАЧЕНИЯ СЕЛЬСКИХ ПОСЕЛЕНИЙ</w:t>
      </w:r>
    </w:p>
    <w:p w:rsidR="007D34D1" w:rsidRPr="007D34D1" w:rsidRDefault="007D34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D34D1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7D34D1" w:rsidRPr="007D34D1" w:rsidRDefault="007D34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7D34D1" w:rsidRPr="007D34D1" w:rsidRDefault="007D34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24 сентября 2014 года</w:t>
      </w:r>
    </w:p>
    <w:p w:rsidR="007D34D1" w:rsidRPr="007D34D1" w:rsidRDefault="007D34D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D34D1" w:rsidRPr="007D34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34D1" w:rsidRPr="007D34D1" w:rsidRDefault="007D34D1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34D1" w:rsidRPr="007D34D1" w:rsidRDefault="007D34D1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34D1" w:rsidRPr="007D34D1" w:rsidRDefault="007D34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4D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7D34D1" w:rsidRPr="007D34D1" w:rsidRDefault="007D34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34D1">
              <w:rPr>
                <w:rFonts w:ascii="Times New Roman" w:hAnsi="Times New Roman" w:cs="Times New Roman"/>
                <w:sz w:val="24"/>
                <w:szCs w:val="24"/>
              </w:rPr>
              <w:t>(в ред. Законов Саратовской области</w:t>
            </w:r>
            <w:proofErr w:type="gramEnd"/>
          </w:p>
          <w:p w:rsidR="007D34D1" w:rsidRPr="007D34D1" w:rsidRDefault="007D34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4D1">
              <w:rPr>
                <w:rFonts w:ascii="Times New Roman" w:hAnsi="Times New Roman" w:cs="Times New Roman"/>
                <w:sz w:val="24"/>
                <w:szCs w:val="24"/>
              </w:rPr>
              <w:t xml:space="preserve">от 03.11.2015 </w:t>
            </w:r>
            <w:hyperlink r:id="rId5" w:history="1">
              <w:r w:rsidRPr="007D34D1">
                <w:rPr>
                  <w:rFonts w:ascii="Times New Roman" w:hAnsi="Times New Roman" w:cs="Times New Roman"/>
                  <w:sz w:val="24"/>
                  <w:szCs w:val="24"/>
                </w:rPr>
                <w:t>N 145-ЗСО</w:t>
              </w:r>
            </w:hyperlink>
            <w:r w:rsidRPr="007D34D1">
              <w:rPr>
                <w:rFonts w:ascii="Times New Roman" w:hAnsi="Times New Roman" w:cs="Times New Roman"/>
                <w:sz w:val="24"/>
                <w:szCs w:val="24"/>
              </w:rPr>
              <w:t xml:space="preserve">, от 25.11.2015 </w:t>
            </w:r>
            <w:hyperlink r:id="rId6" w:history="1">
              <w:r w:rsidRPr="007D34D1">
                <w:rPr>
                  <w:rFonts w:ascii="Times New Roman" w:hAnsi="Times New Roman" w:cs="Times New Roman"/>
                  <w:sz w:val="24"/>
                  <w:szCs w:val="24"/>
                </w:rPr>
                <w:t>N 148-ЗСО</w:t>
              </w:r>
            </w:hyperlink>
            <w:r w:rsidRPr="007D34D1">
              <w:rPr>
                <w:rFonts w:ascii="Times New Roman" w:hAnsi="Times New Roman" w:cs="Times New Roman"/>
                <w:sz w:val="24"/>
                <w:szCs w:val="24"/>
              </w:rPr>
              <w:t xml:space="preserve">, от 24.12.2018 </w:t>
            </w:r>
            <w:hyperlink r:id="rId7" w:history="1">
              <w:r w:rsidRPr="007D34D1">
                <w:rPr>
                  <w:rFonts w:ascii="Times New Roman" w:hAnsi="Times New Roman" w:cs="Times New Roman"/>
                  <w:sz w:val="24"/>
                  <w:szCs w:val="24"/>
                </w:rPr>
                <w:t>N 140-ЗСО</w:t>
              </w:r>
            </w:hyperlink>
            <w:r w:rsidRPr="007D34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D34D1" w:rsidRPr="007D34D1" w:rsidRDefault="007D34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4D1">
              <w:rPr>
                <w:rFonts w:ascii="Times New Roman" w:hAnsi="Times New Roman" w:cs="Times New Roman"/>
                <w:sz w:val="24"/>
                <w:szCs w:val="24"/>
              </w:rPr>
              <w:t xml:space="preserve">от 25.02.2021 </w:t>
            </w:r>
            <w:hyperlink r:id="rId8" w:history="1">
              <w:r w:rsidRPr="007D34D1">
                <w:rPr>
                  <w:rFonts w:ascii="Times New Roman" w:hAnsi="Times New Roman" w:cs="Times New Roman"/>
                  <w:sz w:val="24"/>
                  <w:szCs w:val="24"/>
                </w:rPr>
                <w:t>N 23-ЗСО</w:t>
              </w:r>
            </w:hyperlink>
            <w:r w:rsidRPr="007D34D1">
              <w:rPr>
                <w:rFonts w:ascii="Times New Roman" w:hAnsi="Times New Roman" w:cs="Times New Roman"/>
                <w:sz w:val="24"/>
                <w:szCs w:val="24"/>
              </w:rPr>
              <w:t xml:space="preserve">, от 29.09.2021 </w:t>
            </w:r>
            <w:hyperlink r:id="rId9" w:history="1">
              <w:r w:rsidRPr="007D34D1">
                <w:rPr>
                  <w:rFonts w:ascii="Times New Roman" w:hAnsi="Times New Roman" w:cs="Times New Roman"/>
                  <w:sz w:val="24"/>
                  <w:szCs w:val="24"/>
                </w:rPr>
                <w:t>N 94-ЗСО</w:t>
              </w:r>
            </w:hyperlink>
            <w:r w:rsidRPr="007D34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34D1" w:rsidRPr="007D34D1" w:rsidRDefault="007D34D1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 xml:space="preserve">Настоящим Законом в соответствии с Федеральным </w:t>
      </w:r>
      <w:hyperlink r:id="rId10" w:history="1">
        <w:r w:rsidRPr="007D34D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D34D1">
        <w:rPr>
          <w:rFonts w:ascii="Times New Roman" w:hAnsi="Times New Roman" w:cs="Times New Roman"/>
          <w:sz w:val="24"/>
          <w:szCs w:val="24"/>
        </w:rPr>
        <w:t xml:space="preserve"> от 6 октября 2003 г. N 131-ФЗ "Об общих принципах организации местного самоуправления в Российской Федерации" (далее - Федеральный закон) за сельскими поселениями Саратовской области дополнительно закрепляются вопросы местного значения из числа предусмотренных </w:t>
      </w:r>
      <w:hyperlink r:id="rId11" w:history="1">
        <w:r w:rsidRPr="007D34D1">
          <w:rPr>
            <w:rFonts w:ascii="Times New Roman" w:hAnsi="Times New Roman" w:cs="Times New Roman"/>
            <w:sz w:val="24"/>
            <w:szCs w:val="24"/>
          </w:rPr>
          <w:t>частью 1 статьи 14</w:t>
        </w:r>
      </w:hyperlink>
      <w:r w:rsidRPr="007D34D1">
        <w:rPr>
          <w:rFonts w:ascii="Times New Roman" w:hAnsi="Times New Roman" w:cs="Times New Roman"/>
          <w:sz w:val="24"/>
          <w:szCs w:val="24"/>
        </w:rPr>
        <w:t xml:space="preserve"> Федерального закона вопросов местного значения городских поселений.</w:t>
      </w: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Статья 1</w:t>
      </w: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 xml:space="preserve">Дополнительно </w:t>
      </w:r>
      <w:proofErr w:type="gramStart"/>
      <w:r w:rsidRPr="007D34D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D34D1">
        <w:rPr>
          <w:rFonts w:ascii="Times New Roman" w:hAnsi="Times New Roman" w:cs="Times New Roman"/>
          <w:sz w:val="24"/>
          <w:szCs w:val="24"/>
        </w:rPr>
        <w:t xml:space="preserve"> установленным </w:t>
      </w:r>
      <w:hyperlink r:id="rId12" w:history="1">
        <w:r w:rsidRPr="007D34D1">
          <w:rPr>
            <w:rFonts w:ascii="Times New Roman" w:hAnsi="Times New Roman" w:cs="Times New Roman"/>
            <w:sz w:val="24"/>
            <w:szCs w:val="24"/>
          </w:rPr>
          <w:t>частью 3 статьи 14</w:t>
        </w:r>
      </w:hyperlink>
      <w:r w:rsidRPr="007D34D1">
        <w:rPr>
          <w:rFonts w:ascii="Times New Roman" w:hAnsi="Times New Roman" w:cs="Times New Roman"/>
          <w:sz w:val="24"/>
          <w:szCs w:val="24"/>
        </w:rPr>
        <w:t xml:space="preserve"> Федерального закона с 1 января 2015 года за сельскими поселениями закрепляются следующие вопросы местного значения:</w:t>
      </w:r>
    </w:p>
    <w:p w:rsidR="007D34D1" w:rsidRPr="007D34D1" w:rsidRDefault="007D34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1) организация в границах поселения водоснабжения населения, водоотведения в пределах полномочий, установленных законодательством Российской Федерации;</w:t>
      </w:r>
    </w:p>
    <w:p w:rsidR="007D34D1" w:rsidRPr="007D34D1" w:rsidRDefault="007D34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 xml:space="preserve">2) утратил силу с 1 января 2016 года. - </w:t>
      </w:r>
      <w:hyperlink r:id="rId13" w:history="1">
        <w:r w:rsidRPr="007D34D1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7D34D1">
        <w:rPr>
          <w:rFonts w:ascii="Times New Roman" w:hAnsi="Times New Roman" w:cs="Times New Roman"/>
          <w:sz w:val="24"/>
          <w:szCs w:val="24"/>
        </w:rPr>
        <w:t xml:space="preserve"> Саратовской области от 25.11.2015 N 148-ЗСО;</w:t>
      </w:r>
    </w:p>
    <w:p w:rsidR="007D34D1" w:rsidRPr="007D34D1" w:rsidRDefault="007D34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34D1">
        <w:rPr>
          <w:rFonts w:ascii="Times New Roman" w:hAnsi="Times New Roman" w:cs="Times New Roman"/>
          <w:sz w:val="24"/>
          <w:szCs w:val="24"/>
        </w:rPr>
        <w:t>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  <w:proofErr w:type="gramEnd"/>
    </w:p>
    <w:p w:rsidR="007D34D1" w:rsidRPr="007D34D1" w:rsidRDefault="007D34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4)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7D34D1" w:rsidRPr="007D34D1" w:rsidRDefault="007D34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5)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7D34D1" w:rsidRPr="007D34D1" w:rsidRDefault="007D34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lastRenderedPageBreak/>
        <w:t xml:space="preserve">6) утратил силу с 1 января 2022 года. - </w:t>
      </w:r>
      <w:hyperlink r:id="rId14" w:history="1">
        <w:r w:rsidRPr="007D34D1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7D34D1">
        <w:rPr>
          <w:rFonts w:ascii="Times New Roman" w:hAnsi="Times New Roman" w:cs="Times New Roman"/>
          <w:sz w:val="24"/>
          <w:szCs w:val="24"/>
        </w:rPr>
        <w:t xml:space="preserve"> Саратовской области от 29.09.2021 N 94-ЗСО;</w:t>
      </w:r>
    </w:p>
    <w:p w:rsidR="007D34D1" w:rsidRPr="007D34D1" w:rsidRDefault="007D34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7) организация ритуальных услуг и содержание мест захоронения;</w:t>
      </w:r>
    </w:p>
    <w:p w:rsidR="007D34D1" w:rsidRPr="007D34D1" w:rsidRDefault="007D34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8)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7D34D1" w:rsidRPr="007D34D1" w:rsidRDefault="007D34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9) осуществление мер по противодействию коррупции в границах поселения;</w:t>
      </w: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 xml:space="preserve">(п. 9 </w:t>
      </w:r>
      <w:proofErr w:type="gramStart"/>
      <w:r w:rsidRPr="007D34D1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7D34D1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Pr="007D34D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D34D1">
        <w:rPr>
          <w:rFonts w:ascii="Times New Roman" w:hAnsi="Times New Roman" w:cs="Times New Roman"/>
          <w:sz w:val="24"/>
          <w:szCs w:val="24"/>
        </w:rPr>
        <w:t xml:space="preserve"> Саратовской области от 25.02.2021 N 23-ЗСО)</w:t>
      </w:r>
    </w:p>
    <w:p w:rsidR="007D34D1" w:rsidRPr="007D34D1" w:rsidRDefault="007D34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34D1">
        <w:rPr>
          <w:rFonts w:ascii="Times New Roman" w:hAnsi="Times New Roman" w:cs="Times New Roman"/>
          <w:sz w:val="24"/>
          <w:szCs w:val="24"/>
        </w:rPr>
        <w:t>10)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</w:t>
      </w:r>
      <w:proofErr w:type="gramEnd"/>
      <w:r w:rsidRPr="007D34D1">
        <w:rPr>
          <w:rFonts w:ascii="Times New Roman" w:hAnsi="Times New Roman" w:cs="Times New Roman"/>
          <w:sz w:val="24"/>
          <w:szCs w:val="24"/>
        </w:rPr>
        <w:t xml:space="preserve"> деятельности в соответствии с законодательством Российской Федерации.</w:t>
      </w: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 xml:space="preserve">(п. 10 </w:t>
      </w:r>
      <w:proofErr w:type="gramStart"/>
      <w:r w:rsidRPr="007D34D1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7D34D1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Pr="007D34D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D34D1">
        <w:rPr>
          <w:rFonts w:ascii="Times New Roman" w:hAnsi="Times New Roman" w:cs="Times New Roman"/>
          <w:sz w:val="24"/>
          <w:szCs w:val="24"/>
        </w:rPr>
        <w:t xml:space="preserve"> Саратовской области от 29.09.2021 N 94-ЗСО)</w:t>
      </w: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Статья 2</w:t>
      </w: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 xml:space="preserve">Настоящий Закон </w:t>
      </w:r>
      <w:proofErr w:type="gramStart"/>
      <w:r w:rsidRPr="007D34D1">
        <w:rPr>
          <w:rFonts w:ascii="Times New Roman" w:hAnsi="Times New Roman" w:cs="Times New Roman"/>
          <w:sz w:val="24"/>
          <w:szCs w:val="24"/>
        </w:rPr>
        <w:t>вступает в силу через десять дней после дня его официального опубликования и применяется к правоотношениям, возникающим при составлении и исполнении областного бюджета начиная</w:t>
      </w:r>
      <w:proofErr w:type="gramEnd"/>
      <w:r w:rsidRPr="007D34D1">
        <w:rPr>
          <w:rFonts w:ascii="Times New Roman" w:hAnsi="Times New Roman" w:cs="Times New Roman"/>
          <w:sz w:val="24"/>
          <w:szCs w:val="24"/>
        </w:rPr>
        <w:t xml:space="preserve"> с областного бюджета на 2015 год и на плановый период 2016 и 2017 годов.</w:t>
      </w: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Губернатор</w:t>
      </w:r>
    </w:p>
    <w:p w:rsidR="007D34D1" w:rsidRPr="007D34D1" w:rsidRDefault="007D34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D34D1" w:rsidRPr="007D34D1" w:rsidRDefault="007D34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В.В.РАДАЕВ</w:t>
      </w:r>
    </w:p>
    <w:p w:rsidR="007D34D1" w:rsidRPr="007D34D1" w:rsidRDefault="007D34D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г. Саратов</w:t>
      </w:r>
    </w:p>
    <w:p w:rsidR="007D34D1" w:rsidRPr="007D34D1" w:rsidRDefault="007D34D1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30 сентября 2014 года</w:t>
      </w:r>
    </w:p>
    <w:p w:rsidR="007D34D1" w:rsidRPr="007D34D1" w:rsidRDefault="007D34D1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7D34D1">
        <w:rPr>
          <w:rFonts w:ascii="Times New Roman" w:hAnsi="Times New Roman" w:cs="Times New Roman"/>
          <w:sz w:val="24"/>
          <w:szCs w:val="24"/>
        </w:rPr>
        <w:t>N 108-ЗСО</w:t>
      </w: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34D1" w:rsidRPr="007D34D1" w:rsidRDefault="007D34D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CB1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4D1"/>
    <w:rsid w:val="006C4724"/>
    <w:rsid w:val="006E2B41"/>
    <w:rsid w:val="007D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34D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7D34D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7D34D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34D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7D34D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7D34D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009B413CB56C9AE118840C56D1EAD4A7A0C94CC6316CB3B4A182D59DBEE3C515FC3600C8CB0CB2AA460B9D1003AA7E788F3EAF46C5C92A4C29EC973426J" TargetMode="External"/><Relationship Id="rId13" Type="http://schemas.openxmlformats.org/officeDocument/2006/relationships/hyperlink" Target="consultantplus://offline/ref=97009B413CB56C9AE118840C56D1EAD4A7A0C94CCF3B63B2B0ADDFDF95E7EFC712F36917CF8200B3AA460B95135CAF6B69D733A85FDAC834502BEE3924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009B413CB56C9AE118840C56D1EAD4A7A0C94CC6336CB5BCA782D59DBEE3C515FC3600C8CB0CB2AA460B9D1003AA7E788F3EAF46C5C92A4C29EC973426J" TargetMode="External"/><Relationship Id="rId12" Type="http://schemas.openxmlformats.org/officeDocument/2006/relationships/hyperlink" Target="consultantplus://offline/ref=97009B413CB56C9AE1189A0140BDB7DCABAB9746CE3660E1E8F28482C2EEE59055BC305089880AE7FB025E90180FE02E3CC431AF433D2AJ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7009B413CB56C9AE118840C56D1EAD4A7A0C94CC63668B7B6A382D59DBEE3C515FC3600C8CB0CB2AA460B9C1803AA7E788F3EAF46C5C92A4C29EC973426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7009B413CB56C9AE118840C56D1EAD4A7A0C94CCF3B63B2B0ADDFDF95E7EFC712F36917CF8200B3AA460B95135CAF6B69D733A85FDAC834502BEE3924J" TargetMode="External"/><Relationship Id="rId11" Type="http://schemas.openxmlformats.org/officeDocument/2006/relationships/hyperlink" Target="consultantplus://offline/ref=97009B413CB56C9AE1189A0140BDB7DCABAB9746CE3660E1E8F28482C2EEE59055BC305089890AE7FB025E90180FE02E3CC431AF433D2AJ" TargetMode="External"/><Relationship Id="rId5" Type="http://schemas.openxmlformats.org/officeDocument/2006/relationships/hyperlink" Target="consultantplus://offline/ref=97009B413CB56C9AE118840C56D1EAD4A7A0C94CCF3B69B2B3ADDFDF95E7EFC712F36917CF8200B3AA460B95135CAF6B69D733A85FDAC834502BEE3924J" TargetMode="External"/><Relationship Id="rId15" Type="http://schemas.openxmlformats.org/officeDocument/2006/relationships/hyperlink" Target="consultantplus://offline/ref=97009B413CB56C9AE118840C56D1EAD4A7A0C94CC6316CB3B4A182D59DBEE3C515FC3600C8CB0CB2AA460B9D1003AA7E788F3EAF46C5C92A4C29EC973426J" TargetMode="External"/><Relationship Id="rId10" Type="http://schemas.openxmlformats.org/officeDocument/2006/relationships/hyperlink" Target="consultantplus://offline/ref=97009B413CB56C9AE1189A0140BDB7DCABAB9746CE3660E1E8F28482C2EEE59055BC305089880AE7FB025E90180FE02E3CC431AF433D2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009B413CB56C9AE118840C56D1EAD4A7A0C94CC63668B7B6A382D59DBEE3C515FC3600C8CB0CB2AA460B9D1003AA7E788F3EAF46C5C92A4C29EC973426J" TargetMode="External"/><Relationship Id="rId14" Type="http://schemas.openxmlformats.org/officeDocument/2006/relationships/hyperlink" Target="consultantplus://offline/ref=97009B413CB56C9AE118840C56D1EAD4A7A0C94CC63668B7B6A382D59DBEE3C515FC3600C8CB0CB2AA460B9D1103AA7E788F3EAF46C5C92A4C29EC97342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2021-10-07T09:54:00Z</dcterms:created>
  <dcterms:modified xsi:type="dcterms:W3CDTF">2021-10-07T09:55:00Z</dcterms:modified>
</cp:coreProperties>
</file>