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A2716" w:rsidRPr="003A2716" w:rsidTr="003A2716">
        <w:tc>
          <w:tcPr>
            <w:tcW w:w="4677" w:type="dxa"/>
            <w:tcBorders>
              <w:top w:val="nil"/>
              <w:left w:val="nil"/>
              <w:bottom w:val="nil"/>
              <w:right w:val="nil"/>
            </w:tcBorders>
          </w:tcPr>
          <w:p w:rsidR="003A2716" w:rsidRPr="003A2716" w:rsidRDefault="003A2716">
            <w:pPr>
              <w:pStyle w:val="ConsPlusNormal"/>
              <w:rPr>
                <w:rFonts w:ascii="Times New Roman" w:hAnsi="Times New Roman" w:cs="Times New Roman"/>
                <w:sz w:val="24"/>
                <w:szCs w:val="24"/>
              </w:rPr>
            </w:pPr>
            <w:r w:rsidRPr="003A2716">
              <w:rPr>
                <w:rFonts w:ascii="Times New Roman" w:hAnsi="Times New Roman" w:cs="Times New Roman"/>
                <w:sz w:val="24"/>
                <w:szCs w:val="24"/>
              </w:rPr>
              <w:t>23 декабря 2005 года</w:t>
            </w:r>
          </w:p>
        </w:tc>
        <w:tc>
          <w:tcPr>
            <w:tcW w:w="4678" w:type="dxa"/>
            <w:tcBorders>
              <w:top w:val="nil"/>
              <w:left w:val="nil"/>
              <w:bottom w:val="nil"/>
              <w:right w:val="nil"/>
            </w:tcBorders>
          </w:tcPr>
          <w:p w:rsidR="003A2716" w:rsidRPr="003A2716" w:rsidRDefault="003A2716">
            <w:pPr>
              <w:pStyle w:val="ConsPlusNormal"/>
              <w:jc w:val="right"/>
              <w:rPr>
                <w:rFonts w:ascii="Times New Roman" w:hAnsi="Times New Roman" w:cs="Times New Roman"/>
                <w:sz w:val="24"/>
                <w:szCs w:val="24"/>
              </w:rPr>
            </w:pPr>
            <w:r w:rsidRPr="003A2716">
              <w:rPr>
                <w:rFonts w:ascii="Times New Roman" w:hAnsi="Times New Roman" w:cs="Times New Roman"/>
                <w:sz w:val="24"/>
                <w:szCs w:val="24"/>
              </w:rPr>
              <w:t>N 139-ЗСО</w:t>
            </w:r>
          </w:p>
        </w:tc>
      </w:tr>
    </w:tbl>
    <w:p w:rsidR="003A2716" w:rsidRPr="003A2716" w:rsidRDefault="003A2716">
      <w:pPr>
        <w:pStyle w:val="ConsPlusNormal"/>
        <w:pBdr>
          <w:top w:val="single" w:sz="6" w:space="0" w:color="auto"/>
        </w:pBdr>
        <w:spacing w:before="100" w:after="100"/>
        <w:jc w:val="both"/>
        <w:rPr>
          <w:rFonts w:ascii="Times New Roman" w:hAnsi="Times New Roman" w:cs="Times New Roman"/>
          <w:sz w:val="24"/>
          <w:szCs w:val="24"/>
        </w:rPr>
      </w:pP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jc w:val="center"/>
        <w:rPr>
          <w:rFonts w:ascii="Times New Roman" w:hAnsi="Times New Roman" w:cs="Times New Roman"/>
          <w:sz w:val="24"/>
          <w:szCs w:val="24"/>
        </w:rPr>
      </w:pPr>
      <w:r w:rsidRPr="003A2716">
        <w:rPr>
          <w:rFonts w:ascii="Times New Roman" w:hAnsi="Times New Roman" w:cs="Times New Roman"/>
          <w:sz w:val="24"/>
          <w:szCs w:val="24"/>
        </w:rPr>
        <w:t>РОССИЙСКАЯ ФЕДЕРАЦИЯ</w:t>
      </w:r>
    </w:p>
    <w:p w:rsidR="003A2716" w:rsidRPr="003A2716" w:rsidRDefault="003A2716">
      <w:pPr>
        <w:pStyle w:val="ConsPlusTitle"/>
        <w:jc w:val="center"/>
        <w:rPr>
          <w:rFonts w:ascii="Times New Roman" w:hAnsi="Times New Roman" w:cs="Times New Roman"/>
          <w:sz w:val="24"/>
          <w:szCs w:val="24"/>
        </w:rPr>
      </w:pPr>
    </w:p>
    <w:p w:rsidR="003A2716" w:rsidRPr="003A2716" w:rsidRDefault="003A2716">
      <w:pPr>
        <w:pStyle w:val="ConsPlusTitle"/>
        <w:jc w:val="center"/>
        <w:rPr>
          <w:rFonts w:ascii="Times New Roman" w:hAnsi="Times New Roman" w:cs="Times New Roman"/>
          <w:sz w:val="24"/>
          <w:szCs w:val="24"/>
        </w:rPr>
      </w:pPr>
      <w:r w:rsidRPr="003A2716">
        <w:rPr>
          <w:rFonts w:ascii="Times New Roman" w:hAnsi="Times New Roman" w:cs="Times New Roman"/>
          <w:sz w:val="24"/>
          <w:szCs w:val="24"/>
        </w:rPr>
        <w:t>ЗАКОН</w:t>
      </w:r>
    </w:p>
    <w:p w:rsidR="003A2716" w:rsidRPr="003A2716" w:rsidRDefault="003A2716">
      <w:pPr>
        <w:pStyle w:val="ConsPlusTitle"/>
        <w:jc w:val="center"/>
        <w:rPr>
          <w:rFonts w:ascii="Times New Roman" w:hAnsi="Times New Roman" w:cs="Times New Roman"/>
          <w:sz w:val="24"/>
          <w:szCs w:val="24"/>
        </w:rPr>
      </w:pPr>
      <w:r w:rsidRPr="003A2716">
        <w:rPr>
          <w:rFonts w:ascii="Times New Roman" w:hAnsi="Times New Roman" w:cs="Times New Roman"/>
          <w:sz w:val="24"/>
          <w:szCs w:val="24"/>
        </w:rPr>
        <w:t>САРАТОВСКОЙ ОБЛАСТИ</w:t>
      </w:r>
    </w:p>
    <w:p w:rsidR="003A2716" w:rsidRPr="003A2716" w:rsidRDefault="003A2716">
      <w:pPr>
        <w:pStyle w:val="ConsPlusTitle"/>
        <w:jc w:val="center"/>
        <w:rPr>
          <w:rFonts w:ascii="Times New Roman" w:hAnsi="Times New Roman" w:cs="Times New Roman"/>
          <w:sz w:val="24"/>
          <w:szCs w:val="24"/>
        </w:rPr>
      </w:pPr>
    </w:p>
    <w:p w:rsidR="003A2716" w:rsidRPr="003A2716" w:rsidRDefault="003A2716">
      <w:pPr>
        <w:pStyle w:val="ConsPlusTitle"/>
        <w:jc w:val="center"/>
        <w:rPr>
          <w:rFonts w:ascii="Times New Roman" w:hAnsi="Times New Roman" w:cs="Times New Roman"/>
          <w:sz w:val="24"/>
          <w:szCs w:val="24"/>
        </w:rPr>
      </w:pPr>
      <w:r w:rsidRPr="003A2716">
        <w:rPr>
          <w:rFonts w:ascii="Times New Roman" w:hAnsi="Times New Roman" w:cs="Times New Roman"/>
          <w:sz w:val="24"/>
          <w:szCs w:val="24"/>
        </w:rPr>
        <w:t xml:space="preserve">О </w:t>
      </w:r>
      <w:proofErr w:type="gramStart"/>
      <w:r w:rsidRPr="003A2716">
        <w:rPr>
          <w:rFonts w:ascii="Times New Roman" w:hAnsi="Times New Roman" w:cs="Times New Roman"/>
          <w:sz w:val="24"/>
          <w:szCs w:val="24"/>
        </w:rPr>
        <w:t>НАДЕЛЕНИИ</w:t>
      </w:r>
      <w:proofErr w:type="gramEnd"/>
      <w:r w:rsidRPr="003A2716">
        <w:rPr>
          <w:rFonts w:ascii="Times New Roman" w:hAnsi="Times New Roman" w:cs="Times New Roman"/>
          <w:sz w:val="24"/>
          <w:szCs w:val="24"/>
        </w:rPr>
        <w:t xml:space="preserve"> ОРГАНОВ МЕСТНОГО САМОУПРАВЛЕНИЯ</w:t>
      </w:r>
    </w:p>
    <w:p w:rsidR="003A2716" w:rsidRPr="003A2716" w:rsidRDefault="003A2716">
      <w:pPr>
        <w:pStyle w:val="ConsPlusTitle"/>
        <w:jc w:val="center"/>
        <w:rPr>
          <w:rFonts w:ascii="Times New Roman" w:hAnsi="Times New Roman" w:cs="Times New Roman"/>
          <w:sz w:val="24"/>
          <w:szCs w:val="24"/>
        </w:rPr>
      </w:pPr>
      <w:r w:rsidRPr="003A2716">
        <w:rPr>
          <w:rFonts w:ascii="Times New Roman" w:hAnsi="Times New Roman" w:cs="Times New Roman"/>
          <w:sz w:val="24"/>
          <w:szCs w:val="24"/>
        </w:rPr>
        <w:t xml:space="preserve">В САРАТОВСКОЙ ОБЛАСТИ </w:t>
      </w:r>
      <w:proofErr w:type="gramStart"/>
      <w:r w:rsidRPr="003A2716">
        <w:rPr>
          <w:rFonts w:ascii="Times New Roman" w:hAnsi="Times New Roman" w:cs="Times New Roman"/>
          <w:sz w:val="24"/>
          <w:szCs w:val="24"/>
        </w:rPr>
        <w:t>ОТДЕЛЬНЫМИ</w:t>
      </w:r>
      <w:proofErr w:type="gramEnd"/>
      <w:r w:rsidRPr="003A2716">
        <w:rPr>
          <w:rFonts w:ascii="Times New Roman" w:hAnsi="Times New Roman" w:cs="Times New Roman"/>
          <w:sz w:val="24"/>
          <w:szCs w:val="24"/>
        </w:rPr>
        <w:t xml:space="preserve"> ГОСУДАРСТВЕННЫМИ</w:t>
      </w:r>
    </w:p>
    <w:p w:rsidR="003A2716" w:rsidRPr="003A2716" w:rsidRDefault="003A2716" w:rsidP="003A2716">
      <w:pPr>
        <w:pStyle w:val="ConsPlusTitle"/>
        <w:jc w:val="center"/>
        <w:rPr>
          <w:rFonts w:ascii="Times New Roman" w:hAnsi="Times New Roman" w:cs="Times New Roman"/>
          <w:sz w:val="24"/>
          <w:szCs w:val="24"/>
        </w:rPr>
      </w:pPr>
      <w:r w:rsidRPr="003A2716">
        <w:rPr>
          <w:rFonts w:ascii="Times New Roman" w:hAnsi="Times New Roman" w:cs="Times New Roman"/>
          <w:sz w:val="24"/>
          <w:szCs w:val="24"/>
        </w:rPr>
        <w:t>ПОЛНОМОЧИЯМИ ПО САНКЦИОНИРОВАНИЮ ФИНАНСОВЫМИ ОРГАНАМИ</w:t>
      </w:r>
      <w:r>
        <w:rPr>
          <w:rFonts w:ascii="Times New Roman" w:hAnsi="Times New Roman" w:cs="Times New Roman"/>
          <w:sz w:val="24"/>
          <w:szCs w:val="24"/>
        </w:rPr>
        <w:t xml:space="preserve"> </w:t>
      </w:r>
      <w:r w:rsidRPr="003A2716">
        <w:rPr>
          <w:rFonts w:ascii="Times New Roman" w:hAnsi="Times New Roman" w:cs="Times New Roman"/>
          <w:sz w:val="24"/>
          <w:szCs w:val="24"/>
        </w:rPr>
        <w:t>МУНИЦИПАЛЬНЫХ ОБРАЗОВАНИЙ САРАТОВСКОЙ ОБЛАСТИ ОПЛАТЫ</w:t>
      </w:r>
      <w:r>
        <w:rPr>
          <w:rFonts w:ascii="Times New Roman" w:hAnsi="Times New Roman" w:cs="Times New Roman"/>
          <w:sz w:val="24"/>
          <w:szCs w:val="24"/>
        </w:rPr>
        <w:t xml:space="preserve"> </w:t>
      </w:r>
      <w:r w:rsidRPr="003A2716">
        <w:rPr>
          <w:rFonts w:ascii="Times New Roman" w:hAnsi="Times New Roman" w:cs="Times New Roman"/>
          <w:sz w:val="24"/>
          <w:szCs w:val="24"/>
        </w:rPr>
        <w:t>ДЕНЕЖНЫХ ОБЯЗАТЕЛЬСТВ ПОЛУЧАТЕЛЯМ СРЕДСТВ ОБЛАСТНОГО</w:t>
      </w:r>
      <w:r>
        <w:rPr>
          <w:rFonts w:ascii="Times New Roman" w:hAnsi="Times New Roman" w:cs="Times New Roman"/>
          <w:sz w:val="24"/>
          <w:szCs w:val="24"/>
        </w:rPr>
        <w:t xml:space="preserve"> </w:t>
      </w:r>
      <w:r w:rsidRPr="003A2716">
        <w:rPr>
          <w:rFonts w:ascii="Times New Roman" w:hAnsi="Times New Roman" w:cs="Times New Roman"/>
          <w:sz w:val="24"/>
          <w:szCs w:val="24"/>
        </w:rPr>
        <w:t>БЮДЖЕТА, ОБЛАСТНЫМ ГОСУДАРСТВЕННЫМ АВТОНОМНЫМ И БЮДЖЕТНЫМ</w:t>
      </w:r>
      <w:r>
        <w:rPr>
          <w:rFonts w:ascii="Times New Roman" w:hAnsi="Times New Roman" w:cs="Times New Roman"/>
          <w:sz w:val="24"/>
          <w:szCs w:val="24"/>
        </w:rPr>
        <w:t xml:space="preserve"> </w:t>
      </w:r>
      <w:r w:rsidRPr="003A2716">
        <w:rPr>
          <w:rFonts w:ascii="Times New Roman" w:hAnsi="Times New Roman" w:cs="Times New Roman"/>
          <w:sz w:val="24"/>
          <w:szCs w:val="24"/>
        </w:rPr>
        <w:t>УЧРЕЖДЕНИЯМ, ИНЫМ ЮРИДИЧЕСКИМ ЛИЦАМ, НЕ ЯВЛЯЮЩИМСЯ</w:t>
      </w:r>
      <w:r>
        <w:rPr>
          <w:rFonts w:ascii="Times New Roman" w:hAnsi="Times New Roman" w:cs="Times New Roman"/>
          <w:sz w:val="24"/>
          <w:szCs w:val="24"/>
        </w:rPr>
        <w:t xml:space="preserve"> </w:t>
      </w:r>
      <w:r w:rsidRPr="003A2716">
        <w:rPr>
          <w:rFonts w:ascii="Times New Roman" w:hAnsi="Times New Roman" w:cs="Times New Roman"/>
          <w:sz w:val="24"/>
          <w:szCs w:val="24"/>
        </w:rPr>
        <w:t>УЧАСТНИКАМИ БЮДЖЕТНОГО ПРОЦЕССА, РАСПОЛОЖЕННЫМ</w:t>
      </w:r>
      <w:r>
        <w:rPr>
          <w:rFonts w:ascii="Times New Roman" w:hAnsi="Times New Roman" w:cs="Times New Roman"/>
          <w:sz w:val="24"/>
          <w:szCs w:val="24"/>
        </w:rPr>
        <w:t xml:space="preserve"> </w:t>
      </w:r>
      <w:bookmarkStart w:id="0" w:name="_GoBack"/>
      <w:bookmarkEnd w:id="0"/>
      <w:r w:rsidRPr="003A2716">
        <w:rPr>
          <w:rFonts w:ascii="Times New Roman" w:hAnsi="Times New Roman" w:cs="Times New Roman"/>
          <w:sz w:val="24"/>
          <w:szCs w:val="24"/>
        </w:rPr>
        <w:t>НА ТЕРРИТОРИЯХ МУНИЦИПАЛЬНЫХ ОБРАЗОВАНИЙ ОБЛАСТИ</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jc w:val="right"/>
        <w:rPr>
          <w:rFonts w:ascii="Times New Roman" w:hAnsi="Times New Roman" w:cs="Times New Roman"/>
          <w:sz w:val="24"/>
          <w:szCs w:val="24"/>
        </w:rPr>
      </w:pPr>
      <w:proofErr w:type="gramStart"/>
      <w:r w:rsidRPr="003A2716">
        <w:rPr>
          <w:rFonts w:ascii="Times New Roman" w:hAnsi="Times New Roman" w:cs="Times New Roman"/>
          <w:sz w:val="24"/>
          <w:szCs w:val="24"/>
        </w:rPr>
        <w:t>Принят</w:t>
      </w:r>
      <w:proofErr w:type="gramEnd"/>
    </w:p>
    <w:p w:rsidR="003A2716" w:rsidRPr="003A2716" w:rsidRDefault="003A2716">
      <w:pPr>
        <w:pStyle w:val="ConsPlusNormal"/>
        <w:jc w:val="right"/>
        <w:rPr>
          <w:rFonts w:ascii="Times New Roman" w:hAnsi="Times New Roman" w:cs="Times New Roman"/>
          <w:sz w:val="24"/>
          <w:szCs w:val="24"/>
        </w:rPr>
      </w:pPr>
      <w:r w:rsidRPr="003A2716">
        <w:rPr>
          <w:rFonts w:ascii="Times New Roman" w:hAnsi="Times New Roman" w:cs="Times New Roman"/>
          <w:sz w:val="24"/>
          <w:szCs w:val="24"/>
        </w:rPr>
        <w:t>Саратовской областной Думой</w:t>
      </w:r>
    </w:p>
    <w:p w:rsidR="003A2716" w:rsidRPr="003A2716" w:rsidRDefault="003A2716">
      <w:pPr>
        <w:pStyle w:val="ConsPlusNormal"/>
        <w:jc w:val="right"/>
        <w:rPr>
          <w:rFonts w:ascii="Times New Roman" w:hAnsi="Times New Roman" w:cs="Times New Roman"/>
          <w:sz w:val="24"/>
          <w:szCs w:val="24"/>
        </w:rPr>
      </w:pPr>
      <w:r w:rsidRPr="003A2716">
        <w:rPr>
          <w:rFonts w:ascii="Times New Roman" w:hAnsi="Times New Roman" w:cs="Times New Roman"/>
          <w:sz w:val="24"/>
          <w:szCs w:val="24"/>
        </w:rPr>
        <w:t>14 декабря 2005 года</w:t>
      </w:r>
    </w:p>
    <w:p w:rsidR="003A2716" w:rsidRPr="003A2716" w:rsidRDefault="003A2716">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2716" w:rsidRPr="003A2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2716" w:rsidRPr="003A2716" w:rsidRDefault="003A2716">
            <w:pPr>
              <w:spacing w:after="1" w:line="0" w:lineRule="atLeast"/>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A2716" w:rsidRPr="003A2716" w:rsidRDefault="003A2716">
            <w:pPr>
              <w:spacing w:after="1" w:line="0" w:lineRule="atLeast"/>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Список изменяющих документов</w:t>
            </w:r>
          </w:p>
          <w:p w:rsidR="003A2716" w:rsidRPr="003A2716" w:rsidRDefault="003A2716">
            <w:pPr>
              <w:pStyle w:val="ConsPlusNormal"/>
              <w:jc w:val="center"/>
              <w:rPr>
                <w:rFonts w:ascii="Times New Roman" w:hAnsi="Times New Roman" w:cs="Times New Roman"/>
                <w:sz w:val="24"/>
                <w:szCs w:val="24"/>
              </w:rPr>
            </w:pPr>
            <w:proofErr w:type="gramStart"/>
            <w:r w:rsidRPr="003A2716">
              <w:rPr>
                <w:rFonts w:ascii="Times New Roman" w:hAnsi="Times New Roman" w:cs="Times New Roman"/>
                <w:sz w:val="24"/>
                <w:szCs w:val="24"/>
              </w:rPr>
              <w:t>(в ред. Законов Саратовской области</w:t>
            </w:r>
            <w:proofErr w:type="gramEnd"/>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28.07.2006 </w:t>
            </w:r>
            <w:hyperlink r:id="rId5" w:history="1">
              <w:r w:rsidRPr="003A2716">
                <w:rPr>
                  <w:rFonts w:ascii="Times New Roman" w:hAnsi="Times New Roman" w:cs="Times New Roman"/>
                  <w:sz w:val="24"/>
                  <w:szCs w:val="24"/>
                </w:rPr>
                <w:t>N 84-ЗСО</w:t>
              </w:r>
            </w:hyperlink>
            <w:r w:rsidRPr="003A2716">
              <w:rPr>
                <w:rFonts w:ascii="Times New Roman" w:hAnsi="Times New Roman" w:cs="Times New Roman"/>
                <w:sz w:val="24"/>
                <w:szCs w:val="24"/>
              </w:rPr>
              <w:t xml:space="preserve">, от 23.11.2006 </w:t>
            </w:r>
            <w:hyperlink r:id="rId6" w:history="1">
              <w:r w:rsidRPr="003A2716">
                <w:rPr>
                  <w:rFonts w:ascii="Times New Roman" w:hAnsi="Times New Roman" w:cs="Times New Roman"/>
                  <w:sz w:val="24"/>
                  <w:szCs w:val="24"/>
                </w:rPr>
                <w:t>N 122-ЗСО</w:t>
              </w:r>
            </w:hyperlink>
            <w:r w:rsidRPr="003A2716">
              <w:rPr>
                <w:rFonts w:ascii="Times New Roman" w:hAnsi="Times New Roman" w:cs="Times New Roman"/>
                <w:sz w:val="24"/>
                <w:szCs w:val="24"/>
              </w:rPr>
              <w:t xml:space="preserve">, от 06.03.2007 </w:t>
            </w:r>
            <w:hyperlink r:id="rId7" w:history="1">
              <w:r w:rsidRPr="003A2716">
                <w:rPr>
                  <w:rFonts w:ascii="Times New Roman" w:hAnsi="Times New Roman" w:cs="Times New Roman"/>
                  <w:sz w:val="24"/>
                  <w:szCs w:val="24"/>
                </w:rPr>
                <w:t>N 23-ЗСО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02.07.2008 </w:t>
            </w:r>
            <w:hyperlink r:id="rId8" w:history="1">
              <w:r w:rsidRPr="003A2716">
                <w:rPr>
                  <w:rFonts w:ascii="Times New Roman" w:hAnsi="Times New Roman" w:cs="Times New Roman"/>
                  <w:sz w:val="24"/>
                  <w:szCs w:val="24"/>
                </w:rPr>
                <w:t>N 164-ЗСО</w:t>
              </w:r>
            </w:hyperlink>
            <w:r w:rsidRPr="003A2716">
              <w:rPr>
                <w:rFonts w:ascii="Times New Roman" w:hAnsi="Times New Roman" w:cs="Times New Roman"/>
                <w:sz w:val="24"/>
                <w:szCs w:val="24"/>
              </w:rPr>
              <w:t xml:space="preserve">, от 25.12.2009 </w:t>
            </w:r>
            <w:hyperlink r:id="rId9" w:history="1">
              <w:r w:rsidRPr="003A2716">
                <w:rPr>
                  <w:rFonts w:ascii="Times New Roman" w:hAnsi="Times New Roman" w:cs="Times New Roman"/>
                  <w:sz w:val="24"/>
                  <w:szCs w:val="24"/>
                </w:rPr>
                <w:t>N 213-ЗСО</w:t>
              </w:r>
            </w:hyperlink>
            <w:r w:rsidRPr="003A2716">
              <w:rPr>
                <w:rFonts w:ascii="Times New Roman" w:hAnsi="Times New Roman" w:cs="Times New Roman"/>
                <w:sz w:val="24"/>
                <w:szCs w:val="24"/>
              </w:rPr>
              <w:t xml:space="preserve">, от 28.09.2010 </w:t>
            </w:r>
            <w:hyperlink r:id="rId10" w:history="1">
              <w:r w:rsidRPr="003A2716">
                <w:rPr>
                  <w:rFonts w:ascii="Times New Roman" w:hAnsi="Times New Roman" w:cs="Times New Roman"/>
                  <w:sz w:val="24"/>
                  <w:szCs w:val="24"/>
                </w:rPr>
                <w:t>N 167-ЗСО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24.12.2010 </w:t>
            </w:r>
            <w:hyperlink r:id="rId11" w:history="1">
              <w:r w:rsidRPr="003A2716">
                <w:rPr>
                  <w:rFonts w:ascii="Times New Roman" w:hAnsi="Times New Roman" w:cs="Times New Roman"/>
                  <w:sz w:val="24"/>
                  <w:szCs w:val="24"/>
                </w:rPr>
                <w:t>N 229-ЗСО</w:t>
              </w:r>
            </w:hyperlink>
            <w:r w:rsidRPr="003A2716">
              <w:rPr>
                <w:rFonts w:ascii="Times New Roman" w:hAnsi="Times New Roman" w:cs="Times New Roman"/>
                <w:sz w:val="24"/>
                <w:szCs w:val="24"/>
              </w:rPr>
              <w:t xml:space="preserve">, от 24.12.2010 </w:t>
            </w:r>
            <w:hyperlink r:id="rId12" w:history="1">
              <w:r w:rsidRPr="003A2716">
                <w:rPr>
                  <w:rFonts w:ascii="Times New Roman" w:hAnsi="Times New Roman" w:cs="Times New Roman"/>
                  <w:sz w:val="24"/>
                  <w:szCs w:val="24"/>
                </w:rPr>
                <w:t>N 232-ЗСО</w:t>
              </w:r>
            </w:hyperlink>
            <w:r w:rsidRPr="003A2716">
              <w:rPr>
                <w:rFonts w:ascii="Times New Roman" w:hAnsi="Times New Roman" w:cs="Times New Roman"/>
                <w:sz w:val="24"/>
                <w:szCs w:val="24"/>
              </w:rPr>
              <w:t xml:space="preserve">, от 27.09.2011 </w:t>
            </w:r>
            <w:hyperlink r:id="rId13" w:history="1">
              <w:r w:rsidRPr="003A2716">
                <w:rPr>
                  <w:rFonts w:ascii="Times New Roman" w:hAnsi="Times New Roman" w:cs="Times New Roman"/>
                  <w:sz w:val="24"/>
                  <w:szCs w:val="24"/>
                </w:rPr>
                <w:t>N 129-ЗСО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28.12.2011 </w:t>
            </w:r>
            <w:hyperlink r:id="rId14" w:history="1">
              <w:r w:rsidRPr="003A2716">
                <w:rPr>
                  <w:rFonts w:ascii="Times New Roman" w:hAnsi="Times New Roman" w:cs="Times New Roman"/>
                  <w:sz w:val="24"/>
                  <w:szCs w:val="24"/>
                </w:rPr>
                <w:t>N 218-ЗСО</w:t>
              </w:r>
            </w:hyperlink>
            <w:r w:rsidRPr="003A2716">
              <w:rPr>
                <w:rFonts w:ascii="Times New Roman" w:hAnsi="Times New Roman" w:cs="Times New Roman"/>
                <w:sz w:val="24"/>
                <w:szCs w:val="24"/>
              </w:rPr>
              <w:t xml:space="preserve">, от 31.05.2012 </w:t>
            </w:r>
            <w:hyperlink r:id="rId15" w:history="1">
              <w:r w:rsidRPr="003A2716">
                <w:rPr>
                  <w:rFonts w:ascii="Times New Roman" w:hAnsi="Times New Roman" w:cs="Times New Roman"/>
                  <w:sz w:val="24"/>
                  <w:szCs w:val="24"/>
                </w:rPr>
                <w:t>N 81-ЗСО</w:t>
              </w:r>
            </w:hyperlink>
            <w:r w:rsidRPr="003A2716">
              <w:rPr>
                <w:rFonts w:ascii="Times New Roman" w:hAnsi="Times New Roman" w:cs="Times New Roman"/>
                <w:sz w:val="24"/>
                <w:szCs w:val="24"/>
              </w:rPr>
              <w:t xml:space="preserve">, от 30.05.2014 </w:t>
            </w:r>
            <w:hyperlink r:id="rId16" w:history="1">
              <w:r w:rsidRPr="003A2716">
                <w:rPr>
                  <w:rFonts w:ascii="Times New Roman" w:hAnsi="Times New Roman" w:cs="Times New Roman"/>
                  <w:sz w:val="24"/>
                  <w:szCs w:val="24"/>
                </w:rPr>
                <w:t>N 67-ЗСО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01.08.2016 </w:t>
            </w:r>
            <w:hyperlink r:id="rId17" w:history="1">
              <w:r w:rsidRPr="003A2716">
                <w:rPr>
                  <w:rFonts w:ascii="Times New Roman" w:hAnsi="Times New Roman" w:cs="Times New Roman"/>
                  <w:sz w:val="24"/>
                  <w:szCs w:val="24"/>
                </w:rPr>
                <w:t>N 100-ЗСО</w:t>
              </w:r>
            </w:hyperlink>
            <w:r w:rsidRPr="003A2716">
              <w:rPr>
                <w:rFonts w:ascii="Times New Roman" w:hAnsi="Times New Roman" w:cs="Times New Roman"/>
                <w:sz w:val="24"/>
                <w:szCs w:val="24"/>
              </w:rPr>
              <w:t xml:space="preserve">, от 31.07.2018 </w:t>
            </w:r>
            <w:hyperlink r:id="rId18" w:history="1">
              <w:r w:rsidRPr="003A2716">
                <w:rPr>
                  <w:rFonts w:ascii="Times New Roman" w:hAnsi="Times New Roman" w:cs="Times New Roman"/>
                  <w:sz w:val="24"/>
                  <w:szCs w:val="24"/>
                </w:rPr>
                <w:t>N 79-ЗСО</w:t>
              </w:r>
            </w:hyperlink>
            <w:r w:rsidRPr="003A2716">
              <w:rPr>
                <w:rFonts w:ascii="Times New Roman" w:hAnsi="Times New Roman" w:cs="Times New Roman"/>
                <w:sz w:val="24"/>
                <w:szCs w:val="24"/>
              </w:rPr>
              <w:t xml:space="preserve">, от 26.11.2019 </w:t>
            </w:r>
            <w:hyperlink r:id="rId19" w:history="1">
              <w:r w:rsidRPr="003A2716">
                <w:rPr>
                  <w:rFonts w:ascii="Times New Roman" w:hAnsi="Times New Roman" w:cs="Times New Roman"/>
                  <w:sz w:val="24"/>
                  <w:szCs w:val="24"/>
                </w:rPr>
                <w:t>N 117-ЗСО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12.05.2021 </w:t>
            </w:r>
            <w:hyperlink r:id="rId20" w:history="1">
              <w:r w:rsidRPr="003A2716">
                <w:rPr>
                  <w:rFonts w:ascii="Times New Roman" w:hAnsi="Times New Roman" w:cs="Times New Roman"/>
                  <w:sz w:val="24"/>
                  <w:szCs w:val="24"/>
                </w:rPr>
                <w:t>N 50-ЗСО</w:t>
              </w:r>
            </w:hyperlink>
            <w:r w:rsidRPr="003A2716">
              <w:rPr>
                <w:rFonts w:ascii="Times New Roman" w:hAnsi="Times New Roman" w:cs="Times New Roman"/>
                <w:sz w:val="24"/>
                <w:szCs w:val="24"/>
              </w:rPr>
              <w:t xml:space="preserve">, от 22.12.2021 </w:t>
            </w:r>
            <w:hyperlink r:id="rId21" w:history="1">
              <w:r w:rsidRPr="003A2716">
                <w:rPr>
                  <w:rFonts w:ascii="Times New Roman" w:hAnsi="Times New Roman" w:cs="Times New Roman"/>
                  <w:sz w:val="24"/>
                  <w:szCs w:val="24"/>
                </w:rPr>
                <w:t>N 145-ЗСО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с изм., внесенными Законами Саратовской области</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03.12.2009 </w:t>
            </w:r>
            <w:hyperlink r:id="rId22" w:history="1">
              <w:r w:rsidRPr="003A2716">
                <w:rPr>
                  <w:rFonts w:ascii="Times New Roman" w:hAnsi="Times New Roman" w:cs="Times New Roman"/>
                  <w:sz w:val="24"/>
                  <w:szCs w:val="24"/>
                </w:rPr>
                <w:t>N 196-ЗСО</w:t>
              </w:r>
            </w:hyperlink>
            <w:r w:rsidRPr="003A2716">
              <w:rPr>
                <w:rFonts w:ascii="Times New Roman" w:hAnsi="Times New Roman" w:cs="Times New Roman"/>
                <w:sz w:val="24"/>
                <w:szCs w:val="24"/>
              </w:rPr>
              <w:t xml:space="preserve">, от 26.11.2010 </w:t>
            </w:r>
            <w:hyperlink r:id="rId23" w:history="1">
              <w:r w:rsidRPr="003A2716">
                <w:rPr>
                  <w:rFonts w:ascii="Times New Roman" w:hAnsi="Times New Roman" w:cs="Times New Roman"/>
                  <w:sz w:val="24"/>
                  <w:szCs w:val="24"/>
                </w:rPr>
                <w:t>N 209-ЗСО</w:t>
              </w:r>
            </w:hyperlink>
            <w:r w:rsidRPr="003A2716">
              <w:rPr>
                <w:rFonts w:ascii="Times New Roman" w:hAnsi="Times New Roman" w:cs="Times New Roman"/>
                <w:sz w:val="24"/>
                <w:szCs w:val="24"/>
              </w:rPr>
              <w:t xml:space="preserve">, от 12.12.2011 </w:t>
            </w:r>
            <w:hyperlink r:id="rId24" w:history="1">
              <w:r w:rsidRPr="003A2716">
                <w:rPr>
                  <w:rFonts w:ascii="Times New Roman" w:hAnsi="Times New Roman" w:cs="Times New Roman"/>
                  <w:sz w:val="24"/>
                  <w:szCs w:val="24"/>
                </w:rPr>
                <w:t>N 202-ЗСО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06.12.2012 </w:t>
            </w:r>
            <w:hyperlink r:id="rId25" w:history="1">
              <w:r w:rsidRPr="003A2716">
                <w:rPr>
                  <w:rFonts w:ascii="Times New Roman" w:hAnsi="Times New Roman" w:cs="Times New Roman"/>
                  <w:sz w:val="24"/>
                  <w:szCs w:val="24"/>
                </w:rPr>
                <w:t>N 176-ЗСО</w:t>
              </w:r>
            </w:hyperlink>
            <w:r w:rsidRPr="003A2716">
              <w:rPr>
                <w:rFonts w:ascii="Times New Roman" w:hAnsi="Times New Roman" w:cs="Times New Roman"/>
                <w:sz w:val="24"/>
                <w:szCs w:val="24"/>
              </w:rPr>
              <w:t xml:space="preserve"> (ред. 03.12.2014), от 06.12.2012 </w:t>
            </w:r>
            <w:hyperlink r:id="rId26" w:history="1">
              <w:r w:rsidRPr="003A2716">
                <w:rPr>
                  <w:rFonts w:ascii="Times New Roman" w:hAnsi="Times New Roman" w:cs="Times New Roman"/>
                  <w:sz w:val="24"/>
                  <w:szCs w:val="24"/>
                </w:rPr>
                <w:t>N 204-ЗСО</w:t>
              </w:r>
            </w:hyperlink>
            <w:r w:rsidRPr="003A2716">
              <w:rPr>
                <w:rFonts w:ascii="Times New Roman" w:hAnsi="Times New Roman" w:cs="Times New Roman"/>
                <w:sz w:val="24"/>
                <w:szCs w:val="24"/>
              </w:rPr>
              <w:t>,</w:t>
            </w:r>
          </w:p>
          <w:p w:rsidR="003A2716" w:rsidRPr="003A2716" w:rsidRDefault="003A2716">
            <w:pPr>
              <w:pStyle w:val="ConsPlusNormal"/>
              <w:jc w:val="center"/>
              <w:rPr>
                <w:rFonts w:ascii="Times New Roman" w:hAnsi="Times New Roman" w:cs="Times New Roman"/>
                <w:sz w:val="24"/>
                <w:szCs w:val="24"/>
              </w:rPr>
            </w:pPr>
            <w:r w:rsidRPr="003A2716">
              <w:rPr>
                <w:rFonts w:ascii="Times New Roman" w:hAnsi="Times New Roman" w:cs="Times New Roman"/>
                <w:sz w:val="24"/>
                <w:szCs w:val="24"/>
              </w:rPr>
              <w:t xml:space="preserve">от 04.12.2013 </w:t>
            </w:r>
            <w:hyperlink r:id="rId27" w:history="1">
              <w:r w:rsidRPr="003A2716">
                <w:rPr>
                  <w:rFonts w:ascii="Times New Roman" w:hAnsi="Times New Roman" w:cs="Times New Roman"/>
                  <w:sz w:val="24"/>
                  <w:szCs w:val="24"/>
                </w:rPr>
                <w:t>N 224-ЗСО</w:t>
              </w:r>
            </w:hyperlink>
            <w:r w:rsidRPr="003A2716">
              <w:rPr>
                <w:rFonts w:ascii="Times New Roman" w:hAnsi="Times New Roman" w:cs="Times New Roman"/>
                <w:sz w:val="24"/>
                <w:szCs w:val="24"/>
              </w:rPr>
              <w:t xml:space="preserve">, от 05.12.2014 </w:t>
            </w:r>
            <w:hyperlink r:id="rId28" w:history="1">
              <w:r w:rsidRPr="003A2716">
                <w:rPr>
                  <w:rFonts w:ascii="Times New Roman" w:hAnsi="Times New Roman" w:cs="Times New Roman"/>
                  <w:sz w:val="24"/>
                  <w:szCs w:val="24"/>
                </w:rPr>
                <w:t>N 172-ЗСО</w:t>
              </w:r>
            </w:hyperlink>
            <w:r w:rsidRPr="003A2716">
              <w:rPr>
                <w:rFonts w:ascii="Times New Roman" w:hAnsi="Times New Roman" w:cs="Times New Roman"/>
                <w:sz w:val="24"/>
                <w:szCs w:val="24"/>
              </w:rPr>
              <w:t xml:space="preserve">, от 28.11.2017 </w:t>
            </w:r>
            <w:hyperlink r:id="rId29" w:history="1">
              <w:r w:rsidRPr="003A2716">
                <w:rPr>
                  <w:rFonts w:ascii="Times New Roman" w:hAnsi="Times New Roman" w:cs="Times New Roman"/>
                  <w:sz w:val="24"/>
                  <w:szCs w:val="24"/>
                </w:rPr>
                <w:t>N 106-ЗСО</w:t>
              </w:r>
            </w:hyperlink>
            <w:r w:rsidRPr="003A2716">
              <w:rPr>
                <w:rFonts w:ascii="Times New Roman" w:hAnsi="Times New Roman" w:cs="Times New Roman"/>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2716" w:rsidRPr="003A2716" w:rsidRDefault="003A2716">
            <w:pPr>
              <w:spacing w:after="1" w:line="0" w:lineRule="atLeast"/>
              <w:rPr>
                <w:rFonts w:ascii="Times New Roman" w:hAnsi="Times New Roman" w:cs="Times New Roman"/>
                <w:sz w:val="24"/>
                <w:szCs w:val="24"/>
              </w:rPr>
            </w:pPr>
          </w:p>
        </w:tc>
      </w:tr>
    </w:tbl>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proofErr w:type="gramStart"/>
      <w:r w:rsidRPr="003A2716">
        <w:rPr>
          <w:rFonts w:ascii="Times New Roman" w:hAnsi="Times New Roman" w:cs="Times New Roman"/>
          <w:sz w:val="24"/>
          <w:szCs w:val="24"/>
        </w:rPr>
        <w:t>Настоящий Закон в целях эффективного решения вопросов обеспечения исполнения областного бюджета регулирует отношения, связанные с наделением органов местного самоуправления отдельными государственными полномочиями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roofErr w:type="gramEnd"/>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Законов Саратовской области от 06.03.2007 </w:t>
      </w:r>
      <w:hyperlink r:id="rId30" w:history="1">
        <w:r w:rsidRPr="003A2716">
          <w:rPr>
            <w:rFonts w:ascii="Times New Roman" w:hAnsi="Times New Roman" w:cs="Times New Roman"/>
            <w:sz w:val="24"/>
            <w:szCs w:val="24"/>
          </w:rPr>
          <w:t>N 23-ЗСО</w:t>
        </w:r>
      </w:hyperlink>
      <w:r w:rsidRPr="003A2716">
        <w:rPr>
          <w:rFonts w:ascii="Times New Roman" w:hAnsi="Times New Roman" w:cs="Times New Roman"/>
          <w:sz w:val="24"/>
          <w:szCs w:val="24"/>
        </w:rPr>
        <w:t xml:space="preserve">, от 25.12.2009 </w:t>
      </w:r>
      <w:hyperlink r:id="rId31" w:history="1">
        <w:r w:rsidRPr="003A2716">
          <w:rPr>
            <w:rFonts w:ascii="Times New Roman" w:hAnsi="Times New Roman" w:cs="Times New Roman"/>
            <w:sz w:val="24"/>
            <w:szCs w:val="24"/>
          </w:rPr>
          <w:t>N 213-ЗСО</w:t>
        </w:r>
      </w:hyperlink>
      <w:r w:rsidRPr="003A2716">
        <w:rPr>
          <w:rFonts w:ascii="Times New Roman" w:hAnsi="Times New Roman" w:cs="Times New Roman"/>
          <w:sz w:val="24"/>
          <w:szCs w:val="24"/>
        </w:rPr>
        <w:t xml:space="preserve">, от 28.12.2011 </w:t>
      </w:r>
      <w:hyperlink r:id="rId32" w:history="1">
        <w:r w:rsidRPr="003A2716">
          <w:rPr>
            <w:rFonts w:ascii="Times New Roman" w:hAnsi="Times New Roman" w:cs="Times New Roman"/>
            <w:sz w:val="24"/>
            <w:szCs w:val="24"/>
          </w:rPr>
          <w:t>N 218-ЗСО</w:t>
        </w:r>
      </w:hyperlink>
      <w:r w:rsidRPr="003A2716">
        <w:rPr>
          <w:rFonts w:ascii="Times New Roman" w:hAnsi="Times New Roman" w:cs="Times New Roman"/>
          <w:sz w:val="24"/>
          <w:szCs w:val="24"/>
        </w:rPr>
        <w:t xml:space="preserve">, от 01.08.2016 </w:t>
      </w:r>
      <w:hyperlink r:id="rId33" w:history="1">
        <w:r w:rsidRPr="003A2716">
          <w:rPr>
            <w:rFonts w:ascii="Times New Roman" w:hAnsi="Times New Roman" w:cs="Times New Roman"/>
            <w:sz w:val="24"/>
            <w:szCs w:val="24"/>
          </w:rPr>
          <w:t>N 100-ЗСО</w:t>
        </w:r>
      </w:hyperlink>
      <w:r w:rsidRPr="003A2716">
        <w:rPr>
          <w:rFonts w:ascii="Times New Roman" w:hAnsi="Times New Roman" w:cs="Times New Roman"/>
          <w:sz w:val="24"/>
          <w:szCs w:val="24"/>
        </w:rPr>
        <w:t xml:space="preserve">, </w:t>
      </w:r>
      <w:proofErr w:type="gramStart"/>
      <w:r w:rsidRPr="003A2716">
        <w:rPr>
          <w:rFonts w:ascii="Times New Roman" w:hAnsi="Times New Roman" w:cs="Times New Roman"/>
          <w:sz w:val="24"/>
          <w:szCs w:val="24"/>
        </w:rPr>
        <w:t>от</w:t>
      </w:r>
      <w:proofErr w:type="gramEnd"/>
      <w:r w:rsidRPr="003A2716">
        <w:rPr>
          <w:rFonts w:ascii="Times New Roman" w:hAnsi="Times New Roman" w:cs="Times New Roman"/>
          <w:sz w:val="24"/>
          <w:szCs w:val="24"/>
        </w:rPr>
        <w:t xml:space="preserve"> 12.05.2021 </w:t>
      </w:r>
      <w:hyperlink r:id="rId34" w:history="1">
        <w:r w:rsidRPr="003A2716">
          <w:rPr>
            <w:rFonts w:ascii="Times New Roman" w:hAnsi="Times New Roman" w:cs="Times New Roman"/>
            <w:sz w:val="24"/>
            <w:szCs w:val="24"/>
          </w:rPr>
          <w:t>N 50-ЗСО</w:t>
        </w:r>
      </w:hyperlink>
      <w:r w:rsidRPr="003A2716">
        <w:rPr>
          <w:rFonts w:ascii="Times New Roman" w:hAnsi="Times New Roman" w:cs="Times New Roman"/>
          <w:sz w:val="24"/>
          <w:szCs w:val="24"/>
        </w:rPr>
        <w:t>)</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1. Содержание передаваемых государственных полномочий</w:t>
      </w: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35"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01.08.2016 N 100-ЗСО)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1. </w:t>
      </w:r>
      <w:proofErr w:type="gramStart"/>
      <w:r w:rsidRPr="003A2716">
        <w:rPr>
          <w:rFonts w:ascii="Times New Roman" w:hAnsi="Times New Roman" w:cs="Times New Roman"/>
          <w:sz w:val="24"/>
          <w:szCs w:val="24"/>
        </w:rPr>
        <w:t xml:space="preserve">Органы местного самоуправления муниципальных образований области </w:t>
      </w:r>
      <w:r w:rsidRPr="003A2716">
        <w:rPr>
          <w:rFonts w:ascii="Times New Roman" w:hAnsi="Times New Roman" w:cs="Times New Roman"/>
          <w:sz w:val="24"/>
          <w:szCs w:val="24"/>
        </w:rPr>
        <w:lastRenderedPageBreak/>
        <w:t>наделяются следующими государственными полномочиями по санкционированию финансовыми органами муниципальных образований области оплаты денежных обязательств получателям средств областного бюджета, оплаты денежных обязательств с лицевых счетов областных государственных автономных и бюджетных учреждений, иных юридических лиц, не являющихся участниками бюджетного процесса, расположенных на территориях муниципальных образований области (далее - государственные полномочия):</w:t>
      </w:r>
      <w:proofErr w:type="gramEnd"/>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36"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12.05.2021 N 50-ЗСО)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открытие и ведение лицевых счетов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(далее также - учреждения);</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учет бюджетных обязательств получателей средств областного бюджета, вытекающих из государственных контрактов и договоров гражданско-правового характера, подлежащих исполнению за счет средств областного бюджета;</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получение от учреждений платежных и иных документов для осуществления оплаты денежных обязательств и их проверка на соответствие установленным требованиям;</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37"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12.05.2021 N 50-ЗСО)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передача в финансовый орган области электронных платежных документов учреждений для осуществления оплаты денежных обязательств и доведения до них выписок из лицевых счетов.</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38"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12.05.2021 N 50-ЗСО)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2. Порядок санкционирования финансовыми органами муниципальных образований области оплаты денежных обязательств учреждениям, расположенным на территориях муниципальных образований области, а также </w:t>
      </w:r>
      <w:hyperlink r:id="rId39" w:history="1">
        <w:r w:rsidRPr="003A2716">
          <w:rPr>
            <w:rFonts w:ascii="Times New Roman" w:hAnsi="Times New Roman" w:cs="Times New Roman"/>
            <w:sz w:val="24"/>
            <w:szCs w:val="24"/>
          </w:rPr>
          <w:t>порядок</w:t>
        </w:r>
      </w:hyperlink>
      <w:r w:rsidRPr="003A2716">
        <w:rPr>
          <w:rFonts w:ascii="Times New Roman" w:hAnsi="Times New Roman" w:cs="Times New Roman"/>
          <w:sz w:val="24"/>
          <w:szCs w:val="24"/>
        </w:rPr>
        <w:t xml:space="preserve"> открытия и ведения лицевых счетов устанавливаются финансовым органом области в соответствии с федеральным законодательством.</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40"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12.05.2021 N 50-ЗСО)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bookmarkStart w:id="1" w:name="P52"/>
      <w:bookmarkEnd w:id="1"/>
      <w:r w:rsidRPr="003A2716">
        <w:rPr>
          <w:rFonts w:ascii="Times New Roman" w:hAnsi="Times New Roman" w:cs="Times New Roman"/>
          <w:sz w:val="24"/>
          <w:szCs w:val="24"/>
        </w:rPr>
        <w:t>Статья 2. Перечень муниципальных образований области, органы местного самоуправления которых наделяются государственными полномочиями</w:t>
      </w: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41"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01.08.2016 N 100-ЗСО)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Настоящим Законом государственными полномочиями наделяются органы местного самоуправления следующих муниципальных образований области:</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Балашовского муниципального района - в отношении учреждений, расположенных на территориях Аркадакского, Балашовского, Калининского, Лысогорского, Романовского, Ртищевского, Самойловского и Турковского муниципальных районов;</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Балаковского муниципального района - в отношении учреждений, расположенных на территориях Балаковского, Духовницкого, Ивантеевского, Краснопартизанского, </w:t>
      </w:r>
      <w:proofErr w:type="spellStart"/>
      <w:r w:rsidRPr="003A2716">
        <w:rPr>
          <w:rFonts w:ascii="Times New Roman" w:hAnsi="Times New Roman" w:cs="Times New Roman"/>
          <w:sz w:val="24"/>
          <w:szCs w:val="24"/>
        </w:rPr>
        <w:t>Перелюбского</w:t>
      </w:r>
      <w:proofErr w:type="spellEnd"/>
      <w:r w:rsidRPr="003A2716">
        <w:rPr>
          <w:rFonts w:ascii="Times New Roman" w:hAnsi="Times New Roman" w:cs="Times New Roman"/>
          <w:sz w:val="24"/>
          <w:szCs w:val="24"/>
        </w:rPr>
        <w:t xml:space="preserve"> и Пугачевского муниципальных районов;</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Вольского муниципального района - в отношении учреждений, расположенных на территориях Базарно-Карабулакского, Балтайского, Вольского, Воскресенского и Хвалынского муниципальных районов;</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Ершовского муниципального района - в отношении учреждений, расположенных на территориях Дергачевского, Ершовского и Озинского муниципальных районов;</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lastRenderedPageBreak/>
        <w:t>Новоузенского муниципального района - в отношении учреждений, расположенных на территориях Александрово-Гайского, Новоузенского и Питерского муниципальных районов;</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Петровского муниципального района - в отношении учреждений, расположенных на территориях Аткарского, Екатериновского, Новобурасского, Петровского и </w:t>
      </w:r>
      <w:proofErr w:type="spellStart"/>
      <w:r w:rsidRPr="003A2716">
        <w:rPr>
          <w:rFonts w:ascii="Times New Roman" w:hAnsi="Times New Roman" w:cs="Times New Roman"/>
          <w:sz w:val="24"/>
          <w:szCs w:val="24"/>
        </w:rPr>
        <w:t>Татищевского</w:t>
      </w:r>
      <w:proofErr w:type="spellEnd"/>
      <w:r w:rsidRPr="003A2716">
        <w:rPr>
          <w:rFonts w:ascii="Times New Roman" w:hAnsi="Times New Roman" w:cs="Times New Roman"/>
          <w:sz w:val="24"/>
          <w:szCs w:val="24"/>
        </w:rPr>
        <w:t xml:space="preserve"> муниципальных районов;</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абзац утратил силу с 1 января 2022 года. - </w:t>
      </w:r>
      <w:hyperlink r:id="rId42" w:history="1">
        <w:r w:rsidRPr="003A2716">
          <w:rPr>
            <w:rFonts w:ascii="Times New Roman" w:hAnsi="Times New Roman" w:cs="Times New Roman"/>
            <w:sz w:val="24"/>
            <w:szCs w:val="24"/>
          </w:rPr>
          <w:t>Закон</w:t>
        </w:r>
      </w:hyperlink>
      <w:r w:rsidRPr="003A2716">
        <w:rPr>
          <w:rFonts w:ascii="Times New Roman" w:hAnsi="Times New Roman" w:cs="Times New Roman"/>
          <w:sz w:val="24"/>
          <w:szCs w:val="24"/>
        </w:rPr>
        <w:t xml:space="preserve"> Саратовской области от 22.12.2021 N 145-ЗСО;</w:t>
      </w:r>
    </w:p>
    <w:p w:rsidR="003A2716" w:rsidRPr="003A2716" w:rsidRDefault="003A2716">
      <w:pPr>
        <w:pStyle w:val="ConsPlusNormal"/>
        <w:spacing w:before="200"/>
        <w:ind w:firstLine="540"/>
        <w:jc w:val="both"/>
        <w:rPr>
          <w:rFonts w:ascii="Times New Roman" w:hAnsi="Times New Roman" w:cs="Times New Roman"/>
          <w:sz w:val="24"/>
          <w:szCs w:val="24"/>
        </w:rPr>
      </w:pPr>
      <w:proofErr w:type="spellStart"/>
      <w:r w:rsidRPr="003A2716">
        <w:rPr>
          <w:rFonts w:ascii="Times New Roman" w:hAnsi="Times New Roman" w:cs="Times New Roman"/>
          <w:sz w:val="24"/>
          <w:szCs w:val="24"/>
        </w:rPr>
        <w:t>Энгельсского</w:t>
      </w:r>
      <w:proofErr w:type="spellEnd"/>
      <w:r w:rsidRPr="003A2716">
        <w:rPr>
          <w:rFonts w:ascii="Times New Roman" w:hAnsi="Times New Roman" w:cs="Times New Roman"/>
          <w:sz w:val="24"/>
          <w:szCs w:val="24"/>
        </w:rPr>
        <w:t xml:space="preserve"> муниципального района и муниципального образования "Город Саратов" - в отношении учреждений, перечень которых утвержден правовым актом финансового органа области.</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w:t>
      </w:r>
      <w:proofErr w:type="gramStart"/>
      <w:r w:rsidRPr="003A2716">
        <w:rPr>
          <w:rFonts w:ascii="Times New Roman" w:hAnsi="Times New Roman" w:cs="Times New Roman"/>
          <w:sz w:val="24"/>
          <w:szCs w:val="24"/>
        </w:rPr>
        <w:t>в</w:t>
      </w:r>
      <w:proofErr w:type="gramEnd"/>
      <w:r w:rsidRPr="003A2716">
        <w:rPr>
          <w:rFonts w:ascii="Times New Roman" w:hAnsi="Times New Roman" w:cs="Times New Roman"/>
          <w:sz w:val="24"/>
          <w:szCs w:val="24"/>
        </w:rPr>
        <w:t xml:space="preserve"> ред. </w:t>
      </w:r>
      <w:hyperlink r:id="rId43"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22.12.2021 N 145-ЗСО)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3. Права и обязанности органов местного самоуправления при осуществлении государственных полномочий</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1. Органы местного самоуправления вправе:</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получать субвенции из областного бюджета для исполнения переданных им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порядке, предусмотренных уставами муниципальных образований;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вносить предложения по совершенствованию деятельности, связанной с порядком осуществления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2. Органы местного самоуправления обязаны исполнять в установленном законодательством порядке государственные полномочия, которыми они наделены настоящим Законом.</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3. Органы местного самоуправления и должностные лица местного самоуправления обязаны представлять финансовому органу области, органу внутреннего государственного финансового контроля области документы и информацию, связанные с осуществлением переданных государственных полномочий, в порядке, установленном Правительством области.</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w:t>
      </w:r>
      <w:proofErr w:type="gramStart"/>
      <w:r w:rsidRPr="003A2716">
        <w:rPr>
          <w:rFonts w:ascii="Times New Roman" w:hAnsi="Times New Roman" w:cs="Times New Roman"/>
          <w:sz w:val="24"/>
          <w:szCs w:val="24"/>
        </w:rPr>
        <w:t>в</w:t>
      </w:r>
      <w:proofErr w:type="gramEnd"/>
      <w:r w:rsidRPr="003A2716">
        <w:rPr>
          <w:rFonts w:ascii="Times New Roman" w:hAnsi="Times New Roman" w:cs="Times New Roman"/>
          <w:sz w:val="24"/>
          <w:szCs w:val="24"/>
        </w:rPr>
        <w:t xml:space="preserve"> ред. </w:t>
      </w:r>
      <w:hyperlink r:id="rId44"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30.05.2014 N 67-ЗСО)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4. Права и обязанности органов государственной власти области по вопросам, связанным с наделением органов местного самоуправления государственными полномочиями</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1. Финансовый орган области вправе:</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запрашивать документы и информацию у органов местного самоуправления и должностных лиц местного самоуправления по вопросам, связанным с исполнением переданных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давать письменные предписания по устранению выявленных нарушений законодательства по вопросам осуществления органами местного самоуправления или должностными лицами местного самоуправления переданных государственных </w:t>
      </w:r>
      <w:r w:rsidRPr="003A2716">
        <w:rPr>
          <w:rFonts w:ascii="Times New Roman" w:hAnsi="Times New Roman" w:cs="Times New Roman"/>
          <w:sz w:val="24"/>
          <w:szCs w:val="24"/>
        </w:rPr>
        <w:lastRenderedPageBreak/>
        <w:t>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2. Финансовый орган области обязан:</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передавать органам местного самоуправления финансовые средства, необходимые для осуществления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осуществлять </w:t>
      </w:r>
      <w:proofErr w:type="gramStart"/>
      <w:r w:rsidRPr="003A2716">
        <w:rPr>
          <w:rFonts w:ascii="Times New Roman" w:hAnsi="Times New Roman" w:cs="Times New Roman"/>
          <w:sz w:val="24"/>
          <w:szCs w:val="24"/>
        </w:rPr>
        <w:t>контроль за</w:t>
      </w:r>
      <w:proofErr w:type="gramEnd"/>
      <w:r w:rsidRPr="003A2716">
        <w:rPr>
          <w:rFonts w:ascii="Times New Roman" w:hAnsi="Times New Roman" w:cs="Times New Roman"/>
          <w:sz w:val="24"/>
          <w:szCs w:val="24"/>
        </w:rPr>
        <w:t xml:space="preserve"> исполнением органами местного самоуправления государственных полномочий, которыми они наделены;</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45"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30.05.2014 N 67-ЗСО)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оказывать организационно-методическую помощь по вопросам осуществления переданных государственных полномочий.</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5. Методика расчета нормативов для определения общего объема субвенций, предоставляемых бюджетам муниципальных образований области из областного бюджета для осуществления передаваемых государственных полномочий</w:t>
      </w: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46"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02.07.2008 N 164-ЗСО)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1. Общий объем субвенций из областного бюджета, предоставляемых бюджетам муниципальных образований области для осуществления передаваемых государственных полномочий, рассчитывается исходя из суммы субвенций бюджетам муниципальных образований области, органы местного самоуправления которых наделены государственными полномочиями, указанных в </w:t>
      </w:r>
      <w:hyperlink w:anchor="P52" w:history="1">
        <w:r w:rsidRPr="003A2716">
          <w:rPr>
            <w:rFonts w:ascii="Times New Roman" w:hAnsi="Times New Roman" w:cs="Times New Roman"/>
            <w:sz w:val="24"/>
            <w:szCs w:val="24"/>
          </w:rPr>
          <w:t>статье 2</w:t>
        </w:r>
      </w:hyperlink>
      <w:r w:rsidRPr="003A2716">
        <w:rPr>
          <w:rFonts w:ascii="Times New Roman" w:hAnsi="Times New Roman" w:cs="Times New Roman"/>
          <w:sz w:val="24"/>
          <w:szCs w:val="24"/>
        </w:rPr>
        <w:t xml:space="preserve"> настоящего Закона.</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w:t>
      </w:r>
      <w:proofErr w:type="gramStart"/>
      <w:r w:rsidRPr="003A2716">
        <w:rPr>
          <w:rFonts w:ascii="Times New Roman" w:hAnsi="Times New Roman" w:cs="Times New Roman"/>
          <w:sz w:val="24"/>
          <w:szCs w:val="24"/>
        </w:rPr>
        <w:t>в</w:t>
      </w:r>
      <w:proofErr w:type="gramEnd"/>
      <w:r w:rsidRPr="003A2716">
        <w:rPr>
          <w:rFonts w:ascii="Times New Roman" w:hAnsi="Times New Roman" w:cs="Times New Roman"/>
          <w:sz w:val="24"/>
          <w:szCs w:val="24"/>
        </w:rPr>
        <w:t xml:space="preserve"> ред. </w:t>
      </w:r>
      <w:hyperlink r:id="rId47"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01.08.2016 N 100-ЗСО)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2. Объем субвенции бюджету муниципального образования области рассчитывается как сумма норматива годового фонда оплаты труда с учетом начислений на оплату труда условных штатных единиц, норматива годового объема расходов на обеспечение деятельности условных штатных единиц.</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w:t>
      </w:r>
      <w:proofErr w:type="gramStart"/>
      <w:r w:rsidRPr="003A2716">
        <w:rPr>
          <w:rFonts w:ascii="Times New Roman" w:hAnsi="Times New Roman" w:cs="Times New Roman"/>
          <w:sz w:val="24"/>
          <w:szCs w:val="24"/>
        </w:rPr>
        <w:t>в</w:t>
      </w:r>
      <w:proofErr w:type="gramEnd"/>
      <w:r w:rsidRPr="003A2716">
        <w:rPr>
          <w:rFonts w:ascii="Times New Roman" w:hAnsi="Times New Roman" w:cs="Times New Roman"/>
          <w:sz w:val="24"/>
          <w:szCs w:val="24"/>
        </w:rPr>
        <w:t xml:space="preserve"> ред. </w:t>
      </w:r>
      <w:hyperlink r:id="rId48"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26.11.2019 N 117-ЗСО)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3. Норматив годового фонда оплаты труда с учетом начислений на оплату труда условных штатных единиц (далее - </w:t>
      </w:r>
      <w:proofErr w:type="spellStart"/>
      <w:r w:rsidRPr="003A2716">
        <w:rPr>
          <w:rFonts w:ascii="Times New Roman" w:hAnsi="Times New Roman" w:cs="Times New Roman"/>
          <w:sz w:val="24"/>
          <w:szCs w:val="24"/>
        </w:rPr>
        <w:t>ФОТ</w:t>
      </w:r>
      <w:r w:rsidRPr="003A2716">
        <w:rPr>
          <w:rFonts w:ascii="Times New Roman" w:hAnsi="Times New Roman" w:cs="Times New Roman"/>
          <w:sz w:val="24"/>
          <w:szCs w:val="24"/>
          <w:vertAlign w:val="subscript"/>
        </w:rPr>
        <w:t>год</w:t>
      </w:r>
      <w:proofErr w:type="spellEnd"/>
      <w:r w:rsidRPr="003A2716">
        <w:rPr>
          <w:rFonts w:ascii="Times New Roman" w:hAnsi="Times New Roman" w:cs="Times New Roman"/>
          <w:sz w:val="24"/>
          <w:szCs w:val="24"/>
          <w:vertAlign w:val="subscript"/>
        </w:rPr>
        <w:t>.</w:t>
      </w:r>
      <w:r w:rsidRPr="003A2716">
        <w:rPr>
          <w:rFonts w:ascii="Times New Roman" w:hAnsi="Times New Roman" w:cs="Times New Roman"/>
          <w:sz w:val="24"/>
          <w:szCs w:val="24"/>
        </w:rPr>
        <w:t>) рассчитывается по следующей формуле:</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jc w:val="center"/>
        <w:rPr>
          <w:rFonts w:ascii="Times New Roman" w:hAnsi="Times New Roman" w:cs="Times New Roman"/>
          <w:sz w:val="24"/>
          <w:szCs w:val="24"/>
        </w:rPr>
      </w:pPr>
      <w:proofErr w:type="spellStart"/>
      <w:r w:rsidRPr="003A2716">
        <w:rPr>
          <w:rFonts w:ascii="Times New Roman" w:hAnsi="Times New Roman" w:cs="Times New Roman"/>
          <w:sz w:val="24"/>
          <w:szCs w:val="24"/>
        </w:rPr>
        <w:t>ФОТ</w:t>
      </w:r>
      <w:r w:rsidRPr="003A2716">
        <w:rPr>
          <w:rFonts w:ascii="Times New Roman" w:hAnsi="Times New Roman" w:cs="Times New Roman"/>
          <w:sz w:val="24"/>
          <w:szCs w:val="24"/>
          <w:vertAlign w:val="subscript"/>
        </w:rPr>
        <w:t>год</w:t>
      </w:r>
      <w:proofErr w:type="spellEnd"/>
      <w:r w:rsidRPr="003A2716">
        <w:rPr>
          <w:rFonts w:ascii="Times New Roman" w:hAnsi="Times New Roman" w:cs="Times New Roman"/>
          <w:sz w:val="24"/>
          <w:szCs w:val="24"/>
          <w:vertAlign w:val="subscript"/>
        </w:rPr>
        <w:t>.</w:t>
      </w:r>
      <w:r w:rsidRPr="003A2716">
        <w:rPr>
          <w:rFonts w:ascii="Times New Roman" w:hAnsi="Times New Roman" w:cs="Times New Roman"/>
          <w:sz w:val="24"/>
          <w:szCs w:val="24"/>
        </w:rPr>
        <w:t xml:space="preserve"> = МРОТ x</w:t>
      </w:r>
      <w:proofErr w:type="gramStart"/>
      <w:r w:rsidRPr="003A2716">
        <w:rPr>
          <w:rFonts w:ascii="Times New Roman" w:hAnsi="Times New Roman" w:cs="Times New Roman"/>
          <w:sz w:val="24"/>
          <w:szCs w:val="24"/>
        </w:rPr>
        <w:t xml:space="preserve"> К</w:t>
      </w:r>
      <w:proofErr w:type="gramEnd"/>
      <w:r w:rsidRPr="003A2716">
        <w:rPr>
          <w:rFonts w:ascii="Times New Roman" w:hAnsi="Times New Roman" w:cs="Times New Roman"/>
          <w:sz w:val="24"/>
          <w:szCs w:val="24"/>
        </w:rPr>
        <w:t xml:space="preserve"> x N x 1,302 x 12, где</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МРОТ - минимальный </w:t>
      </w:r>
      <w:proofErr w:type="gramStart"/>
      <w:r w:rsidRPr="003A2716">
        <w:rPr>
          <w:rFonts w:ascii="Times New Roman" w:hAnsi="Times New Roman" w:cs="Times New Roman"/>
          <w:sz w:val="24"/>
          <w:szCs w:val="24"/>
        </w:rPr>
        <w:t>размер оплаты труда</w:t>
      </w:r>
      <w:proofErr w:type="gramEnd"/>
      <w:r w:rsidRPr="003A2716">
        <w:rPr>
          <w:rFonts w:ascii="Times New Roman" w:hAnsi="Times New Roman" w:cs="Times New Roman"/>
          <w:sz w:val="24"/>
          <w:szCs w:val="24"/>
        </w:rPr>
        <w:t>, утвержденный федеральным законом на соответствующий финансовый год;</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К - корректирующий коэффициент оплаты труда одной условной штатной единицы в зависимости от численности постоянного населения на территории муниципального образования области, органы </w:t>
      </w:r>
      <w:proofErr w:type="gramStart"/>
      <w:r w:rsidRPr="003A2716">
        <w:rPr>
          <w:rFonts w:ascii="Times New Roman" w:hAnsi="Times New Roman" w:cs="Times New Roman"/>
          <w:sz w:val="24"/>
          <w:szCs w:val="24"/>
        </w:rPr>
        <w:t>местного</w:t>
      </w:r>
      <w:proofErr w:type="gramEnd"/>
      <w:r w:rsidRPr="003A2716">
        <w:rPr>
          <w:rFonts w:ascii="Times New Roman" w:hAnsi="Times New Roman" w:cs="Times New Roman"/>
          <w:sz w:val="24"/>
          <w:szCs w:val="24"/>
        </w:rPr>
        <w:t xml:space="preserve"> самоуправления которого наделены государственными полномочиями, на 1 января года, предшествующего планируемому периоду:</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до 50 тысяч человек включительно - 1,35;</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свыше 50 до 80 тысяч человек включительно - 1,43;</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свыше 80 до 150 тысяч человек включительно - 1,52;</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свыше 150 тысяч человек - 1,61;</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N - количество условных штатных единиц, рассчитанное на очередной финансовый год исходя из количества учреждений, открывших лицевые счета в финансовом органе </w:t>
      </w:r>
      <w:r w:rsidRPr="003A2716">
        <w:rPr>
          <w:rFonts w:ascii="Times New Roman" w:hAnsi="Times New Roman" w:cs="Times New Roman"/>
          <w:sz w:val="24"/>
          <w:szCs w:val="24"/>
        </w:rPr>
        <w:lastRenderedPageBreak/>
        <w:t xml:space="preserve">муниципального образования области, органы </w:t>
      </w:r>
      <w:proofErr w:type="gramStart"/>
      <w:r w:rsidRPr="003A2716">
        <w:rPr>
          <w:rFonts w:ascii="Times New Roman" w:hAnsi="Times New Roman" w:cs="Times New Roman"/>
          <w:sz w:val="24"/>
          <w:szCs w:val="24"/>
        </w:rPr>
        <w:t>местного</w:t>
      </w:r>
      <w:proofErr w:type="gramEnd"/>
      <w:r w:rsidRPr="003A2716">
        <w:rPr>
          <w:rFonts w:ascii="Times New Roman" w:hAnsi="Times New Roman" w:cs="Times New Roman"/>
          <w:sz w:val="24"/>
          <w:szCs w:val="24"/>
        </w:rPr>
        <w:t xml:space="preserve"> самоуправления которого наделены государственными полномочиями, по состоянию на 1 августа текущего года:</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от одного до 15 включительно - две условные штатные единицы;</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от 16 до 50 включительно - четыре условные штатные единицы;</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от 51 до 80 включительно - восемь условных штатных единиц;</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49"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22.12.2021 N 145-ЗСО)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от 81 до 110 включительно - десять условных штатных единиц;</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50"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22.12.2021 N 145-ЗСО)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от 111 и более - двенадцать условных штатных единиц;</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(абзац введен </w:t>
      </w:r>
      <w:hyperlink r:id="rId51" w:history="1">
        <w:r w:rsidRPr="003A2716">
          <w:rPr>
            <w:rFonts w:ascii="Times New Roman" w:hAnsi="Times New Roman" w:cs="Times New Roman"/>
            <w:sz w:val="24"/>
            <w:szCs w:val="24"/>
          </w:rPr>
          <w:t>Законом</w:t>
        </w:r>
      </w:hyperlink>
      <w:r w:rsidRPr="003A2716">
        <w:rPr>
          <w:rFonts w:ascii="Times New Roman" w:hAnsi="Times New Roman" w:cs="Times New Roman"/>
          <w:sz w:val="24"/>
          <w:szCs w:val="24"/>
        </w:rPr>
        <w:t xml:space="preserve"> Саратовской области от 22.12.2021 N 145-ЗСО)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1,302 - коэффициент расчета </w:t>
      </w:r>
      <w:proofErr w:type="gramStart"/>
      <w:r w:rsidRPr="003A2716">
        <w:rPr>
          <w:rFonts w:ascii="Times New Roman" w:hAnsi="Times New Roman" w:cs="Times New Roman"/>
          <w:sz w:val="24"/>
          <w:szCs w:val="24"/>
        </w:rPr>
        <w:t>размера оплаты труда</w:t>
      </w:r>
      <w:proofErr w:type="gramEnd"/>
      <w:r w:rsidRPr="003A2716">
        <w:rPr>
          <w:rFonts w:ascii="Times New Roman" w:hAnsi="Times New Roman" w:cs="Times New Roman"/>
          <w:sz w:val="24"/>
          <w:szCs w:val="24"/>
        </w:rPr>
        <w:t xml:space="preserve"> с учетом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обязательное медицинское страхование);</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12 - число месяцев в году.</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(часть 3 в ред. </w:t>
      </w:r>
      <w:hyperlink r:id="rId52"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26.11.2019 N 117-ЗСО)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4. </w:t>
      </w:r>
      <w:proofErr w:type="gramStart"/>
      <w:r w:rsidRPr="003A2716">
        <w:rPr>
          <w:rFonts w:ascii="Times New Roman" w:hAnsi="Times New Roman" w:cs="Times New Roman"/>
          <w:sz w:val="24"/>
          <w:szCs w:val="24"/>
        </w:rPr>
        <w:t>Норматив годового объема расходов на обеспечение деятельности условных штатных единиц включает в себя расходы на обеспечение рабочего места (приобретение мебели, канцелярских товаров, оргтехники, программного обеспечения), оплату услуг связи, командировочные расходы, приобретение (продление срока действия) сертификатов ключей электронной цифровой подписи для обеспечения электронного документооборота, другие расходы, непосредственно связанные с осуществлением переданных полномочий, и составляет 15 процентов от норматива годового фонда оплаты</w:t>
      </w:r>
      <w:proofErr w:type="gramEnd"/>
      <w:r w:rsidRPr="003A2716">
        <w:rPr>
          <w:rFonts w:ascii="Times New Roman" w:hAnsi="Times New Roman" w:cs="Times New Roman"/>
          <w:sz w:val="24"/>
          <w:szCs w:val="24"/>
        </w:rPr>
        <w:t xml:space="preserve"> труда с учетом начислений на оплату труда условных штатных единиц.</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(часть 4 в ред. </w:t>
      </w:r>
      <w:hyperlink r:id="rId53"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26.11.2019 N 117-ЗСО)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5, 6. Утратили силу с 1 января 2020 года. - </w:t>
      </w:r>
      <w:hyperlink r:id="rId54" w:history="1">
        <w:r w:rsidRPr="003A2716">
          <w:rPr>
            <w:rFonts w:ascii="Times New Roman" w:hAnsi="Times New Roman" w:cs="Times New Roman"/>
            <w:sz w:val="24"/>
            <w:szCs w:val="24"/>
          </w:rPr>
          <w:t>Закон</w:t>
        </w:r>
      </w:hyperlink>
      <w:r w:rsidRPr="003A2716">
        <w:rPr>
          <w:rFonts w:ascii="Times New Roman" w:hAnsi="Times New Roman" w:cs="Times New Roman"/>
          <w:sz w:val="24"/>
          <w:szCs w:val="24"/>
        </w:rPr>
        <w:t xml:space="preserve"> Саратовской области от 26.11.2019 N 117-ЗСО.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6. Финансовое обеспечение переданных государственных полномочий</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Финансовое обеспечение переданных государственных полномочий осуществляется посредством выделения местным бюджетам субвенций из областного бюджета, объем которых определяется с учетом нормативов, установленных настоящим Законом.</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7. Порядок расходования субвенций из областного бюджета на обеспечение осуществления органами местного самоуправления государственных полномочий</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hyperlink r:id="rId55" w:history="1">
        <w:r w:rsidRPr="003A2716">
          <w:rPr>
            <w:rFonts w:ascii="Times New Roman" w:hAnsi="Times New Roman" w:cs="Times New Roman"/>
            <w:sz w:val="24"/>
            <w:szCs w:val="24"/>
          </w:rPr>
          <w:t>Порядок</w:t>
        </w:r>
      </w:hyperlink>
      <w:r w:rsidRPr="003A2716">
        <w:rPr>
          <w:rFonts w:ascii="Times New Roman" w:hAnsi="Times New Roman" w:cs="Times New Roman"/>
          <w:sz w:val="24"/>
          <w:szCs w:val="24"/>
        </w:rPr>
        <w:t xml:space="preserve"> расходования субвенций из областного бюджета на обеспечение осуществления органами местного самоуправления государственных полномочий определяется Правительством области в соответствии с бюджетным законодательством.</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 xml:space="preserve">Статья 8. Порядок отчетности органов местного </w:t>
      </w:r>
      <w:proofErr w:type="gramStart"/>
      <w:r w:rsidRPr="003A2716">
        <w:rPr>
          <w:rFonts w:ascii="Times New Roman" w:hAnsi="Times New Roman" w:cs="Times New Roman"/>
          <w:sz w:val="24"/>
          <w:szCs w:val="24"/>
        </w:rPr>
        <w:t>самоуправления</w:t>
      </w:r>
      <w:proofErr w:type="gramEnd"/>
      <w:r w:rsidRPr="003A2716">
        <w:rPr>
          <w:rFonts w:ascii="Times New Roman" w:hAnsi="Times New Roman" w:cs="Times New Roman"/>
          <w:sz w:val="24"/>
          <w:szCs w:val="24"/>
        </w:rPr>
        <w:t xml:space="preserve"> об осуществлении переданных им государственных полномочий</w:t>
      </w: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56"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28.07.2006 N 84-ЗСО)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Отчетность органов местного самоуправления по вопросам осуществления переданных государственных полномочий устанавливается в виде ежеквартальных отчетов, </w:t>
      </w:r>
      <w:hyperlink r:id="rId57" w:history="1">
        <w:r w:rsidRPr="003A2716">
          <w:rPr>
            <w:rFonts w:ascii="Times New Roman" w:hAnsi="Times New Roman" w:cs="Times New Roman"/>
            <w:sz w:val="24"/>
            <w:szCs w:val="24"/>
          </w:rPr>
          <w:t>форма</w:t>
        </w:r>
      </w:hyperlink>
      <w:r w:rsidRPr="003A2716">
        <w:rPr>
          <w:rFonts w:ascii="Times New Roman" w:hAnsi="Times New Roman" w:cs="Times New Roman"/>
          <w:sz w:val="24"/>
          <w:szCs w:val="24"/>
        </w:rPr>
        <w:t xml:space="preserve"> которых утверждается Правительством области.</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58"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24.12.2010 N 229-ЗСО)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 xml:space="preserve">Статья 9. Порядок осуществления государственного </w:t>
      </w:r>
      <w:proofErr w:type="gramStart"/>
      <w:r w:rsidRPr="003A2716">
        <w:rPr>
          <w:rFonts w:ascii="Times New Roman" w:hAnsi="Times New Roman" w:cs="Times New Roman"/>
          <w:sz w:val="24"/>
          <w:szCs w:val="24"/>
        </w:rPr>
        <w:t>контроля за</w:t>
      </w:r>
      <w:proofErr w:type="gramEnd"/>
      <w:r w:rsidRPr="003A2716">
        <w:rPr>
          <w:rFonts w:ascii="Times New Roman" w:hAnsi="Times New Roman" w:cs="Times New Roman"/>
          <w:sz w:val="24"/>
          <w:szCs w:val="24"/>
        </w:rPr>
        <w:t xml:space="preserve"> осуществлением органами местного самоуправления государственных полномочий</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1. </w:t>
      </w:r>
      <w:proofErr w:type="gramStart"/>
      <w:r w:rsidRPr="003A2716">
        <w:rPr>
          <w:rFonts w:ascii="Times New Roman" w:hAnsi="Times New Roman" w:cs="Times New Roman"/>
          <w:sz w:val="24"/>
          <w:szCs w:val="24"/>
        </w:rPr>
        <w:t>Контроль за</w:t>
      </w:r>
      <w:proofErr w:type="gramEnd"/>
      <w:r w:rsidRPr="003A2716">
        <w:rPr>
          <w:rFonts w:ascii="Times New Roman" w:hAnsi="Times New Roman" w:cs="Times New Roman"/>
          <w:sz w:val="24"/>
          <w:szCs w:val="24"/>
        </w:rPr>
        <w:t xml:space="preserve"> осуществлением органами местного самоуправления государственных полномочий осуществляет финансовый орган области в следующих формах:</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анализ представленных органами местного самоуправления отчетов об осуществлении переданных государственных полномочий;</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59"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30.05.2014 N 67-ЗСО)</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проверка деятельности органов местного самоуправления в части осуществления ими переданных государственных полномочий, в том числе с использованием автоматизированной системы.</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Законов Саратовской области от 30.05.2014 </w:t>
      </w:r>
      <w:hyperlink r:id="rId60" w:history="1">
        <w:r w:rsidRPr="003A2716">
          <w:rPr>
            <w:rFonts w:ascii="Times New Roman" w:hAnsi="Times New Roman" w:cs="Times New Roman"/>
            <w:sz w:val="24"/>
            <w:szCs w:val="24"/>
          </w:rPr>
          <w:t>N 67-ЗСО</w:t>
        </w:r>
      </w:hyperlink>
      <w:r w:rsidRPr="003A2716">
        <w:rPr>
          <w:rFonts w:ascii="Times New Roman" w:hAnsi="Times New Roman" w:cs="Times New Roman"/>
          <w:sz w:val="24"/>
          <w:szCs w:val="24"/>
        </w:rPr>
        <w:t xml:space="preserve">, от 01.08.2016 </w:t>
      </w:r>
      <w:hyperlink r:id="rId61" w:history="1">
        <w:r w:rsidRPr="003A2716">
          <w:rPr>
            <w:rFonts w:ascii="Times New Roman" w:hAnsi="Times New Roman" w:cs="Times New Roman"/>
            <w:sz w:val="24"/>
            <w:szCs w:val="24"/>
          </w:rPr>
          <w:t>N 100-ЗСО</w:t>
        </w:r>
      </w:hyperlink>
      <w:r w:rsidRPr="003A2716">
        <w:rPr>
          <w:rFonts w:ascii="Times New Roman" w:hAnsi="Times New Roman" w:cs="Times New Roman"/>
          <w:sz w:val="24"/>
          <w:szCs w:val="24"/>
        </w:rPr>
        <w:t>)</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2. </w:t>
      </w:r>
      <w:proofErr w:type="gramStart"/>
      <w:r w:rsidRPr="003A2716">
        <w:rPr>
          <w:rFonts w:ascii="Times New Roman" w:hAnsi="Times New Roman" w:cs="Times New Roman"/>
          <w:sz w:val="24"/>
          <w:szCs w:val="24"/>
        </w:rPr>
        <w:t>Контроль за</w:t>
      </w:r>
      <w:proofErr w:type="gramEnd"/>
      <w:r w:rsidRPr="003A2716">
        <w:rPr>
          <w:rFonts w:ascii="Times New Roman" w:hAnsi="Times New Roman" w:cs="Times New Roman"/>
          <w:sz w:val="24"/>
          <w:szCs w:val="24"/>
        </w:rPr>
        <w:t xml:space="preserve"> целевым использованием финансовых средств, переданных для осуществления государственных полномочий, осуществляет орган внутреннего государственного финансового контроля области.</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w:t>
      </w:r>
      <w:proofErr w:type="gramStart"/>
      <w:r w:rsidRPr="003A2716">
        <w:rPr>
          <w:rFonts w:ascii="Times New Roman" w:hAnsi="Times New Roman" w:cs="Times New Roman"/>
          <w:sz w:val="24"/>
          <w:szCs w:val="24"/>
        </w:rPr>
        <w:t>в</w:t>
      </w:r>
      <w:proofErr w:type="gramEnd"/>
      <w:r w:rsidRPr="003A2716">
        <w:rPr>
          <w:rFonts w:ascii="Times New Roman" w:hAnsi="Times New Roman" w:cs="Times New Roman"/>
          <w:sz w:val="24"/>
          <w:szCs w:val="24"/>
        </w:rPr>
        <w:t xml:space="preserve"> ред. Законов Саратовской области от 25.12.2009 </w:t>
      </w:r>
      <w:hyperlink r:id="rId62" w:history="1">
        <w:r w:rsidRPr="003A2716">
          <w:rPr>
            <w:rFonts w:ascii="Times New Roman" w:hAnsi="Times New Roman" w:cs="Times New Roman"/>
            <w:sz w:val="24"/>
            <w:szCs w:val="24"/>
          </w:rPr>
          <w:t>N 213-ЗСО</w:t>
        </w:r>
      </w:hyperlink>
      <w:r w:rsidRPr="003A2716">
        <w:rPr>
          <w:rFonts w:ascii="Times New Roman" w:hAnsi="Times New Roman" w:cs="Times New Roman"/>
          <w:sz w:val="24"/>
          <w:szCs w:val="24"/>
        </w:rPr>
        <w:t xml:space="preserve">, от 30.05.2014 </w:t>
      </w:r>
      <w:hyperlink r:id="rId63" w:history="1">
        <w:r w:rsidRPr="003A2716">
          <w:rPr>
            <w:rFonts w:ascii="Times New Roman" w:hAnsi="Times New Roman" w:cs="Times New Roman"/>
            <w:sz w:val="24"/>
            <w:szCs w:val="24"/>
          </w:rPr>
          <w:t>N 67-ЗСО</w:t>
        </w:r>
      </w:hyperlink>
      <w:r w:rsidRPr="003A2716">
        <w:rPr>
          <w:rFonts w:ascii="Times New Roman" w:hAnsi="Times New Roman" w:cs="Times New Roman"/>
          <w:sz w:val="24"/>
          <w:szCs w:val="24"/>
        </w:rPr>
        <w:t>)</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10. Порядок и основания досрочного прекращения осуществления государственных полномочий</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1. Осуществление государственных полномочий органами местного самоуправления прекращается законом области по инициативе органов государственной власти области или органа местного самоуправления.</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2. Осуществление органами местного самоуправления переданных государственных полномочий может быть прекращено досрочно в случаях:</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неисполнения финансовым органом области обязанностей по передаче органам местного самоуправления финансовых средств, необходимых для осуществления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неисполнения или ненадлежащего исполнения органами местного самоуправления переданных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неэффективного исполнения органами местного самоуправления переданных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нецелевого использования органами местного самоуправления материальных ресурсов и финансовых средств, переданных им для исполнения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повторных обоснованных обращений физических и юридических лиц в связи с ненадлежащим осуществлением органом местного самоуправления переданных государственных полномочий;</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 xml:space="preserve">нарушений при осуществлении переданных государственных полномочий </w:t>
      </w:r>
      <w:r w:rsidRPr="003A2716">
        <w:rPr>
          <w:rFonts w:ascii="Times New Roman" w:hAnsi="Times New Roman" w:cs="Times New Roman"/>
          <w:sz w:val="24"/>
          <w:szCs w:val="24"/>
        </w:rPr>
        <w:lastRenderedPageBreak/>
        <w:t>законодательства Российской Федерации и законодательства области;</w:t>
      </w:r>
    </w:p>
    <w:p w:rsidR="003A2716" w:rsidRPr="003A2716" w:rsidRDefault="003A2716">
      <w:pPr>
        <w:pStyle w:val="ConsPlusNormal"/>
        <w:spacing w:before="200"/>
        <w:ind w:firstLine="540"/>
        <w:jc w:val="both"/>
        <w:rPr>
          <w:rFonts w:ascii="Times New Roman" w:hAnsi="Times New Roman" w:cs="Times New Roman"/>
          <w:sz w:val="24"/>
          <w:szCs w:val="24"/>
        </w:rPr>
      </w:pPr>
      <w:r w:rsidRPr="003A2716">
        <w:rPr>
          <w:rFonts w:ascii="Times New Roman" w:hAnsi="Times New Roman" w:cs="Times New Roman"/>
          <w:sz w:val="24"/>
          <w:szCs w:val="24"/>
        </w:rPr>
        <w:t>а также по инициативе органов государственной власти области.</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Title"/>
        <w:ind w:firstLine="540"/>
        <w:jc w:val="both"/>
        <w:outlineLvl w:val="0"/>
        <w:rPr>
          <w:rFonts w:ascii="Times New Roman" w:hAnsi="Times New Roman" w:cs="Times New Roman"/>
          <w:sz w:val="24"/>
          <w:szCs w:val="24"/>
        </w:rPr>
      </w:pPr>
      <w:r w:rsidRPr="003A2716">
        <w:rPr>
          <w:rFonts w:ascii="Times New Roman" w:hAnsi="Times New Roman" w:cs="Times New Roman"/>
          <w:sz w:val="24"/>
          <w:szCs w:val="24"/>
        </w:rPr>
        <w:t>Статья 11. Вступление в силу настоящего Закона</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ind w:firstLine="540"/>
        <w:jc w:val="both"/>
        <w:rPr>
          <w:rFonts w:ascii="Times New Roman" w:hAnsi="Times New Roman" w:cs="Times New Roman"/>
          <w:sz w:val="24"/>
          <w:szCs w:val="24"/>
        </w:rPr>
      </w:pPr>
      <w:r w:rsidRPr="003A2716">
        <w:rPr>
          <w:rFonts w:ascii="Times New Roman" w:hAnsi="Times New Roman" w:cs="Times New Roman"/>
          <w:sz w:val="24"/>
          <w:szCs w:val="24"/>
        </w:rPr>
        <w:t>Настоящий Закон вступает в силу с 1 января 2006 года.</w:t>
      </w:r>
    </w:p>
    <w:p w:rsidR="003A2716" w:rsidRPr="003A2716" w:rsidRDefault="003A2716">
      <w:pPr>
        <w:pStyle w:val="ConsPlusNormal"/>
        <w:jc w:val="both"/>
        <w:rPr>
          <w:rFonts w:ascii="Times New Roman" w:hAnsi="Times New Roman" w:cs="Times New Roman"/>
          <w:sz w:val="24"/>
          <w:szCs w:val="24"/>
        </w:rPr>
      </w:pPr>
      <w:r w:rsidRPr="003A2716">
        <w:rPr>
          <w:rFonts w:ascii="Times New Roman" w:hAnsi="Times New Roman" w:cs="Times New Roman"/>
          <w:sz w:val="24"/>
          <w:szCs w:val="24"/>
        </w:rPr>
        <w:t xml:space="preserve">(в ред. </w:t>
      </w:r>
      <w:hyperlink r:id="rId64" w:history="1">
        <w:r w:rsidRPr="003A2716">
          <w:rPr>
            <w:rFonts w:ascii="Times New Roman" w:hAnsi="Times New Roman" w:cs="Times New Roman"/>
            <w:sz w:val="24"/>
            <w:szCs w:val="24"/>
          </w:rPr>
          <w:t>Закона</w:t>
        </w:r>
      </w:hyperlink>
      <w:r w:rsidRPr="003A2716">
        <w:rPr>
          <w:rFonts w:ascii="Times New Roman" w:hAnsi="Times New Roman" w:cs="Times New Roman"/>
          <w:sz w:val="24"/>
          <w:szCs w:val="24"/>
        </w:rPr>
        <w:t xml:space="preserve"> Саратовской области от 23.11.2006 N 122-ЗСО)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jc w:val="right"/>
        <w:rPr>
          <w:rFonts w:ascii="Times New Roman" w:hAnsi="Times New Roman" w:cs="Times New Roman"/>
          <w:sz w:val="24"/>
          <w:szCs w:val="24"/>
        </w:rPr>
      </w:pPr>
      <w:r w:rsidRPr="003A2716">
        <w:rPr>
          <w:rFonts w:ascii="Times New Roman" w:hAnsi="Times New Roman" w:cs="Times New Roman"/>
          <w:sz w:val="24"/>
          <w:szCs w:val="24"/>
        </w:rPr>
        <w:t>Губернатор</w:t>
      </w:r>
    </w:p>
    <w:p w:rsidR="003A2716" w:rsidRPr="003A2716" w:rsidRDefault="003A2716">
      <w:pPr>
        <w:pStyle w:val="ConsPlusNormal"/>
        <w:jc w:val="right"/>
        <w:rPr>
          <w:rFonts w:ascii="Times New Roman" w:hAnsi="Times New Roman" w:cs="Times New Roman"/>
          <w:sz w:val="24"/>
          <w:szCs w:val="24"/>
        </w:rPr>
      </w:pPr>
      <w:r w:rsidRPr="003A2716">
        <w:rPr>
          <w:rFonts w:ascii="Times New Roman" w:hAnsi="Times New Roman" w:cs="Times New Roman"/>
          <w:sz w:val="24"/>
          <w:szCs w:val="24"/>
        </w:rPr>
        <w:t>Саратовской области</w:t>
      </w:r>
    </w:p>
    <w:p w:rsidR="003A2716" w:rsidRPr="003A2716" w:rsidRDefault="003A2716">
      <w:pPr>
        <w:pStyle w:val="ConsPlusNormal"/>
        <w:jc w:val="right"/>
        <w:rPr>
          <w:rFonts w:ascii="Times New Roman" w:hAnsi="Times New Roman" w:cs="Times New Roman"/>
          <w:sz w:val="24"/>
          <w:szCs w:val="24"/>
        </w:rPr>
      </w:pPr>
      <w:r w:rsidRPr="003A2716">
        <w:rPr>
          <w:rFonts w:ascii="Times New Roman" w:hAnsi="Times New Roman" w:cs="Times New Roman"/>
          <w:sz w:val="24"/>
          <w:szCs w:val="24"/>
        </w:rPr>
        <w:t>П.Л.ИПАТОВ</w:t>
      </w:r>
    </w:p>
    <w:p w:rsidR="003A2716" w:rsidRPr="003A2716" w:rsidRDefault="003A2716">
      <w:pPr>
        <w:pStyle w:val="ConsPlusNormal"/>
        <w:rPr>
          <w:rFonts w:ascii="Times New Roman" w:hAnsi="Times New Roman" w:cs="Times New Roman"/>
          <w:sz w:val="24"/>
          <w:szCs w:val="24"/>
        </w:rPr>
      </w:pPr>
      <w:r w:rsidRPr="003A2716">
        <w:rPr>
          <w:rFonts w:ascii="Times New Roman" w:hAnsi="Times New Roman" w:cs="Times New Roman"/>
          <w:sz w:val="24"/>
          <w:szCs w:val="24"/>
        </w:rPr>
        <w:t>г. Саратов</w:t>
      </w:r>
    </w:p>
    <w:p w:rsidR="003A2716" w:rsidRPr="003A2716" w:rsidRDefault="003A2716">
      <w:pPr>
        <w:pStyle w:val="ConsPlusNormal"/>
        <w:spacing w:before="200"/>
        <w:rPr>
          <w:rFonts w:ascii="Times New Roman" w:hAnsi="Times New Roman" w:cs="Times New Roman"/>
          <w:sz w:val="24"/>
          <w:szCs w:val="24"/>
        </w:rPr>
      </w:pPr>
      <w:r w:rsidRPr="003A2716">
        <w:rPr>
          <w:rFonts w:ascii="Times New Roman" w:hAnsi="Times New Roman" w:cs="Times New Roman"/>
          <w:sz w:val="24"/>
          <w:szCs w:val="24"/>
        </w:rPr>
        <w:t>23 декабря 2005 года</w:t>
      </w:r>
    </w:p>
    <w:p w:rsidR="003A2716" w:rsidRPr="003A2716" w:rsidRDefault="003A2716">
      <w:pPr>
        <w:pStyle w:val="ConsPlusNormal"/>
        <w:spacing w:before="200"/>
        <w:rPr>
          <w:rFonts w:ascii="Times New Roman" w:hAnsi="Times New Roman" w:cs="Times New Roman"/>
          <w:sz w:val="24"/>
          <w:szCs w:val="24"/>
        </w:rPr>
      </w:pPr>
      <w:r w:rsidRPr="003A2716">
        <w:rPr>
          <w:rFonts w:ascii="Times New Roman" w:hAnsi="Times New Roman" w:cs="Times New Roman"/>
          <w:sz w:val="24"/>
          <w:szCs w:val="24"/>
        </w:rPr>
        <w:t>N 139-ЗСО</w:t>
      </w: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jc w:val="both"/>
        <w:rPr>
          <w:rFonts w:ascii="Times New Roman" w:hAnsi="Times New Roman" w:cs="Times New Roman"/>
          <w:sz w:val="24"/>
          <w:szCs w:val="24"/>
        </w:rPr>
      </w:pPr>
    </w:p>
    <w:p w:rsidR="003A2716" w:rsidRPr="003A2716" w:rsidRDefault="003A2716">
      <w:pPr>
        <w:pStyle w:val="ConsPlusNormal"/>
        <w:pBdr>
          <w:top w:val="single" w:sz="6" w:space="0" w:color="auto"/>
        </w:pBdr>
        <w:spacing w:before="100" w:after="100"/>
        <w:jc w:val="both"/>
        <w:rPr>
          <w:rFonts w:ascii="Times New Roman" w:hAnsi="Times New Roman" w:cs="Times New Roman"/>
          <w:sz w:val="24"/>
          <w:szCs w:val="24"/>
        </w:rPr>
      </w:pPr>
    </w:p>
    <w:p w:rsidR="006C4724" w:rsidRDefault="006C4724"/>
    <w:sectPr w:rsidR="006C4724" w:rsidSect="00B92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716"/>
    <w:rsid w:val="003A2716"/>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2716"/>
    <w:pPr>
      <w:widowControl w:val="0"/>
      <w:autoSpaceDE w:val="0"/>
      <w:autoSpaceDN w:val="0"/>
    </w:pPr>
    <w:rPr>
      <w:rFonts w:eastAsia="Times New Roman" w:cs="Calibri"/>
      <w:lang w:eastAsia="ru-RU"/>
    </w:rPr>
  </w:style>
  <w:style w:type="paragraph" w:customStyle="1" w:styleId="ConsPlusTitle">
    <w:name w:val="ConsPlusTitle"/>
    <w:rsid w:val="003A2716"/>
    <w:pPr>
      <w:widowControl w:val="0"/>
      <w:autoSpaceDE w:val="0"/>
      <w:autoSpaceDN w:val="0"/>
    </w:pPr>
    <w:rPr>
      <w:rFonts w:eastAsia="Times New Roman" w:cs="Calibri"/>
      <w:b/>
      <w:lang w:eastAsia="ru-RU"/>
    </w:rPr>
  </w:style>
  <w:style w:type="paragraph" w:customStyle="1" w:styleId="ConsPlusTitlePage">
    <w:name w:val="ConsPlusTitlePage"/>
    <w:rsid w:val="003A2716"/>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2716"/>
    <w:pPr>
      <w:widowControl w:val="0"/>
      <w:autoSpaceDE w:val="0"/>
      <w:autoSpaceDN w:val="0"/>
    </w:pPr>
    <w:rPr>
      <w:rFonts w:eastAsia="Times New Roman" w:cs="Calibri"/>
      <w:lang w:eastAsia="ru-RU"/>
    </w:rPr>
  </w:style>
  <w:style w:type="paragraph" w:customStyle="1" w:styleId="ConsPlusTitle">
    <w:name w:val="ConsPlusTitle"/>
    <w:rsid w:val="003A2716"/>
    <w:pPr>
      <w:widowControl w:val="0"/>
      <w:autoSpaceDE w:val="0"/>
      <w:autoSpaceDN w:val="0"/>
    </w:pPr>
    <w:rPr>
      <w:rFonts w:eastAsia="Times New Roman" w:cs="Calibri"/>
      <w:b/>
      <w:lang w:eastAsia="ru-RU"/>
    </w:rPr>
  </w:style>
  <w:style w:type="paragraph" w:customStyle="1" w:styleId="ConsPlusTitlePage">
    <w:name w:val="ConsPlusTitlePage"/>
    <w:rsid w:val="003A2716"/>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9A1789D2D9DC3378DA0FB0301BCC5D79D8F89B36072608B279EDCBADD4E49164BDE0A354ED94A4BD0009B0EDB927FD05E966F8C07E3D6B8A80D93I4ECO" TargetMode="External"/><Relationship Id="rId18" Type="http://schemas.openxmlformats.org/officeDocument/2006/relationships/hyperlink" Target="consultantplus://offline/ref=E9A1789D2D9DC3378DA0FB0301BCC5D79D8F89B364726B8B269681B0D51745144CD155224990464AD0009B06D8CD7AC54FCE608611FDD7A7B40F914CI1E9O" TargetMode="External"/><Relationship Id="rId26" Type="http://schemas.openxmlformats.org/officeDocument/2006/relationships/hyperlink" Target="consultantplus://offline/ref=E9A1789D2D9DC3378DA0FB0301BCC5D79D8F89B362726C852A9EDCBADD4E49164BDE0A354ED94A4BD0009205DB927FD05E966F8C07E3D6B8A80D93I4ECO" TargetMode="External"/><Relationship Id="rId39" Type="http://schemas.openxmlformats.org/officeDocument/2006/relationships/hyperlink" Target="consultantplus://offline/ref=E9A1789D2D9DC3378DA0FB0301BCC5D79D8F89B364706F8A239581B0D51745144CD155224990464AD0029A06D3CD7AC54FCE608611FDD7A7B40F914CI1E9O" TargetMode="External"/><Relationship Id="rId21" Type="http://schemas.openxmlformats.org/officeDocument/2006/relationships/hyperlink" Target="consultantplus://offline/ref=E9A1789D2D9DC3378DA0FB0301BCC5D79D8F89B364776D84219781B0D51745144CD155224990464AD0009B06D8CD7AC54FCE608611FDD7A7B40F914CI1E9O" TargetMode="External"/><Relationship Id="rId34" Type="http://schemas.openxmlformats.org/officeDocument/2006/relationships/hyperlink" Target="consultantplus://offline/ref=E9A1789D2D9DC3378DA0FB0301BCC5D79D8F89B36470618F2B9081B0D51745144CD155224990464AD0009B07D0CD7AC54FCE608611FDD7A7B40F914CI1E9O" TargetMode="External"/><Relationship Id="rId42" Type="http://schemas.openxmlformats.org/officeDocument/2006/relationships/hyperlink" Target="consultantplus://offline/ref=E9A1789D2D9DC3378DA0FB0301BCC5D79D8F89B364776D84219781B0D51745144CD155224990464AD0009B07D0CD7AC54FCE608611FDD7A7B40F914CI1E9O" TargetMode="External"/><Relationship Id="rId47" Type="http://schemas.openxmlformats.org/officeDocument/2006/relationships/hyperlink" Target="consultantplus://offline/ref=E9A1789D2D9DC3378DA0FB0301BCC5D79D8F89B36C756E8F239EDCBADD4E49164BDE0A354ED94A4BD0009806DB927FD05E966F8C07E3D6B8A80D93I4ECO" TargetMode="External"/><Relationship Id="rId50" Type="http://schemas.openxmlformats.org/officeDocument/2006/relationships/hyperlink" Target="consultantplus://offline/ref=E9A1789D2D9DC3378DA0FB0301BCC5D79D8F89B364776D84219781B0D51745144CD155224990464AD0009B07D6CD7AC54FCE608611FDD7A7B40F914CI1E9O" TargetMode="External"/><Relationship Id="rId55" Type="http://schemas.openxmlformats.org/officeDocument/2006/relationships/hyperlink" Target="consultantplus://offline/ref=E9A1789D2D9DC3378DA0FB0301BCC5D79D8F89B36477698F259781B0D51745144CD155224990464AD0009A03D0CD7AC54FCE608611FDD7A7B40F914CI1E9O" TargetMode="External"/><Relationship Id="rId63" Type="http://schemas.openxmlformats.org/officeDocument/2006/relationships/hyperlink" Target="consultantplus://offline/ref=E9A1789D2D9DC3378DA0FB0301BCC5D79D8F89B36274698E259EDCBADD4E49164BDE0A354ED94A4BD0009903DB927FD05E966F8C07E3D6B8A80D93I4ECO" TargetMode="External"/><Relationship Id="rId7" Type="http://schemas.openxmlformats.org/officeDocument/2006/relationships/hyperlink" Target="consultantplus://offline/ref=E9A1789D2D9DC3378DA0FB0301BCC5D79D8F89B367726A8F209EDCBADD4E49164BDE0A354ED94A4BD0009B0EDB927FD05E966F8C07E3D6B8A80D93I4ECO" TargetMode="External"/><Relationship Id="rId2" Type="http://schemas.microsoft.com/office/2007/relationships/stylesWithEffects" Target="stylesWithEffects.xml"/><Relationship Id="rId16" Type="http://schemas.openxmlformats.org/officeDocument/2006/relationships/hyperlink" Target="consultantplus://offline/ref=E9A1789D2D9DC3378DA0FB0301BCC5D79D8F89B36274698E259EDCBADD4E49164BDE0A354ED94A4BD0009A0EDB927FD05E966F8C07E3D6B8A80D93I4ECO" TargetMode="External"/><Relationship Id="rId20" Type="http://schemas.openxmlformats.org/officeDocument/2006/relationships/hyperlink" Target="consultantplus://offline/ref=E9A1789D2D9DC3378DA0FB0301BCC5D79D8F89B36470618F2B9081B0D51745144CD155224990464AD0009B06D8CD7AC54FCE608611FDD7A7B40F914CI1E9O" TargetMode="External"/><Relationship Id="rId29" Type="http://schemas.openxmlformats.org/officeDocument/2006/relationships/hyperlink" Target="consultantplus://offline/ref=E9A1789D2D9DC3378DA0FB0301BCC5D79D8F89B364716E8E209D81B0D51745144CD155224990464AD0009B07D0CD7AC54FCE608611FDD7A7B40F914CI1E9O" TargetMode="External"/><Relationship Id="rId41" Type="http://schemas.openxmlformats.org/officeDocument/2006/relationships/hyperlink" Target="consultantplus://offline/ref=E9A1789D2D9DC3378DA0FB0301BCC5D79D8F89B36C756E8F239EDCBADD4E49164BDE0A354ED94A4BD0009A0FDB927FD05E966F8C07E3D6B8A80D93I4ECO" TargetMode="External"/><Relationship Id="rId54" Type="http://schemas.openxmlformats.org/officeDocument/2006/relationships/hyperlink" Target="consultantplus://offline/ref=E9A1789D2D9DC3378DA0FB0301BCC5D79D8F89B364716C85249681B0D51745144CD155224990464AD0009B04D7CD7AC54FCE608611FDD7A7B40F914CI1E9O" TargetMode="External"/><Relationship Id="rId62" Type="http://schemas.openxmlformats.org/officeDocument/2006/relationships/hyperlink" Target="consultantplus://offline/ref=E9A1789D2D9DC3378DA0FB0301BCC5D79D8F89B366746A89269EDCBADD4E49164BDE0A354ED94A4BD0009906DB927FD05E966F8C07E3D6B8A80D93I4ECO" TargetMode="External"/><Relationship Id="rId1" Type="http://schemas.openxmlformats.org/officeDocument/2006/relationships/styles" Target="styles.xml"/><Relationship Id="rId6" Type="http://schemas.openxmlformats.org/officeDocument/2006/relationships/hyperlink" Target="consultantplus://offline/ref=E9A1789D2D9DC3378DA0FB0301BCC5D79D8F89B367736A8A229EDCBADD4E49164BDE0A354ED94A4BD0009B0EDB927FD05E966F8C07E3D6B8A80D93I4ECO" TargetMode="External"/><Relationship Id="rId11" Type="http://schemas.openxmlformats.org/officeDocument/2006/relationships/hyperlink" Target="consultantplus://offline/ref=E9A1789D2D9DC3378DA0FB0301BCC5D79D8F89B36177608C259EDCBADD4E49164BDE0A354ED94A4BD0009B0EDB927FD05E966F8C07E3D6B8A80D93I4ECO" TargetMode="External"/><Relationship Id="rId24" Type="http://schemas.openxmlformats.org/officeDocument/2006/relationships/hyperlink" Target="consultantplus://offline/ref=E9A1789D2D9DC3378DA0FB0301BCC5D79D8F89B364716E8D249081B0D51745144CD155224990464AD0009B04D3CD7AC54FCE608611FDD7A7B40F914CI1E9O" TargetMode="External"/><Relationship Id="rId32" Type="http://schemas.openxmlformats.org/officeDocument/2006/relationships/hyperlink" Target="consultantplus://offline/ref=E9A1789D2D9DC3378DA0FB0301BCC5D79D8F89B36077688A269EDCBADD4E49164BDE0A354ED94A4BD0009A06DB927FD05E966F8C07E3D6B8A80D93I4ECO" TargetMode="External"/><Relationship Id="rId37" Type="http://schemas.openxmlformats.org/officeDocument/2006/relationships/hyperlink" Target="consultantplus://offline/ref=E9A1789D2D9DC3378DA0FB0301BCC5D79D8F89B36470618F2B9081B0D51745144CD155224990464AD0009B07D4CD7AC54FCE608611FDD7A7B40F914CI1E9O" TargetMode="External"/><Relationship Id="rId40" Type="http://schemas.openxmlformats.org/officeDocument/2006/relationships/hyperlink" Target="consultantplus://offline/ref=E9A1789D2D9DC3378DA0FB0301BCC5D79D8F89B36470618F2B9081B0D51745144CD155224990464AD0009B07D6CD7AC54FCE608611FDD7A7B40F914CI1E9O" TargetMode="External"/><Relationship Id="rId45" Type="http://schemas.openxmlformats.org/officeDocument/2006/relationships/hyperlink" Target="consultantplus://offline/ref=E9A1789D2D9DC3378DA0FB0301BCC5D79D8F89B36274698E259EDCBADD4E49164BDE0A354ED94A4BD0009906DB927FD05E966F8C07E3D6B8A80D93I4ECO" TargetMode="External"/><Relationship Id="rId53" Type="http://schemas.openxmlformats.org/officeDocument/2006/relationships/hyperlink" Target="consultantplus://offline/ref=E9A1789D2D9DC3378DA0FB0301BCC5D79D8F89B364716C85249681B0D51745144CD155224990464AD0009B04D6CD7AC54FCE608611FDD7A7B40F914CI1E9O" TargetMode="External"/><Relationship Id="rId58" Type="http://schemas.openxmlformats.org/officeDocument/2006/relationships/hyperlink" Target="consultantplus://offline/ref=E9A1789D2D9DC3378DA0FB0301BCC5D79D8F89B36177608C259EDCBADD4E49164BDE0A354ED94A4BD0009B0EDB927FD05E966F8C07E3D6B8A80D93I4ECO" TargetMode="External"/><Relationship Id="rId66" Type="http://schemas.openxmlformats.org/officeDocument/2006/relationships/theme" Target="theme/theme1.xml"/><Relationship Id="rId5" Type="http://schemas.openxmlformats.org/officeDocument/2006/relationships/hyperlink" Target="consultantplus://offline/ref=E9A1789D2D9DC3378DA0FB0301BCC5D79D8F89B3647A6A8F229EDCBADD4E49164BDE0A354ED94A4BD0009B0EDB927FD05E966F8C07E3D6B8A80D93I4ECO" TargetMode="External"/><Relationship Id="rId15" Type="http://schemas.openxmlformats.org/officeDocument/2006/relationships/hyperlink" Target="consultantplus://offline/ref=E9A1789D2D9DC3378DA0FB0301BCC5D79D8F89B360746E8D279EDCBADD4E49164BDE0A354ED94A4BD0009B0EDB927FD05E966F8C07E3D6B8A80D93I4ECO" TargetMode="External"/><Relationship Id="rId23" Type="http://schemas.openxmlformats.org/officeDocument/2006/relationships/hyperlink" Target="consultantplus://offline/ref=E9A1789D2D9DC3378DA0FB0301BCC5D79D8F89B364736F89279681B0D51745144CD155224990464AD0009B04D3CD7AC54FCE608611FDD7A7B40F914CI1E9O" TargetMode="External"/><Relationship Id="rId28" Type="http://schemas.openxmlformats.org/officeDocument/2006/relationships/hyperlink" Target="consultantplus://offline/ref=E9A1789D2D9DC3378DA0FB0301BCC5D79D8F89B36C726B85259EDCBADD4E49164BDE0A354ED94A4BD0009204DB927FD05E966F8C07E3D6B8A80D93I4ECO" TargetMode="External"/><Relationship Id="rId36" Type="http://schemas.openxmlformats.org/officeDocument/2006/relationships/hyperlink" Target="consultantplus://offline/ref=E9A1789D2D9DC3378DA0FB0301BCC5D79D8F89B36470618F2B9081B0D51745144CD155224990464AD0009B07D3CD7AC54FCE608611FDD7A7B40F914CI1E9O" TargetMode="External"/><Relationship Id="rId49" Type="http://schemas.openxmlformats.org/officeDocument/2006/relationships/hyperlink" Target="consultantplus://offline/ref=E9A1789D2D9DC3378DA0FB0301BCC5D79D8F89B364776D84219781B0D51745144CD155224990464AD0009B07D4CD7AC54FCE608611FDD7A7B40F914CI1E9O" TargetMode="External"/><Relationship Id="rId57" Type="http://schemas.openxmlformats.org/officeDocument/2006/relationships/hyperlink" Target="consultantplus://offline/ref=E9A1789D2D9DC3378DA0FB0301BCC5D79D8F89B360766E85279EDCBADD4E49164BDE0A354ED94A4BD0009805DB927FD05E966F8C07E3D6B8A80D93I4ECO" TargetMode="External"/><Relationship Id="rId61" Type="http://schemas.openxmlformats.org/officeDocument/2006/relationships/hyperlink" Target="consultantplus://offline/ref=E9A1789D2D9DC3378DA0FB0301BCC5D79D8F89B36C756E8F239EDCBADD4E49164BDE0A354ED94A4BD0009800DB927FD05E966F8C07E3D6B8A80D93I4ECO" TargetMode="External"/><Relationship Id="rId10" Type="http://schemas.openxmlformats.org/officeDocument/2006/relationships/hyperlink" Target="consultantplus://offline/ref=E9A1789D2D9DC3378DA0FB0301BCC5D79D8F89B361716E8A239EDCBADD4E49164BDE0A354ED94A4BD0009B0EDB927FD05E966F8C07E3D6B8A80D93I4ECO" TargetMode="External"/><Relationship Id="rId19" Type="http://schemas.openxmlformats.org/officeDocument/2006/relationships/hyperlink" Target="consultantplus://offline/ref=E9A1789D2D9DC3378DA0FB0301BCC5D79D8F89B364716C85249681B0D51745144CD155224990464AD0009B06D8CD7AC54FCE608611FDD7A7B40F914CI1E9O" TargetMode="External"/><Relationship Id="rId31" Type="http://schemas.openxmlformats.org/officeDocument/2006/relationships/hyperlink" Target="consultantplus://offline/ref=E9A1789D2D9DC3378DA0FB0301BCC5D79D8F89B366746A89269EDCBADD4E49164BDE0A354ED94A4BD0009B0FDB927FD05E966F8C07E3D6B8A80D93I4ECO" TargetMode="External"/><Relationship Id="rId44" Type="http://schemas.openxmlformats.org/officeDocument/2006/relationships/hyperlink" Target="consultantplus://offline/ref=E9A1789D2D9DC3378DA0FB0301BCC5D79D8F89B36274698E259EDCBADD4E49164BDE0A354ED94A4BD0009A0FDB927FD05E966F8C07E3D6B8A80D93I4ECO" TargetMode="External"/><Relationship Id="rId52" Type="http://schemas.openxmlformats.org/officeDocument/2006/relationships/hyperlink" Target="consultantplus://offline/ref=E9A1789D2D9DC3378DA0FB0301BCC5D79D8F89B364716C85249681B0D51745144CD155224990464AD0009B07D0CD7AC54FCE608611FDD7A7B40F914CI1E9O" TargetMode="External"/><Relationship Id="rId60" Type="http://schemas.openxmlformats.org/officeDocument/2006/relationships/hyperlink" Target="consultantplus://offline/ref=E9A1789D2D9DC3378DA0FB0301BCC5D79D8F89B36274698E259EDCBADD4E49164BDE0A354ED94A4BD0009902DB927FD05E966F8C07E3D6B8A80D93I4ECO"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9A1789D2D9DC3378DA0FB0301BCC5D79D8F89B366746A89269EDCBADD4E49164BDE0A354ED94A4BD0009B0EDB927FD05E966F8C07E3D6B8A80D93I4ECO" TargetMode="External"/><Relationship Id="rId14" Type="http://schemas.openxmlformats.org/officeDocument/2006/relationships/hyperlink" Target="consultantplus://offline/ref=E9A1789D2D9DC3378DA0FB0301BCC5D79D8F89B36077688A269EDCBADD4E49164BDE0A354ED94A4BD0009B0EDB927FD05E966F8C07E3D6B8A80D93I4ECO" TargetMode="External"/><Relationship Id="rId22" Type="http://schemas.openxmlformats.org/officeDocument/2006/relationships/hyperlink" Target="consultantplus://offline/ref=E9A1789D2D9DC3378DA0FB0301BCC5D79D8F89B364736F89279481B0D51745144CD155224990464AD0009B04D0CD7AC54FCE608611FDD7A7B40F914CI1E9O" TargetMode="External"/><Relationship Id="rId27" Type="http://schemas.openxmlformats.org/officeDocument/2006/relationships/hyperlink" Target="consultantplus://offline/ref=E9A1789D2D9DC3378DA0FB0301BCC5D79D8F89B36D726D84259EDCBADD4E49164BDE0A354ED94A4BD0009305DB927FD05E966F8C07E3D6B8A80D93I4ECO" TargetMode="External"/><Relationship Id="rId30" Type="http://schemas.openxmlformats.org/officeDocument/2006/relationships/hyperlink" Target="consultantplus://offline/ref=E9A1789D2D9DC3378DA0FB0301BCC5D79D8F89B367726A8F209EDCBADD4E49164BDE0A354ED94A4BD0009B0FDB927FD05E966F8C07E3D6B8A80D93I4ECO" TargetMode="External"/><Relationship Id="rId35" Type="http://schemas.openxmlformats.org/officeDocument/2006/relationships/hyperlink" Target="consultantplus://offline/ref=E9A1789D2D9DC3378DA0FB0301BCC5D79D8F89B36C756E8F239EDCBADD4E49164BDE0A354ED94A4BD0009A07DB927FD05E966F8C07E3D6B8A80D93I4ECO" TargetMode="External"/><Relationship Id="rId43" Type="http://schemas.openxmlformats.org/officeDocument/2006/relationships/hyperlink" Target="consultantplus://offline/ref=E9A1789D2D9DC3378DA0FB0301BCC5D79D8F89B364776D84219781B0D51745144CD155224990464AD0009B07D1CD7AC54FCE608611FDD7A7B40F914CI1E9O" TargetMode="External"/><Relationship Id="rId48" Type="http://schemas.openxmlformats.org/officeDocument/2006/relationships/hyperlink" Target="consultantplus://offline/ref=E9A1789D2D9DC3378DA0FB0301BCC5D79D8F89B364716C85249681B0D51745144CD155224990464AD0009B06D9CD7AC54FCE608611FDD7A7B40F914CI1E9O" TargetMode="External"/><Relationship Id="rId56" Type="http://schemas.openxmlformats.org/officeDocument/2006/relationships/hyperlink" Target="consultantplus://offline/ref=E9A1789D2D9DC3378DA0FB0301BCC5D79D8F89B3647A6A8F229EDCBADD4E49164BDE0A354ED94A4BD0009B0EDB927FD05E966F8C07E3D6B8A80D93I4ECO" TargetMode="External"/><Relationship Id="rId64" Type="http://schemas.openxmlformats.org/officeDocument/2006/relationships/hyperlink" Target="consultantplus://offline/ref=E9A1789D2D9DC3378DA0FB0301BCC5D79D8F89B367736A8A229EDCBADD4E49164BDE0A354ED94A4BD0009A03DB927FD05E966F8C07E3D6B8A80D93I4ECO" TargetMode="External"/><Relationship Id="rId8" Type="http://schemas.openxmlformats.org/officeDocument/2006/relationships/hyperlink" Target="consultantplus://offline/ref=E9A1789D2D9DC3378DA0FB0301BCC5D79D8F89B36774608D279EDCBADD4E49164BDE0A354ED94A4BD0009B0EDB927FD05E966F8C07E3D6B8A80D93I4ECO" TargetMode="External"/><Relationship Id="rId51" Type="http://schemas.openxmlformats.org/officeDocument/2006/relationships/hyperlink" Target="consultantplus://offline/ref=E9A1789D2D9DC3378DA0FB0301BCC5D79D8F89B364776D84219781B0D51745144CD155224990464AD0009B07D7CD7AC54FCE608611FDD7A7B40F914CI1E9O" TargetMode="External"/><Relationship Id="rId3" Type="http://schemas.openxmlformats.org/officeDocument/2006/relationships/settings" Target="settings.xml"/><Relationship Id="rId12" Type="http://schemas.openxmlformats.org/officeDocument/2006/relationships/hyperlink" Target="consultantplus://offline/ref=E9A1789D2D9DC3378DA0FB0301BCC5D79D8F89B36177608C2B9EDCBADD4E49164BDE0A354ED94A4BD0009B0EDB927FD05E966F8C07E3D6B8A80D93I4ECO" TargetMode="External"/><Relationship Id="rId17" Type="http://schemas.openxmlformats.org/officeDocument/2006/relationships/hyperlink" Target="consultantplus://offline/ref=E9A1789D2D9DC3378DA0FB0301BCC5D79D8F89B36C756E8F239EDCBADD4E49164BDE0A354ED94A4BD0009B0EDB927FD05E966F8C07E3D6B8A80D93I4ECO" TargetMode="External"/><Relationship Id="rId25" Type="http://schemas.openxmlformats.org/officeDocument/2006/relationships/hyperlink" Target="consultantplus://offline/ref=E9A1789D2D9DC3378DA0FB0301BCC5D79D8F89B364706D8D249D81B0D51745144CD155224990464AD0009B04D2CD7AC54FCE608611FDD7A7B40F914CI1E9O" TargetMode="External"/><Relationship Id="rId33" Type="http://schemas.openxmlformats.org/officeDocument/2006/relationships/hyperlink" Target="consultantplus://offline/ref=E9A1789D2D9DC3378DA0FB0301BCC5D79D8F89B36C756E8F239EDCBADD4E49164BDE0A354ED94A4BD0009A06DB927FD05E966F8C07E3D6B8A80D93I4ECO" TargetMode="External"/><Relationship Id="rId38" Type="http://schemas.openxmlformats.org/officeDocument/2006/relationships/hyperlink" Target="consultantplus://offline/ref=E9A1789D2D9DC3378DA0FB0301BCC5D79D8F89B36470618F2B9081B0D51745144CD155224990464AD0009B07D5CD7AC54FCE608611FDD7A7B40F914CI1E9O" TargetMode="External"/><Relationship Id="rId46" Type="http://schemas.openxmlformats.org/officeDocument/2006/relationships/hyperlink" Target="consultantplus://offline/ref=E9A1789D2D9DC3378DA0FB0301BCC5D79D8F89B36774608D279EDCBADD4E49164BDE0A354ED94A4BD0009A06DB927FD05E966F8C07E3D6B8A80D93I4ECO" TargetMode="External"/><Relationship Id="rId59" Type="http://schemas.openxmlformats.org/officeDocument/2006/relationships/hyperlink" Target="consultantplus://offline/ref=E9A1789D2D9DC3378DA0FB0301BCC5D79D8F89B36274698E259EDCBADD4E49164BDE0A354ED94A4BD0009905DB927FD05E966F8C07E3D6B8A80D93I4E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3863</Words>
  <Characters>22025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2022-01-28T14:04:00Z</dcterms:created>
  <dcterms:modified xsi:type="dcterms:W3CDTF">2022-01-28T14:04:00Z</dcterms:modified>
</cp:coreProperties>
</file>