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066" w:rsidRPr="00733066" w:rsidRDefault="00733066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ПОСТАНОВЛЕНИЕ</w:t>
      </w: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от 17 июля 2017 г. N 362-П</w:t>
      </w: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 РЕАЛИЗАЦИИ НА ТЕРРИТОРИИ САРАТОВСКОЙ ОБЛАСТИ ИНИЦИАТИВНЫХ ПРОЕКТОВ С ИСПОЛЬЗОВАНИЕМ СРЕДСТВ ОБЛАСТНОГО БЮДЖЕТА</w:t>
      </w:r>
    </w:p>
    <w:p w:rsidR="00733066" w:rsidRPr="00733066" w:rsidRDefault="0073306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3066" w:rsidRPr="0073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10.08.2017 </w:t>
            </w:r>
            <w:hyperlink r:id="rId5">
              <w:r w:rsidRPr="00733066">
                <w:rPr>
                  <w:rFonts w:ascii="PT Astra Serif" w:hAnsi="PT Astra Serif"/>
                  <w:sz w:val="28"/>
                  <w:szCs w:val="28"/>
                </w:rPr>
                <w:t>N 411-П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14.12.2017 </w:t>
            </w:r>
            <w:hyperlink r:id="rId6">
              <w:r w:rsidRPr="00733066">
                <w:rPr>
                  <w:rFonts w:ascii="PT Astra Serif" w:hAnsi="PT Astra Serif"/>
                  <w:sz w:val="28"/>
                  <w:szCs w:val="28"/>
                </w:rPr>
                <w:t>N 652-П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03.04.2018 </w:t>
            </w:r>
            <w:hyperlink r:id="rId7">
              <w:r w:rsidRPr="00733066">
                <w:rPr>
                  <w:rFonts w:ascii="PT Astra Serif" w:hAnsi="PT Astra Serif"/>
                  <w:sz w:val="28"/>
                  <w:szCs w:val="28"/>
                </w:rPr>
                <w:t>N 162-П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13.06.2018 </w:t>
            </w:r>
            <w:hyperlink r:id="rId8">
              <w:r w:rsidRPr="00733066">
                <w:rPr>
                  <w:rFonts w:ascii="PT Astra Serif" w:hAnsi="PT Astra Serif"/>
                  <w:sz w:val="28"/>
                  <w:szCs w:val="28"/>
                </w:rPr>
                <w:t>N 325-П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20.11.2018 </w:t>
            </w:r>
            <w:hyperlink r:id="rId9">
              <w:r w:rsidRPr="00733066">
                <w:rPr>
                  <w:rFonts w:ascii="PT Astra Serif" w:hAnsi="PT Astra Serif"/>
                  <w:sz w:val="28"/>
                  <w:szCs w:val="28"/>
                </w:rPr>
                <w:t>N 631-П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11.12.2018 </w:t>
            </w:r>
            <w:hyperlink r:id="rId10">
              <w:r w:rsidRPr="00733066">
                <w:rPr>
                  <w:rFonts w:ascii="PT Astra Serif" w:hAnsi="PT Astra Serif"/>
                  <w:sz w:val="28"/>
                  <w:szCs w:val="28"/>
                </w:rPr>
                <w:t>N 683-П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12.04.2019 </w:t>
            </w:r>
            <w:hyperlink r:id="rId11">
              <w:r w:rsidRPr="00733066">
                <w:rPr>
                  <w:rFonts w:ascii="PT Astra Serif" w:hAnsi="PT Astra Serif"/>
                  <w:sz w:val="28"/>
                  <w:szCs w:val="28"/>
                </w:rPr>
                <w:t>N 253-П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03.10.2019 </w:t>
            </w:r>
            <w:hyperlink r:id="rId12">
              <w:r w:rsidRPr="00733066">
                <w:rPr>
                  <w:rFonts w:ascii="PT Astra Serif" w:hAnsi="PT Astra Serif"/>
                  <w:sz w:val="28"/>
                  <w:szCs w:val="28"/>
                </w:rPr>
                <w:t>N 701-П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24.12.2019 </w:t>
            </w:r>
            <w:hyperlink r:id="rId13">
              <w:r w:rsidRPr="00733066">
                <w:rPr>
                  <w:rFonts w:ascii="PT Astra Serif" w:hAnsi="PT Astra Serif"/>
                  <w:sz w:val="28"/>
                  <w:szCs w:val="28"/>
                </w:rPr>
                <w:t>N 912-П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16.04.2020 </w:t>
            </w:r>
            <w:hyperlink r:id="rId14">
              <w:r w:rsidRPr="00733066">
                <w:rPr>
                  <w:rFonts w:ascii="PT Astra Serif" w:hAnsi="PT Astra Serif"/>
                  <w:sz w:val="28"/>
                  <w:szCs w:val="28"/>
                </w:rPr>
                <w:t>N 285-П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28.09.2020 </w:t>
            </w:r>
            <w:hyperlink r:id="rId15">
              <w:r w:rsidRPr="00733066">
                <w:rPr>
                  <w:rFonts w:ascii="PT Astra Serif" w:hAnsi="PT Astra Serif"/>
                  <w:sz w:val="28"/>
                  <w:szCs w:val="28"/>
                </w:rPr>
                <w:t>N 805-П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24.12.2020 </w:t>
            </w:r>
            <w:hyperlink r:id="rId16">
              <w:r w:rsidRPr="00733066">
                <w:rPr>
                  <w:rFonts w:ascii="PT Astra Serif" w:hAnsi="PT Astra Serif"/>
                  <w:sz w:val="28"/>
                  <w:szCs w:val="28"/>
                </w:rPr>
                <w:t>N 1028-П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01.02.2021 </w:t>
            </w:r>
            <w:hyperlink r:id="rId17">
              <w:r w:rsidRPr="00733066">
                <w:rPr>
                  <w:rFonts w:ascii="PT Astra Serif" w:hAnsi="PT Astra Serif"/>
                  <w:sz w:val="28"/>
                  <w:szCs w:val="28"/>
                </w:rPr>
                <w:t>N 50-П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19.08.2021 </w:t>
            </w:r>
            <w:hyperlink r:id="rId18">
              <w:r w:rsidRPr="00733066">
                <w:rPr>
                  <w:rFonts w:ascii="PT Astra Serif" w:hAnsi="PT Astra Serif"/>
                  <w:sz w:val="28"/>
                  <w:szCs w:val="28"/>
                </w:rPr>
                <w:t>N 685-П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11.03.2022 </w:t>
            </w:r>
            <w:hyperlink r:id="rId19">
              <w:r w:rsidRPr="00733066">
                <w:rPr>
                  <w:rFonts w:ascii="PT Astra Serif" w:hAnsi="PT Astra Serif"/>
                  <w:sz w:val="28"/>
                  <w:szCs w:val="28"/>
                </w:rPr>
                <w:t>N 155-П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17.05.2022 </w:t>
            </w:r>
            <w:hyperlink r:id="rId20">
              <w:r w:rsidRPr="00733066">
                <w:rPr>
                  <w:rFonts w:ascii="PT Astra Serif" w:hAnsi="PT Astra Serif"/>
                  <w:sz w:val="28"/>
                  <w:szCs w:val="28"/>
                </w:rPr>
                <w:t>N 379-П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17.08.2022 </w:t>
            </w:r>
            <w:hyperlink r:id="rId21">
              <w:r w:rsidRPr="00733066">
                <w:rPr>
                  <w:rFonts w:ascii="PT Astra Serif" w:hAnsi="PT Astra Serif"/>
                  <w:sz w:val="28"/>
                  <w:szCs w:val="28"/>
                </w:rPr>
                <w:t>N 748-П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08.02.2023 </w:t>
            </w:r>
            <w:hyperlink r:id="rId22">
              <w:r w:rsidRPr="00733066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06.03.2023 </w:t>
            </w:r>
            <w:hyperlink r:id="rId23">
              <w:r w:rsidRPr="00733066">
                <w:rPr>
                  <w:rFonts w:ascii="PT Astra Serif" w:hAnsi="PT Astra Serif"/>
                  <w:sz w:val="28"/>
                  <w:szCs w:val="28"/>
                </w:rPr>
                <w:t>N 152-П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21.12.2023 </w:t>
            </w:r>
            <w:hyperlink r:id="rId24">
              <w:r w:rsidRPr="00733066">
                <w:rPr>
                  <w:rFonts w:ascii="PT Astra Serif" w:hAnsi="PT Astra Serif"/>
                  <w:sz w:val="28"/>
                  <w:szCs w:val="28"/>
                </w:rPr>
                <w:t>N 1198-П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11.03.2024 </w:t>
            </w:r>
            <w:hyperlink r:id="rId25">
              <w:r w:rsidRPr="00733066">
                <w:rPr>
                  <w:rFonts w:ascii="PT Astra Serif" w:hAnsi="PT Astra Serif"/>
                  <w:sz w:val="28"/>
                  <w:szCs w:val="28"/>
                </w:rPr>
                <w:t>N 168-П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30.05.2024 </w:t>
            </w:r>
            <w:hyperlink r:id="rId26">
              <w:r w:rsidRPr="00733066">
                <w:rPr>
                  <w:rFonts w:ascii="PT Astra Serif" w:hAnsi="PT Astra Serif"/>
                  <w:sz w:val="28"/>
                  <w:szCs w:val="28"/>
                </w:rPr>
                <w:t>N 454-П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25.12.2024 </w:t>
            </w:r>
            <w:hyperlink r:id="rId27">
              <w:r w:rsidRPr="00733066">
                <w:rPr>
                  <w:rFonts w:ascii="PT Astra Serif" w:hAnsi="PT Astra Serif"/>
                  <w:sz w:val="28"/>
                  <w:szCs w:val="28"/>
                </w:rPr>
                <w:t>N 1081-П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31.01.2025 </w:t>
            </w:r>
            <w:hyperlink r:id="rId28">
              <w:r w:rsidRPr="00733066">
                <w:rPr>
                  <w:rFonts w:ascii="PT Astra Serif" w:hAnsi="PT Astra Serif"/>
                  <w:sz w:val="28"/>
                  <w:szCs w:val="28"/>
                </w:rPr>
                <w:t>N 66-П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27.03.2025 </w:t>
            </w:r>
            <w:hyperlink r:id="rId29">
              <w:r w:rsidRPr="00733066">
                <w:rPr>
                  <w:rFonts w:ascii="PT Astra Serif" w:hAnsi="PT Astra Serif"/>
                  <w:sz w:val="28"/>
                  <w:szCs w:val="28"/>
                </w:rPr>
                <w:t>N 259-П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14.05.2025 </w:t>
            </w:r>
            <w:hyperlink r:id="rId30">
              <w:r w:rsidRPr="00733066">
                <w:rPr>
                  <w:rFonts w:ascii="PT Astra Serif" w:hAnsi="PT Astra Serif"/>
                  <w:sz w:val="28"/>
                  <w:szCs w:val="28"/>
                </w:rPr>
                <w:t>N 385-П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27.02.2026 </w:t>
            </w:r>
            <w:hyperlink r:id="rId31">
              <w:r w:rsidRPr="00733066">
                <w:rPr>
                  <w:rFonts w:ascii="PT Astra Serif" w:hAnsi="PT Astra Serif"/>
                  <w:sz w:val="28"/>
                  <w:szCs w:val="28"/>
                </w:rPr>
                <w:t>N 127-П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На основании </w:t>
      </w:r>
      <w:hyperlink r:id="rId32">
        <w:r w:rsidRPr="00733066">
          <w:rPr>
            <w:rFonts w:ascii="PT Astra Serif" w:hAnsi="PT Astra Serif"/>
            <w:sz w:val="28"/>
            <w:szCs w:val="28"/>
          </w:rPr>
          <w:t>Устава</w:t>
        </w:r>
      </w:hyperlink>
      <w:r w:rsidRPr="00733066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33">
        <w:r w:rsidRPr="00733066">
          <w:rPr>
            <w:rFonts w:ascii="PT Astra Serif" w:hAnsi="PT Astra Serif"/>
            <w:sz w:val="28"/>
            <w:szCs w:val="28"/>
          </w:rPr>
          <w:t>Закона</w:t>
        </w:r>
      </w:hyperlink>
      <w:r w:rsidRPr="00733066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в целях содействия решению вопросов местного значения, вовлечения населения области в процессы местного самоуправления Правительство области постановляет: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1. Утвердить </w:t>
      </w:r>
      <w:hyperlink w:anchor="P51">
        <w:r w:rsidRPr="00733066">
          <w:rPr>
            <w:rFonts w:ascii="PT Astra Serif" w:hAnsi="PT Astra Serif"/>
            <w:sz w:val="28"/>
            <w:szCs w:val="28"/>
          </w:rPr>
          <w:t>Положение</w:t>
        </w:r>
      </w:hyperlink>
      <w:r w:rsidRPr="00733066">
        <w:rPr>
          <w:rFonts w:ascii="PT Astra Serif" w:hAnsi="PT Astra Serif"/>
          <w:sz w:val="28"/>
          <w:szCs w:val="28"/>
        </w:rPr>
        <w:t xml:space="preserve"> о порядке предоставления и распределения субсидии из областного бюджета бюджетам муниципальных округов, городских округов, городских и сельских поселений области на реализацию инициативных проектов согласно приложению N 1.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01.02.2021 </w:t>
      </w:r>
      <w:hyperlink r:id="rId34">
        <w:r w:rsidRPr="00733066">
          <w:rPr>
            <w:rFonts w:ascii="PT Astra Serif" w:hAnsi="PT Astra Serif"/>
            <w:sz w:val="28"/>
            <w:szCs w:val="28"/>
          </w:rPr>
          <w:t>N 50-П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31.01.2025 </w:t>
      </w:r>
      <w:hyperlink r:id="rId35">
        <w:r w:rsidRPr="00733066">
          <w:rPr>
            <w:rFonts w:ascii="PT Astra Serif" w:hAnsi="PT Astra Serif"/>
            <w:sz w:val="28"/>
            <w:szCs w:val="28"/>
          </w:rPr>
          <w:t>N 66-П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2. Создать конкурсную комиссию по проведению конкурсного отбора инициативных проектов для предоставления из областного бюджета субсидии на их реализацию (далее - Конкурсный отбор) в </w:t>
      </w:r>
      <w:hyperlink w:anchor="P869">
        <w:r w:rsidRPr="00733066">
          <w:rPr>
            <w:rFonts w:ascii="PT Astra Serif" w:hAnsi="PT Astra Serif"/>
            <w:sz w:val="28"/>
            <w:szCs w:val="28"/>
          </w:rPr>
          <w:t>составе</w:t>
        </w:r>
      </w:hyperlink>
      <w:r w:rsidRPr="00733066">
        <w:rPr>
          <w:rFonts w:ascii="PT Astra Serif" w:hAnsi="PT Astra Serif"/>
          <w:sz w:val="28"/>
          <w:szCs w:val="28"/>
        </w:rPr>
        <w:t xml:space="preserve"> согласно приложению N 2.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(п. 2 в ред. </w:t>
      </w:r>
      <w:hyperlink r:id="rId36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01.02.2021 N 50-П)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3. Утвердить </w:t>
      </w:r>
      <w:hyperlink w:anchor="P946">
        <w:r w:rsidRPr="00733066">
          <w:rPr>
            <w:rFonts w:ascii="PT Astra Serif" w:hAnsi="PT Astra Serif"/>
            <w:sz w:val="28"/>
            <w:szCs w:val="28"/>
          </w:rPr>
          <w:t>Положение</w:t>
        </w:r>
      </w:hyperlink>
      <w:r w:rsidRPr="0073306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33066">
        <w:rPr>
          <w:rFonts w:ascii="PT Astra Serif" w:hAnsi="PT Astra Serif"/>
          <w:sz w:val="28"/>
          <w:szCs w:val="28"/>
        </w:rPr>
        <w:t>о конкурсной комиссии по проведению конкурсного отбора инициативных проектов для предоставления из областного бюджета субсидии на их реализацию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согласно приложению N 3.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(п. 3 в ред. </w:t>
      </w:r>
      <w:hyperlink r:id="rId37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01.02.2021 </w:t>
      </w:r>
      <w:r w:rsidRPr="00733066">
        <w:rPr>
          <w:rFonts w:ascii="PT Astra Serif" w:hAnsi="PT Astra Serif"/>
          <w:sz w:val="28"/>
          <w:szCs w:val="28"/>
        </w:rPr>
        <w:lastRenderedPageBreak/>
        <w:t>N 50-П)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4. Министерству по делам территориальных образований области: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оказывать содействие муниципальным образованиям области по вопросам участия в Конкурсном отборе;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38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01.02.2021 N 50-П)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обеспечивать организационное сопровождение деятельности конкурсной комиссии по проведению Конкурсного отбора.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5. Министерству по делам территориальных образований области, министерству строительства и жилищно-коммунального хозяйства области, министерству культуры области, министерству транспорта области, министерству дорожного хозяйства области, министерству спорта области, комитету молодежной политики области оказывать содействие муниципальным образованиям области в подготовке заявок на участие в Конкурсном отборе.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п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. 5 в ред. </w:t>
      </w:r>
      <w:hyperlink r:id="rId39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27.02.2026 N 127-П)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6. Определить министерство финансов области уполномоченным органом по предоставлению из областного бюджета субсидии бюджетам муниципальных округов, городских округов, городских и сельских поселений области на реализацию инициативных проектов.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03.04.2018 </w:t>
      </w:r>
      <w:hyperlink r:id="rId40">
        <w:r w:rsidRPr="00733066">
          <w:rPr>
            <w:rFonts w:ascii="PT Astra Serif" w:hAnsi="PT Astra Serif"/>
            <w:sz w:val="28"/>
            <w:szCs w:val="28"/>
          </w:rPr>
          <w:t>N 162-П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01.02.2021 </w:t>
      </w:r>
      <w:hyperlink r:id="rId41">
        <w:r w:rsidRPr="00733066">
          <w:rPr>
            <w:rFonts w:ascii="PT Astra Serif" w:hAnsi="PT Astra Serif"/>
            <w:sz w:val="28"/>
            <w:szCs w:val="28"/>
          </w:rPr>
          <w:t>N 50-П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31.01.2025 </w:t>
      </w:r>
      <w:hyperlink r:id="rId42">
        <w:r w:rsidRPr="00733066">
          <w:rPr>
            <w:rFonts w:ascii="PT Astra Serif" w:hAnsi="PT Astra Serif"/>
            <w:sz w:val="28"/>
            <w:szCs w:val="28"/>
          </w:rPr>
          <w:t>N 66-П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7.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8. Настоящее постановление вступает в силу со дня его подписания.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Временно </w:t>
      </w:r>
      <w:proofErr w:type="gramStart"/>
      <w:r w:rsidRPr="00733066">
        <w:rPr>
          <w:rFonts w:ascii="PT Astra Serif" w:hAnsi="PT Astra Serif"/>
          <w:sz w:val="28"/>
          <w:szCs w:val="28"/>
        </w:rPr>
        <w:t>исполняющий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обязанности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Губернатора Саратовской области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В.В.РАДАЕВ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 постановлению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от 17 июля 2017 г. N 362-П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1"/>
      <w:bookmarkEnd w:id="0"/>
      <w:r w:rsidRPr="00733066">
        <w:rPr>
          <w:rFonts w:ascii="PT Astra Serif" w:hAnsi="PT Astra Serif"/>
          <w:sz w:val="28"/>
          <w:szCs w:val="28"/>
        </w:rPr>
        <w:t>ПОЛОЖЕНИЕ</w:t>
      </w: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 ПОРЯДКЕ ПРЕДОСТАВЛЕНИЯ И РАСПРЕДЕЛЕНИЯ СУБСИДИИ</w:t>
      </w: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ИЗ ОБЛАСТНОГО БЮДЖЕТА БЮДЖЕТАМ МУНИЦИПАЛЬНЫХ ОКРУГОВ, ГОРОДСКИХ ОКРУГОВ, ГОРОДСКИХ И СЕЛЬСКИХ ПОСЕЛЕНИЙ ОБЛАСТИ НА РЕАЛИЗАЦИЮ ИНИЦИАТИВНЫХ ПРОЕКТОВ</w:t>
      </w:r>
    </w:p>
    <w:p w:rsidR="00733066" w:rsidRPr="00733066" w:rsidRDefault="0073306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3066" w:rsidRPr="0073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01.02.2021 </w:t>
            </w:r>
            <w:hyperlink r:id="rId43">
              <w:r w:rsidRPr="00733066">
                <w:rPr>
                  <w:rFonts w:ascii="PT Astra Serif" w:hAnsi="PT Astra Serif"/>
                  <w:sz w:val="28"/>
                  <w:szCs w:val="28"/>
                </w:rPr>
                <w:t>N 50-П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19.08.2021 </w:t>
            </w:r>
            <w:hyperlink r:id="rId44">
              <w:r w:rsidRPr="00733066">
                <w:rPr>
                  <w:rFonts w:ascii="PT Astra Serif" w:hAnsi="PT Astra Serif"/>
                  <w:sz w:val="28"/>
                  <w:szCs w:val="28"/>
                </w:rPr>
                <w:t>N 685-П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17.05.2022 </w:t>
            </w:r>
            <w:hyperlink r:id="rId45">
              <w:r w:rsidRPr="00733066">
                <w:rPr>
                  <w:rFonts w:ascii="PT Astra Serif" w:hAnsi="PT Astra Serif"/>
                  <w:sz w:val="28"/>
                  <w:szCs w:val="28"/>
                </w:rPr>
                <w:t>N 379-П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06.03.2023 </w:t>
            </w:r>
            <w:hyperlink r:id="rId46">
              <w:r w:rsidRPr="00733066">
                <w:rPr>
                  <w:rFonts w:ascii="PT Astra Serif" w:hAnsi="PT Astra Serif"/>
                  <w:sz w:val="28"/>
                  <w:szCs w:val="28"/>
                </w:rPr>
                <w:t>N 152-П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21.12.2023 </w:t>
            </w:r>
            <w:hyperlink r:id="rId47">
              <w:r w:rsidRPr="00733066">
                <w:rPr>
                  <w:rFonts w:ascii="PT Astra Serif" w:hAnsi="PT Astra Serif"/>
                  <w:sz w:val="28"/>
                  <w:szCs w:val="28"/>
                </w:rPr>
                <w:t>N 1198-П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11.03.2024 </w:t>
            </w:r>
            <w:hyperlink r:id="rId48">
              <w:r w:rsidRPr="00733066">
                <w:rPr>
                  <w:rFonts w:ascii="PT Astra Serif" w:hAnsi="PT Astra Serif"/>
                  <w:sz w:val="28"/>
                  <w:szCs w:val="28"/>
                </w:rPr>
                <w:t>N 168-П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30.05.2024 </w:t>
            </w:r>
            <w:hyperlink r:id="rId49">
              <w:r w:rsidRPr="00733066">
                <w:rPr>
                  <w:rFonts w:ascii="PT Astra Serif" w:hAnsi="PT Astra Serif"/>
                  <w:sz w:val="28"/>
                  <w:szCs w:val="28"/>
                </w:rPr>
                <w:t>N 454-П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25.12.2024 </w:t>
            </w:r>
            <w:hyperlink r:id="rId50">
              <w:r w:rsidRPr="00733066">
                <w:rPr>
                  <w:rFonts w:ascii="PT Astra Serif" w:hAnsi="PT Astra Serif"/>
                  <w:sz w:val="28"/>
                  <w:szCs w:val="28"/>
                </w:rPr>
                <w:t>N 1081-П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31.01.2025 </w:t>
            </w:r>
            <w:hyperlink r:id="rId51">
              <w:r w:rsidRPr="00733066">
                <w:rPr>
                  <w:rFonts w:ascii="PT Astra Serif" w:hAnsi="PT Astra Serif"/>
                  <w:sz w:val="28"/>
                  <w:szCs w:val="28"/>
                </w:rPr>
                <w:t>N 66-П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14.05.2025 </w:t>
            </w:r>
            <w:hyperlink r:id="rId52">
              <w:r w:rsidRPr="00733066">
                <w:rPr>
                  <w:rFonts w:ascii="PT Astra Serif" w:hAnsi="PT Astra Serif"/>
                  <w:sz w:val="28"/>
                  <w:szCs w:val="28"/>
                </w:rPr>
                <w:t>N 385-П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1. Настоящее Положение устанавливает порядок предоставления и распределения субсидии бюджетам муниципальных округов, городских округов, городских и сельских поселений области на реализацию инициативных проектов (далее - субсидия).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ред. </w:t>
      </w:r>
      <w:hyperlink r:id="rId53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Субсидия предоставляется бюджетам муниципальных округов, городских округов, городских и сельских поселений области (далее - муниципальные образования) по результатам конкурсного отбора инициативных проектов (далее - Конкурсный отбор) в целях </w:t>
      </w:r>
      <w:proofErr w:type="spellStart"/>
      <w:r w:rsidRPr="00733066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расходных обязательств муниципальных образований по реализации инициативных проектов при условии заключения соглашения о предоставлении из областного бюджета субсидии бюджету муниципального образования, предусматривающего обязательства муниципального образования по исполнению расходных обязательств, в целях </w:t>
      </w:r>
      <w:proofErr w:type="spellStart"/>
      <w:r w:rsidRPr="00733066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которых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предоставляется субсидия, и ответственность за неисполнение предусмотренных указанным соглашением обязательств.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06.03.2023 </w:t>
      </w:r>
      <w:hyperlink r:id="rId54">
        <w:r w:rsidRPr="00733066">
          <w:rPr>
            <w:rFonts w:ascii="PT Astra Serif" w:hAnsi="PT Astra Serif"/>
            <w:sz w:val="28"/>
            <w:szCs w:val="28"/>
          </w:rPr>
          <w:t>N 152-П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31.01.2025 </w:t>
      </w:r>
      <w:hyperlink r:id="rId55">
        <w:r w:rsidRPr="00733066">
          <w:rPr>
            <w:rFonts w:ascii="PT Astra Serif" w:hAnsi="PT Astra Serif"/>
            <w:sz w:val="28"/>
            <w:szCs w:val="28"/>
          </w:rPr>
          <w:t>N 66-П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3. Информационное сообщение о проведении Конкурсного отбора размещается на официальном портале Правительства области в информационно-телекоммуникационной сети Интернет не </w:t>
      </w:r>
      <w:proofErr w:type="gramStart"/>
      <w:r w:rsidRPr="00733066">
        <w:rPr>
          <w:rFonts w:ascii="PT Astra Serif" w:hAnsi="PT Astra Serif"/>
          <w:sz w:val="28"/>
          <w:szCs w:val="28"/>
        </w:rPr>
        <w:t>позднее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чем за двадцать дней до даты окончания подачи заявок на участие в Конкурсном отборе. Информационное сообщение должно содержать сведения о месте, </w:t>
      </w:r>
      <w:r w:rsidRPr="00733066">
        <w:rPr>
          <w:rFonts w:ascii="PT Astra Serif" w:hAnsi="PT Astra Serif"/>
          <w:sz w:val="28"/>
          <w:szCs w:val="28"/>
        </w:rPr>
        <w:lastRenderedPageBreak/>
        <w:t>дате и времени начала и окончания приема заявок.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68"/>
      <w:bookmarkEnd w:id="1"/>
      <w:r w:rsidRPr="00733066">
        <w:rPr>
          <w:rFonts w:ascii="PT Astra Serif" w:hAnsi="PT Astra Serif"/>
          <w:sz w:val="28"/>
          <w:szCs w:val="28"/>
        </w:rPr>
        <w:t>4. В рамках Конкурсного отбора рассматриваются инициативные проекты: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69"/>
      <w:bookmarkEnd w:id="2"/>
      <w:proofErr w:type="gramStart"/>
      <w:r w:rsidRPr="00733066">
        <w:rPr>
          <w:rFonts w:ascii="PT Astra Serif" w:hAnsi="PT Astra Serif"/>
          <w:sz w:val="28"/>
          <w:szCs w:val="28"/>
        </w:rPr>
        <w:t xml:space="preserve">а) направленные на решение вопросов местного значения муниципальных округов, городских округов, городских и сельских поселений, определенных </w:t>
      </w:r>
      <w:hyperlink r:id="rId56">
        <w:r w:rsidRPr="00733066">
          <w:rPr>
            <w:rFonts w:ascii="PT Astra Serif" w:hAnsi="PT Astra Serif"/>
            <w:sz w:val="28"/>
            <w:szCs w:val="28"/>
          </w:rPr>
          <w:t>пунктами 4</w:t>
        </w:r>
      </w:hyperlink>
      <w:r w:rsidRPr="00733066">
        <w:rPr>
          <w:rFonts w:ascii="PT Astra Serif" w:hAnsi="PT Astra Serif"/>
          <w:sz w:val="28"/>
          <w:szCs w:val="28"/>
        </w:rPr>
        <w:t xml:space="preserve"> (в части организации в границах поселения водоснабжения населения, водоотведения), </w:t>
      </w:r>
      <w:hyperlink r:id="rId57">
        <w:r w:rsidRPr="00733066">
          <w:rPr>
            <w:rFonts w:ascii="PT Astra Serif" w:hAnsi="PT Astra Serif"/>
            <w:sz w:val="28"/>
            <w:szCs w:val="28"/>
          </w:rPr>
          <w:t>9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58">
        <w:r w:rsidRPr="00733066">
          <w:rPr>
            <w:rFonts w:ascii="PT Astra Serif" w:hAnsi="PT Astra Serif"/>
            <w:sz w:val="28"/>
            <w:szCs w:val="28"/>
          </w:rPr>
          <w:t>12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59">
        <w:r w:rsidRPr="00733066">
          <w:rPr>
            <w:rFonts w:ascii="PT Astra Serif" w:hAnsi="PT Astra Serif"/>
            <w:sz w:val="28"/>
            <w:szCs w:val="28"/>
          </w:rPr>
          <w:t>13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60">
        <w:r w:rsidRPr="00733066">
          <w:rPr>
            <w:rFonts w:ascii="PT Astra Serif" w:hAnsi="PT Astra Serif"/>
            <w:sz w:val="28"/>
            <w:szCs w:val="28"/>
          </w:rPr>
          <w:t>13.1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61">
        <w:r w:rsidRPr="00733066">
          <w:rPr>
            <w:rFonts w:ascii="PT Astra Serif" w:hAnsi="PT Astra Serif"/>
            <w:sz w:val="28"/>
            <w:szCs w:val="28"/>
          </w:rPr>
          <w:t>14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62">
        <w:r w:rsidRPr="00733066">
          <w:rPr>
            <w:rFonts w:ascii="PT Astra Serif" w:hAnsi="PT Astra Serif"/>
            <w:sz w:val="28"/>
            <w:szCs w:val="28"/>
          </w:rPr>
          <w:t>15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63">
        <w:r w:rsidRPr="00733066">
          <w:rPr>
            <w:rFonts w:ascii="PT Astra Serif" w:hAnsi="PT Astra Serif"/>
            <w:sz w:val="28"/>
            <w:szCs w:val="28"/>
          </w:rPr>
          <w:t>18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64">
        <w:r w:rsidRPr="00733066">
          <w:rPr>
            <w:rFonts w:ascii="PT Astra Serif" w:hAnsi="PT Astra Serif"/>
            <w:sz w:val="28"/>
            <w:szCs w:val="28"/>
          </w:rPr>
          <w:t>19</w:t>
        </w:r>
      </w:hyperlink>
      <w:r w:rsidRPr="00733066">
        <w:rPr>
          <w:rFonts w:ascii="PT Astra Serif" w:hAnsi="PT Astra Serif"/>
          <w:sz w:val="28"/>
          <w:szCs w:val="28"/>
        </w:rPr>
        <w:t xml:space="preserve"> (в части организации благоустройства территории поселения), </w:t>
      </w:r>
      <w:hyperlink r:id="rId65">
        <w:r w:rsidRPr="00733066">
          <w:rPr>
            <w:rFonts w:ascii="PT Astra Serif" w:hAnsi="PT Astra Serif"/>
            <w:sz w:val="28"/>
            <w:szCs w:val="28"/>
          </w:rPr>
          <w:t>22 части 1 статьи 14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66">
        <w:r w:rsidRPr="00733066">
          <w:rPr>
            <w:rFonts w:ascii="PT Astra Serif" w:hAnsi="PT Astra Serif"/>
            <w:sz w:val="28"/>
            <w:szCs w:val="28"/>
          </w:rPr>
          <w:t>пунктами 4</w:t>
        </w:r>
      </w:hyperlink>
      <w:r w:rsidRPr="00733066">
        <w:rPr>
          <w:rFonts w:ascii="PT Astra Serif" w:hAnsi="PT Astra Serif"/>
          <w:sz w:val="28"/>
          <w:szCs w:val="28"/>
        </w:rPr>
        <w:t xml:space="preserve"> (в части организации в границах муниципального округа, городского округа водоснабжения населения, водоотведения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), </w:t>
      </w:r>
      <w:hyperlink r:id="rId67">
        <w:proofErr w:type="gramStart"/>
        <w:r w:rsidRPr="00733066">
          <w:rPr>
            <w:rFonts w:ascii="PT Astra Serif" w:hAnsi="PT Astra Serif"/>
            <w:sz w:val="28"/>
            <w:szCs w:val="28"/>
          </w:rPr>
          <w:t>10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68">
        <w:r w:rsidRPr="00733066">
          <w:rPr>
            <w:rFonts w:ascii="PT Astra Serif" w:hAnsi="PT Astra Serif"/>
            <w:sz w:val="28"/>
            <w:szCs w:val="28"/>
          </w:rPr>
          <w:t>17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69">
        <w:r w:rsidRPr="00733066">
          <w:rPr>
            <w:rFonts w:ascii="PT Astra Serif" w:hAnsi="PT Astra Serif"/>
            <w:sz w:val="28"/>
            <w:szCs w:val="28"/>
          </w:rPr>
          <w:t>17.1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70">
        <w:r w:rsidRPr="00733066">
          <w:rPr>
            <w:rFonts w:ascii="PT Astra Serif" w:hAnsi="PT Astra Serif"/>
            <w:sz w:val="28"/>
            <w:szCs w:val="28"/>
          </w:rPr>
          <w:t>18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71">
        <w:r w:rsidRPr="00733066">
          <w:rPr>
            <w:rFonts w:ascii="PT Astra Serif" w:hAnsi="PT Astra Serif"/>
            <w:sz w:val="28"/>
            <w:szCs w:val="28"/>
          </w:rPr>
          <w:t>19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72">
        <w:r w:rsidRPr="00733066">
          <w:rPr>
            <w:rFonts w:ascii="PT Astra Serif" w:hAnsi="PT Astra Serif"/>
            <w:sz w:val="28"/>
            <w:szCs w:val="28"/>
          </w:rPr>
          <w:t>20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73">
        <w:r w:rsidRPr="00733066">
          <w:rPr>
            <w:rFonts w:ascii="PT Astra Serif" w:hAnsi="PT Astra Serif"/>
            <w:sz w:val="28"/>
            <w:szCs w:val="28"/>
          </w:rPr>
          <w:t>23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74">
        <w:r w:rsidRPr="00733066">
          <w:rPr>
            <w:rFonts w:ascii="PT Astra Serif" w:hAnsi="PT Astra Serif"/>
            <w:sz w:val="28"/>
            <w:szCs w:val="28"/>
          </w:rPr>
          <w:t>24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75">
        <w:r w:rsidRPr="00733066">
          <w:rPr>
            <w:rFonts w:ascii="PT Astra Serif" w:hAnsi="PT Astra Serif"/>
            <w:sz w:val="28"/>
            <w:szCs w:val="28"/>
          </w:rPr>
          <w:t>25</w:t>
        </w:r>
      </w:hyperlink>
      <w:r w:rsidRPr="00733066">
        <w:rPr>
          <w:rFonts w:ascii="PT Astra Serif" w:hAnsi="PT Astra Serif"/>
          <w:sz w:val="28"/>
          <w:szCs w:val="28"/>
        </w:rPr>
        <w:t xml:space="preserve"> (в части организации благоустройства территории муниципального округа, городского округа) части 1 статьи 16 Федерального закона от 6 октября 2003 года N 131-ФЗ "Об общих принципах организации местного самоуправления в Российской Федерации", </w:t>
      </w:r>
      <w:hyperlink r:id="rId76">
        <w:r w:rsidRPr="00733066">
          <w:rPr>
            <w:rFonts w:ascii="PT Astra Serif" w:hAnsi="PT Astra Serif"/>
            <w:sz w:val="28"/>
            <w:szCs w:val="28"/>
          </w:rPr>
          <w:t>пунктами 1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77">
        <w:r w:rsidRPr="00733066">
          <w:rPr>
            <w:rFonts w:ascii="PT Astra Serif" w:hAnsi="PT Astra Serif"/>
            <w:sz w:val="28"/>
            <w:szCs w:val="28"/>
          </w:rPr>
          <w:t>3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r:id="rId78">
        <w:r w:rsidRPr="00733066">
          <w:rPr>
            <w:rFonts w:ascii="PT Astra Serif" w:hAnsi="PT Astra Serif"/>
            <w:sz w:val="28"/>
            <w:szCs w:val="28"/>
          </w:rPr>
          <w:t>7 статьи 1</w:t>
        </w:r>
      </w:hyperlink>
      <w:r w:rsidRPr="00733066">
        <w:rPr>
          <w:rFonts w:ascii="PT Astra Serif" w:hAnsi="PT Astra Serif"/>
          <w:sz w:val="28"/>
          <w:szCs w:val="28"/>
        </w:rPr>
        <w:t xml:space="preserve"> Закона Саратовской области от 30 сентября 2014 года N 108-ЗСО "О вопросах местного значения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сельских поселений Саратовской области";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79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б) финансовое обеспечение которых за счет средств местного бюджета составляет не менее 10 процентов от стоимости инициативного проекта, за счет средств населения не менее 5 процентов от стоимости инициативного проекта для муниципального округа, городского округа, городского поселения и не менее 3 процентов от стоимости инициативного проекта для сельского поселения;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80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в) не </w:t>
      </w:r>
      <w:proofErr w:type="gramStart"/>
      <w:r w:rsidRPr="00733066">
        <w:rPr>
          <w:rFonts w:ascii="PT Astra Serif" w:hAnsi="PT Astra Serif"/>
          <w:sz w:val="28"/>
          <w:szCs w:val="28"/>
        </w:rPr>
        <w:t>финансируемые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за счет других направлений расходов областного бюджета;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г) со сроком завершения реализации не позднее 14 декабря текущего года.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5. Размер субсидии для </w:t>
      </w:r>
      <w:proofErr w:type="spellStart"/>
      <w:r w:rsidRPr="00733066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реализации одного инициативного проекта не может превышать: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для муниципальных образований численностью не более 20 тыс. человек - 1,5 млн. рублей;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для муниципальных образований численностью свыше 20 тыс. человек, но не более 50 тыс. человек - 2,0 млн. рублей;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для муниципальных образований численностью свыше 50 тыс. человек - 3,0 млн. рублей.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(п. 5 в ред. </w:t>
      </w:r>
      <w:hyperlink r:id="rId81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19.08.2021 </w:t>
      </w:r>
      <w:r w:rsidRPr="00733066">
        <w:rPr>
          <w:rFonts w:ascii="PT Astra Serif" w:hAnsi="PT Astra Serif"/>
          <w:sz w:val="28"/>
          <w:szCs w:val="28"/>
        </w:rPr>
        <w:lastRenderedPageBreak/>
        <w:t>N 685-П)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80"/>
      <w:bookmarkEnd w:id="3"/>
      <w:r w:rsidRPr="00733066">
        <w:rPr>
          <w:rFonts w:ascii="PT Astra Serif" w:hAnsi="PT Astra Serif"/>
          <w:sz w:val="28"/>
          <w:szCs w:val="28"/>
        </w:rPr>
        <w:t>6. Для Конкурсного отбора от одного муниципального образования в течение одного финансового года может быть представлен только один инициативный проект.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81"/>
      <w:bookmarkEnd w:id="4"/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в период с 2013 года муниципальное образование проходило процедуру преобразования в форме объединения в соответствии со </w:t>
      </w:r>
      <w:hyperlink r:id="rId82">
        <w:r w:rsidRPr="00733066">
          <w:rPr>
            <w:rFonts w:ascii="PT Astra Serif" w:hAnsi="PT Astra Serif"/>
            <w:sz w:val="28"/>
            <w:szCs w:val="28"/>
          </w:rPr>
          <w:t>статьей 13</w:t>
        </w:r>
      </w:hyperlink>
      <w:r w:rsidRPr="00733066">
        <w:rPr>
          <w:rFonts w:ascii="PT Astra Serif" w:hAnsi="PT Astra Serif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и устанавливающим порядок преобразования законом Саратовской области, оно имеет право представить для Конкурсного отбора инициативные проекты в количестве, соответствующем числу преобразованных муниципальных образований, за исключением случая, указанного в </w:t>
      </w:r>
      <w:hyperlink w:anchor="P82">
        <w:r w:rsidRPr="00733066">
          <w:rPr>
            <w:rFonts w:ascii="PT Astra Serif" w:hAnsi="PT Astra Serif"/>
            <w:sz w:val="28"/>
            <w:szCs w:val="28"/>
          </w:rPr>
          <w:t>абзаце третьем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пункта.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82"/>
      <w:bookmarkEnd w:id="5"/>
      <w:r w:rsidRPr="00733066">
        <w:rPr>
          <w:rFonts w:ascii="PT Astra Serif" w:hAnsi="PT Astra Serif"/>
          <w:sz w:val="28"/>
          <w:szCs w:val="28"/>
        </w:rPr>
        <w:t xml:space="preserve">Муниципальные округа, городские округа с численностью населения более 300 тыс. человек имеют право представить для участия в Конкурсном отборе проекты, реализация которых предполагается </w:t>
      </w:r>
      <w:proofErr w:type="gramStart"/>
      <w:r w:rsidRPr="00733066">
        <w:rPr>
          <w:rFonts w:ascii="PT Astra Serif" w:hAnsi="PT Astra Serif"/>
          <w:sz w:val="28"/>
          <w:szCs w:val="28"/>
        </w:rPr>
        <w:t>на части территории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муниципального образования, имевшей статус муниципального образования до 1 января 2020 года и вошедшей в состав муниципального округа, городского округа.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83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В указанных в </w:t>
      </w:r>
      <w:hyperlink w:anchor="P81">
        <w:r w:rsidRPr="00733066">
          <w:rPr>
            <w:rFonts w:ascii="PT Astra Serif" w:hAnsi="PT Astra Serif"/>
            <w:sz w:val="28"/>
            <w:szCs w:val="28"/>
          </w:rPr>
          <w:t>абзацах втором</w:t>
        </w:r>
      </w:hyperlink>
      <w:r w:rsidRPr="00733066">
        <w:rPr>
          <w:rFonts w:ascii="PT Astra Serif" w:hAnsi="PT Astra Serif"/>
          <w:sz w:val="28"/>
          <w:szCs w:val="28"/>
        </w:rPr>
        <w:t xml:space="preserve"> и </w:t>
      </w:r>
      <w:hyperlink w:anchor="P82">
        <w:r w:rsidRPr="00733066">
          <w:rPr>
            <w:rFonts w:ascii="PT Astra Serif" w:hAnsi="PT Astra Serif"/>
            <w:sz w:val="28"/>
            <w:szCs w:val="28"/>
          </w:rPr>
          <w:t>третьем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пункта случаях максимальный размер субсидии для </w:t>
      </w:r>
      <w:proofErr w:type="spellStart"/>
      <w:r w:rsidRPr="00733066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реализации инициативного проекта определяется исходя из численности населения, проживающего </w:t>
      </w:r>
      <w:proofErr w:type="gramStart"/>
      <w:r w:rsidRPr="00733066">
        <w:rPr>
          <w:rFonts w:ascii="PT Astra Serif" w:hAnsi="PT Astra Serif"/>
          <w:sz w:val="28"/>
          <w:szCs w:val="28"/>
        </w:rPr>
        <w:t>на соответствующей части территории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муниципального образования.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7. Для участия в Конкурсном отборе необходимы следующие документы: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86"/>
      <w:bookmarkEnd w:id="6"/>
      <w:proofErr w:type="gramStart"/>
      <w:r w:rsidRPr="00733066">
        <w:rPr>
          <w:rFonts w:ascii="PT Astra Serif" w:hAnsi="PT Astra Serif"/>
          <w:sz w:val="28"/>
          <w:szCs w:val="28"/>
        </w:rPr>
        <w:t>а) копия протокола схода, собрания или конференции граждан, копии результатов опроса граждан и (или) копии подписных листов, подтверждающих поддержку инициативного проекта жителями муниципального образования или его части (в случае, если нормативным правовым актом представительного органа муниципального образования предусмотрена возможность выявления мнения граждан по вопросу о поддержке инициативного проекта путем опроса граждан, сбора их подписей);</w:t>
      </w:r>
      <w:proofErr w:type="gramEnd"/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б) утратил силу. - </w:t>
      </w:r>
      <w:hyperlink r:id="rId84">
        <w:r w:rsidRPr="0073306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06.03.2023 N 152-П;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88"/>
      <w:bookmarkEnd w:id="7"/>
      <w:r w:rsidRPr="00733066">
        <w:rPr>
          <w:rFonts w:ascii="PT Astra Serif" w:hAnsi="PT Astra Serif"/>
          <w:sz w:val="28"/>
          <w:szCs w:val="28"/>
        </w:rPr>
        <w:t xml:space="preserve">в) гарантийные письма от индивидуальных предпринимателей и (или) </w:t>
      </w:r>
      <w:r w:rsidRPr="00733066">
        <w:rPr>
          <w:rFonts w:ascii="PT Astra Serif" w:hAnsi="PT Astra Serif"/>
          <w:sz w:val="28"/>
          <w:szCs w:val="28"/>
        </w:rPr>
        <w:lastRenderedPageBreak/>
        <w:t>юридических лиц о планируемом (возможном) финансовом, имущественном и (или) трудовом участии в реализации инициативного проекта (при наличии);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89"/>
      <w:bookmarkEnd w:id="8"/>
      <w:r w:rsidRPr="00733066">
        <w:rPr>
          <w:rFonts w:ascii="PT Astra Serif" w:hAnsi="PT Astra Serif"/>
          <w:sz w:val="28"/>
          <w:szCs w:val="28"/>
        </w:rPr>
        <w:t>г) в отношении объекта, предлагаемого для реализации в рамках инициативного проекта (далее - Объект):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по объектам недвижимости - сведения о правах на Объект или земельный участок, на котором размещен (планируется разместить) Объект, или решение о предварительном согласовании предоставления земельного участка и гарантийное письмо с обязательством регистрации права собственности на указанный земельный участок;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 xml:space="preserve">по иным объектам, непосредственно располагаемым на земельных участках - разрешения на использование земель или земельного участка или иные документы в соответствии со </w:t>
      </w:r>
      <w:hyperlink r:id="rId85">
        <w:r w:rsidRPr="00733066">
          <w:rPr>
            <w:rFonts w:ascii="PT Astra Serif" w:hAnsi="PT Astra Serif"/>
            <w:sz w:val="28"/>
            <w:szCs w:val="28"/>
          </w:rPr>
          <w:t>статьями 39.34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r:id="rId86">
        <w:r w:rsidRPr="00733066">
          <w:rPr>
            <w:rFonts w:ascii="PT Astra Serif" w:hAnsi="PT Astra Serif"/>
            <w:sz w:val="28"/>
            <w:szCs w:val="28"/>
          </w:rPr>
          <w:t>39.36</w:t>
        </w:r>
      </w:hyperlink>
      <w:r w:rsidRPr="00733066">
        <w:rPr>
          <w:rFonts w:ascii="PT Astra Serif" w:hAnsi="PT Astra Serif"/>
          <w:sz w:val="28"/>
          <w:szCs w:val="28"/>
        </w:rPr>
        <w:t xml:space="preserve"> Земельного кодекса Российской Федерации и нормативным правовым актом области, утверждающим порядок и условия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сервитутов;</w:t>
      </w:r>
      <w:proofErr w:type="gramEnd"/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92"/>
      <w:bookmarkEnd w:id="9"/>
      <w:r w:rsidRPr="00733066">
        <w:rPr>
          <w:rFonts w:ascii="PT Astra Serif" w:hAnsi="PT Astra Serif"/>
          <w:sz w:val="28"/>
          <w:szCs w:val="28"/>
        </w:rPr>
        <w:t>д) документы, подтверждающие полную стоимость инициативного проекта, включая планируемое имущественное и (или) трудовое участие заинтересованных лиц в реализации данного инициативного проекта (проектно-сметная документация и (или) заключение о достоверности определения сметной стоимости (в случаях, установленных законодательством), прайс-лист, коммерческое предложение на закупаемые товары и т.п.);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93"/>
      <w:bookmarkEnd w:id="10"/>
      <w:r w:rsidRPr="00733066">
        <w:rPr>
          <w:rFonts w:ascii="PT Astra Serif" w:hAnsi="PT Astra Serif"/>
          <w:sz w:val="28"/>
          <w:szCs w:val="28"/>
        </w:rPr>
        <w:t xml:space="preserve">е) копия нормативного правового акта представительного органа муниципального образования, устанавливающего порядок определения части территории муниципального образования, на котором могут реализовываться инициативные проекты (в случае реализации инициативного проекта </w:t>
      </w:r>
      <w:proofErr w:type="gramStart"/>
      <w:r w:rsidRPr="00733066">
        <w:rPr>
          <w:rFonts w:ascii="PT Astra Serif" w:hAnsi="PT Astra Serif"/>
          <w:sz w:val="28"/>
          <w:szCs w:val="28"/>
        </w:rPr>
        <w:t>на части территории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муниципального образования);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1" w:name="P94"/>
      <w:bookmarkEnd w:id="11"/>
      <w:proofErr w:type="gramStart"/>
      <w:r w:rsidRPr="00733066">
        <w:rPr>
          <w:rFonts w:ascii="PT Astra Serif" w:hAnsi="PT Astra Serif"/>
          <w:sz w:val="28"/>
          <w:szCs w:val="28"/>
        </w:rPr>
        <w:t xml:space="preserve">ж) копия нормативного правового акта представительного органа муниципального образования, предусматривающего возможность выявления мнения граждан по вопросу о поддержке инициативного проекта путем опроса граждан, сбора их подписей (в случае представления в соответствии с </w:t>
      </w:r>
      <w:hyperlink w:anchor="P86">
        <w:r w:rsidRPr="00733066">
          <w:rPr>
            <w:rFonts w:ascii="PT Astra Serif" w:hAnsi="PT Astra Serif"/>
            <w:sz w:val="28"/>
            <w:szCs w:val="28"/>
          </w:rPr>
          <w:t>подпунктом "а"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пункта копии результатов опроса граждан и (или) копии подписных листов, подтверждающих поддержку инициативного проекта жителями муниципального образования или его части);</w:t>
      </w:r>
      <w:proofErr w:type="gramEnd"/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2" w:name="P95"/>
      <w:bookmarkEnd w:id="12"/>
      <w:r w:rsidRPr="00733066">
        <w:rPr>
          <w:rFonts w:ascii="PT Astra Serif" w:hAnsi="PT Astra Serif"/>
          <w:sz w:val="28"/>
          <w:szCs w:val="28"/>
        </w:rPr>
        <w:t xml:space="preserve">з) копия нормативного правового акта представительного органа муниципального образования, устанавливающего минимальную численность инициативных групп граждан и (или) иные требования к инициаторам </w:t>
      </w:r>
      <w:r w:rsidRPr="00733066">
        <w:rPr>
          <w:rFonts w:ascii="PT Astra Serif" w:hAnsi="PT Astra Serif"/>
          <w:sz w:val="28"/>
          <w:szCs w:val="28"/>
        </w:rPr>
        <w:lastRenderedPageBreak/>
        <w:t xml:space="preserve">проекта (при их принятии в соответствии с </w:t>
      </w:r>
      <w:hyperlink r:id="rId87">
        <w:r w:rsidRPr="00733066">
          <w:rPr>
            <w:rFonts w:ascii="PT Astra Serif" w:hAnsi="PT Astra Serif"/>
            <w:sz w:val="28"/>
            <w:szCs w:val="28"/>
          </w:rPr>
          <w:t>частью 2 статьи 26.1</w:t>
        </w:r>
      </w:hyperlink>
      <w:r w:rsidRPr="00733066">
        <w:rPr>
          <w:rFonts w:ascii="PT Astra Serif" w:hAnsi="PT Astra Serif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Федерации");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3" w:name="P96"/>
      <w:bookmarkEnd w:id="13"/>
      <w:r w:rsidRPr="00733066">
        <w:rPr>
          <w:rFonts w:ascii="PT Astra Serif" w:hAnsi="PT Astra Serif"/>
          <w:sz w:val="28"/>
          <w:szCs w:val="28"/>
        </w:rPr>
        <w:t>и) фотографии (на электронном носителе) и иные документы, свидетельствующие о текущем состоянии объекта, предлагаемого для реализации в рамках инициативного проекта;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4" w:name="P97"/>
      <w:bookmarkEnd w:id="14"/>
      <w:r w:rsidRPr="00733066">
        <w:rPr>
          <w:rFonts w:ascii="PT Astra Serif" w:hAnsi="PT Astra Serif"/>
          <w:sz w:val="28"/>
          <w:szCs w:val="28"/>
        </w:rPr>
        <w:t>к) фотографии (на электронном носителе), видеозаписи (при наличии), подтверждающие проведение схода, собрания или конференции граждан, опроса граждан, сбора их подписей по вопросам реализации инициативного проекта;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5" w:name="P98"/>
      <w:bookmarkEnd w:id="15"/>
      <w:r w:rsidRPr="00733066">
        <w:rPr>
          <w:rFonts w:ascii="PT Astra Serif" w:hAnsi="PT Astra Serif"/>
          <w:sz w:val="28"/>
          <w:szCs w:val="28"/>
        </w:rPr>
        <w:t>л) документы (публикации, фотографии на электронном носителе и т.д.), подтверждающие фактическое использование средств массовой информации или иных способов информирования населения по вопросам реализации инициативного проекта (с помощью информационных стендов, публикаций в газетах, посредством телевидения, радио, размещения информации в информационно-телекоммуникационной сети Интернет, социальных сетях) (при наличии).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6" w:name="P99"/>
      <w:bookmarkEnd w:id="16"/>
      <w:r w:rsidRPr="00733066">
        <w:rPr>
          <w:rFonts w:ascii="PT Astra Serif" w:hAnsi="PT Astra Serif"/>
          <w:sz w:val="28"/>
          <w:szCs w:val="28"/>
        </w:rPr>
        <w:t xml:space="preserve">8. 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Для участия в конкурсном отборе муниципальные образования представляют в министерство по делам территориальных образований области заявку, содержащую инициативный </w:t>
      </w:r>
      <w:hyperlink w:anchor="P187">
        <w:r w:rsidRPr="00733066">
          <w:rPr>
            <w:rFonts w:ascii="PT Astra Serif" w:hAnsi="PT Astra Serif"/>
            <w:sz w:val="28"/>
            <w:szCs w:val="28"/>
          </w:rPr>
          <w:t>проект</w:t>
        </w:r>
      </w:hyperlink>
      <w:r w:rsidRPr="00733066">
        <w:rPr>
          <w:rFonts w:ascii="PT Astra Serif" w:hAnsi="PT Astra Serif"/>
          <w:sz w:val="28"/>
          <w:szCs w:val="28"/>
        </w:rPr>
        <w:t xml:space="preserve"> по форме согласно приложению N 1 к настоящему Положению и документы, указанные в </w:t>
      </w:r>
      <w:hyperlink w:anchor="P86">
        <w:r w:rsidRPr="00733066">
          <w:rPr>
            <w:rFonts w:ascii="PT Astra Serif" w:hAnsi="PT Astra Serif"/>
            <w:sz w:val="28"/>
            <w:szCs w:val="28"/>
          </w:rPr>
          <w:t>подпунктах "а"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w:anchor="P88">
        <w:r w:rsidRPr="00733066">
          <w:rPr>
            <w:rFonts w:ascii="PT Astra Serif" w:hAnsi="PT Astra Serif"/>
            <w:sz w:val="28"/>
            <w:szCs w:val="28"/>
          </w:rPr>
          <w:t>"в"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w:anchor="P89">
        <w:r w:rsidRPr="00733066">
          <w:rPr>
            <w:rFonts w:ascii="PT Astra Serif" w:hAnsi="PT Astra Serif"/>
            <w:sz w:val="28"/>
            <w:szCs w:val="28"/>
          </w:rPr>
          <w:t>"г"</w:t>
        </w:r>
      </w:hyperlink>
      <w:r w:rsidRPr="00733066">
        <w:rPr>
          <w:rFonts w:ascii="PT Astra Serif" w:hAnsi="PT Astra Serif"/>
          <w:sz w:val="28"/>
          <w:szCs w:val="28"/>
        </w:rPr>
        <w:t xml:space="preserve"> (за исключением документов о правах на объекты недвижимости, зарегистрированных в Едином государственном реестре недвижимости), </w:t>
      </w:r>
      <w:hyperlink w:anchor="P92">
        <w:r w:rsidRPr="00733066">
          <w:rPr>
            <w:rFonts w:ascii="PT Astra Serif" w:hAnsi="PT Astra Serif"/>
            <w:sz w:val="28"/>
            <w:szCs w:val="28"/>
          </w:rPr>
          <w:t>"д"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w:anchor="P96">
        <w:r w:rsidRPr="00733066">
          <w:rPr>
            <w:rFonts w:ascii="PT Astra Serif" w:hAnsi="PT Astra Serif"/>
            <w:sz w:val="28"/>
            <w:szCs w:val="28"/>
          </w:rPr>
          <w:t>"и"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w:anchor="P97">
        <w:r w:rsidRPr="00733066">
          <w:rPr>
            <w:rFonts w:ascii="PT Astra Serif" w:hAnsi="PT Astra Serif"/>
            <w:sz w:val="28"/>
            <w:szCs w:val="28"/>
          </w:rPr>
          <w:t>"к"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w:anchor="P98">
        <w:r w:rsidRPr="00733066">
          <w:rPr>
            <w:rFonts w:ascii="PT Astra Serif" w:hAnsi="PT Astra Serif"/>
            <w:sz w:val="28"/>
            <w:szCs w:val="28"/>
          </w:rPr>
          <w:t>"л" пункта 7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Положения.</w:t>
      </w:r>
      <w:proofErr w:type="gramEnd"/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ред. </w:t>
      </w:r>
      <w:hyperlink r:id="rId88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06.03.2023 N 152-П)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7" w:name="P101"/>
      <w:bookmarkEnd w:id="17"/>
      <w:r w:rsidRPr="00733066">
        <w:rPr>
          <w:rFonts w:ascii="PT Astra Serif" w:hAnsi="PT Astra Serif"/>
          <w:sz w:val="28"/>
          <w:szCs w:val="28"/>
        </w:rPr>
        <w:t xml:space="preserve">Муниципальные образования вправе по собственной инициативе представить документы, указанные в </w:t>
      </w:r>
      <w:hyperlink w:anchor="P89">
        <w:r w:rsidRPr="00733066">
          <w:rPr>
            <w:rFonts w:ascii="PT Astra Serif" w:hAnsi="PT Astra Serif"/>
            <w:sz w:val="28"/>
            <w:szCs w:val="28"/>
          </w:rPr>
          <w:t>подпунктах "г"</w:t>
        </w:r>
      </w:hyperlink>
      <w:r w:rsidRPr="00733066">
        <w:rPr>
          <w:rFonts w:ascii="PT Astra Serif" w:hAnsi="PT Astra Serif"/>
          <w:sz w:val="28"/>
          <w:szCs w:val="28"/>
        </w:rPr>
        <w:t xml:space="preserve"> (в части документов о правах на объекты недвижимости, зарегистрированных в Едином государственном реестре недвижимости), </w:t>
      </w:r>
      <w:hyperlink w:anchor="P93">
        <w:r w:rsidRPr="00733066">
          <w:rPr>
            <w:rFonts w:ascii="PT Astra Serif" w:hAnsi="PT Astra Serif"/>
            <w:sz w:val="28"/>
            <w:szCs w:val="28"/>
          </w:rPr>
          <w:t>"е"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w:anchor="P94">
        <w:r w:rsidRPr="00733066">
          <w:rPr>
            <w:rFonts w:ascii="PT Astra Serif" w:hAnsi="PT Astra Serif"/>
            <w:sz w:val="28"/>
            <w:szCs w:val="28"/>
          </w:rPr>
          <w:t>"ж"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w:anchor="P95">
        <w:r w:rsidRPr="00733066">
          <w:rPr>
            <w:rFonts w:ascii="PT Astra Serif" w:hAnsi="PT Astra Serif"/>
            <w:sz w:val="28"/>
            <w:szCs w:val="28"/>
          </w:rPr>
          <w:t>"з" пункта 7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8" w:name="P102"/>
      <w:bookmarkEnd w:id="18"/>
      <w:r w:rsidRPr="00733066">
        <w:rPr>
          <w:rFonts w:ascii="PT Astra Serif" w:hAnsi="PT Astra Serif"/>
          <w:sz w:val="28"/>
          <w:szCs w:val="28"/>
        </w:rPr>
        <w:t xml:space="preserve">Документы, указанные в </w:t>
      </w:r>
      <w:hyperlink w:anchor="P99">
        <w:r w:rsidRPr="00733066">
          <w:rPr>
            <w:rFonts w:ascii="PT Astra Serif" w:hAnsi="PT Astra Serif"/>
            <w:sz w:val="28"/>
            <w:szCs w:val="28"/>
          </w:rPr>
          <w:t>абзацах первом</w:t>
        </w:r>
      </w:hyperlink>
      <w:r w:rsidRPr="00733066">
        <w:rPr>
          <w:rFonts w:ascii="PT Astra Serif" w:hAnsi="PT Astra Serif"/>
          <w:sz w:val="28"/>
          <w:szCs w:val="28"/>
        </w:rPr>
        <w:t xml:space="preserve"> и </w:t>
      </w:r>
      <w:hyperlink w:anchor="P101">
        <w:r w:rsidRPr="00733066">
          <w:rPr>
            <w:rFonts w:ascii="PT Astra Serif" w:hAnsi="PT Astra Serif"/>
            <w:sz w:val="28"/>
            <w:szCs w:val="28"/>
          </w:rPr>
          <w:t>втором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пункта, представляются на бумажном носителе (за исключением документов, указанных в </w:t>
      </w:r>
      <w:hyperlink w:anchor="P96">
        <w:r w:rsidRPr="00733066">
          <w:rPr>
            <w:rFonts w:ascii="PT Astra Serif" w:hAnsi="PT Astra Serif"/>
            <w:sz w:val="28"/>
            <w:szCs w:val="28"/>
          </w:rPr>
          <w:t>подпунктах "и"</w:t>
        </w:r>
      </w:hyperlink>
      <w:r w:rsidRPr="00733066">
        <w:rPr>
          <w:rFonts w:ascii="PT Astra Serif" w:hAnsi="PT Astra Serif"/>
          <w:sz w:val="28"/>
          <w:szCs w:val="28"/>
        </w:rPr>
        <w:t xml:space="preserve"> (в части фотографий), </w:t>
      </w:r>
      <w:hyperlink w:anchor="P97">
        <w:r w:rsidRPr="00733066">
          <w:rPr>
            <w:rFonts w:ascii="PT Astra Serif" w:hAnsi="PT Astra Serif"/>
            <w:sz w:val="28"/>
            <w:szCs w:val="28"/>
          </w:rPr>
          <w:t>"к"</w:t>
        </w:r>
      </w:hyperlink>
      <w:r w:rsidRPr="00733066">
        <w:rPr>
          <w:rFonts w:ascii="PT Astra Serif" w:hAnsi="PT Astra Serif"/>
          <w:sz w:val="28"/>
          <w:szCs w:val="28"/>
        </w:rPr>
        <w:t xml:space="preserve">, </w:t>
      </w:r>
      <w:hyperlink w:anchor="P98">
        <w:r w:rsidRPr="00733066">
          <w:rPr>
            <w:rFonts w:ascii="PT Astra Serif" w:hAnsi="PT Astra Serif"/>
            <w:sz w:val="28"/>
            <w:szCs w:val="28"/>
          </w:rPr>
          <w:t>"л" пункта 7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Положения), а также в электронном виде.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9" w:name="P103"/>
      <w:bookmarkEnd w:id="19"/>
      <w:r w:rsidRPr="00733066">
        <w:rPr>
          <w:rFonts w:ascii="PT Astra Serif" w:hAnsi="PT Astra Serif"/>
          <w:sz w:val="28"/>
          <w:szCs w:val="28"/>
        </w:rPr>
        <w:t>Документы, представленные на бумажном носителе, должны быть заверены подписью главы муниципального образования (главы администрации муниципального образования) (далее - глава) и печатью (при наличии печати) и сброшюрованы. При наличии в документах исправлений, они должны быть заверены подписью главы и печатью (при наличии печати).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 xml:space="preserve">Копии документов на электронном носителе представляются с сопроводительным письмом за подписью </w:t>
      </w:r>
      <w:proofErr w:type="gramStart"/>
      <w:r w:rsidRPr="00733066">
        <w:rPr>
          <w:rFonts w:ascii="PT Astra Serif" w:hAnsi="PT Astra Serif"/>
          <w:sz w:val="28"/>
          <w:szCs w:val="28"/>
        </w:rPr>
        <w:t>главы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с подтверждением достоверности представленной в электронном виде информации.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9. 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Министерство по делам территориальных образований области осуществляет регистрацию представленных муниципальными образованиями заявок и в течение одного рабочего дня передает их, включая документы, указанные в </w:t>
      </w:r>
      <w:hyperlink w:anchor="P99">
        <w:r w:rsidRPr="00733066">
          <w:rPr>
            <w:rFonts w:ascii="PT Astra Serif" w:hAnsi="PT Astra Serif"/>
            <w:sz w:val="28"/>
            <w:szCs w:val="28"/>
          </w:rPr>
          <w:t>абзацах первом</w:t>
        </w:r>
      </w:hyperlink>
      <w:r w:rsidRPr="00733066">
        <w:rPr>
          <w:rFonts w:ascii="PT Astra Serif" w:hAnsi="PT Astra Serif"/>
          <w:sz w:val="28"/>
          <w:szCs w:val="28"/>
        </w:rPr>
        <w:t xml:space="preserve"> и </w:t>
      </w:r>
      <w:hyperlink w:anchor="P101">
        <w:r w:rsidRPr="00733066">
          <w:rPr>
            <w:rFonts w:ascii="PT Astra Serif" w:hAnsi="PT Astra Serif"/>
            <w:sz w:val="28"/>
            <w:szCs w:val="28"/>
          </w:rPr>
          <w:t>втором</w:t>
        </w:r>
      </w:hyperlink>
      <w:r w:rsidRPr="00733066">
        <w:rPr>
          <w:rFonts w:ascii="PT Astra Serif" w:hAnsi="PT Astra Serif"/>
          <w:sz w:val="28"/>
          <w:szCs w:val="28"/>
        </w:rPr>
        <w:t xml:space="preserve"> (при наличии) пункта 8 настоящего Положения, в конкурсную комиссию по проведению конкурсного отбора инициативных проектов для предоставления из областного бюджета субсидии на их реализацию (далее - конкурсная комиссия) для рассмотрения.</w:t>
      </w:r>
      <w:proofErr w:type="gramEnd"/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 xml:space="preserve">В случае непредставления муниципальным образованием документов, указанных в </w:t>
      </w:r>
      <w:hyperlink w:anchor="P101">
        <w:r w:rsidRPr="00733066">
          <w:rPr>
            <w:rFonts w:ascii="PT Astra Serif" w:hAnsi="PT Astra Serif"/>
            <w:sz w:val="28"/>
            <w:szCs w:val="28"/>
          </w:rPr>
          <w:t>абзаце втором пункта 8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Положения, министерство по делам территориальных образований области в течение 1 рабочего дня запрашивает в рамках межведомственного взаимодействия сведения из Единого государственного реестра недвижимости и (или) осуществляет создание электронной копии нормативных правовых актов, предусмотренных </w:t>
      </w:r>
      <w:hyperlink w:anchor="P93">
        <w:r w:rsidRPr="00733066">
          <w:rPr>
            <w:rFonts w:ascii="PT Astra Serif" w:hAnsi="PT Astra Serif"/>
            <w:sz w:val="28"/>
            <w:szCs w:val="28"/>
          </w:rPr>
          <w:t>подпунктами "е"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w:anchor="P95">
        <w:r w:rsidRPr="00733066">
          <w:rPr>
            <w:rFonts w:ascii="PT Astra Serif" w:hAnsi="PT Astra Serif"/>
            <w:sz w:val="28"/>
            <w:szCs w:val="28"/>
          </w:rPr>
          <w:t>"з" пункта 7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Положения, согласно </w:t>
      </w:r>
      <w:hyperlink w:anchor="P690">
        <w:r w:rsidRPr="00733066">
          <w:rPr>
            <w:rFonts w:ascii="PT Astra Serif" w:hAnsi="PT Astra Serif"/>
            <w:sz w:val="28"/>
            <w:szCs w:val="28"/>
          </w:rPr>
          <w:t>сведениям</w:t>
        </w:r>
      </w:hyperlink>
      <w:r w:rsidRPr="00733066">
        <w:rPr>
          <w:rFonts w:ascii="PT Astra Serif" w:hAnsi="PT Astra Serif"/>
          <w:sz w:val="28"/>
          <w:szCs w:val="28"/>
        </w:rPr>
        <w:t>, указанным в приложении N 2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к инициативному проекту. Указанные сведения и (или) копии нормативных правовых актов направляются членам конкурсной комиссии в течение 1 рабочего дня после их получения (создания).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10. Муниципальное образование до окончания срока приема заявок имеет право отозвать свою заявку и отказаться от участия в конкурсе, письменно сообщив об этом в министерство по делам территориальных образований области.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0" w:name="P108"/>
      <w:bookmarkEnd w:id="20"/>
      <w:r w:rsidRPr="00733066">
        <w:rPr>
          <w:rFonts w:ascii="PT Astra Serif" w:hAnsi="PT Astra Serif"/>
          <w:sz w:val="28"/>
          <w:szCs w:val="28"/>
        </w:rPr>
        <w:t>11. Основаниями для отказа в поддержке инициативного проекта являются: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1" w:name="P109"/>
      <w:bookmarkEnd w:id="21"/>
      <w:r w:rsidRPr="00733066">
        <w:rPr>
          <w:rFonts w:ascii="PT Astra Serif" w:hAnsi="PT Astra Serif"/>
          <w:sz w:val="28"/>
          <w:szCs w:val="28"/>
        </w:rPr>
        <w:t xml:space="preserve">а) несоответствие инициативного проекта требованиям, указанным в </w:t>
      </w:r>
      <w:hyperlink w:anchor="P68">
        <w:r w:rsidRPr="00733066">
          <w:rPr>
            <w:rFonts w:ascii="PT Astra Serif" w:hAnsi="PT Astra Serif"/>
            <w:sz w:val="28"/>
            <w:szCs w:val="28"/>
          </w:rPr>
          <w:t>пунктах 4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w:anchor="P80">
        <w:r w:rsidRPr="00733066">
          <w:rPr>
            <w:rFonts w:ascii="PT Astra Serif" w:hAnsi="PT Astra Serif"/>
            <w:sz w:val="28"/>
            <w:szCs w:val="28"/>
          </w:rPr>
          <w:t>6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б) непредставление (представление не в полном объеме) документов, установленных </w:t>
      </w:r>
      <w:hyperlink w:anchor="P99">
        <w:r w:rsidRPr="00733066">
          <w:rPr>
            <w:rFonts w:ascii="PT Astra Serif" w:hAnsi="PT Astra Serif"/>
            <w:sz w:val="28"/>
            <w:szCs w:val="28"/>
          </w:rPr>
          <w:t>абзацем первым пункта 8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Положения, и (или) несоответствие их требованиям, установленным </w:t>
      </w:r>
      <w:hyperlink w:anchor="P102">
        <w:r w:rsidRPr="00733066">
          <w:rPr>
            <w:rFonts w:ascii="PT Astra Serif" w:hAnsi="PT Astra Serif"/>
            <w:sz w:val="28"/>
            <w:szCs w:val="28"/>
          </w:rPr>
          <w:t>абзацами третьим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w:anchor="P103">
        <w:r w:rsidRPr="00733066">
          <w:rPr>
            <w:rFonts w:ascii="PT Astra Serif" w:hAnsi="PT Astra Serif"/>
            <w:sz w:val="28"/>
            <w:szCs w:val="28"/>
          </w:rPr>
          <w:t>четвертым пункта 8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2" w:name="P111"/>
      <w:bookmarkEnd w:id="22"/>
      <w:r w:rsidRPr="00733066">
        <w:rPr>
          <w:rFonts w:ascii="PT Astra Serif" w:hAnsi="PT Astra Serif"/>
          <w:sz w:val="28"/>
          <w:szCs w:val="28"/>
        </w:rPr>
        <w:t xml:space="preserve">в) установление факта недостоверности представленных муниципальным образованием сведений, в том числе </w:t>
      </w:r>
      <w:hyperlink w:anchor="P690">
        <w:r w:rsidRPr="00733066">
          <w:rPr>
            <w:rFonts w:ascii="PT Astra Serif" w:hAnsi="PT Astra Serif"/>
            <w:sz w:val="28"/>
            <w:szCs w:val="28"/>
          </w:rPr>
          <w:t>сведений</w:t>
        </w:r>
      </w:hyperlink>
      <w:r w:rsidRPr="00733066">
        <w:rPr>
          <w:rFonts w:ascii="PT Astra Serif" w:hAnsi="PT Astra Serif"/>
          <w:sz w:val="28"/>
          <w:szCs w:val="28"/>
        </w:rPr>
        <w:t>, указанных в приложении N 2 к инициативному проекту;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г) признание инициативного проекта не прошедшим конкурсный отбор.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3" w:name="P113"/>
      <w:bookmarkEnd w:id="23"/>
      <w:r w:rsidRPr="00733066">
        <w:rPr>
          <w:rFonts w:ascii="PT Astra Serif" w:hAnsi="PT Astra Serif"/>
          <w:sz w:val="28"/>
          <w:szCs w:val="28"/>
        </w:rPr>
        <w:t xml:space="preserve">12. 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Конкурсная комиссия осуществляет рассмотрение инициативных проектов и представленных документов на предмет их соответствия </w:t>
      </w:r>
      <w:r w:rsidRPr="00733066">
        <w:rPr>
          <w:rFonts w:ascii="PT Astra Serif" w:hAnsi="PT Astra Serif"/>
          <w:sz w:val="28"/>
          <w:szCs w:val="28"/>
        </w:rPr>
        <w:lastRenderedPageBreak/>
        <w:t xml:space="preserve">требованиям, установленным </w:t>
      </w:r>
      <w:hyperlink w:anchor="P68">
        <w:r w:rsidRPr="00733066">
          <w:rPr>
            <w:rFonts w:ascii="PT Astra Serif" w:hAnsi="PT Astra Serif"/>
            <w:sz w:val="28"/>
            <w:szCs w:val="28"/>
          </w:rPr>
          <w:t>пунктами 4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w:anchor="P99">
        <w:r w:rsidRPr="00733066">
          <w:rPr>
            <w:rFonts w:ascii="PT Astra Serif" w:hAnsi="PT Astra Serif"/>
            <w:sz w:val="28"/>
            <w:szCs w:val="28"/>
          </w:rPr>
          <w:t>8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Положения, и при отсутствии оснований к отказу в поддержке инициативного проекта, установленных </w:t>
      </w:r>
      <w:hyperlink w:anchor="P109">
        <w:r w:rsidRPr="00733066">
          <w:rPr>
            <w:rFonts w:ascii="PT Astra Serif" w:hAnsi="PT Astra Serif"/>
            <w:sz w:val="28"/>
            <w:szCs w:val="28"/>
          </w:rPr>
          <w:t>подпунктами "а"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w:anchor="P111">
        <w:r w:rsidRPr="00733066">
          <w:rPr>
            <w:rFonts w:ascii="PT Astra Serif" w:hAnsi="PT Astra Serif"/>
            <w:sz w:val="28"/>
            <w:szCs w:val="28"/>
          </w:rPr>
          <w:t>"в" пункта 11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Положения, их оценку в соответствии с балльной </w:t>
      </w:r>
      <w:hyperlink w:anchor="P751">
        <w:r w:rsidRPr="00733066">
          <w:rPr>
            <w:rFonts w:ascii="PT Astra Serif" w:hAnsi="PT Astra Serif"/>
            <w:sz w:val="28"/>
            <w:szCs w:val="28"/>
          </w:rPr>
          <w:t>шкалой</w:t>
        </w:r>
      </w:hyperlink>
      <w:r w:rsidRPr="00733066">
        <w:rPr>
          <w:rFonts w:ascii="PT Astra Serif" w:hAnsi="PT Astra Serif"/>
          <w:sz w:val="28"/>
          <w:szCs w:val="28"/>
        </w:rPr>
        <w:t xml:space="preserve"> оценки инициативных проектов согласно приложению N 2 к настоящему Положению в течение тридцати календарных дней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33066">
        <w:rPr>
          <w:rFonts w:ascii="PT Astra Serif" w:hAnsi="PT Astra Serif"/>
          <w:sz w:val="28"/>
          <w:szCs w:val="28"/>
        </w:rPr>
        <w:t>с даты окончания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срока приема заявок.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06.03.2023 </w:t>
      </w:r>
      <w:hyperlink r:id="rId89">
        <w:r w:rsidRPr="00733066">
          <w:rPr>
            <w:rFonts w:ascii="PT Astra Serif" w:hAnsi="PT Astra Serif"/>
            <w:sz w:val="28"/>
            <w:szCs w:val="28"/>
          </w:rPr>
          <w:t>N 152-П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21.12.2023 </w:t>
      </w:r>
      <w:hyperlink r:id="rId90">
        <w:r w:rsidRPr="00733066">
          <w:rPr>
            <w:rFonts w:ascii="PT Astra Serif" w:hAnsi="PT Astra Serif"/>
            <w:sz w:val="28"/>
            <w:szCs w:val="28"/>
          </w:rPr>
          <w:t>N 1198-П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11.03.2024 </w:t>
      </w:r>
      <w:hyperlink r:id="rId91">
        <w:r w:rsidRPr="00733066">
          <w:rPr>
            <w:rFonts w:ascii="PT Astra Serif" w:hAnsi="PT Astra Serif"/>
            <w:sz w:val="28"/>
            <w:szCs w:val="28"/>
          </w:rPr>
          <w:t>N 168-П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31.01.2025 </w:t>
      </w:r>
      <w:hyperlink r:id="rId92">
        <w:r w:rsidRPr="00733066">
          <w:rPr>
            <w:rFonts w:ascii="PT Astra Serif" w:hAnsi="PT Astra Serif"/>
            <w:sz w:val="28"/>
            <w:szCs w:val="28"/>
          </w:rPr>
          <w:t>N 66-П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4" w:name="P115"/>
      <w:bookmarkEnd w:id="24"/>
      <w:r w:rsidRPr="00733066">
        <w:rPr>
          <w:rFonts w:ascii="PT Astra Serif" w:hAnsi="PT Astra Serif"/>
          <w:sz w:val="28"/>
          <w:szCs w:val="28"/>
        </w:rPr>
        <w:t>13. Субсидия распределяется между муниципальными образованиями области, набравшими по результатам оценки в соответствии с балльной шкалой оценки инициативных проектов наибольшее количество баллов, в пределах бюджетных ассигнований, предусмотренных законом области об областном бюджете на соответствующий год и плановый период на указанные цели. В случае равного количества набранных баллов преимущественное право на получение субсидии имеет муниципальное образование, представившее инициативный проект на участие в Конкурсном отборе ранее других участников.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Конкурсной комиссией готовятся предложения по распределению субсидии между муниципальными образованиями области, инициативные проекты которых прошли Конкурсный отбор, которые направляются в уполномоченный орган по предоставлению из областного бюджета субсидии бюджетам муниципальных округов, городских округов, городских и сельских поселений области на реализацию инициативных проектов (далее - уполномоченный орган). Уполномоченный орган готовит проект правового акта о распределении субсидии между муниципальными образованиями области и в установленном порядке вносит его на утверждение Правительства области.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ред. </w:t>
      </w:r>
      <w:hyperlink r:id="rId93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13.1. В течение одного финансового года может быть проведен дополнительный Конкурсный отбор в следующих случаях: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выделение дополнительных бюджетных ассигнований на соответствующий финансовый год;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наличие нераспределенного остатка бюджетных ассигнований по результатам проведения Конкурсного отбора;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отказ органа местного самоуправления от заключения соглашения;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внесение изменений в соглашение (расторжение соглашения) с уменьшением суммы субсидии.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Дополнительный Конкурсный отбор проводится в порядке, </w:t>
      </w:r>
      <w:r w:rsidRPr="00733066">
        <w:rPr>
          <w:rFonts w:ascii="PT Astra Serif" w:hAnsi="PT Astra Serif"/>
          <w:sz w:val="28"/>
          <w:szCs w:val="28"/>
        </w:rPr>
        <w:lastRenderedPageBreak/>
        <w:t xml:space="preserve">установленном </w:t>
      </w:r>
      <w:hyperlink w:anchor="P68">
        <w:r w:rsidRPr="00733066">
          <w:rPr>
            <w:rFonts w:ascii="PT Astra Serif" w:hAnsi="PT Astra Serif"/>
            <w:sz w:val="28"/>
            <w:szCs w:val="28"/>
          </w:rPr>
          <w:t>пунктами 4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w:anchor="P113">
        <w:r w:rsidRPr="00733066">
          <w:rPr>
            <w:rFonts w:ascii="PT Astra Serif" w:hAnsi="PT Astra Serif"/>
            <w:sz w:val="28"/>
            <w:szCs w:val="28"/>
          </w:rPr>
          <w:t>12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Информационное сообщение о проведении дополнительного Конкурсного отбора размещается на официальном портале Правительства области в информационно-телекоммуникационной сети Интернет не </w:t>
      </w:r>
      <w:proofErr w:type="gramStart"/>
      <w:r w:rsidRPr="00733066">
        <w:rPr>
          <w:rFonts w:ascii="PT Astra Serif" w:hAnsi="PT Astra Serif"/>
          <w:sz w:val="28"/>
          <w:szCs w:val="28"/>
        </w:rPr>
        <w:t>позднее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чем за десять календарных дней до даты окончания подачи заявок на участие в дополнительном Конкурсном отборе. Информационное сообщение должно содержать сведения о месте, дате и времени начала и окончания приема заявок.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 xml:space="preserve">В дополнительном Конкурсном отборе могут принять участие муниципальные образования, в поддержке инициативных проектов которых было отказано по основаниям, предусмотренным </w:t>
      </w:r>
      <w:hyperlink w:anchor="P108">
        <w:r w:rsidRPr="00733066">
          <w:rPr>
            <w:rFonts w:ascii="PT Astra Serif" w:hAnsi="PT Astra Serif"/>
            <w:sz w:val="28"/>
            <w:szCs w:val="28"/>
          </w:rPr>
          <w:t>пунктом 11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 (при условии устранения причин отклонения инициативных проектов по основаниям, определенным </w:t>
      </w:r>
      <w:hyperlink w:anchor="P109">
        <w:r w:rsidRPr="00733066">
          <w:rPr>
            <w:rFonts w:ascii="PT Astra Serif" w:hAnsi="PT Astra Serif"/>
            <w:sz w:val="28"/>
            <w:szCs w:val="28"/>
          </w:rPr>
          <w:t>подпунктами "а"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w:anchor="P111">
        <w:r w:rsidRPr="00733066">
          <w:rPr>
            <w:rFonts w:ascii="PT Astra Serif" w:hAnsi="PT Astra Serif"/>
            <w:sz w:val="28"/>
            <w:szCs w:val="28"/>
          </w:rPr>
          <w:t>"в" пункта 11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Положения), и иные муниципальные образования с учетом ограничений, установленных </w:t>
      </w:r>
      <w:hyperlink w:anchor="P80">
        <w:r w:rsidRPr="00733066">
          <w:rPr>
            <w:rFonts w:ascii="PT Astra Serif" w:hAnsi="PT Astra Serif"/>
            <w:sz w:val="28"/>
            <w:szCs w:val="28"/>
          </w:rPr>
          <w:t>пунктом 6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Положения.</w:t>
      </w:r>
      <w:proofErr w:type="gramEnd"/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(п. 13.1 </w:t>
      </w:r>
      <w:proofErr w:type="gramStart"/>
      <w:r w:rsidRPr="00733066">
        <w:rPr>
          <w:rFonts w:ascii="PT Astra Serif" w:hAnsi="PT Astra Serif"/>
          <w:sz w:val="28"/>
          <w:szCs w:val="28"/>
        </w:rPr>
        <w:t>введен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</w:t>
      </w:r>
      <w:hyperlink r:id="rId94">
        <w:r w:rsidRPr="0073306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30.05.2024 N 454-П)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5" w:name="P127"/>
      <w:bookmarkEnd w:id="25"/>
      <w:r w:rsidRPr="00733066">
        <w:rPr>
          <w:rFonts w:ascii="PT Astra Serif" w:hAnsi="PT Astra Serif"/>
          <w:sz w:val="28"/>
          <w:szCs w:val="28"/>
        </w:rPr>
        <w:t xml:space="preserve">14. Субсидия предоставляется на основании соглашения между органом местного самоуправления и уполномоченным органом (далее - соглашение), заключенного в течение десяти рабочих дней после вступления в законную силу правового акта, указанного в </w:t>
      </w:r>
      <w:hyperlink w:anchor="P115">
        <w:r w:rsidRPr="00733066">
          <w:rPr>
            <w:rFonts w:ascii="PT Astra Serif" w:hAnsi="PT Astra Serif"/>
            <w:sz w:val="28"/>
            <w:szCs w:val="28"/>
          </w:rPr>
          <w:t>пункте 13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Положения, в соответствии с типовой формой, утвержденной министерством финансов области.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ред. </w:t>
      </w:r>
      <w:hyperlink r:id="rId95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30.05.2024 N 454-П)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 реализации на территории муниципального образования двух и более инициативных проектов по каждому из них заключается отдельное соглашение.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Внесение изменений в соглашение осуществляется в случае, установленном </w:t>
      </w:r>
      <w:hyperlink w:anchor="P170">
        <w:r w:rsidRPr="00733066">
          <w:rPr>
            <w:rFonts w:ascii="PT Astra Serif" w:hAnsi="PT Astra Serif"/>
            <w:sz w:val="28"/>
            <w:szCs w:val="28"/>
          </w:rPr>
          <w:t>пунктом 25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Положения, изменения реквизитов сторон, исправления технических ошибок, а также в иных случаях, установленных законодательством, путем заключения в срок не позднее 22 декабря текущего года дополнительного соглашения к соглашению на основании ходатайства получателя субсидии, которое должно поступить в уполномоченный орган не </w:t>
      </w:r>
      <w:proofErr w:type="gramStart"/>
      <w:r w:rsidRPr="00733066">
        <w:rPr>
          <w:rFonts w:ascii="PT Astra Serif" w:hAnsi="PT Astra Serif"/>
          <w:sz w:val="28"/>
          <w:szCs w:val="28"/>
        </w:rPr>
        <w:t>позднее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чем за 10 рабочих дней до даты заключения дополнительного соглашения к соглашению.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96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21.12.2023 N 1198-П)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Ходатайство, содержащее предложения о внесении изменений в соглашение с обоснованием их необходимости, направляется в письменном виде в уполномоченный орган. Уполномоченный орган рассматривает </w:t>
      </w:r>
      <w:r w:rsidRPr="00733066">
        <w:rPr>
          <w:rFonts w:ascii="PT Astra Serif" w:hAnsi="PT Astra Serif"/>
          <w:sz w:val="28"/>
          <w:szCs w:val="28"/>
        </w:rPr>
        <w:lastRenderedPageBreak/>
        <w:t>поступившее ходатайство в течение 5 рабочих дней со дня его поступления. По результатам рассмотрения получателю субсидии направляется проект дополнительного соглашения к соглашению или мотивированный отказ в его заключении.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15. Субсидия предоставляется бюджетам муниципальных образований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уполномоченному органу на соответствующие цели.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Часть вторая утратила силу. - </w:t>
      </w:r>
      <w:hyperlink r:id="rId97">
        <w:r w:rsidRPr="0073306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06.03.2023 N 152-П.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16. Перечисление субсидии из областного бюджета в бюджет муниципального образования области осуществляется: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а) на казначейский счет для осуществления и отражения операций по учету и распределению поступлений, открытый Управлению Федерального казначейства по Саратовской области, в случае, если в соответствии с законодательством Российской Федерации полномочия по перечислению субсидии не осуществляются Управлением Федерального казначейства по Саратовской области;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6" w:name="P137"/>
      <w:bookmarkEnd w:id="26"/>
      <w:r w:rsidRPr="00733066">
        <w:rPr>
          <w:rFonts w:ascii="PT Astra Serif" w:hAnsi="PT Astra Serif"/>
          <w:sz w:val="28"/>
          <w:szCs w:val="28"/>
        </w:rPr>
        <w:t>б) на единый счет бюджета, открытый финансовому органу муниципального образования области в Управлении Федерального казначейства по Саратовской области, в случае, если в соответствии с законодательством Российской Федерации полномочия по перечислению субсидии осуществляются Управлением Федерального казначейства по Саратовской области.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В случае, указанном в </w:t>
      </w:r>
      <w:hyperlink w:anchor="P137">
        <w:r w:rsidRPr="00733066">
          <w:rPr>
            <w:rFonts w:ascii="PT Astra Serif" w:hAnsi="PT Astra Serif"/>
            <w:sz w:val="28"/>
            <w:szCs w:val="28"/>
          </w:rPr>
          <w:t>подпункте "б"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пункта, уполномоченный орган принимает решение о передаче полномочий получателя средств областного бюджета по перечислению субсидии Управлению Федерального казначейства по Саратовской области и предоставление субсидии из областного бюджета бюджету муниципального образования осуществляется в порядке, установленном Федеральным казначейством.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17. Субсидия предоставляется в следующем порядке: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часть субсидии в размере 30 процентов от объема предусмотренных бюджету соответствующего муниципального образования средств перечисляется в течение 10 рабочих дней после заключения соглашения;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98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06.03.2023 N 152-П)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оставшаяся часть субсидии в размере 70 процентов от объема </w:t>
      </w:r>
      <w:r w:rsidRPr="00733066">
        <w:rPr>
          <w:rFonts w:ascii="PT Astra Serif" w:hAnsi="PT Astra Serif"/>
          <w:sz w:val="28"/>
          <w:szCs w:val="28"/>
        </w:rPr>
        <w:lastRenderedPageBreak/>
        <w:t>предусмотренных бюджету соответствующего муниципального образования средств перечисляется в течение 5 рабочих дней после представления в уполномоченный орган заверенных главой копий: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99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06.03.2023 N 152-П)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7" w:name="P144"/>
      <w:bookmarkEnd w:id="27"/>
      <w:r w:rsidRPr="00733066">
        <w:rPr>
          <w:rFonts w:ascii="PT Astra Serif" w:hAnsi="PT Astra Serif"/>
          <w:sz w:val="28"/>
          <w:szCs w:val="28"/>
        </w:rPr>
        <w:t xml:space="preserve">а) </w:t>
      </w:r>
      <w:hyperlink r:id="rId100">
        <w:r w:rsidRPr="00733066">
          <w:rPr>
            <w:rFonts w:ascii="PT Astra Serif" w:hAnsi="PT Astra Serif"/>
            <w:sz w:val="28"/>
            <w:szCs w:val="28"/>
          </w:rPr>
          <w:t>справки</w:t>
        </w:r>
      </w:hyperlink>
      <w:r w:rsidRPr="00733066">
        <w:rPr>
          <w:rFonts w:ascii="PT Astra Serif" w:hAnsi="PT Astra Serif"/>
          <w:sz w:val="28"/>
          <w:szCs w:val="28"/>
        </w:rPr>
        <w:t xml:space="preserve"> о перечисленных поступлениях в бюджет (код формы по КФД 0533004), подтверждающей поступление в бюджет получателя субсидии инициативных платежей в объемах, предусмотренных соглашением;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01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14.05.2025 N 385-П)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8" w:name="P146"/>
      <w:bookmarkEnd w:id="28"/>
      <w:r w:rsidRPr="00733066">
        <w:rPr>
          <w:rFonts w:ascii="PT Astra Serif" w:hAnsi="PT Astra Serif"/>
          <w:sz w:val="28"/>
          <w:szCs w:val="28"/>
        </w:rPr>
        <w:t xml:space="preserve">б) соглашения о предоставлении муниципальному учреждению субсидии в соответствии с </w:t>
      </w:r>
      <w:hyperlink r:id="rId102">
        <w:r w:rsidRPr="00733066">
          <w:rPr>
            <w:rFonts w:ascii="PT Astra Serif" w:hAnsi="PT Astra Serif"/>
            <w:sz w:val="28"/>
            <w:szCs w:val="28"/>
          </w:rPr>
          <w:t>абзацем вторым пункта 1 статьи 78.1</w:t>
        </w:r>
      </w:hyperlink>
      <w:r w:rsidRPr="00733066">
        <w:rPr>
          <w:rFonts w:ascii="PT Astra Serif" w:hAnsi="PT Astra Serif"/>
          <w:sz w:val="28"/>
          <w:szCs w:val="28"/>
        </w:rPr>
        <w:t xml:space="preserve"> Бюджетного кодекса Российской Федерации для осуществления мероприятий, направленных на реализацию инициативного проекта (при наличии).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Копии документов, указанных в </w:t>
      </w:r>
      <w:hyperlink w:anchor="P144">
        <w:r w:rsidRPr="00733066">
          <w:rPr>
            <w:rFonts w:ascii="PT Astra Serif" w:hAnsi="PT Astra Serif"/>
            <w:sz w:val="28"/>
            <w:szCs w:val="28"/>
          </w:rPr>
          <w:t>абзацах четвертом</w:t>
        </w:r>
      </w:hyperlink>
      <w:r w:rsidRPr="00733066">
        <w:rPr>
          <w:rFonts w:ascii="PT Astra Serif" w:hAnsi="PT Astra Serif"/>
          <w:sz w:val="28"/>
          <w:szCs w:val="28"/>
        </w:rPr>
        <w:t xml:space="preserve"> и </w:t>
      </w:r>
      <w:hyperlink w:anchor="P146">
        <w:r w:rsidRPr="00733066">
          <w:rPr>
            <w:rFonts w:ascii="PT Astra Serif" w:hAnsi="PT Astra Serif"/>
            <w:sz w:val="28"/>
            <w:szCs w:val="28"/>
          </w:rPr>
          <w:t>пятом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пункта, представляются в уполномоченный орган не позднее 22 декабря текущего года.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(абзац введен </w:t>
      </w:r>
      <w:hyperlink r:id="rId103">
        <w:r w:rsidRPr="0073306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06.03.2023 N 152-П; в ред. </w:t>
      </w:r>
      <w:hyperlink r:id="rId104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21.12.2023 N 1198-П)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(п. 17 в ред. </w:t>
      </w:r>
      <w:hyperlink r:id="rId105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17.05.2022 N 379-П)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18. Субсидия носит целевой характер, не подлежит направлению на другие цели и должна быть использована в текущем финансовом году.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9" w:name="P151"/>
      <w:bookmarkEnd w:id="29"/>
      <w:r w:rsidRPr="00733066">
        <w:rPr>
          <w:rFonts w:ascii="PT Astra Serif" w:hAnsi="PT Astra Serif"/>
          <w:sz w:val="28"/>
          <w:szCs w:val="28"/>
        </w:rPr>
        <w:t>19. Получатели субсидий представляют в уполномоченный орган отчет по субсидии по форме, установленной в соглашении: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>промежуточный - ежемесячно, по состоянию на 1 число, не позднее 10 числа месяца, следующего за отчетным, начиная с отчета за месяц, следующий за месяцем заключения соглашения, по последний месяц реализации проекта;</w:t>
      </w:r>
      <w:proofErr w:type="gramEnd"/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06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06.03.2023 N 152-П)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>предварительный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- в течение 10 рабочих дней после подписания документов, подтверждающих фактическую поставку товаров, выполнение работ, оказание услуг в рамках реализации инициативного проекта в полном объеме, но не позднее 22 декабря текущего года;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07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21.12.2023 N 1198-П)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>итоговый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- после осуществления окончательных расчетов за </w:t>
      </w:r>
      <w:r w:rsidRPr="00733066">
        <w:rPr>
          <w:rFonts w:ascii="PT Astra Serif" w:hAnsi="PT Astra Serif"/>
          <w:sz w:val="28"/>
          <w:szCs w:val="28"/>
        </w:rPr>
        <w:lastRenderedPageBreak/>
        <w:t>поставленные товары, выполненные работы, оказанные услуги в рамках реализации проекта, но не позднее 1 февраля года, следующего за отчетным годом.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Промежуточный и предварительный отчеты направляются в виде электронного документа, подписанного электронной подписью, путем представления в программном комплексе Свод СМАРТ. Итоговый отчет представляется в виде электронного документа, подписанного электронной подписью, путем представления в программном комплексе Свод СМАРТ и в печатном виде на бумажном носителе с сопроводительным письмом, подписанным главой.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ч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асть вторая в ред. </w:t>
      </w:r>
      <w:hyperlink r:id="rId108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Одновременно с предварительным отчетом направляется письмо на бумажном носителе, подписанное главой, о реализации инициативного проекта с приложением: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а) заверенных главой копий документов, подтверждающих имущественное и (или) трудовое участие заинтересованных лиц в реализации инициативного проекта (в случае, если такое участие предусмотрено соглашением);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б) фотографий (на электронном носителе), видеозаписи (при наличии), свидетельствующих о реализации инициативного проекта.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(часть третья в ред. </w:t>
      </w:r>
      <w:hyperlink r:id="rId109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(п. 19 в ред. </w:t>
      </w:r>
      <w:hyperlink r:id="rId110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17.05.2022 N 379-П)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20. Органы местного самоуправления муниципальных образований несут ответственность за соблюдение установленного порядка расходования субсидии, своевременность и достоверность сведений, представляемых в уполномоченный орган.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21.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22. Не использованные по состоянию на 1 января года, следующего за </w:t>
      </w:r>
      <w:proofErr w:type="gramStart"/>
      <w:r w:rsidRPr="00733066">
        <w:rPr>
          <w:rFonts w:ascii="PT Astra Serif" w:hAnsi="PT Astra Serif"/>
          <w:sz w:val="28"/>
          <w:szCs w:val="28"/>
        </w:rPr>
        <w:t>отчетным</w:t>
      </w:r>
      <w:proofErr w:type="gramEnd"/>
      <w:r w:rsidRPr="00733066">
        <w:rPr>
          <w:rFonts w:ascii="PT Astra Serif" w:hAnsi="PT Astra Serif"/>
          <w:sz w:val="28"/>
          <w:szCs w:val="28"/>
        </w:rPr>
        <w:t>, остатки субсидии на едином счете местного бюджета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года, следующего за отчетным.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23. В случае возникновения потребности в дополнительных расходах на реализацию инициативного проекта их финансовое обеспечение </w:t>
      </w:r>
      <w:r w:rsidRPr="00733066">
        <w:rPr>
          <w:rFonts w:ascii="PT Astra Serif" w:hAnsi="PT Astra Serif"/>
          <w:sz w:val="28"/>
          <w:szCs w:val="28"/>
        </w:rPr>
        <w:lastRenderedPageBreak/>
        <w:t>осуществляется за счет средств местного бюджета и (или) внебюджетных источников, без внесения изменений в соглашение.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24. </w:t>
      </w:r>
      <w:proofErr w:type="gramStart"/>
      <w:r w:rsidRPr="00733066">
        <w:rPr>
          <w:rFonts w:ascii="PT Astra Serif" w:hAnsi="PT Astra Serif"/>
          <w:sz w:val="28"/>
          <w:szCs w:val="28"/>
        </w:rPr>
        <w:t>Средства субсидии, образовавшиеся в результате экономии (в том числе в результате экономии по итогам закупок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нужд), с учетом рекомендации инициатора проекта могут быть направлены получателем субсидии на финансовое обеспечение мероприятий, не предусмотренных инициативным проектом, но связанных с его реализацией, в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33066">
        <w:rPr>
          <w:rFonts w:ascii="PT Astra Serif" w:hAnsi="PT Astra Serif"/>
          <w:sz w:val="28"/>
          <w:szCs w:val="28"/>
        </w:rPr>
        <w:t>рамках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указанного в соглашении направления инициативного проекта с соблюдением установленных соглашением параметров финансового обеспечения реализации инициативного проекта за счет каждого источника. В этом случае одновременно с документами, указанными в </w:t>
      </w:r>
      <w:hyperlink w:anchor="P151">
        <w:r w:rsidRPr="00733066">
          <w:rPr>
            <w:rFonts w:ascii="PT Astra Serif" w:hAnsi="PT Astra Serif"/>
            <w:sz w:val="28"/>
            <w:szCs w:val="28"/>
          </w:rPr>
          <w:t>пункте 19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Положения, в уполномоченный орган представляется заверенная главой копия соответствующего предложения (решения) инициатора проекта, содержащего указанную рекомендацию.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11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21.12.2023 N 1198-П)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0" w:name="P170"/>
      <w:bookmarkEnd w:id="30"/>
      <w:r w:rsidRPr="00733066">
        <w:rPr>
          <w:rFonts w:ascii="PT Astra Serif" w:hAnsi="PT Astra Serif"/>
          <w:sz w:val="28"/>
          <w:szCs w:val="28"/>
        </w:rPr>
        <w:t xml:space="preserve">25. В случае уменьшения стоимости инициативного проекта (в том числе в результате экономии по итогам закупок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нужд) размер субсидии уменьшается пропорционально снижению стоимости инициативного проекта. При этом в соглашение вносятся изменения в части установления размера субсидии и объема финансирования инициативного проекта по каждому из источников финансирования с соблюдением установленных условий предоставления субсидии. По инициативе получателя субсидии размер субсидии уменьшается на сумму экономии с внесением соответствующих изменений в соглашение (без уменьшения предусмотренных соглашением объемов финансирования инициативного проекта за счет других источников). Внесение указанных изменений в соглашение осуществляется в соответствии с </w:t>
      </w:r>
      <w:hyperlink w:anchor="P127">
        <w:r w:rsidRPr="00733066">
          <w:rPr>
            <w:rFonts w:ascii="PT Astra Serif" w:hAnsi="PT Astra Serif"/>
            <w:sz w:val="28"/>
            <w:szCs w:val="28"/>
          </w:rPr>
          <w:t>пунктом 14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26. Результатом использования субсидии является реализация на территории муниципального образования инициативного проекта, прошедшего Конкурсный отбор.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 Положению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о порядке предоставления и распределения </w:t>
      </w:r>
      <w:proofErr w:type="gramStart"/>
      <w:r w:rsidRPr="00733066">
        <w:rPr>
          <w:rFonts w:ascii="PT Astra Serif" w:hAnsi="PT Astra Serif"/>
          <w:sz w:val="28"/>
          <w:szCs w:val="28"/>
        </w:rPr>
        <w:t>из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областного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бюджета субсидии бюджетам муниципальных округов, городских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округов, городских и сельских поселений области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на реализацию инициативных проектов</w:t>
      </w:r>
    </w:p>
    <w:p w:rsidR="00733066" w:rsidRPr="00733066" w:rsidRDefault="0073306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3066" w:rsidRPr="0073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2">
              <w:r w:rsidRPr="0073306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от 31.01.2025 N 66-П)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1" w:name="P187"/>
      <w:bookmarkEnd w:id="31"/>
      <w:r w:rsidRPr="00733066">
        <w:rPr>
          <w:rFonts w:ascii="PT Astra Serif" w:hAnsi="PT Astra Serif"/>
          <w:sz w:val="28"/>
          <w:szCs w:val="28"/>
        </w:rPr>
        <w:t xml:space="preserve">                            Инициативный проект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</w:t>
      </w:r>
      <w:proofErr w:type="gramStart"/>
      <w:r w:rsidRPr="00733066">
        <w:rPr>
          <w:rFonts w:ascii="PT Astra Serif" w:hAnsi="PT Astra Serif"/>
          <w:sz w:val="28"/>
          <w:szCs w:val="28"/>
        </w:rPr>
        <w:t>(наименование инициативного проекта (далее - проект)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(наименование муниципального образования)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  (наименование муниципального района)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733066">
        <w:rPr>
          <w:rFonts w:ascii="PT Astra Serif" w:hAnsi="PT Astra Serif"/>
          <w:sz w:val="28"/>
          <w:szCs w:val="28"/>
        </w:rPr>
        <w:t>(тип: муниципальный округ, городской округ, городское или сельское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               поселение)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1. Общие сведения о муниципальном образовании.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1.1. Численность населения муниципального образования (человек): 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1.2. Численность населения части территории муниципального  образования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(человек) </w:t>
      </w:r>
      <w:hyperlink w:anchor="P461">
        <w:r w:rsidRPr="00733066">
          <w:rPr>
            <w:rFonts w:ascii="PT Astra Serif" w:hAnsi="PT Astra Serif"/>
            <w:sz w:val="28"/>
            <w:szCs w:val="28"/>
          </w:rPr>
          <w:t>&lt;*&gt;</w:t>
        </w:r>
      </w:hyperlink>
      <w:r w:rsidRPr="00733066">
        <w:rPr>
          <w:rFonts w:ascii="PT Astra Serif" w:hAnsi="PT Astra Serif"/>
          <w:sz w:val="28"/>
          <w:szCs w:val="28"/>
        </w:rPr>
        <w:t>: 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1.3. Наименования   населенных   пунктов,   входящих   в  </w:t>
      </w:r>
      <w:proofErr w:type="gramStart"/>
      <w:r w:rsidRPr="00733066">
        <w:rPr>
          <w:rFonts w:ascii="PT Astra Serif" w:hAnsi="PT Astra Serif"/>
          <w:sz w:val="28"/>
          <w:szCs w:val="28"/>
        </w:rPr>
        <w:t>муниципальное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>образование  (образующих  часть  территории  муниципального образования, на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которой  планируется реализация проекта), с указанием численности населения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каждого из них: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1) ___________________________________________ человек;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2) ___________________________________________ человек;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3) ___________________________________________ человек.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1.4. Наименование населенного пункта,  в котором планируется реализация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проекта: 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2. Описание проекта.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 xml:space="preserve">    2.1. Направление проекта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 ______________________________________________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(в соответствии с </w:t>
      </w:r>
      <w:hyperlink w:anchor="P69">
        <w:r w:rsidRPr="00733066">
          <w:rPr>
            <w:rFonts w:ascii="PT Astra Serif" w:hAnsi="PT Astra Serif"/>
            <w:sz w:val="28"/>
            <w:szCs w:val="28"/>
          </w:rPr>
          <w:t>подпунктом "а" пункта 4</w:t>
        </w:r>
      </w:hyperlink>
      <w:r w:rsidRPr="00733066">
        <w:rPr>
          <w:rFonts w:ascii="PT Astra Serif" w:hAnsi="PT Astra Serif"/>
          <w:sz w:val="28"/>
          <w:szCs w:val="28"/>
        </w:rPr>
        <w:t xml:space="preserve"> Положения о порядке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предоставления и распределения из областного бюджета субсидии бюджетам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муниципальных округов, городских округов, городских и сельских поселений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области на реализацию инициативных проектов)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2.2. Описание проблемы, на решение которой направлен проект 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>(описание сути проблемы, ее негативных социально-экономических последствий,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степени неотложности решения проблемы, текущего состояния объекта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общественной инфраструктуры, </w:t>
      </w:r>
      <w:proofErr w:type="gramStart"/>
      <w:r w:rsidRPr="00733066">
        <w:rPr>
          <w:rFonts w:ascii="PT Astra Serif" w:hAnsi="PT Astra Serif"/>
          <w:sz w:val="28"/>
          <w:szCs w:val="28"/>
        </w:rPr>
        <w:t>предусмотренного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проектом)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2.3. Предложения по решению указанной проблемы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 ________________________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(обоснование предложений по решению указанной проблемы)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2.4. </w:t>
      </w:r>
      <w:proofErr w:type="gramStart"/>
      <w:r w:rsidRPr="00733066">
        <w:rPr>
          <w:rFonts w:ascii="PT Astra Serif" w:hAnsi="PT Astra Serif"/>
          <w:sz w:val="28"/>
          <w:szCs w:val="28"/>
        </w:rPr>
        <w:t>Предварительный расчет затрат на реализацию проекта (что конкретно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и  каким  способом планируется выполнить в рамках проекта, в соответствии </w:t>
      </w:r>
      <w:proofErr w:type="gramStart"/>
      <w:r w:rsidRPr="00733066">
        <w:rPr>
          <w:rFonts w:ascii="PT Astra Serif" w:hAnsi="PT Astra Serif"/>
          <w:sz w:val="28"/>
          <w:szCs w:val="28"/>
        </w:rPr>
        <w:t>с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документами,   указанными  в  </w:t>
      </w:r>
      <w:hyperlink w:anchor="P92">
        <w:r w:rsidRPr="00733066">
          <w:rPr>
            <w:rFonts w:ascii="PT Astra Serif" w:hAnsi="PT Astra Serif"/>
            <w:sz w:val="28"/>
            <w:szCs w:val="28"/>
          </w:rPr>
          <w:t>подпункте  "д"  пункта  7</w:t>
        </w:r>
      </w:hyperlink>
      <w:r w:rsidRPr="00733066">
        <w:rPr>
          <w:rFonts w:ascii="PT Astra Serif" w:hAnsi="PT Astra Serif"/>
          <w:sz w:val="28"/>
          <w:szCs w:val="28"/>
        </w:rPr>
        <w:t xml:space="preserve"> Положения о порядке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предоставления  и  распределения  субсидии  из  областного бюджета бюджетам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муниципальных  округов,  городских  округов, городских и сельских поселений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области на реализацию инициативных проектов)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32"/>
        <w:gridCol w:w="1871"/>
        <w:gridCol w:w="1598"/>
      </w:tblGrid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Мероприятия по реализации проекта </w:t>
            </w:r>
            <w:hyperlink w:anchor="P464">
              <w:r w:rsidRPr="00733066">
                <w:rPr>
                  <w:rFonts w:ascii="PT Astra Serif" w:hAnsi="PT Astra Serif"/>
                  <w:sz w:val="28"/>
                  <w:szCs w:val="28"/>
                </w:rPr>
                <w:t>&lt;**&gt;</w:t>
              </w:r>
            </w:hyperlink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Оценка (рублей)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Описание</w:t>
            </w: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За счет денежных средств, всего</w:t>
            </w:r>
          </w:p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871" w:type="dxa"/>
            <w:vAlign w:val="bottom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98" w:type="dxa"/>
            <w:vAlign w:val="bottom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...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За счет имущественного участия, всего</w:t>
            </w:r>
          </w:p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871" w:type="dxa"/>
            <w:vAlign w:val="bottom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98" w:type="dxa"/>
            <w:vAlign w:val="bottom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2.2.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За счет трудового участия, всего</w:t>
            </w:r>
          </w:p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871" w:type="dxa"/>
            <w:vAlign w:val="bottom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98" w:type="dxa"/>
            <w:vAlign w:val="bottom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32" w:name="P284"/>
            <w:bookmarkEnd w:id="32"/>
            <w:r w:rsidRPr="00733066">
              <w:rPr>
                <w:rFonts w:ascii="PT Astra Serif" w:hAnsi="PT Astra Serif"/>
                <w:sz w:val="28"/>
                <w:szCs w:val="28"/>
              </w:rPr>
              <w:t>3.2.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8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493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12" w:type="dxa"/>
            <w:gridSpan w:val="2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87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2.5. Ожидаемые результаты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 _____________________________________________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</w:t>
      </w:r>
      <w:proofErr w:type="gramStart"/>
      <w:r w:rsidRPr="00733066">
        <w:rPr>
          <w:rFonts w:ascii="PT Astra Serif" w:hAnsi="PT Astra Serif"/>
          <w:sz w:val="28"/>
          <w:szCs w:val="28"/>
        </w:rPr>
        <w:t>(как изменится ситуация в муниципальном образовании после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           реализации проекта)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 Информация для оценки проекта.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3.1. Финансовое участие в реализации проекта.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Таблица 1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Планируемые источники финансирования мероприятий проекта</w:t>
      </w: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(в денежной форме)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5272"/>
        <w:gridCol w:w="1598"/>
        <w:gridCol w:w="1598"/>
      </w:tblGrid>
      <w:tr w:rsidR="00733066" w:rsidRPr="00733066">
        <w:tc>
          <w:tcPr>
            <w:tcW w:w="5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5272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Виды источников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Сумма (рублей)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Доля (процентов)</w:t>
            </w:r>
          </w:p>
        </w:tc>
      </w:tr>
      <w:tr w:rsidR="00733066" w:rsidRPr="00733066">
        <w:tc>
          <w:tcPr>
            <w:tcW w:w="5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5272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733066" w:rsidRPr="00733066">
        <w:tc>
          <w:tcPr>
            <w:tcW w:w="5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527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Средства местного бюджета (не менее 10 процентов от стоимости проекта)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527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Инициативные платежи: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5272" w:type="dxa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граждан (не менее 5 процентов от стоимости проекта для муниципального </w:t>
            </w: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округа, городского округа, городского поселения и не менее 3 процентов от стоимости проекта для сельского поселения)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33" w:name="P328"/>
            <w:bookmarkEnd w:id="33"/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527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индивидуальных предпринимателей и юридических лиц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527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Субсидия из областного бюджета </w:t>
            </w:r>
            <w:hyperlink w:anchor="P467">
              <w:r w:rsidRPr="00733066">
                <w:rPr>
                  <w:rFonts w:ascii="PT Astra Serif" w:hAnsi="PT Astra Serif"/>
                  <w:sz w:val="28"/>
                  <w:szCs w:val="28"/>
                </w:rPr>
                <w:t>&lt;***&gt;</w:t>
              </w:r>
            </w:hyperlink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840" w:type="dxa"/>
            <w:gridSpan w:val="2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Итого стоимость проекта (объем финансового обеспечения за счет всех источников):</w:t>
            </w: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Таблица 2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Инициативные платежи индивидуальных предпринимателей</w:t>
      </w: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и юридических лиц</w:t>
      </w: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(расшифровка суммы </w:t>
      </w:r>
      <w:hyperlink w:anchor="P328">
        <w:r w:rsidRPr="00733066">
          <w:rPr>
            <w:rFonts w:ascii="PT Astra Serif" w:hAnsi="PT Astra Serif"/>
            <w:sz w:val="28"/>
            <w:szCs w:val="28"/>
          </w:rPr>
          <w:t>строки 2.2 таблицы 1 пункта 3.1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60"/>
        <w:gridCol w:w="1644"/>
      </w:tblGrid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686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Наименование индивидуального предпринимателя юридического лица</w:t>
            </w:r>
          </w:p>
        </w:tc>
        <w:tc>
          <w:tcPr>
            <w:tcW w:w="1644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Сумма (рублей)</w:t>
            </w:r>
          </w:p>
        </w:tc>
      </w:tr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86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644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733066" w:rsidRPr="00733066">
        <w:tc>
          <w:tcPr>
            <w:tcW w:w="567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686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7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686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7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686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60" w:type="dxa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64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3.2. Имущественное  и (или)  трудовое  участие  заинтересованных  лиц 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реализации проекта (согласно </w:t>
      </w:r>
      <w:hyperlink w:anchor="P488">
        <w:r w:rsidRPr="00733066">
          <w:rPr>
            <w:rFonts w:ascii="PT Astra Serif" w:hAnsi="PT Astra Serif"/>
            <w:sz w:val="28"/>
            <w:szCs w:val="28"/>
          </w:rPr>
          <w:t>приложению N 1</w:t>
        </w:r>
      </w:hyperlink>
      <w:r w:rsidRPr="00733066">
        <w:rPr>
          <w:rFonts w:ascii="PT Astra Serif" w:hAnsi="PT Astra Serif"/>
          <w:sz w:val="28"/>
          <w:szCs w:val="28"/>
        </w:rPr>
        <w:t xml:space="preserve"> к инициативному проекту).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3.2.1. Общая  стоимость  имущественного  и  (или)   трудового   участия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заинтересованных лиц в рублях 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3.2.2. Стоимость имущественного и (или) трудового  участия  населения 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>рублях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3.2.3. Стоимость   имущественного    и    (или)    трудового    участия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индивидуальных предпринимателей и юридических лиц в рублях 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3.3. Социальная эффективность реализации проекта.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733066">
        <w:rPr>
          <w:rFonts w:ascii="PT Astra Serif" w:hAnsi="PT Astra Serif"/>
          <w:sz w:val="28"/>
          <w:szCs w:val="28"/>
        </w:rPr>
        <w:t>Характеристика     населения    муниципального    образования    (части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муниципального  образования),  которое получит пользу от реализации проекта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 xml:space="preserve">(например:  дети  дошкольного  возраста, дети школьного возраста, </w:t>
      </w:r>
      <w:r w:rsidRPr="00733066">
        <w:rPr>
          <w:rFonts w:ascii="PT Astra Serif" w:hAnsi="PT Astra Serif"/>
          <w:sz w:val="28"/>
          <w:szCs w:val="28"/>
        </w:rPr>
        <w:lastRenderedPageBreak/>
        <w:t>молодежь,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жители  пожилого возраста, трудоспособное население, население, проживающее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на определенной улице населенного пункта, и т.д.) _________________________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Число </w:t>
      </w:r>
      <w:proofErr w:type="spellStart"/>
      <w:r w:rsidRPr="00733066">
        <w:rPr>
          <w:rFonts w:ascii="PT Astra Serif" w:hAnsi="PT Astra Serif"/>
          <w:sz w:val="28"/>
          <w:szCs w:val="28"/>
        </w:rPr>
        <w:t>благополучателей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(человек) 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3.4. Участие населения в определении и рассмотрении проекта.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Число  лиц,  принявших  участие в  обсуждении, определении соответствия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интересам    жителей    муниципального    образования    или   его   части,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целесообразности     реализации     и     поддержки    проекта    (человек)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>(согласно  протоколу  схода,  собрания или конференции граждан, результатам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опроса граждан)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3.5. Способы информирования.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964"/>
        <w:gridCol w:w="1474"/>
      </w:tblGrid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Использование способов информирования населения при реализации проекта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Примечание/ссылка</w:t>
            </w:r>
          </w:p>
        </w:tc>
      </w:tr>
      <w:tr w:rsidR="00733066" w:rsidRPr="00733066">
        <w:tc>
          <w:tcPr>
            <w:tcW w:w="8958" w:type="dxa"/>
            <w:gridSpan w:val="3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В соответствии с </w:t>
            </w:r>
            <w:hyperlink r:id="rId113">
              <w:r w:rsidRPr="00733066">
                <w:rPr>
                  <w:rFonts w:ascii="PT Astra Serif" w:hAnsi="PT Astra Serif"/>
                  <w:sz w:val="28"/>
                  <w:szCs w:val="28"/>
                </w:rPr>
                <w:t>пунктом 5 статьи 26.1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Федерации":</w:t>
            </w:r>
          </w:p>
        </w:tc>
      </w:tr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Использование официального сайта муниципального образования в информационно-телекоммуникационной сети Интернет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да/нет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Использование официального сайта муниципального района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да/нет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Доведение информации до сведения граждан старостой сельского населенного пункта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да/нет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8958" w:type="dxa"/>
            <w:gridSpan w:val="3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Дополнительные способы </w:t>
            </w:r>
            <w:hyperlink w:anchor="P474">
              <w:r w:rsidRPr="00733066">
                <w:rPr>
                  <w:rFonts w:ascii="PT Astra Serif" w:hAnsi="PT Astra Serif"/>
                  <w:sz w:val="28"/>
                  <w:szCs w:val="28"/>
                </w:rPr>
                <w:t>&lt;****&gt;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:</w:t>
            </w:r>
          </w:p>
        </w:tc>
      </w:tr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Использование информационных стендов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да/нет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Публикации в печатных средствах массовой информации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да/нет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Освещение проекта в телевизионной передаче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да/нет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Информация в социальных сетях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да/нет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6520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Иные способы: ________________________________</w:t>
            </w:r>
          </w:p>
        </w:tc>
        <w:tc>
          <w:tcPr>
            <w:tcW w:w="96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да/нет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4. Планируемая дата завершения реализации проекта "__" ___________ 20__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года.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5. Сведения об инициаторах проекта.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Ответственное лицо (руководитель инициативной группы)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733066" w:rsidRPr="00733066">
        <w:tc>
          <w:tcPr>
            <w:tcW w:w="340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Ф.И.О. полностью</w:t>
            </w:r>
          </w:p>
        </w:tc>
        <w:tc>
          <w:tcPr>
            <w:tcW w:w="56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340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род деятельности</w:t>
            </w:r>
          </w:p>
        </w:tc>
        <w:tc>
          <w:tcPr>
            <w:tcW w:w="56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340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контактный телефон</w:t>
            </w:r>
          </w:p>
        </w:tc>
        <w:tc>
          <w:tcPr>
            <w:tcW w:w="56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340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e-</w:t>
            </w: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6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Список инициаторов проекта (Ф.И.О. полностью, род деятельности):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__________________________________________________________________________;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__________________________________________________________________________;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6. Сведения  об  </w:t>
      </w:r>
      <w:proofErr w:type="gramStart"/>
      <w:r w:rsidRPr="00733066">
        <w:rPr>
          <w:rFonts w:ascii="PT Astra Serif" w:hAnsi="PT Astra Serif"/>
          <w:sz w:val="28"/>
          <w:szCs w:val="28"/>
        </w:rPr>
        <w:t>ответственном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 за  реализацию проекта от администрации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733066" w:rsidRPr="00733066">
        <w:tc>
          <w:tcPr>
            <w:tcW w:w="340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Ф.И.О. полностью</w:t>
            </w:r>
          </w:p>
        </w:tc>
        <w:tc>
          <w:tcPr>
            <w:tcW w:w="56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340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должность</w:t>
            </w:r>
          </w:p>
        </w:tc>
        <w:tc>
          <w:tcPr>
            <w:tcW w:w="56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340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контактный телефон</w:t>
            </w:r>
          </w:p>
        </w:tc>
        <w:tc>
          <w:tcPr>
            <w:tcW w:w="56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340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e-</w:t>
            </w: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6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7. Дополнительная информация и комментарии: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__________________________________________________________________________.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__________________________________  ___________  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733066">
        <w:rPr>
          <w:rFonts w:ascii="PT Astra Serif" w:hAnsi="PT Astra Serif"/>
          <w:sz w:val="28"/>
          <w:szCs w:val="28"/>
        </w:rPr>
        <w:t>(глава муниципального образования/   (подпись)          (Ф.И.О.)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глава администрации </w:t>
      </w:r>
      <w:proofErr w:type="gramStart"/>
      <w:r w:rsidRPr="00733066">
        <w:rPr>
          <w:rFonts w:ascii="PT Astra Serif" w:hAnsi="PT Astra Serif"/>
          <w:sz w:val="28"/>
          <w:szCs w:val="28"/>
        </w:rPr>
        <w:t>муниципального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     М.П.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образования/лицо, замещающее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 xml:space="preserve">        в установленном порядке)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"__" ___________ 20__ года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4" w:name="P461"/>
      <w:bookmarkEnd w:id="34"/>
      <w:r w:rsidRPr="00733066">
        <w:rPr>
          <w:rFonts w:ascii="PT Astra Serif" w:hAnsi="PT Astra Serif"/>
          <w:sz w:val="28"/>
          <w:szCs w:val="28"/>
        </w:rPr>
        <w:t xml:space="preserve">    &lt;*&gt;  Заполняется  в  случае  реализации  проекта  </w:t>
      </w:r>
      <w:proofErr w:type="gramStart"/>
      <w:r w:rsidRPr="00733066">
        <w:rPr>
          <w:rFonts w:ascii="PT Astra Serif" w:hAnsi="PT Astra Serif"/>
          <w:sz w:val="28"/>
          <w:szCs w:val="28"/>
        </w:rPr>
        <w:t>на  части  территории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муниципального  образования,  </w:t>
      </w:r>
      <w:proofErr w:type="gramStart"/>
      <w:r w:rsidRPr="00733066">
        <w:rPr>
          <w:rFonts w:ascii="PT Astra Serif" w:hAnsi="PT Astra Serif"/>
          <w:sz w:val="28"/>
          <w:szCs w:val="28"/>
        </w:rPr>
        <w:t>определенной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 в  соответствии  с  нормативным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правовым актом представительного органа муниципального образования.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5" w:name="P464"/>
      <w:bookmarkEnd w:id="35"/>
      <w:r w:rsidRPr="00733066">
        <w:rPr>
          <w:rFonts w:ascii="PT Astra Serif" w:hAnsi="PT Astra Serif"/>
          <w:sz w:val="28"/>
          <w:szCs w:val="28"/>
        </w:rPr>
        <w:t xml:space="preserve">    &lt;**&gt;   Указываются   наименования   и   краткое   описание  </w:t>
      </w:r>
      <w:proofErr w:type="gramStart"/>
      <w:r w:rsidRPr="00733066">
        <w:rPr>
          <w:rFonts w:ascii="PT Astra Serif" w:hAnsi="PT Astra Serif"/>
          <w:sz w:val="28"/>
          <w:szCs w:val="28"/>
        </w:rPr>
        <w:t>планируемых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>мероприятий (проведение общестроительных, пусконаладочных, ремонтных работ,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монтаж, установка, приобретение, доставка материалов и оборудования и т.п.)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6" w:name="P467"/>
      <w:bookmarkEnd w:id="36"/>
      <w:r w:rsidRPr="00733066">
        <w:rPr>
          <w:rFonts w:ascii="PT Astra Serif" w:hAnsi="PT Astra Serif"/>
          <w:sz w:val="28"/>
          <w:szCs w:val="28"/>
        </w:rPr>
        <w:t xml:space="preserve">    &lt;***&gt; Не может превышать: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для  муниципальных  образований численностью не более 20 тыс. человек -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1,0 млн. рублей;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для муниципальных образований численностью свыше 20 тыс. человек, но не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более 50 тыс. человек - 2,0 млн. рублей;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для  муниципальных образований численностью свыше 50 тыс. человек - 3,0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млн. рублей.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7" w:name="P474"/>
      <w:bookmarkEnd w:id="37"/>
      <w:r w:rsidRPr="00733066">
        <w:rPr>
          <w:rFonts w:ascii="PT Astra Serif" w:hAnsi="PT Astra Serif"/>
          <w:sz w:val="28"/>
          <w:szCs w:val="28"/>
        </w:rPr>
        <w:t xml:space="preserve">    &lt;****&gt; Помимо </w:t>
      </w:r>
      <w:proofErr w:type="gramStart"/>
      <w:r w:rsidRPr="00733066">
        <w:rPr>
          <w:rFonts w:ascii="PT Astra Serif" w:hAnsi="PT Astra Serif"/>
          <w:sz w:val="28"/>
          <w:szCs w:val="28"/>
        </w:rPr>
        <w:t>предусмотренных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</w:t>
      </w:r>
      <w:hyperlink r:id="rId114">
        <w:r w:rsidRPr="00733066">
          <w:rPr>
            <w:rFonts w:ascii="PT Astra Serif" w:hAnsi="PT Astra Serif"/>
            <w:sz w:val="28"/>
            <w:szCs w:val="28"/>
          </w:rPr>
          <w:t>пунктом 5 статьи 26.1</w:t>
        </w:r>
      </w:hyperlink>
      <w:r w:rsidRPr="00733066">
        <w:rPr>
          <w:rFonts w:ascii="PT Astra Serif" w:hAnsi="PT Astra Serif"/>
          <w:sz w:val="28"/>
          <w:szCs w:val="28"/>
        </w:rPr>
        <w:t xml:space="preserve"> Федерального закона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от  6  октября  2003 года N 131-ФЗ "Об общих принципах организации местного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самоуправления в Российской Федерации".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 инициативному проекту</w:t>
      </w:r>
    </w:p>
    <w:p w:rsidR="00733066" w:rsidRPr="00733066" w:rsidRDefault="0073306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3066" w:rsidRPr="0073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5">
              <w:r w:rsidRPr="0073306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от 31.01.2025 N 66-П)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8" w:name="P488"/>
      <w:bookmarkEnd w:id="38"/>
      <w:r w:rsidRPr="00733066">
        <w:rPr>
          <w:rFonts w:ascii="PT Astra Serif" w:hAnsi="PT Astra Serif"/>
          <w:sz w:val="28"/>
          <w:szCs w:val="28"/>
        </w:rPr>
        <w:t xml:space="preserve">    Планируемое имущественное или трудовое участие заинтересованных лиц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   в реализации инициативного проекта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____________________________________________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</w:t>
      </w:r>
      <w:proofErr w:type="gramStart"/>
      <w:r w:rsidRPr="00733066">
        <w:rPr>
          <w:rFonts w:ascii="PT Astra Serif" w:hAnsi="PT Astra Serif"/>
          <w:sz w:val="28"/>
          <w:szCs w:val="28"/>
        </w:rPr>
        <w:t>(наименование муниципального образования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        и инициативного проекта)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(в соответствии с </w:t>
      </w:r>
      <w:hyperlink w:anchor="P284">
        <w:r w:rsidRPr="00733066">
          <w:rPr>
            <w:rFonts w:ascii="PT Astra Serif" w:hAnsi="PT Astra Serif"/>
            <w:sz w:val="28"/>
            <w:szCs w:val="28"/>
          </w:rPr>
          <w:t>пунктом 3.2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приложения N 1 к Положению о порядке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предоставления из областного бюджета субсидии бюджетам </w:t>
      </w:r>
      <w:proofErr w:type="gramStart"/>
      <w:r w:rsidRPr="00733066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округов, городских округов, городских и сельских поселений области </w:t>
      </w:r>
      <w:proofErr w:type="gramStart"/>
      <w:r w:rsidRPr="00733066">
        <w:rPr>
          <w:rFonts w:ascii="PT Astra Serif" w:hAnsi="PT Astra Serif"/>
          <w:sz w:val="28"/>
          <w:szCs w:val="28"/>
        </w:rPr>
        <w:t>на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    реализацию инициативных проектов)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Имущественное  и   (или)  трудовое   участие  заинтересованных   лиц  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реализации инициативного проекта: ____________________ рублей, в том числе: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1. Стоимость  имущественного  и  (или)  трудового   участия   населения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рублях __________, в том числе: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1.1. </w:t>
      </w:r>
      <w:proofErr w:type="gramStart"/>
      <w:r w:rsidRPr="00733066">
        <w:rPr>
          <w:rFonts w:ascii="PT Astra Serif" w:hAnsi="PT Astra Serif"/>
          <w:sz w:val="28"/>
          <w:szCs w:val="28"/>
        </w:rPr>
        <w:t>Имущественное  участие  (безвозмездное   предоставление   товаров,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материалов):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62"/>
        <w:gridCol w:w="1985"/>
        <w:gridCol w:w="1701"/>
        <w:gridCol w:w="1418"/>
        <w:gridCol w:w="1417"/>
      </w:tblGrid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1962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Наименования товаров</w:t>
            </w: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Единица измерения (шт.,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кг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, м и т.д.)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Количество</w:t>
            </w: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Цена за единицу (руб.)</w:t>
            </w: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Общая стоимость (руб.)</w:t>
            </w:r>
          </w:p>
        </w:tc>
      </w:tr>
      <w:tr w:rsidR="00733066" w:rsidRPr="00733066">
        <w:tc>
          <w:tcPr>
            <w:tcW w:w="567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962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96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196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196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2529" w:type="dxa"/>
            <w:gridSpan w:val="2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1.2. Трудовое участие (безвозмездное выполнение работ):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62"/>
        <w:gridCol w:w="1985"/>
        <w:gridCol w:w="1701"/>
        <w:gridCol w:w="1418"/>
        <w:gridCol w:w="1417"/>
      </w:tblGrid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п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1962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Виды работ</w:t>
            </w: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 xml:space="preserve">Единица </w:t>
            </w: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измерения (человек-час, нормо-час, м, кв. м, куб. м и т.д.)</w:t>
            </w:r>
            <w:proofErr w:type="gramEnd"/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Объем работ</w:t>
            </w: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Цена за </w:t>
            </w: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единицу (руб.)</w:t>
            </w: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Общая </w:t>
            </w: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стоимость (руб.)</w:t>
            </w:r>
          </w:p>
        </w:tc>
      </w:tr>
      <w:tr w:rsidR="00733066" w:rsidRPr="00733066">
        <w:tc>
          <w:tcPr>
            <w:tcW w:w="567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2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96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196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6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1962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2529" w:type="dxa"/>
            <w:gridSpan w:val="2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98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2. Стоимость  имущественного  и  (или) трудового участия </w:t>
      </w:r>
      <w:proofErr w:type="gramStart"/>
      <w:r w:rsidRPr="00733066">
        <w:rPr>
          <w:rFonts w:ascii="PT Astra Serif" w:hAnsi="PT Astra Serif"/>
          <w:sz w:val="28"/>
          <w:szCs w:val="28"/>
        </w:rPr>
        <w:t>индивидуальных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предпринимателей и юридических лиц в рублях ________________, в том числе: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2.1. </w:t>
      </w:r>
      <w:proofErr w:type="gramStart"/>
      <w:r w:rsidRPr="00733066">
        <w:rPr>
          <w:rFonts w:ascii="PT Astra Serif" w:hAnsi="PT Astra Serif"/>
          <w:sz w:val="28"/>
          <w:szCs w:val="28"/>
        </w:rPr>
        <w:t>Имущественное  участие  (безвозмездное   предоставление   товаров,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материалов):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6"/>
        <w:gridCol w:w="2268"/>
        <w:gridCol w:w="1701"/>
        <w:gridCol w:w="1304"/>
        <w:gridCol w:w="993"/>
        <w:gridCol w:w="1020"/>
        <w:gridCol w:w="1191"/>
      </w:tblGrid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Наименования индивидуальных предпринимателей/юридических лиц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Наименование товаров</w:t>
            </w:r>
          </w:p>
        </w:tc>
        <w:tc>
          <w:tcPr>
            <w:tcW w:w="1304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Единица измерения (шт.,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кг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, м и т.д.)</w:t>
            </w: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Количество</w:t>
            </w: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Цена за единицу (руб.)</w:t>
            </w: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Общая стоимость (руб.)</w:t>
            </w:r>
          </w:p>
        </w:tc>
      </w:tr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2824" w:type="dxa"/>
            <w:gridSpan w:val="2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2.2. Трудовое участие (безвозмездное выполнение работ):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6"/>
        <w:gridCol w:w="2268"/>
        <w:gridCol w:w="1474"/>
        <w:gridCol w:w="1531"/>
        <w:gridCol w:w="993"/>
        <w:gridCol w:w="1020"/>
        <w:gridCol w:w="1191"/>
      </w:tblGrid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Наименования индивидуальных предпринимателей/ юридических лиц</w:t>
            </w:r>
          </w:p>
        </w:tc>
        <w:tc>
          <w:tcPr>
            <w:tcW w:w="1474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Вид работ (услуг)</w:t>
            </w:r>
          </w:p>
        </w:tc>
        <w:tc>
          <w:tcPr>
            <w:tcW w:w="153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 xml:space="preserve">Единица измерения (человек-час, нормо-час, м, кв. </w:t>
            </w: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м, куб. м и т.д.)</w:t>
            </w:r>
            <w:proofErr w:type="gramEnd"/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Объем работ</w:t>
            </w: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Цена за единицу (руб.)</w:t>
            </w: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Общая стоимость (руб.)</w:t>
            </w:r>
          </w:p>
        </w:tc>
      </w:tr>
      <w:tr w:rsidR="00733066" w:rsidRPr="00733066">
        <w:tc>
          <w:tcPr>
            <w:tcW w:w="556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8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474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31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020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191" w:type="dxa"/>
            <w:vAlign w:val="center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556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2268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2824" w:type="dxa"/>
            <w:gridSpan w:val="2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47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__________________________________  ___________  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733066">
        <w:rPr>
          <w:rFonts w:ascii="PT Astra Serif" w:hAnsi="PT Astra Serif"/>
          <w:sz w:val="28"/>
          <w:szCs w:val="28"/>
        </w:rPr>
        <w:t>(глава муниципального образования/   (подпись)         (Ф.И.О.)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глава администрации </w:t>
      </w:r>
      <w:proofErr w:type="gramStart"/>
      <w:r w:rsidRPr="00733066">
        <w:rPr>
          <w:rFonts w:ascii="PT Astra Serif" w:hAnsi="PT Astra Serif"/>
          <w:sz w:val="28"/>
          <w:szCs w:val="28"/>
        </w:rPr>
        <w:t>муниципального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     М.П.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образования/лицо, замещающее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в установленном порядке)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Ответственное лицо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(руководитель инициативной группы) _________________ 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                          (подпись)            (Ф.И.О.)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 инициативному проекту</w:t>
      </w:r>
    </w:p>
    <w:p w:rsidR="00733066" w:rsidRPr="00733066" w:rsidRDefault="0073306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3066" w:rsidRPr="0073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6">
              <w:r w:rsidRPr="0073306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от 31.01.2025 N 66-П)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9" w:name="P690"/>
      <w:bookmarkEnd w:id="39"/>
      <w:r w:rsidRPr="00733066">
        <w:rPr>
          <w:rFonts w:ascii="PT Astra Serif" w:hAnsi="PT Astra Serif"/>
          <w:sz w:val="28"/>
          <w:szCs w:val="28"/>
        </w:rPr>
        <w:t xml:space="preserve">         Информация о правоустанавливающих документах по объектам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недвижимости и </w:t>
      </w:r>
      <w:proofErr w:type="gramStart"/>
      <w:r w:rsidRPr="00733066">
        <w:rPr>
          <w:rFonts w:ascii="PT Astra Serif" w:hAnsi="PT Astra Serif"/>
          <w:sz w:val="28"/>
          <w:szCs w:val="28"/>
        </w:rPr>
        <w:t>принятых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в соответствии с </w:t>
      </w:r>
      <w:hyperlink r:id="rId117">
        <w:r w:rsidRPr="00733066">
          <w:rPr>
            <w:rFonts w:ascii="PT Astra Serif" w:hAnsi="PT Astra Serif"/>
            <w:sz w:val="28"/>
            <w:szCs w:val="28"/>
          </w:rPr>
          <w:t>частью 1</w:t>
        </w:r>
      </w:hyperlink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     и (или) </w:t>
      </w:r>
      <w:hyperlink r:id="rId118">
        <w:r w:rsidRPr="00733066">
          <w:rPr>
            <w:rFonts w:ascii="PT Astra Serif" w:hAnsi="PT Astra Serif"/>
            <w:sz w:val="28"/>
            <w:szCs w:val="28"/>
          </w:rPr>
          <w:t>частью 2 статьи 26.1</w:t>
        </w:r>
      </w:hyperlink>
      <w:r w:rsidRPr="00733066">
        <w:rPr>
          <w:rFonts w:ascii="PT Astra Serif" w:hAnsi="PT Astra Serif"/>
          <w:sz w:val="28"/>
          <w:szCs w:val="28"/>
        </w:rPr>
        <w:t xml:space="preserve"> Федерального закона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от 6 октября 2003 года N 131-ФЗ "Об общих принципах организации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местного самоуправления в Российской Федерации" </w:t>
      </w:r>
      <w:proofErr w:type="gramStart"/>
      <w:r w:rsidRPr="00733066">
        <w:rPr>
          <w:rFonts w:ascii="PT Astra Serif" w:hAnsi="PT Astra Serif"/>
          <w:sz w:val="28"/>
          <w:szCs w:val="28"/>
        </w:rPr>
        <w:t>нормативных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правовых </w:t>
      </w:r>
      <w:proofErr w:type="gramStart"/>
      <w:r w:rsidRPr="00733066">
        <w:rPr>
          <w:rFonts w:ascii="PT Astra Serif" w:hAnsi="PT Astra Serif"/>
          <w:sz w:val="28"/>
          <w:szCs w:val="28"/>
        </w:rPr>
        <w:t>актах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представительного органа муниципального образования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1. Информация   о    правоустанавливающих    документах   по   объектам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недвижимости </w:t>
      </w:r>
      <w:hyperlink w:anchor="P734">
        <w:r w:rsidRPr="00733066">
          <w:rPr>
            <w:rFonts w:ascii="PT Astra Serif" w:hAnsi="PT Astra Serif"/>
            <w:sz w:val="28"/>
            <w:szCs w:val="28"/>
          </w:rPr>
          <w:t>&lt;*&gt;</w:t>
        </w:r>
      </w:hyperlink>
      <w:r w:rsidRPr="00733066">
        <w:rPr>
          <w:rFonts w:ascii="PT Astra Serif" w:hAnsi="PT Astra Serif"/>
          <w:sz w:val="28"/>
          <w:szCs w:val="28"/>
        </w:rPr>
        <w:t>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733066" w:rsidRPr="00733066">
        <w:tc>
          <w:tcPr>
            <w:tcW w:w="2154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Тип объекта</w:t>
            </w:r>
          </w:p>
        </w:tc>
        <w:tc>
          <w:tcPr>
            <w:tcW w:w="6917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Сведения, необходимые для идентификации объекта недвижимости в Едином государственном реестре недвижимости (кадастровый номер (или условный номер) объекта, адрес объекта и др.)</w:t>
            </w:r>
          </w:p>
        </w:tc>
      </w:tr>
      <w:tr w:rsidR="00733066" w:rsidRPr="00733066">
        <w:tc>
          <w:tcPr>
            <w:tcW w:w="215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9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215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9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2154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917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733066">
        <w:rPr>
          <w:rFonts w:ascii="PT Astra Serif" w:hAnsi="PT Astra Serif"/>
          <w:sz w:val="28"/>
          <w:szCs w:val="28"/>
        </w:rPr>
        <w:t xml:space="preserve">Информация о принятых в соответствии с </w:t>
      </w:r>
      <w:hyperlink r:id="rId119">
        <w:r w:rsidRPr="00733066">
          <w:rPr>
            <w:rFonts w:ascii="PT Astra Serif" w:hAnsi="PT Astra Serif"/>
            <w:sz w:val="28"/>
            <w:szCs w:val="28"/>
          </w:rPr>
          <w:t>частью 1</w:t>
        </w:r>
      </w:hyperlink>
      <w:r w:rsidRPr="00733066">
        <w:rPr>
          <w:rFonts w:ascii="PT Astra Serif" w:hAnsi="PT Astra Serif"/>
          <w:sz w:val="28"/>
          <w:szCs w:val="28"/>
        </w:rPr>
        <w:t xml:space="preserve"> и (или) </w:t>
      </w:r>
      <w:hyperlink r:id="rId120">
        <w:r w:rsidRPr="00733066">
          <w:rPr>
            <w:rFonts w:ascii="PT Astra Serif" w:hAnsi="PT Astra Serif"/>
            <w:sz w:val="28"/>
            <w:szCs w:val="28"/>
          </w:rPr>
          <w:t>частью 2 статьи 26.1</w:t>
        </w:r>
      </w:hyperlink>
      <w:r w:rsidRPr="00733066">
        <w:rPr>
          <w:rFonts w:ascii="PT Astra Serif" w:hAnsi="PT Astra Serif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нормативных правовых актах представительного органа муниципального образования:</w:t>
      </w:r>
      <w:proofErr w:type="gramEnd"/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39"/>
        <w:gridCol w:w="1039"/>
        <w:gridCol w:w="1039"/>
        <w:gridCol w:w="1965"/>
        <w:gridCol w:w="3969"/>
      </w:tblGrid>
      <w:tr w:rsidR="00733066" w:rsidRPr="00733066">
        <w:tc>
          <w:tcPr>
            <w:tcW w:w="3117" w:type="dxa"/>
            <w:gridSpan w:val="3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Реквизиты нормативного правового акта</w:t>
            </w:r>
          </w:p>
        </w:tc>
        <w:tc>
          <w:tcPr>
            <w:tcW w:w="1965" w:type="dxa"/>
            <w:vMerge w:val="restart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Наименование нормативного правового акта</w:t>
            </w:r>
          </w:p>
        </w:tc>
        <w:tc>
          <w:tcPr>
            <w:tcW w:w="3969" w:type="dxa"/>
            <w:vMerge w:val="restart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Ссылка на акт в сети Интернет</w:t>
            </w:r>
          </w:p>
        </w:tc>
      </w:tr>
      <w:tr w:rsidR="00733066" w:rsidRPr="00733066">
        <w:tc>
          <w:tcPr>
            <w:tcW w:w="1039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Вид</w:t>
            </w:r>
          </w:p>
        </w:tc>
        <w:tc>
          <w:tcPr>
            <w:tcW w:w="1039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Дата</w:t>
            </w:r>
          </w:p>
        </w:tc>
        <w:tc>
          <w:tcPr>
            <w:tcW w:w="1039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Номер</w:t>
            </w:r>
          </w:p>
        </w:tc>
        <w:tc>
          <w:tcPr>
            <w:tcW w:w="1965" w:type="dxa"/>
            <w:vMerge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103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3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3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6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33066" w:rsidRPr="00733066">
        <w:tc>
          <w:tcPr>
            <w:tcW w:w="103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3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3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65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__________________________________  ___________  </w:t>
      </w:r>
      <w:r w:rsidRPr="00733066">
        <w:rPr>
          <w:rFonts w:ascii="PT Astra Serif" w:hAnsi="PT Astra Serif"/>
          <w:sz w:val="28"/>
          <w:szCs w:val="28"/>
        </w:rPr>
        <w:lastRenderedPageBreak/>
        <w:t>______________________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733066">
        <w:rPr>
          <w:rFonts w:ascii="PT Astra Serif" w:hAnsi="PT Astra Serif"/>
          <w:sz w:val="28"/>
          <w:szCs w:val="28"/>
        </w:rPr>
        <w:t>(глава муниципального образования/   (подпись)          (Ф.И.О.)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глава администрации </w:t>
      </w:r>
      <w:proofErr w:type="gramStart"/>
      <w:r w:rsidRPr="00733066">
        <w:rPr>
          <w:rFonts w:ascii="PT Astra Serif" w:hAnsi="PT Astra Serif"/>
          <w:sz w:val="28"/>
          <w:szCs w:val="28"/>
        </w:rPr>
        <w:t>муниципального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     М.П.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образования/лицо, замещающее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    в установленном порядке)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40" w:name="P734"/>
      <w:bookmarkEnd w:id="40"/>
      <w:r w:rsidRPr="00733066">
        <w:rPr>
          <w:rFonts w:ascii="PT Astra Serif" w:hAnsi="PT Astra Serif"/>
          <w:sz w:val="28"/>
          <w:szCs w:val="28"/>
        </w:rPr>
        <w:t xml:space="preserve">    &lt;*&gt;  Заполняется  в  случае  непредставления  документов,  указанных  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hyperlink w:anchor="P89">
        <w:proofErr w:type="gramStart"/>
        <w:r w:rsidRPr="00733066">
          <w:rPr>
            <w:rFonts w:ascii="PT Astra Serif" w:hAnsi="PT Astra Serif"/>
            <w:sz w:val="28"/>
            <w:szCs w:val="28"/>
          </w:rPr>
          <w:t>подпункте</w:t>
        </w:r>
        <w:proofErr w:type="gramEnd"/>
        <w:r w:rsidRPr="00733066">
          <w:rPr>
            <w:rFonts w:ascii="PT Astra Serif" w:hAnsi="PT Astra Serif"/>
            <w:sz w:val="28"/>
            <w:szCs w:val="28"/>
          </w:rPr>
          <w:t xml:space="preserve">  "г"  пункта 7</w:t>
        </w:r>
      </w:hyperlink>
      <w:r w:rsidRPr="00733066">
        <w:rPr>
          <w:rFonts w:ascii="PT Astra Serif" w:hAnsi="PT Astra Serif"/>
          <w:sz w:val="28"/>
          <w:szCs w:val="28"/>
        </w:rPr>
        <w:t xml:space="preserve"> Положения о порядке предоставления и распределения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субсидии  из  областного  бюджета бюджетам муниципальных округов, городских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округов,  городских и сельских поселений области на реализацию инициативных</w:t>
      </w:r>
    </w:p>
    <w:p w:rsidR="00733066" w:rsidRPr="00733066" w:rsidRDefault="0073306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проектов.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 Положению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о порядке предоставления и распределения </w:t>
      </w:r>
      <w:proofErr w:type="gramStart"/>
      <w:r w:rsidRPr="00733066">
        <w:rPr>
          <w:rFonts w:ascii="PT Astra Serif" w:hAnsi="PT Astra Serif"/>
          <w:sz w:val="28"/>
          <w:szCs w:val="28"/>
        </w:rPr>
        <w:t>из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областного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бюджета субсидии бюджетам городских округов,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городских и сельских поселений области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на реализацию инициативных проектов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1" w:name="P751"/>
      <w:bookmarkEnd w:id="41"/>
      <w:r w:rsidRPr="00733066">
        <w:rPr>
          <w:rFonts w:ascii="PT Astra Serif" w:hAnsi="PT Astra Serif"/>
          <w:sz w:val="28"/>
          <w:szCs w:val="28"/>
        </w:rPr>
        <w:t>БАЛЛЬНАЯ ШКАЛА ОЦЕНКИ ИНИЦИАТИВНЫХ ПРОЕКТОВ</w:t>
      </w:r>
    </w:p>
    <w:p w:rsidR="00733066" w:rsidRPr="00733066" w:rsidRDefault="0073306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3066" w:rsidRPr="0073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1">
              <w:r w:rsidRPr="0073306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от 31.01.2025 N 66-П)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I. Оценка инициативных проектов осуществляется по следующим критериям: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1. Финансовое участие в реализации инициативного проекта: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1.1. Доля средств местного бюджета (не менее 10 процентов от стоимости проекта):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доля средств местного бюджета составляет меньше 50 процентов, количество начисляемых баллов рассчитывается по формуле: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B = (S - 10) / 40 x 100, где: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S - доля средств местного бюджета в процентах;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доля средств местного бюджета составляет 50 процентов и более, то начисляется 100 баллов.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1.2. Доля инициативных платежей граждан (не менее 5 процентов от стоимости проекта для муниципального округа, городского округа, городского поселения и не менее 3 процентов от стоимости проекта для сельского поселения):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22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а) в случае, если доля инициативных платежей граждан муниципального округа, городского округа, городского поселения составляет меньше 15 процентов, то количество начисляемых баллов рассчитывается по формуле: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23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B = (S - 5) / 10 x 100, где: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S - доля инициативных платежей граждан муниципального округа, городского округа, городского поселения в процентах;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доля инициативных платежей граждан муниципального округа, городского округа, городского поселения составляет 15 процентов и более, то начисляется 100 баллов;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25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б) в случае, если доля инициативных платежей граждан сельского поселения составляет меньше 10 процентов, то количество начисляемых баллов рассчитывается по формуле: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B = (S - 3) / 7 x 100, где: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S - доля инициативных платежей граждан сельского поселения в процентах;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доля инициативных платежей граждан сельского поселения составляет 10 процентов и более, то начисляется 100 баллов.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1.3. Доля инициативных платежей индивидуальных предпринимателей и юридических лиц: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доля инициативных платежей индивидуальных предпринимателей и юридических лиц составляет меньше 20 процентов от стоимости проекта, количество начисляемых баллов рассчитывается по формуле: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B = S / 20 x 100, где: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S - доля инициативных платежей индивидуальных предпринимателей и юридических лиц в процентах;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доля инициативных платежей индивидуальных предпринимателей и юридических лиц составляет 20 процентов и более, то начисляется 100 баллов.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2. Имущественное и (или) трудовое участие заинтересованных лиц в реализации проекта: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объем имущественного и (или) трудового участия заинтересованных лиц составляет меньше 10 процентов от стоимости проекта, количество начисляемых баллов рассчитывается по формуле: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B = S / 10 x 100, где: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S - объем имущественного и (или) трудового участия заинтересованных лиц в процентах;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объем имущественного и (или) трудового участия заинтересованных лиц составляет 10 процентов и более, то начисляется 100 баллов.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3. Социальная эффективность реализации инициативного проекта: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количество начисляемых баллов равно доле </w:t>
      </w:r>
      <w:proofErr w:type="spellStart"/>
      <w:r w:rsidRPr="00733066">
        <w:rPr>
          <w:rFonts w:ascii="PT Astra Serif" w:hAnsi="PT Astra Serif"/>
          <w:sz w:val="28"/>
          <w:szCs w:val="28"/>
        </w:rPr>
        <w:t>благополучателей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в процентах от общей численности населения муниципального округа, городского округа, поселения;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26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численность </w:t>
      </w:r>
      <w:proofErr w:type="spellStart"/>
      <w:r w:rsidRPr="00733066">
        <w:rPr>
          <w:rFonts w:ascii="PT Astra Serif" w:hAnsi="PT Astra Serif"/>
          <w:sz w:val="28"/>
          <w:szCs w:val="28"/>
        </w:rPr>
        <w:t>благополучателей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равна или превосходит численность населения муниципального округа, городского округа, поселения - 100 баллов.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27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4. Участие населения в определении и рассмотрении инициативного проекта: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число жителей муниципального образования или его части, принявших участие в определении и рассмотрении инициативного проекта: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доля населения, участвующего в определении и рассмотрении проекта, в процентах от общей численности населения муниципального округа, городского округа, поселения (или его части) составляет меньше 10 процентов, количество начисляемых баллов рассчитывается по формуле: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28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31.01.2025 N 66-П)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B = N / 10 x 100, где: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N - доля населения, участвующего в определении и рассмотрении инициативного проекта, в процентах;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33066">
        <w:rPr>
          <w:rFonts w:ascii="PT Astra Serif" w:hAnsi="PT Astra Serif"/>
          <w:sz w:val="28"/>
          <w:szCs w:val="28"/>
        </w:rPr>
        <w:t>,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если N составляет 10 процентов и более, то начисляется 100 баллов.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5. Использование дополнительных способов информирования населения при реализации инициативного проекта: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использование информационных стендов - 10 баллов;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наличие публикаций в печатных средствах массовой информации - 30 баллов;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освещение проекта с использованием телевидения и радио - 40 баллов;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размещение соответствующей информации в социальных сетях и иные способы - 20 баллов;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отсутствие использования указанных средств - 0 баллов.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II. Оценка проектов определяется по следующей формуле: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noProof/>
          <w:position w:val="-26"/>
          <w:sz w:val="28"/>
          <w:szCs w:val="28"/>
        </w:rPr>
        <w:drawing>
          <wp:inline distT="0" distB="0" distL="0" distR="0" wp14:anchorId="714EEEE6" wp14:editId="7C2FE3CA">
            <wp:extent cx="1456690" cy="4718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733066">
        <w:rPr>
          <w:rFonts w:ascii="PT Astra Serif" w:hAnsi="PT Astra Serif"/>
          <w:sz w:val="28"/>
          <w:szCs w:val="28"/>
        </w:rPr>
        <w:t>O</w:t>
      </w:r>
      <w:r w:rsidRPr="00733066">
        <w:rPr>
          <w:rFonts w:ascii="PT Astra Serif" w:hAnsi="PT Astra Serif"/>
          <w:sz w:val="28"/>
          <w:szCs w:val="28"/>
          <w:vertAlign w:val="subscript"/>
        </w:rPr>
        <w:t>u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- оценка проекта;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733066">
        <w:rPr>
          <w:rFonts w:ascii="PT Astra Serif" w:hAnsi="PT Astra Serif"/>
          <w:sz w:val="28"/>
          <w:szCs w:val="28"/>
        </w:rPr>
        <w:t>b</w:t>
      </w:r>
      <w:r w:rsidRPr="00733066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- балл i-</w:t>
      </w:r>
      <w:proofErr w:type="spellStart"/>
      <w:r w:rsidRPr="00733066">
        <w:rPr>
          <w:rFonts w:ascii="PT Astra Serif" w:hAnsi="PT Astra Serif"/>
          <w:sz w:val="28"/>
          <w:szCs w:val="28"/>
        </w:rPr>
        <w:t>го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критерия;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733066">
        <w:rPr>
          <w:rFonts w:ascii="PT Astra Serif" w:hAnsi="PT Astra Serif"/>
          <w:sz w:val="28"/>
          <w:szCs w:val="28"/>
        </w:rPr>
        <w:t>p</w:t>
      </w:r>
      <w:r w:rsidRPr="00733066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- весовой коэффициент i-</w:t>
      </w:r>
      <w:proofErr w:type="spellStart"/>
      <w:r w:rsidRPr="00733066">
        <w:rPr>
          <w:rFonts w:ascii="PT Astra Serif" w:hAnsi="PT Astra Serif"/>
          <w:sz w:val="28"/>
          <w:szCs w:val="28"/>
        </w:rPr>
        <w:t>го</w:t>
      </w:r>
      <w:proofErr w:type="spellEnd"/>
      <w:r w:rsidRPr="00733066">
        <w:rPr>
          <w:rFonts w:ascii="PT Astra Serif" w:hAnsi="PT Astra Serif"/>
          <w:sz w:val="28"/>
          <w:szCs w:val="28"/>
        </w:rPr>
        <w:t xml:space="preserve"> критерия в соответствии с таблицей 1;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n - общее число критериев.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Таблица 1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Значения весовых коэффициентов критериев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6803"/>
        <w:gridCol w:w="1701"/>
      </w:tblGrid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Наименование критерия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Весовой коэффициент критерия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Финансовое участие в реализации инициативного проекта, в том числе: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0,50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Доля средств местного бюджета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0,10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Доля инициативных платежей граждан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0,20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1.3.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Доля инициативных платежей индивидуальных предпринимателей и (или) юридических лиц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0,20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Имущественное и (или) трудовое участие заинтересованных лиц в реализации проекта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0,05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Социальная эффективность реализации инициативного проекта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0,10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Участие населения в определении и рассмотрении инициативного проекта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0,25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Использование дополнительных способов информирования населения при реализации инициативного проекта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0,10</w:t>
            </w:r>
          </w:p>
        </w:tc>
      </w:tr>
      <w:tr w:rsidR="00733066" w:rsidRPr="00733066">
        <w:tc>
          <w:tcPr>
            <w:tcW w:w="540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3" w:type="dxa"/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1,00</w:t>
            </w: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33066" w:rsidRPr="00733066" w:rsidRDefault="0073306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 постановлению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от 17 июля 2017 г. N 362-П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2" w:name="P869"/>
      <w:bookmarkEnd w:id="42"/>
      <w:r w:rsidRPr="00733066">
        <w:rPr>
          <w:rFonts w:ascii="PT Astra Serif" w:hAnsi="PT Astra Serif"/>
          <w:sz w:val="28"/>
          <w:szCs w:val="28"/>
        </w:rPr>
        <w:t>СОСТАВ</w:t>
      </w: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КОНКУРСНОЙ КОМИССИИ ПО ПРОВЕДЕНИЮ КОНКУРСНОГО ОТБОРА ИНИЦИАТИВНЫХ ПРОЕКТОВ ДЛЯ ПРЕДОСТАВЛЕНИЯ ИЗ ОБЛАСТНОГО БЮДЖЕТА СУБСИДИИ НА ИХ РЕАЛИЗАЦИЮ</w:t>
      </w:r>
    </w:p>
    <w:p w:rsidR="00733066" w:rsidRPr="00733066" w:rsidRDefault="0073306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3066" w:rsidRPr="0073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10.08.2017 </w:t>
            </w:r>
            <w:hyperlink r:id="rId130">
              <w:r w:rsidRPr="00733066">
                <w:rPr>
                  <w:rFonts w:ascii="PT Astra Serif" w:hAnsi="PT Astra Serif"/>
                  <w:sz w:val="28"/>
                  <w:szCs w:val="28"/>
                </w:rPr>
                <w:t>N 411-П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03.04.2018 </w:t>
            </w:r>
            <w:hyperlink r:id="rId131">
              <w:r w:rsidRPr="00733066">
                <w:rPr>
                  <w:rFonts w:ascii="PT Astra Serif" w:hAnsi="PT Astra Serif"/>
                  <w:sz w:val="28"/>
                  <w:szCs w:val="28"/>
                </w:rPr>
                <w:t>N 162-П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13.06.2018 </w:t>
            </w:r>
            <w:hyperlink r:id="rId132">
              <w:r w:rsidRPr="00733066">
                <w:rPr>
                  <w:rFonts w:ascii="PT Astra Serif" w:hAnsi="PT Astra Serif"/>
                  <w:sz w:val="28"/>
                  <w:szCs w:val="28"/>
                </w:rPr>
                <w:t>N 325-П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20.11.2018 </w:t>
            </w:r>
            <w:hyperlink r:id="rId133">
              <w:r w:rsidRPr="00733066">
                <w:rPr>
                  <w:rFonts w:ascii="PT Astra Serif" w:hAnsi="PT Astra Serif"/>
                  <w:sz w:val="28"/>
                  <w:szCs w:val="28"/>
                </w:rPr>
                <w:t>N 631-П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12.04.2019 </w:t>
            </w:r>
            <w:hyperlink r:id="rId134">
              <w:r w:rsidRPr="00733066">
                <w:rPr>
                  <w:rFonts w:ascii="PT Astra Serif" w:hAnsi="PT Astra Serif"/>
                  <w:sz w:val="28"/>
                  <w:szCs w:val="28"/>
                </w:rPr>
                <w:t>N 253-П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03.10.2019 </w:t>
            </w:r>
            <w:hyperlink r:id="rId135">
              <w:r w:rsidRPr="00733066">
                <w:rPr>
                  <w:rFonts w:ascii="PT Astra Serif" w:hAnsi="PT Astra Serif"/>
                  <w:sz w:val="28"/>
                  <w:szCs w:val="28"/>
                </w:rPr>
                <w:t>N 701-П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16.04.2020 </w:t>
            </w:r>
            <w:hyperlink r:id="rId136">
              <w:r w:rsidRPr="00733066">
                <w:rPr>
                  <w:rFonts w:ascii="PT Astra Serif" w:hAnsi="PT Astra Serif"/>
                  <w:sz w:val="28"/>
                  <w:szCs w:val="28"/>
                </w:rPr>
                <w:t>N 285-П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01.02.2021 </w:t>
            </w:r>
            <w:hyperlink r:id="rId137">
              <w:r w:rsidRPr="00733066">
                <w:rPr>
                  <w:rFonts w:ascii="PT Astra Serif" w:hAnsi="PT Astra Serif"/>
                  <w:sz w:val="28"/>
                  <w:szCs w:val="28"/>
                </w:rPr>
                <w:t>N 50-П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11.03.2022 </w:t>
            </w:r>
            <w:hyperlink r:id="rId138">
              <w:r w:rsidRPr="00733066">
                <w:rPr>
                  <w:rFonts w:ascii="PT Astra Serif" w:hAnsi="PT Astra Serif"/>
                  <w:sz w:val="28"/>
                  <w:szCs w:val="28"/>
                </w:rPr>
                <w:t>N 155-П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17.08.2022 </w:t>
            </w:r>
            <w:hyperlink r:id="rId139">
              <w:r w:rsidRPr="00733066">
                <w:rPr>
                  <w:rFonts w:ascii="PT Astra Serif" w:hAnsi="PT Astra Serif"/>
                  <w:sz w:val="28"/>
                  <w:szCs w:val="28"/>
                </w:rPr>
                <w:t>N 748-П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08.02.2023 </w:t>
            </w:r>
            <w:hyperlink r:id="rId140">
              <w:r w:rsidRPr="00733066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31.01.2025 </w:t>
            </w:r>
            <w:hyperlink r:id="rId141">
              <w:r w:rsidRPr="00733066">
                <w:rPr>
                  <w:rFonts w:ascii="PT Astra Serif" w:hAnsi="PT Astra Serif"/>
                  <w:sz w:val="28"/>
                  <w:szCs w:val="28"/>
                </w:rPr>
                <w:t>N 66-П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27.03.2025 </w:t>
            </w:r>
            <w:hyperlink r:id="rId142">
              <w:r w:rsidRPr="00733066">
                <w:rPr>
                  <w:rFonts w:ascii="PT Astra Serif" w:hAnsi="PT Astra Serif"/>
                  <w:sz w:val="28"/>
                  <w:szCs w:val="28"/>
                </w:rPr>
                <w:t>N 259-П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27.02.2026 </w:t>
            </w:r>
            <w:hyperlink r:id="rId143">
              <w:r w:rsidRPr="00733066">
                <w:rPr>
                  <w:rFonts w:ascii="PT Astra Serif" w:hAnsi="PT Astra Serif"/>
                  <w:sz w:val="28"/>
                  <w:szCs w:val="28"/>
                </w:rPr>
                <w:t>N 127-П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40"/>
        <w:gridCol w:w="6180"/>
      </w:tblGrid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Исаев М.А.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исполняющий обязанности вице-губернатора области - руководитель аппарата Губернатора области, председатель конкурсной комиссии;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Бегинина</w:t>
            </w:r>
            <w:proofErr w:type="spell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И.С.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министр финансов области, заместитель председателя конкурсной комиссии;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Милованов</w:t>
            </w:r>
            <w:proofErr w:type="spell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А.Н.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министр внутренней региональной и муниципальной политики области, заместитель председателя конкурсной комиссии;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Евдоченко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начальник отдела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по работе с территориями управления по взаимодействию с органами местного самоуправления министерства по делам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территориальных образований области, секретарь конкурсной комиссии.</w:t>
            </w:r>
          </w:p>
        </w:tc>
      </w:tr>
      <w:tr w:rsidR="00733066" w:rsidRPr="00733066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Члены конкурсной комиссии: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Абросимов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исполняющий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обязанности министра спорта области;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Акимова Т.В.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директор государственного автономного учреждения Саратовской области "Центр бюджетных исследований";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Евсеева О.В.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руководитель аппарата комитета Саратовской областной Думы по бюджету, налогам, </w:t>
            </w:r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промышленности и собственности (по согласованию);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lastRenderedPageBreak/>
              <w:t>Жеревчук</w:t>
            </w:r>
            <w:proofErr w:type="spell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Е.С.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отдела экспертизы муниципальных нормативных правовых актов правового управления Правительства области</w:t>
            </w:r>
            <w:proofErr w:type="gramEnd"/>
            <w:r w:rsidRPr="00733066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Жуковская Л.П.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председатель Ассоциации "Совет муниципальных образований Саратовской области" (по согласованию);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Каляева</w:t>
            </w:r>
            <w:proofErr w:type="spell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С.А.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заместитель министра культуры области - начальник управления правового и финансового обеспечения;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Карасев Е.М.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заместитель министра природных ресурсов и экологии области - начальник управления государственного экологического надзора;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Кудавкин</w:t>
            </w:r>
            <w:proofErr w:type="spell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Н.И.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 по управлению имуществом области - начальник управления земельных отношений;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Куланин</w:t>
            </w:r>
            <w:proofErr w:type="spell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заместитель министра промышленности и энергетики области;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Михайлова Н.А.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заместитель министра труда и социального развития области - председатель комитета по занятости населения;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Резникова</w:t>
            </w:r>
            <w:proofErr w:type="spell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Л.В.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руководитель аппарата исполнительной дирекции Ассоциации "Совет муниципальных образований Саратовской области" (по согласованию);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Федорова Г.Н.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начальник отдела программных мероприятий государственного автономного учреждения Саратовской области "Центр бюджетных исследований";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Хомутов Д.В.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начальник управления координации федеральных и областных программ министерства экономического развития области;</w:t>
            </w:r>
          </w:p>
        </w:tc>
      </w:tr>
      <w:tr w:rsidR="00733066" w:rsidRPr="00733066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33066">
              <w:rPr>
                <w:rFonts w:ascii="PT Astra Serif" w:hAnsi="PT Astra Serif"/>
                <w:sz w:val="28"/>
                <w:szCs w:val="28"/>
              </w:rPr>
              <w:t>Шкодыров</w:t>
            </w:r>
            <w:proofErr w:type="spellEnd"/>
            <w:r w:rsidRPr="00733066">
              <w:rPr>
                <w:rFonts w:ascii="PT Astra Serif" w:hAnsi="PT Astra Serif"/>
                <w:sz w:val="28"/>
                <w:szCs w:val="28"/>
              </w:rPr>
              <w:t xml:space="preserve">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733066" w:rsidRPr="00733066" w:rsidRDefault="0073306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начальник управления жилищно-коммунального хозяйства министерства строительства и жилищно-коммунального хозяйства области</w:t>
            </w: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к постановлению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733066" w:rsidRPr="00733066" w:rsidRDefault="0073306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от 17 июля 2017 г. N 362-П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3" w:name="P946"/>
      <w:bookmarkEnd w:id="43"/>
      <w:r w:rsidRPr="00733066">
        <w:rPr>
          <w:rFonts w:ascii="PT Astra Serif" w:hAnsi="PT Astra Serif"/>
          <w:sz w:val="28"/>
          <w:szCs w:val="28"/>
        </w:rPr>
        <w:t>ПОЛОЖЕНИЕ</w:t>
      </w:r>
    </w:p>
    <w:p w:rsidR="00733066" w:rsidRPr="00733066" w:rsidRDefault="0073306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 xml:space="preserve">О КОНКУРСНОЙ КОМИССИИ ПО ПРОВЕДЕНИЮ КОНКУРСНОГО ОТБОРА ИНИЦИАТИВНЫХ ПРОЕКТОВ ДЛЯ ПРЕДОСТАВЛЕНИЯ ИЗ ОБЛАСТНОГО </w:t>
      </w:r>
      <w:bookmarkStart w:id="44" w:name="_GoBack"/>
      <w:bookmarkEnd w:id="44"/>
      <w:r w:rsidRPr="00733066">
        <w:rPr>
          <w:rFonts w:ascii="PT Astra Serif" w:hAnsi="PT Astra Serif"/>
          <w:sz w:val="28"/>
          <w:szCs w:val="28"/>
        </w:rPr>
        <w:t>БЮДЖЕТА СУБСИДИИ НА ИХ РЕАЛИЗАЦИЮ</w:t>
      </w:r>
      <w:proofErr w:type="gramEnd"/>
    </w:p>
    <w:p w:rsidR="00733066" w:rsidRPr="00733066" w:rsidRDefault="0073306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3066" w:rsidRPr="0073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3306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03.04.2018 </w:t>
            </w:r>
            <w:hyperlink r:id="rId144">
              <w:r w:rsidRPr="00733066">
                <w:rPr>
                  <w:rFonts w:ascii="PT Astra Serif" w:hAnsi="PT Astra Serif"/>
                  <w:sz w:val="28"/>
                  <w:szCs w:val="28"/>
                </w:rPr>
                <w:t>N 162-П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12.04.2019 </w:t>
            </w:r>
            <w:hyperlink r:id="rId145">
              <w:r w:rsidRPr="00733066">
                <w:rPr>
                  <w:rFonts w:ascii="PT Astra Serif" w:hAnsi="PT Astra Serif"/>
                  <w:sz w:val="28"/>
                  <w:szCs w:val="28"/>
                </w:rPr>
                <w:t>N 253-П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01.02.2021 </w:t>
            </w:r>
            <w:hyperlink r:id="rId146">
              <w:r w:rsidRPr="00733066">
                <w:rPr>
                  <w:rFonts w:ascii="PT Astra Serif" w:hAnsi="PT Astra Serif"/>
                  <w:sz w:val="28"/>
                  <w:szCs w:val="28"/>
                </w:rPr>
                <w:t>N 50-П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33066" w:rsidRPr="00733066" w:rsidRDefault="0073306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33066">
              <w:rPr>
                <w:rFonts w:ascii="PT Astra Serif" w:hAnsi="PT Astra Serif"/>
                <w:sz w:val="28"/>
                <w:szCs w:val="28"/>
              </w:rPr>
              <w:t xml:space="preserve">от 17.08.2022 </w:t>
            </w:r>
            <w:hyperlink r:id="rId147">
              <w:r w:rsidRPr="00733066">
                <w:rPr>
                  <w:rFonts w:ascii="PT Astra Serif" w:hAnsi="PT Astra Serif"/>
                  <w:sz w:val="28"/>
                  <w:szCs w:val="28"/>
                </w:rPr>
                <w:t>N 748-П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 xml:space="preserve">, от 31.01.2025 </w:t>
            </w:r>
            <w:hyperlink r:id="rId148">
              <w:r w:rsidRPr="00733066">
                <w:rPr>
                  <w:rFonts w:ascii="PT Astra Serif" w:hAnsi="PT Astra Serif"/>
                  <w:sz w:val="28"/>
                  <w:szCs w:val="28"/>
                </w:rPr>
                <w:t>N 66-П</w:t>
              </w:r>
            </w:hyperlink>
            <w:r w:rsidRPr="0073306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3066" w:rsidRPr="00733066" w:rsidRDefault="0073306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1. Настоящее Положение определяет порядок деятельности конкурсной комиссии по проведению конкурсного отбора инициативных проектов для предоставления субсидии бюджетам муниципальных округов, городских округов, городских и сельских поселений области на их реализацию (далее соответственно - Положение, конкурсная комиссия, конкурсный отбор, муниципальное образование, проект).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01.02.2021 </w:t>
      </w:r>
      <w:hyperlink r:id="rId149">
        <w:r w:rsidRPr="00733066">
          <w:rPr>
            <w:rFonts w:ascii="PT Astra Serif" w:hAnsi="PT Astra Serif"/>
            <w:sz w:val="28"/>
            <w:szCs w:val="28"/>
          </w:rPr>
          <w:t>N 50-П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31.01.2025 </w:t>
      </w:r>
      <w:hyperlink r:id="rId150">
        <w:r w:rsidRPr="00733066">
          <w:rPr>
            <w:rFonts w:ascii="PT Astra Serif" w:hAnsi="PT Astra Serif"/>
            <w:sz w:val="28"/>
            <w:szCs w:val="28"/>
          </w:rPr>
          <w:t>N 66-П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2. Конкурсная комиссия в своей деятельности руководствуется </w:t>
      </w:r>
      <w:hyperlink r:id="rId151">
        <w:r w:rsidRPr="00733066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733066">
        <w:rPr>
          <w:rFonts w:ascii="PT Astra Serif" w:hAnsi="PT Astra Serif"/>
          <w:sz w:val="28"/>
          <w:szCs w:val="28"/>
        </w:rPr>
        <w:t xml:space="preserve"> Российской Федерации, федеральными и областными законами, а также настоящим Положением.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3. Основными задачами конкурсной комиссии являются: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а) рассмотрение заявок на участие в конкурсном отборе;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б) проведение оценки проектов;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в) подготовка предложений о распределении субсидии бюджетам муниципальных округов, городских округов, городских и сельских поселений области на реализацию проектов из областного бюджета.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03.04.2018 </w:t>
      </w:r>
      <w:hyperlink r:id="rId152">
        <w:r w:rsidRPr="00733066">
          <w:rPr>
            <w:rFonts w:ascii="PT Astra Serif" w:hAnsi="PT Astra Serif"/>
            <w:sz w:val="28"/>
            <w:szCs w:val="28"/>
          </w:rPr>
          <w:t>N 162-П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31.01.2025 </w:t>
      </w:r>
      <w:hyperlink r:id="rId153">
        <w:r w:rsidRPr="00733066">
          <w:rPr>
            <w:rFonts w:ascii="PT Astra Serif" w:hAnsi="PT Astra Serif"/>
            <w:sz w:val="28"/>
            <w:szCs w:val="28"/>
          </w:rPr>
          <w:t>N 66-П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4. В состав конкурсной комиссии входят председатель конкурсной комиссии, его заместитель (заместители), секретарь конкурсной комиссии и иные члены конкурсной комиссии.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5. Заседание конкурсной комиссии считается правомочным при условии присутствия на нем не менее половины ее членов.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6. Председатель конкурсной комиссии: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осуществляет общее руководство работой конкурсной комиссии;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устанавливает дату заседания конкурсной комиссии и формирует проект его повестки;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объявляет заседание правомочным или выносит решение о его переносе из-за отсутствия необходимого количества членов;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случае необходимости выносит на обсуждение конкурсной комиссии вопрос о привлечении к работе независимых экспертов.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7. В период временного отсутствия председателя конкурсной комиссии его полномочия исполняет один из заместителей председателя конкурсной комиссии.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8. Члены конкурсной комиссии: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присутствуют на заседаниях конкурсной комиссии и принимают решения по вопросам, отнесенным к ее компетенции;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осуществляют рассмотрение представленных на конкурсный отбор проектов и проверку приложенных к ним документов, направляют секретарю конкурсной комиссии замечания по ним или уведомляют об отсутствии замечаний;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54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01.02.2021 N 50-П)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осуществляют иные действия в соответствии с законодательством и настоящим Положением.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9. Секретарь конкурсной комиссии: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осуществляет регистрацию заявок на участие в конкурсном отборе;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запрашивает у членов конкурсной комиссии и обобщает замечания по проектам и приложенным к ним документам (при наличии);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(абзац введен </w:t>
      </w:r>
      <w:hyperlink r:id="rId155">
        <w:r w:rsidRPr="0073306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12.04.2019 N 253-П; в ред. </w:t>
      </w:r>
      <w:hyperlink r:id="rId156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01.02.2021 N 50-П)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обеспечивает подготовку материалов к заседанию конкурсной комиссии;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оповещает членов конкурсной комиссии об очередных ее заседаниях и о повестке дня;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ведет протоколы заседаний конкурсной комиссии;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в течение одного рабочего дня после подписания протоколов </w:t>
      </w:r>
      <w:r w:rsidRPr="00733066">
        <w:rPr>
          <w:rFonts w:ascii="PT Astra Serif" w:hAnsi="PT Astra Serif"/>
          <w:sz w:val="28"/>
          <w:szCs w:val="28"/>
        </w:rPr>
        <w:lastRenderedPageBreak/>
        <w:t>конкурсной комиссии направляет их копии в Уполномоченный орган;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готовит для размещения на официальном Портале Правительства области информацию о результатах конкурсного отбора.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10. Конкурсная комиссия имеет право: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а) заслушивать на своих заседаниях руководителей и представителей исполнительных органов области по вопросам, отнесенным к компетенции конкурсной комиссии;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57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748-П)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б) приглашать для участия в работе конкурсной комиссии представителей заинтересованных исполнительных органов власти области, по согласованию представителей научных, общественных и иных организаций;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в) создавать в установленном порядке рабочие группы для рассмотрения вопросов, отнесенных к компетенции конкурсной комиссии.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11. Решения конкурсной комиссии принимаются открытым голосованием простым большинством голосов. При равенстве голосов решающим является голос председателя конкурсной комиссии.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Члены конкурсной комиссии обладают равными правами при обсуждении вопросов о принятии решений.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5" w:name="P992"/>
      <w:bookmarkEnd w:id="45"/>
      <w:r w:rsidRPr="00733066">
        <w:rPr>
          <w:rFonts w:ascii="PT Astra Serif" w:hAnsi="PT Astra Serif"/>
          <w:sz w:val="28"/>
          <w:szCs w:val="28"/>
        </w:rPr>
        <w:t>12. По результатам заседания конкурсной комиссии в трехдневный срок составляется его протокол, который подписывается всеми членами конкурсной комиссии, присутствующими на заседании, и в течение одного рабочего дня со дня подписания направляется в уполномоченный орган.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В протоколе должна содержаться следующая информация: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о муниципальных образованиях области, подавших проекты на участие в конкурсном отборе;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</w:t>
      </w:r>
      <w:hyperlink r:id="rId158">
        <w:r w:rsidRPr="0073306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33066">
        <w:rPr>
          <w:rFonts w:ascii="PT Astra Serif" w:hAnsi="PT Astra Serif"/>
          <w:sz w:val="28"/>
          <w:szCs w:val="28"/>
        </w:rPr>
        <w:t xml:space="preserve"> Правительства Саратовской области от 01.02.2021 N 50-П)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33066">
        <w:rPr>
          <w:rFonts w:ascii="PT Astra Serif" w:hAnsi="PT Astra Serif"/>
          <w:sz w:val="28"/>
          <w:szCs w:val="28"/>
        </w:rPr>
        <w:t xml:space="preserve">о муниципальных образованиях области, которым было отказано в поддержке проекта по основаниям, установленным </w:t>
      </w:r>
      <w:hyperlink w:anchor="P109">
        <w:r w:rsidRPr="00733066">
          <w:rPr>
            <w:rFonts w:ascii="PT Astra Serif" w:hAnsi="PT Astra Serif"/>
            <w:sz w:val="28"/>
            <w:szCs w:val="28"/>
          </w:rPr>
          <w:t>подпунктами "а"</w:t>
        </w:r>
      </w:hyperlink>
      <w:r w:rsidRPr="00733066">
        <w:rPr>
          <w:rFonts w:ascii="PT Astra Serif" w:hAnsi="PT Astra Serif"/>
          <w:sz w:val="28"/>
          <w:szCs w:val="28"/>
        </w:rPr>
        <w:t xml:space="preserve"> - </w:t>
      </w:r>
      <w:hyperlink w:anchor="P111">
        <w:r w:rsidRPr="00733066">
          <w:rPr>
            <w:rFonts w:ascii="PT Astra Serif" w:hAnsi="PT Astra Serif"/>
            <w:sz w:val="28"/>
            <w:szCs w:val="28"/>
          </w:rPr>
          <w:t>"в" пункта 11</w:t>
        </w:r>
      </w:hyperlink>
      <w:r w:rsidRPr="00733066">
        <w:rPr>
          <w:rFonts w:ascii="PT Astra Serif" w:hAnsi="PT Astra Serif"/>
          <w:sz w:val="28"/>
          <w:szCs w:val="28"/>
        </w:rPr>
        <w:t xml:space="preserve"> Положения о порядке предоставления и распределения субсидии из областного бюджета бюджетам муниципальных округов, городских округов, городских и сельских поселений области на реализацию инициативных проектов, с указанием причин их отклонения;</w:t>
      </w:r>
      <w:proofErr w:type="gramEnd"/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01.02.2021 </w:t>
      </w:r>
      <w:hyperlink r:id="rId159">
        <w:r w:rsidRPr="00733066">
          <w:rPr>
            <w:rFonts w:ascii="PT Astra Serif" w:hAnsi="PT Astra Serif"/>
            <w:sz w:val="28"/>
            <w:szCs w:val="28"/>
          </w:rPr>
          <w:t>N 50-П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31.01.2025 </w:t>
      </w:r>
      <w:hyperlink r:id="rId160">
        <w:r w:rsidRPr="00733066">
          <w:rPr>
            <w:rFonts w:ascii="PT Astra Serif" w:hAnsi="PT Astra Serif"/>
            <w:sz w:val="28"/>
            <w:szCs w:val="28"/>
          </w:rPr>
          <w:t>N 66-П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lastRenderedPageBreak/>
        <w:t>о результатах оценки проектов и предложениях по распределению субсидии из областного бюджета бюджетам муниципальных образований области на реализацию проектов.</w:t>
      </w:r>
    </w:p>
    <w:p w:rsidR="00733066" w:rsidRPr="00733066" w:rsidRDefault="0073306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 xml:space="preserve">13. Информационное сообщение о результатах оценки проектов и предложениях по распределению субсидии бюджетам муниципальных округов, городских округов, городских и сельских поселений области на реализацию проектов из областного бюджета размещается на официальном портале Правительства области в информационно-телекоммуникационной сети Интернет не позднее следующего рабочего дня после истечения срока, предусмотренного </w:t>
      </w:r>
      <w:hyperlink w:anchor="P992">
        <w:r w:rsidRPr="00733066">
          <w:rPr>
            <w:rFonts w:ascii="PT Astra Serif" w:hAnsi="PT Astra Serif"/>
            <w:sz w:val="28"/>
            <w:szCs w:val="28"/>
          </w:rPr>
          <w:t>пунктом 12</w:t>
        </w:r>
      </w:hyperlink>
      <w:r w:rsidRPr="00733066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33066">
        <w:rPr>
          <w:rFonts w:ascii="PT Astra Serif" w:hAnsi="PT Astra Serif"/>
          <w:sz w:val="28"/>
          <w:szCs w:val="28"/>
        </w:rPr>
        <w:t>(</w:t>
      </w:r>
      <w:proofErr w:type="gramStart"/>
      <w:r w:rsidRPr="00733066">
        <w:rPr>
          <w:rFonts w:ascii="PT Astra Serif" w:hAnsi="PT Astra Serif"/>
          <w:sz w:val="28"/>
          <w:szCs w:val="28"/>
        </w:rPr>
        <w:t>в</w:t>
      </w:r>
      <w:proofErr w:type="gramEnd"/>
      <w:r w:rsidRPr="00733066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03.04.2018 </w:t>
      </w:r>
      <w:hyperlink r:id="rId161">
        <w:r w:rsidRPr="00733066">
          <w:rPr>
            <w:rFonts w:ascii="PT Astra Serif" w:hAnsi="PT Astra Serif"/>
            <w:sz w:val="28"/>
            <w:szCs w:val="28"/>
          </w:rPr>
          <w:t>N 162-П</w:t>
        </w:r>
      </w:hyperlink>
      <w:r w:rsidRPr="00733066">
        <w:rPr>
          <w:rFonts w:ascii="PT Astra Serif" w:hAnsi="PT Astra Serif"/>
          <w:sz w:val="28"/>
          <w:szCs w:val="28"/>
        </w:rPr>
        <w:t xml:space="preserve">, от 31.01.2025 </w:t>
      </w:r>
      <w:hyperlink r:id="rId162">
        <w:r w:rsidRPr="00733066">
          <w:rPr>
            <w:rFonts w:ascii="PT Astra Serif" w:hAnsi="PT Astra Serif"/>
            <w:sz w:val="28"/>
            <w:szCs w:val="28"/>
          </w:rPr>
          <w:t>N 66-П</w:t>
        </w:r>
      </w:hyperlink>
      <w:r w:rsidRPr="00733066">
        <w:rPr>
          <w:rFonts w:ascii="PT Astra Serif" w:hAnsi="PT Astra Serif"/>
          <w:sz w:val="28"/>
          <w:szCs w:val="28"/>
        </w:rPr>
        <w:t>)</w:t>
      </w: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33066" w:rsidRPr="00733066" w:rsidRDefault="0073306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733066" w:rsidRDefault="00733066">
      <w:pPr>
        <w:rPr>
          <w:rFonts w:ascii="PT Astra Serif" w:hAnsi="PT Astra Serif"/>
          <w:sz w:val="28"/>
          <w:szCs w:val="28"/>
        </w:rPr>
      </w:pPr>
    </w:p>
    <w:sectPr w:rsidR="005A1A7E" w:rsidRPr="00733066" w:rsidSect="00273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066"/>
    <w:rsid w:val="000C2229"/>
    <w:rsid w:val="00172250"/>
    <w:rsid w:val="00733066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73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30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330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3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330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330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3306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0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73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30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330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3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330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330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3306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74444&amp;dst=100005" TargetMode="External"/><Relationship Id="rId117" Type="http://schemas.openxmlformats.org/officeDocument/2006/relationships/hyperlink" Target="https://login.consultant.ru/link/?req=doc&amp;base=LAW&amp;n=480999&amp;dst=918" TargetMode="External"/><Relationship Id="rId21" Type="http://schemas.openxmlformats.org/officeDocument/2006/relationships/hyperlink" Target="https://login.consultant.ru/link/?req=doc&amp;base=RLAW358&amp;n=153801&amp;dst=100005" TargetMode="External"/><Relationship Id="rId42" Type="http://schemas.openxmlformats.org/officeDocument/2006/relationships/hyperlink" Target="https://login.consultant.ru/link/?req=doc&amp;base=RLAW358&amp;n=182798&amp;dst=100006" TargetMode="External"/><Relationship Id="rId47" Type="http://schemas.openxmlformats.org/officeDocument/2006/relationships/hyperlink" Target="https://login.consultant.ru/link/?req=doc&amp;base=RLAW358&amp;n=169875&amp;dst=100006" TargetMode="External"/><Relationship Id="rId63" Type="http://schemas.openxmlformats.org/officeDocument/2006/relationships/hyperlink" Target="https://login.consultant.ru/link/?req=doc&amp;base=LAW&amp;n=501480&amp;dst=853" TargetMode="External"/><Relationship Id="rId68" Type="http://schemas.openxmlformats.org/officeDocument/2006/relationships/hyperlink" Target="https://login.consultant.ru/link/?req=doc&amp;base=LAW&amp;n=501480&amp;dst=101375" TargetMode="External"/><Relationship Id="rId84" Type="http://schemas.openxmlformats.org/officeDocument/2006/relationships/hyperlink" Target="https://login.consultant.ru/link/?req=doc&amp;base=RLAW358&amp;n=160938&amp;dst=100009" TargetMode="External"/><Relationship Id="rId89" Type="http://schemas.openxmlformats.org/officeDocument/2006/relationships/hyperlink" Target="https://login.consultant.ru/link/?req=doc&amp;base=RLAW358&amp;n=160938&amp;dst=100011" TargetMode="External"/><Relationship Id="rId112" Type="http://schemas.openxmlformats.org/officeDocument/2006/relationships/hyperlink" Target="https://login.consultant.ru/link/?req=doc&amp;base=RLAW358&amp;n=182798&amp;dst=100015" TargetMode="External"/><Relationship Id="rId133" Type="http://schemas.openxmlformats.org/officeDocument/2006/relationships/hyperlink" Target="https://login.consultant.ru/link/?req=doc&amp;base=RLAW358&amp;n=116062&amp;dst=100011" TargetMode="External"/><Relationship Id="rId138" Type="http://schemas.openxmlformats.org/officeDocument/2006/relationships/hyperlink" Target="https://login.consultant.ru/link/?req=doc&amp;base=RLAW358&amp;n=148359&amp;dst=100006" TargetMode="External"/><Relationship Id="rId154" Type="http://schemas.openxmlformats.org/officeDocument/2006/relationships/hyperlink" Target="https://login.consultant.ru/link/?req=doc&amp;base=RLAW358&amp;n=136800&amp;dst=100035" TargetMode="External"/><Relationship Id="rId159" Type="http://schemas.openxmlformats.org/officeDocument/2006/relationships/hyperlink" Target="https://login.consultant.ru/link/?req=doc&amp;base=RLAW358&amp;n=136800&amp;dst=100040" TargetMode="External"/><Relationship Id="rId16" Type="http://schemas.openxmlformats.org/officeDocument/2006/relationships/hyperlink" Target="https://login.consultant.ru/link/?req=doc&amp;base=RLAW358&amp;n=135906&amp;dst=100005" TargetMode="External"/><Relationship Id="rId107" Type="http://schemas.openxmlformats.org/officeDocument/2006/relationships/hyperlink" Target="https://login.consultant.ru/link/?req=doc&amp;base=RLAW358&amp;n=169875&amp;dst=100011" TargetMode="External"/><Relationship Id="rId11" Type="http://schemas.openxmlformats.org/officeDocument/2006/relationships/hyperlink" Target="https://login.consultant.ru/link/?req=doc&amp;base=RLAW358&amp;n=119952&amp;dst=100005" TargetMode="External"/><Relationship Id="rId32" Type="http://schemas.openxmlformats.org/officeDocument/2006/relationships/hyperlink" Target="https://login.consultant.ru/link/?req=doc&amp;base=RLAW358&amp;n=184182&amp;dst=100400" TargetMode="External"/><Relationship Id="rId37" Type="http://schemas.openxmlformats.org/officeDocument/2006/relationships/hyperlink" Target="https://login.consultant.ru/link/?req=doc&amp;base=RLAW358&amp;n=136800&amp;dst=100012" TargetMode="External"/><Relationship Id="rId53" Type="http://schemas.openxmlformats.org/officeDocument/2006/relationships/hyperlink" Target="https://login.consultant.ru/link/?req=doc&amp;base=RLAW358&amp;n=182798&amp;dst=100008" TargetMode="External"/><Relationship Id="rId58" Type="http://schemas.openxmlformats.org/officeDocument/2006/relationships/hyperlink" Target="https://login.consultant.ru/link/?req=doc&amp;base=LAW&amp;n=501480&amp;dst=100127" TargetMode="External"/><Relationship Id="rId74" Type="http://schemas.openxmlformats.org/officeDocument/2006/relationships/hyperlink" Target="https://login.consultant.ru/link/?req=doc&amp;base=LAW&amp;n=501480&amp;dst=855" TargetMode="External"/><Relationship Id="rId79" Type="http://schemas.openxmlformats.org/officeDocument/2006/relationships/hyperlink" Target="https://login.consultant.ru/link/?req=doc&amp;base=RLAW358&amp;n=182798&amp;dst=100008" TargetMode="External"/><Relationship Id="rId102" Type="http://schemas.openxmlformats.org/officeDocument/2006/relationships/hyperlink" Target="https://login.consultant.ru/link/?req=doc&amp;base=LAW&amp;n=495710&amp;dst=3146" TargetMode="External"/><Relationship Id="rId123" Type="http://schemas.openxmlformats.org/officeDocument/2006/relationships/hyperlink" Target="https://login.consultant.ru/link/?req=doc&amp;base=RLAW358&amp;n=182798&amp;dst=100016" TargetMode="External"/><Relationship Id="rId128" Type="http://schemas.openxmlformats.org/officeDocument/2006/relationships/hyperlink" Target="https://login.consultant.ru/link/?req=doc&amp;base=RLAW358&amp;n=182798&amp;dst=100016" TargetMode="External"/><Relationship Id="rId144" Type="http://schemas.openxmlformats.org/officeDocument/2006/relationships/hyperlink" Target="https://login.consultant.ru/link/?req=doc&amp;base=RLAW358&amp;n=111008&amp;dst=100146" TargetMode="External"/><Relationship Id="rId149" Type="http://schemas.openxmlformats.org/officeDocument/2006/relationships/hyperlink" Target="https://login.consultant.ru/link/?req=doc&amp;base=RLAW358&amp;n=136800&amp;dst=100033" TargetMode="External"/><Relationship Id="rId5" Type="http://schemas.openxmlformats.org/officeDocument/2006/relationships/hyperlink" Target="https://login.consultant.ru/link/?req=doc&amp;base=RLAW358&amp;n=104955&amp;dst=100005" TargetMode="External"/><Relationship Id="rId90" Type="http://schemas.openxmlformats.org/officeDocument/2006/relationships/hyperlink" Target="https://login.consultant.ru/link/?req=doc&amp;base=RLAW358&amp;n=169875&amp;dst=100007" TargetMode="External"/><Relationship Id="rId95" Type="http://schemas.openxmlformats.org/officeDocument/2006/relationships/hyperlink" Target="https://login.consultant.ru/link/?req=doc&amp;base=RLAW358&amp;n=174444&amp;dst=100016" TargetMode="External"/><Relationship Id="rId160" Type="http://schemas.openxmlformats.org/officeDocument/2006/relationships/hyperlink" Target="https://login.consultant.ru/link/?req=doc&amp;base=RLAW358&amp;n=182798&amp;dst=100027" TargetMode="External"/><Relationship Id="rId22" Type="http://schemas.openxmlformats.org/officeDocument/2006/relationships/hyperlink" Target="https://login.consultant.ru/link/?req=doc&amp;base=RLAW358&amp;n=160129&amp;dst=100005" TargetMode="External"/><Relationship Id="rId27" Type="http://schemas.openxmlformats.org/officeDocument/2006/relationships/hyperlink" Target="https://login.consultant.ru/link/?req=doc&amp;base=RLAW358&amp;n=181509&amp;dst=100005" TargetMode="External"/><Relationship Id="rId43" Type="http://schemas.openxmlformats.org/officeDocument/2006/relationships/hyperlink" Target="https://login.consultant.ru/link/?req=doc&amp;base=RLAW358&amp;n=136800&amp;dst=100016" TargetMode="External"/><Relationship Id="rId48" Type="http://schemas.openxmlformats.org/officeDocument/2006/relationships/hyperlink" Target="https://login.consultant.ru/link/?req=doc&amp;base=RLAW358&amp;n=171649&amp;dst=100006" TargetMode="External"/><Relationship Id="rId64" Type="http://schemas.openxmlformats.org/officeDocument/2006/relationships/hyperlink" Target="https://login.consultant.ru/link/?req=doc&amp;base=LAW&amp;n=501480&amp;dst=784" TargetMode="External"/><Relationship Id="rId69" Type="http://schemas.openxmlformats.org/officeDocument/2006/relationships/hyperlink" Target="https://login.consultant.ru/link/?req=doc&amp;base=LAW&amp;n=501480&amp;dst=101376" TargetMode="External"/><Relationship Id="rId113" Type="http://schemas.openxmlformats.org/officeDocument/2006/relationships/hyperlink" Target="https://login.consultant.ru/link/?req=doc&amp;base=LAW&amp;n=480999&amp;dst=933" TargetMode="External"/><Relationship Id="rId118" Type="http://schemas.openxmlformats.org/officeDocument/2006/relationships/hyperlink" Target="https://login.consultant.ru/link/?req=doc&amp;base=LAW&amp;n=480999&amp;dst=919" TargetMode="External"/><Relationship Id="rId134" Type="http://schemas.openxmlformats.org/officeDocument/2006/relationships/hyperlink" Target="https://login.consultant.ru/link/?req=doc&amp;base=RLAW358&amp;n=119952&amp;dst=100015" TargetMode="External"/><Relationship Id="rId139" Type="http://schemas.openxmlformats.org/officeDocument/2006/relationships/hyperlink" Target="https://login.consultant.ru/link/?req=doc&amp;base=RLAW358&amp;n=153801&amp;dst=100006" TargetMode="External"/><Relationship Id="rId80" Type="http://schemas.openxmlformats.org/officeDocument/2006/relationships/hyperlink" Target="https://login.consultant.ru/link/?req=doc&amp;base=RLAW358&amp;n=182798&amp;dst=100008" TargetMode="External"/><Relationship Id="rId85" Type="http://schemas.openxmlformats.org/officeDocument/2006/relationships/hyperlink" Target="https://login.consultant.ru/link/?req=doc&amp;base=LAW&amp;n=511728&amp;dst=1083" TargetMode="External"/><Relationship Id="rId150" Type="http://schemas.openxmlformats.org/officeDocument/2006/relationships/hyperlink" Target="https://login.consultant.ru/link/?req=doc&amp;base=RLAW358&amp;n=182798&amp;dst=100027" TargetMode="External"/><Relationship Id="rId155" Type="http://schemas.openxmlformats.org/officeDocument/2006/relationships/hyperlink" Target="https://login.consultant.ru/link/?req=doc&amp;base=RLAW358&amp;n=119952&amp;dst=100024" TargetMode="External"/><Relationship Id="rId12" Type="http://schemas.openxmlformats.org/officeDocument/2006/relationships/hyperlink" Target="https://login.consultant.ru/link/?req=doc&amp;base=RLAW358&amp;n=195663&amp;dst=100032" TargetMode="External"/><Relationship Id="rId17" Type="http://schemas.openxmlformats.org/officeDocument/2006/relationships/hyperlink" Target="https://login.consultant.ru/link/?req=doc&amp;base=RLAW358&amp;n=136800&amp;dst=100005" TargetMode="External"/><Relationship Id="rId33" Type="http://schemas.openxmlformats.org/officeDocument/2006/relationships/hyperlink" Target="https://login.consultant.ru/link/?req=doc&amp;base=RLAW358&amp;n=181534&amp;dst=65" TargetMode="External"/><Relationship Id="rId38" Type="http://schemas.openxmlformats.org/officeDocument/2006/relationships/hyperlink" Target="https://login.consultant.ru/link/?req=doc&amp;base=RLAW358&amp;n=136800&amp;dst=100014" TargetMode="External"/><Relationship Id="rId59" Type="http://schemas.openxmlformats.org/officeDocument/2006/relationships/hyperlink" Target="https://login.consultant.ru/link/?req=doc&amp;base=LAW&amp;n=501480&amp;dst=101021" TargetMode="External"/><Relationship Id="rId103" Type="http://schemas.openxmlformats.org/officeDocument/2006/relationships/hyperlink" Target="https://login.consultant.ru/link/?req=doc&amp;base=RLAW358&amp;n=160938&amp;dst=100016" TargetMode="External"/><Relationship Id="rId108" Type="http://schemas.openxmlformats.org/officeDocument/2006/relationships/hyperlink" Target="https://login.consultant.ru/link/?req=doc&amp;base=RLAW358&amp;n=182798&amp;dst=100010" TargetMode="External"/><Relationship Id="rId124" Type="http://schemas.openxmlformats.org/officeDocument/2006/relationships/hyperlink" Target="https://login.consultant.ru/link/?req=doc&amp;base=RLAW358&amp;n=182798&amp;dst=100016" TargetMode="External"/><Relationship Id="rId129" Type="http://schemas.openxmlformats.org/officeDocument/2006/relationships/image" Target="media/image1.wmf"/><Relationship Id="rId54" Type="http://schemas.openxmlformats.org/officeDocument/2006/relationships/hyperlink" Target="https://login.consultant.ru/link/?req=doc&amp;base=RLAW358&amp;n=160938&amp;dst=100007" TargetMode="External"/><Relationship Id="rId70" Type="http://schemas.openxmlformats.org/officeDocument/2006/relationships/hyperlink" Target="https://login.consultant.ru/link/?req=doc&amp;base=LAW&amp;n=501480&amp;dst=101377" TargetMode="External"/><Relationship Id="rId75" Type="http://schemas.openxmlformats.org/officeDocument/2006/relationships/hyperlink" Target="https://login.consultant.ru/link/?req=doc&amp;base=LAW&amp;n=501480&amp;dst=101380" TargetMode="External"/><Relationship Id="rId91" Type="http://schemas.openxmlformats.org/officeDocument/2006/relationships/hyperlink" Target="https://login.consultant.ru/link/?req=doc&amp;base=RLAW358&amp;n=171649&amp;dst=100007" TargetMode="External"/><Relationship Id="rId96" Type="http://schemas.openxmlformats.org/officeDocument/2006/relationships/hyperlink" Target="https://login.consultant.ru/link/?req=doc&amp;base=RLAW358&amp;n=169875&amp;dst=100009" TargetMode="External"/><Relationship Id="rId140" Type="http://schemas.openxmlformats.org/officeDocument/2006/relationships/hyperlink" Target="https://login.consultant.ru/link/?req=doc&amp;base=RLAW358&amp;n=160129&amp;dst=100006" TargetMode="External"/><Relationship Id="rId145" Type="http://schemas.openxmlformats.org/officeDocument/2006/relationships/hyperlink" Target="https://login.consultant.ru/link/?req=doc&amp;base=RLAW358&amp;n=119952&amp;dst=100022" TargetMode="External"/><Relationship Id="rId161" Type="http://schemas.openxmlformats.org/officeDocument/2006/relationships/hyperlink" Target="https://login.consultant.ru/link/?req=doc&amp;base=RLAW358&amp;n=111008&amp;dst=10014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08191&amp;dst=100005" TargetMode="External"/><Relationship Id="rId15" Type="http://schemas.openxmlformats.org/officeDocument/2006/relationships/hyperlink" Target="https://login.consultant.ru/link/?req=doc&amp;base=RLAW358&amp;n=133334&amp;dst=100005" TargetMode="External"/><Relationship Id="rId23" Type="http://schemas.openxmlformats.org/officeDocument/2006/relationships/hyperlink" Target="https://login.consultant.ru/link/?req=doc&amp;base=RLAW358&amp;n=160938&amp;dst=100005" TargetMode="External"/><Relationship Id="rId28" Type="http://schemas.openxmlformats.org/officeDocument/2006/relationships/hyperlink" Target="https://login.consultant.ru/link/?req=doc&amp;base=RLAW358&amp;n=182798&amp;dst=100005" TargetMode="External"/><Relationship Id="rId36" Type="http://schemas.openxmlformats.org/officeDocument/2006/relationships/hyperlink" Target="https://login.consultant.ru/link/?req=doc&amp;base=RLAW358&amp;n=136800&amp;dst=100010" TargetMode="External"/><Relationship Id="rId49" Type="http://schemas.openxmlformats.org/officeDocument/2006/relationships/hyperlink" Target="https://login.consultant.ru/link/?req=doc&amp;base=RLAW358&amp;n=174444&amp;dst=100006" TargetMode="External"/><Relationship Id="rId57" Type="http://schemas.openxmlformats.org/officeDocument/2006/relationships/hyperlink" Target="https://login.consultant.ru/link/?req=doc&amp;base=LAW&amp;n=501480&amp;dst=100124" TargetMode="External"/><Relationship Id="rId106" Type="http://schemas.openxmlformats.org/officeDocument/2006/relationships/hyperlink" Target="https://login.consultant.ru/link/?req=doc&amp;base=RLAW358&amp;n=160938&amp;dst=100018" TargetMode="External"/><Relationship Id="rId114" Type="http://schemas.openxmlformats.org/officeDocument/2006/relationships/hyperlink" Target="https://login.consultant.ru/link/?req=doc&amp;base=LAW&amp;n=480999&amp;dst=933" TargetMode="External"/><Relationship Id="rId119" Type="http://schemas.openxmlformats.org/officeDocument/2006/relationships/hyperlink" Target="https://login.consultant.ru/link/?req=doc&amp;base=LAW&amp;n=480999&amp;dst=918" TargetMode="External"/><Relationship Id="rId127" Type="http://schemas.openxmlformats.org/officeDocument/2006/relationships/hyperlink" Target="https://login.consultant.ru/link/?req=doc&amp;base=RLAW358&amp;n=182798&amp;dst=100016" TargetMode="External"/><Relationship Id="rId10" Type="http://schemas.openxmlformats.org/officeDocument/2006/relationships/hyperlink" Target="https://login.consultant.ru/link/?req=doc&amp;base=RLAW358&amp;n=117011&amp;dst=100005" TargetMode="External"/><Relationship Id="rId31" Type="http://schemas.openxmlformats.org/officeDocument/2006/relationships/hyperlink" Target="https://login.consultant.ru/link/?req=doc&amp;base=RLAW358&amp;n=195904&amp;dst=100005" TargetMode="External"/><Relationship Id="rId44" Type="http://schemas.openxmlformats.org/officeDocument/2006/relationships/hyperlink" Target="https://login.consultant.ru/link/?req=doc&amp;base=RLAW358&amp;n=141847&amp;dst=100006" TargetMode="External"/><Relationship Id="rId52" Type="http://schemas.openxmlformats.org/officeDocument/2006/relationships/hyperlink" Target="https://login.consultant.ru/link/?req=doc&amp;base=RLAW358&amp;n=186353&amp;dst=100006" TargetMode="External"/><Relationship Id="rId60" Type="http://schemas.openxmlformats.org/officeDocument/2006/relationships/hyperlink" Target="https://login.consultant.ru/link/?req=doc&amp;base=LAW&amp;n=501480&amp;dst=101022" TargetMode="External"/><Relationship Id="rId65" Type="http://schemas.openxmlformats.org/officeDocument/2006/relationships/hyperlink" Target="https://login.consultant.ru/link/?req=doc&amp;base=LAW&amp;n=501480&amp;dst=100137" TargetMode="External"/><Relationship Id="rId73" Type="http://schemas.openxmlformats.org/officeDocument/2006/relationships/hyperlink" Target="https://login.consultant.ru/link/?req=doc&amp;base=LAW&amp;n=501480&amp;dst=100190" TargetMode="External"/><Relationship Id="rId78" Type="http://schemas.openxmlformats.org/officeDocument/2006/relationships/hyperlink" Target="https://login.consultant.ru/link/?req=doc&amp;base=RLAW358&amp;n=143575&amp;dst=100016" TargetMode="External"/><Relationship Id="rId81" Type="http://schemas.openxmlformats.org/officeDocument/2006/relationships/hyperlink" Target="https://login.consultant.ru/link/?req=doc&amp;base=RLAW358&amp;n=141847&amp;dst=100007" TargetMode="External"/><Relationship Id="rId86" Type="http://schemas.openxmlformats.org/officeDocument/2006/relationships/hyperlink" Target="https://login.consultant.ru/link/?req=doc&amp;base=LAW&amp;n=511728&amp;dst=1095" TargetMode="External"/><Relationship Id="rId94" Type="http://schemas.openxmlformats.org/officeDocument/2006/relationships/hyperlink" Target="https://login.consultant.ru/link/?req=doc&amp;base=RLAW358&amp;n=174444&amp;dst=100007" TargetMode="External"/><Relationship Id="rId99" Type="http://schemas.openxmlformats.org/officeDocument/2006/relationships/hyperlink" Target="https://login.consultant.ru/link/?req=doc&amp;base=RLAW358&amp;n=160938&amp;dst=100015" TargetMode="External"/><Relationship Id="rId101" Type="http://schemas.openxmlformats.org/officeDocument/2006/relationships/hyperlink" Target="https://login.consultant.ru/link/?req=doc&amp;base=RLAW358&amp;n=186353&amp;dst=100006" TargetMode="External"/><Relationship Id="rId122" Type="http://schemas.openxmlformats.org/officeDocument/2006/relationships/hyperlink" Target="https://login.consultant.ru/link/?req=doc&amp;base=RLAW358&amp;n=182798&amp;dst=100016" TargetMode="External"/><Relationship Id="rId130" Type="http://schemas.openxmlformats.org/officeDocument/2006/relationships/hyperlink" Target="https://login.consultant.ru/link/?req=doc&amp;base=RLAW358&amp;n=104955&amp;dst=100006" TargetMode="External"/><Relationship Id="rId135" Type="http://schemas.openxmlformats.org/officeDocument/2006/relationships/hyperlink" Target="https://login.consultant.ru/link/?req=doc&amp;base=RLAW358&amp;n=195663&amp;dst=100033" TargetMode="External"/><Relationship Id="rId143" Type="http://schemas.openxmlformats.org/officeDocument/2006/relationships/hyperlink" Target="https://login.consultant.ru/link/?req=doc&amp;base=RLAW358&amp;n=195904&amp;dst=100008" TargetMode="External"/><Relationship Id="rId148" Type="http://schemas.openxmlformats.org/officeDocument/2006/relationships/hyperlink" Target="https://login.consultant.ru/link/?req=doc&amp;base=RLAW358&amp;n=182798&amp;dst=100027" TargetMode="External"/><Relationship Id="rId151" Type="http://schemas.openxmlformats.org/officeDocument/2006/relationships/hyperlink" Target="https://login.consultant.ru/link/?req=doc&amp;base=LAW&amp;n=2875" TargetMode="External"/><Relationship Id="rId156" Type="http://schemas.openxmlformats.org/officeDocument/2006/relationships/hyperlink" Target="https://login.consultant.ru/link/?req=doc&amp;base=RLAW358&amp;n=136800&amp;dst=100037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16062&amp;dst=100005" TargetMode="External"/><Relationship Id="rId13" Type="http://schemas.openxmlformats.org/officeDocument/2006/relationships/hyperlink" Target="https://login.consultant.ru/link/?req=doc&amp;base=RLAW358&amp;n=126099&amp;dst=100005" TargetMode="External"/><Relationship Id="rId18" Type="http://schemas.openxmlformats.org/officeDocument/2006/relationships/hyperlink" Target="https://login.consultant.ru/link/?req=doc&amp;base=RLAW358&amp;n=141847&amp;dst=100005" TargetMode="External"/><Relationship Id="rId39" Type="http://schemas.openxmlformats.org/officeDocument/2006/relationships/hyperlink" Target="https://login.consultant.ru/link/?req=doc&amp;base=RLAW358&amp;n=195904&amp;dst=100006" TargetMode="External"/><Relationship Id="rId109" Type="http://schemas.openxmlformats.org/officeDocument/2006/relationships/hyperlink" Target="https://login.consultant.ru/link/?req=doc&amp;base=RLAW358&amp;n=182798&amp;dst=100012" TargetMode="External"/><Relationship Id="rId34" Type="http://schemas.openxmlformats.org/officeDocument/2006/relationships/hyperlink" Target="https://login.consultant.ru/link/?req=doc&amp;base=RLAW358&amp;n=136800&amp;dst=100008" TargetMode="External"/><Relationship Id="rId50" Type="http://schemas.openxmlformats.org/officeDocument/2006/relationships/hyperlink" Target="https://login.consultant.ru/link/?req=doc&amp;base=RLAW358&amp;n=181509&amp;dst=100006" TargetMode="External"/><Relationship Id="rId55" Type="http://schemas.openxmlformats.org/officeDocument/2006/relationships/hyperlink" Target="https://login.consultant.ru/link/?req=doc&amp;base=RLAW358&amp;n=182798&amp;dst=100008" TargetMode="External"/><Relationship Id="rId76" Type="http://schemas.openxmlformats.org/officeDocument/2006/relationships/hyperlink" Target="https://login.consultant.ru/link/?req=doc&amp;base=RLAW358&amp;n=143575&amp;dst=100010" TargetMode="External"/><Relationship Id="rId97" Type="http://schemas.openxmlformats.org/officeDocument/2006/relationships/hyperlink" Target="https://login.consultant.ru/link/?req=doc&amp;base=RLAW358&amp;n=160938&amp;dst=100012" TargetMode="External"/><Relationship Id="rId104" Type="http://schemas.openxmlformats.org/officeDocument/2006/relationships/hyperlink" Target="https://login.consultant.ru/link/?req=doc&amp;base=RLAW358&amp;n=169875&amp;dst=100010" TargetMode="External"/><Relationship Id="rId120" Type="http://schemas.openxmlformats.org/officeDocument/2006/relationships/hyperlink" Target="https://login.consultant.ru/link/?req=doc&amp;base=LAW&amp;n=480999&amp;dst=919" TargetMode="External"/><Relationship Id="rId125" Type="http://schemas.openxmlformats.org/officeDocument/2006/relationships/hyperlink" Target="https://login.consultant.ru/link/?req=doc&amp;base=RLAW358&amp;n=182798&amp;dst=100016" TargetMode="External"/><Relationship Id="rId141" Type="http://schemas.openxmlformats.org/officeDocument/2006/relationships/hyperlink" Target="https://login.consultant.ru/link/?req=doc&amp;base=RLAW358&amp;n=182798&amp;dst=100017" TargetMode="External"/><Relationship Id="rId146" Type="http://schemas.openxmlformats.org/officeDocument/2006/relationships/hyperlink" Target="https://login.consultant.ru/link/?req=doc&amp;base=RLAW358&amp;n=136800&amp;dst=100030" TargetMode="External"/><Relationship Id="rId7" Type="http://schemas.openxmlformats.org/officeDocument/2006/relationships/hyperlink" Target="https://login.consultant.ru/link/?req=doc&amp;base=RLAW358&amp;n=111008&amp;dst=100030" TargetMode="External"/><Relationship Id="rId71" Type="http://schemas.openxmlformats.org/officeDocument/2006/relationships/hyperlink" Target="https://login.consultant.ru/link/?req=doc&amp;base=LAW&amp;n=501480&amp;dst=101378" TargetMode="External"/><Relationship Id="rId92" Type="http://schemas.openxmlformats.org/officeDocument/2006/relationships/hyperlink" Target="https://login.consultant.ru/link/?req=doc&amp;base=RLAW358&amp;n=182798&amp;dst=100009" TargetMode="External"/><Relationship Id="rId162" Type="http://schemas.openxmlformats.org/officeDocument/2006/relationships/hyperlink" Target="https://login.consultant.ru/link/?req=doc&amp;base=RLAW358&amp;n=182798&amp;dst=10002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84838&amp;dst=100005" TargetMode="External"/><Relationship Id="rId24" Type="http://schemas.openxmlformats.org/officeDocument/2006/relationships/hyperlink" Target="https://login.consultant.ru/link/?req=doc&amp;base=RLAW358&amp;n=169875&amp;dst=100005" TargetMode="External"/><Relationship Id="rId40" Type="http://schemas.openxmlformats.org/officeDocument/2006/relationships/hyperlink" Target="https://login.consultant.ru/link/?req=doc&amp;base=RLAW358&amp;n=111008&amp;dst=100031" TargetMode="External"/><Relationship Id="rId45" Type="http://schemas.openxmlformats.org/officeDocument/2006/relationships/hyperlink" Target="https://login.consultant.ru/link/?req=doc&amp;base=RLAW358&amp;n=150575&amp;dst=100006" TargetMode="External"/><Relationship Id="rId66" Type="http://schemas.openxmlformats.org/officeDocument/2006/relationships/hyperlink" Target="https://login.consultant.ru/link/?req=doc&amp;base=LAW&amp;n=501480&amp;dst=101361" TargetMode="External"/><Relationship Id="rId87" Type="http://schemas.openxmlformats.org/officeDocument/2006/relationships/hyperlink" Target="https://login.consultant.ru/link/?req=doc&amp;base=LAW&amp;n=480999&amp;dst=919" TargetMode="External"/><Relationship Id="rId110" Type="http://schemas.openxmlformats.org/officeDocument/2006/relationships/hyperlink" Target="https://login.consultant.ru/link/?req=doc&amp;base=RLAW358&amp;n=150575&amp;dst=100014" TargetMode="External"/><Relationship Id="rId115" Type="http://schemas.openxmlformats.org/officeDocument/2006/relationships/hyperlink" Target="https://login.consultant.ru/link/?req=doc&amp;base=RLAW358&amp;n=182798&amp;dst=100015" TargetMode="External"/><Relationship Id="rId131" Type="http://schemas.openxmlformats.org/officeDocument/2006/relationships/hyperlink" Target="https://login.consultant.ru/link/?req=doc&amp;base=RLAW358&amp;n=111008&amp;dst=100128" TargetMode="External"/><Relationship Id="rId136" Type="http://schemas.openxmlformats.org/officeDocument/2006/relationships/hyperlink" Target="https://login.consultant.ru/link/?req=doc&amp;base=RLAW358&amp;n=129108&amp;dst=100006" TargetMode="External"/><Relationship Id="rId157" Type="http://schemas.openxmlformats.org/officeDocument/2006/relationships/hyperlink" Target="https://login.consultant.ru/link/?req=doc&amp;base=RLAW358&amp;n=153801&amp;dst=100009" TargetMode="External"/><Relationship Id="rId61" Type="http://schemas.openxmlformats.org/officeDocument/2006/relationships/hyperlink" Target="https://login.consultant.ru/link/?req=doc&amp;base=LAW&amp;n=501480&amp;dst=662" TargetMode="External"/><Relationship Id="rId82" Type="http://schemas.openxmlformats.org/officeDocument/2006/relationships/hyperlink" Target="https://login.consultant.ru/link/?req=doc&amp;base=LAW&amp;n=480999&amp;dst=100105" TargetMode="External"/><Relationship Id="rId152" Type="http://schemas.openxmlformats.org/officeDocument/2006/relationships/hyperlink" Target="https://login.consultant.ru/link/?req=doc&amp;base=RLAW358&amp;n=111008&amp;dst=100147" TargetMode="External"/><Relationship Id="rId19" Type="http://schemas.openxmlformats.org/officeDocument/2006/relationships/hyperlink" Target="https://login.consultant.ru/link/?req=doc&amp;base=RLAW358&amp;n=148359&amp;dst=100005" TargetMode="External"/><Relationship Id="rId14" Type="http://schemas.openxmlformats.org/officeDocument/2006/relationships/hyperlink" Target="https://login.consultant.ru/link/?req=doc&amp;base=RLAW358&amp;n=129108&amp;dst=100005" TargetMode="External"/><Relationship Id="rId30" Type="http://schemas.openxmlformats.org/officeDocument/2006/relationships/hyperlink" Target="https://login.consultant.ru/link/?req=doc&amp;base=RLAW358&amp;n=186353&amp;dst=100005" TargetMode="External"/><Relationship Id="rId35" Type="http://schemas.openxmlformats.org/officeDocument/2006/relationships/hyperlink" Target="https://login.consultant.ru/link/?req=doc&amp;base=RLAW358&amp;n=182798&amp;dst=100006" TargetMode="External"/><Relationship Id="rId56" Type="http://schemas.openxmlformats.org/officeDocument/2006/relationships/hyperlink" Target="https://login.consultant.ru/link/?req=doc&amp;base=LAW&amp;n=501480&amp;dst=101249" TargetMode="External"/><Relationship Id="rId77" Type="http://schemas.openxmlformats.org/officeDocument/2006/relationships/hyperlink" Target="https://login.consultant.ru/link/?req=doc&amp;base=RLAW358&amp;n=143575&amp;dst=100012" TargetMode="External"/><Relationship Id="rId100" Type="http://schemas.openxmlformats.org/officeDocument/2006/relationships/hyperlink" Target="https://login.consultant.ru/link/?req=doc&amp;base=LAW&amp;n=513721&amp;dst=100862" TargetMode="External"/><Relationship Id="rId105" Type="http://schemas.openxmlformats.org/officeDocument/2006/relationships/hyperlink" Target="https://login.consultant.ru/link/?req=doc&amp;base=RLAW358&amp;n=150575&amp;dst=100008" TargetMode="External"/><Relationship Id="rId126" Type="http://schemas.openxmlformats.org/officeDocument/2006/relationships/hyperlink" Target="https://login.consultant.ru/link/?req=doc&amp;base=RLAW358&amp;n=182798&amp;dst=100016" TargetMode="External"/><Relationship Id="rId147" Type="http://schemas.openxmlformats.org/officeDocument/2006/relationships/hyperlink" Target="https://login.consultant.ru/link/?req=doc&amp;base=RLAW358&amp;n=153801&amp;dst=100008" TargetMode="External"/><Relationship Id="rId8" Type="http://schemas.openxmlformats.org/officeDocument/2006/relationships/hyperlink" Target="https://login.consultant.ru/link/?req=doc&amp;base=RLAW358&amp;n=112523&amp;dst=100005" TargetMode="External"/><Relationship Id="rId51" Type="http://schemas.openxmlformats.org/officeDocument/2006/relationships/hyperlink" Target="https://login.consultant.ru/link/?req=doc&amp;base=RLAW358&amp;n=182798&amp;dst=100007" TargetMode="External"/><Relationship Id="rId72" Type="http://schemas.openxmlformats.org/officeDocument/2006/relationships/hyperlink" Target="https://login.consultant.ru/link/?req=doc&amp;base=LAW&amp;n=501480&amp;dst=101379" TargetMode="External"/><Relationship Id="rId93" Type="http://schemas.openxmlformats.org/officeDocument/2006/relationships/hyperlink" Target="https://login.consultant.ru/link/?req=doc&amp;base=RLAW358&amp;n=182798&amp;dst=100008" TargetMode="External"/><Relationship Id="rId98" Type="http://schemas.openxmlformats.org/officeDocument/2006/relationships/hyperlink" Target="https://login.consultant.ru/link/?req=doc&amp;base=RLAW358&amp;n=160938&amp;dst=100014" TargetMode="External"/><Relationship Id="rId121" Type="http://schemas.openxmlformats.org/officeDocument/2006/relationships/hyperlink" Target="https://login.consultant.ru/link/?req=doc&amp;base=RLAW358&amp;n=182798&amp;dst=100016" TargetMode="External"/><Relationship Id="rId142" Type="http://schemas.openxmlformats.org/officeDocument/2006/relationships/hyperlink" Target="https://login.consultant.ru/link/?req=doc&amp;base=RLAW358&amp;n=184838&amp;dst=100006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171649&amp;dst=100005" TargetMode="External"/><Relationship Id="rId46" Type="http://schemas.openxmlformats.org/officeDocument/2006/relationships/hyperlink" Target="https://login.consultant.ru/link/?req=doc&amp;base=RLAW358&amp;n=160938&amp;dst=100006" TargetMode="External"/><Relationship Id="rId67" Type="http://schemas.openxmlformats.org/officeDocument/2006/relationships/hyperlink" Target="https://login.consultant.ru/link/?req=doc&amp;base=LAW&amp;n=501480&amp;dst=101370" TargetMode="External"/><Relationship Id="rId116" Type="http://schemas.openxmlformats.org/officeDocument/2006/relationships/hyperlink" Target="https://login.consultant.ru/link/?req=doc&amp;base=RLAW358&amp;n=182798&amp;dst=100015" TargetMode="External"/><Relationship Id="rId137" Type="http://schemas.openxmlformats.org/officeDocument/2006/relationships/hyperlink" Target="https://login.consultant.ru/link/?req=doc&amp;base=RLAW358&amp;n=136800&amp;dst=100017" TargetMode="External"/><Relationship Id="rId158" Type="http://schemas.openxmlformats.org/officeDocument/2006/relationships/hyperlink" Target="https://login.consultant.ru/link/?req=doc&amp;base=RLAW358&amp;n=136800&amp;dst=100039" TargetMode="External"/><Relationship Id="rId20" Type="http://schemas.openxmlformats.org/officeDocument/2006/relationships/hyperlink" Target="https://login.consultant.ru/link/?req=doc&amp;base=RLAW358&amp;n=150575&amp;dst=100005" TargetMode="External"/><Relationship Id="rId41" Type="http://schemas.openxmlformats.org/officeDocument/2006/relationships/hyperlink" Target="https://login.consultant.ru/link/?req=doc&amp;base=RLAW358&amp;n=136800&amp;dst=100015" TargetMode="External"/><Relationship Id="rId62" Type="http://schemas.openxmlformats.org/officeDocument/2006/relationships/hyperlink" Target="https://login.consultant.ru/link/?req=doc&amp;base=LAW&amp;n=501480&amp;dst=280" TargetMode="External"/><Relationship Id="rId83" Type="http://schemas.openxmlformats.org/officeDocument/2006/relationships/hyperlink" Target="https://login.consultant.ru/link/?req=doc&amp;base=RLAW358&amp;n=182798&amp;dst=100008" TargetMode="External"/><Relationship Id="rId88" Type="http://schemas.openxmlformats.org/officeDocument/2006/relationships/hyperlink" Target="https://login.consultant.ru/link/?req=doc&amp;base=RLAW358&amp;n=160938&amp;dst=100010" TargetMode="External"/><Relationship Id="rId111" Type="http://schemas.openxmlformats.org/officeDocument/2006/relationships/hyperlink" Target="https://login.consultant.ru/link/?req=doc&amp;base=RLAW358&amp;n=169875&amp;dst=100014" TargetMode="External"/><Relationship Id="rId132" Type="http://schemas.openxmlformats.org/officeDocument/2006/relationships/hyperlink" Target="https://login.consultant.ru/link/?req=doc&amp;base=RLAW358&amp;n=112523&amp;dst=100005" TargetMode="External"/><Relationship Id="rId153" Type="http://schemas.openxmlformats.org/officeDocument/2006/relationships/hyperlink" Target="https://login.consultant.ru/link/?req=doc&amp;base=RLAW358&amp;n=182798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11386</Words>
  <Characters>64903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2026-04-17T10:52:00Z</dcterms:created>
  <dcterms:modified xsi:type="dcterms:W3CDTF">2026-04-17T10:53:00Z</dcterms:modified>
</cp:coreProperties>
</file>