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37" w:rsidRPr="0039524F" w:rsidRDefault="00083337" w:rsidP="0039524F">
      <w:pPr>
        <w:autoSpaceDE w:val="0"/>
        <w:autoSpaceDN w:val="0"/>
        <w:adjustRightInd w:val="0"/>
        <w:rPr>
          <w:rFonts w:eastAsiaTheme="minorHAnsi"/>
          <w:b/>
          <w:bCs w:val="0"/>
          <w:szCs w:val="28"/>
          <w:lang w:eastAsia="en-US"/>
        </w:rPr>
      </w:pPr>
      <w:r w:rsidRPr="00EA04EE">
        <w:rPr>
          <w:rFonts w:eastAsiaTheme="minorHAnsi"/>
          <w:b/>
          <w:bCs w:val="0"/>
          <w:szCs w:val="28"/>
          <w:lang w:eastAsia="en-US"/>
        </w:rPr>
        <w:t xml:space="preserve">Об </w:t>
      </w:r>
      <w:r w:rsidR="00933C31">
        <w:rPr>
          <w:rFonts w:eastAsiaTheme="minorHAnsi"/>
          <w:b/>
          <w:bCs w:val="0"/>
          <w:szCs w:val="28"/>
          <w:lang w:eastAsia="en-US"/>
        </w:rPr>
        <w:t xml:space="preserve">утверждении </w:t>
      </w:r>
      <w:r w:rsidR="00933C31" w:rsidRPr="0039524F">
        <w:rPr>
          <w:rFonts w:eastAsiaTheme="minorHAnsi"/>
          <w:b/>
          <w:bCs w:val="0"/>
          <w:szCs w:val="28"/>
          <w:lang w:eastAsia="en-US"/>
        </w:rPr>
        <w:t xml:space="preserve">карты </w:t>
      </w:r>
      <w:r w:rsidR="0039524F" w:rsidRPr="0039524F">
        <w:rPr>
          <w:b/>
        </w:rPr>
        <w:t>рисков нарушения антимонопольного законодательства на 2019 год (</w:t>
      </w:r>
      <w:proofErr w:type="spellStart"/>
      <w:r w:rsidR="0039524F" w:rsidRPr="0039524F">
        <w:rPr>
          <w:b/>
        </w:rPr>
        <w:t>комплаенс</w:t>
      </w:r>
      <w:proofErr w:type="spellEnd"/>
      <w:r w:rsidR="0039524F" w:rsidRPr="0039524F">
        <w:rPr>
          <w:b/>
        </w:rPr>
        <w:t>-рисков)</w:t>
      </w:r>
    </w:p>
    <w:p w:rsidR="007945F5" w:rsidRPr="00EA04EE" w:rsidRDefault="007945F5" w:rsidP="00EA04EE">
      <w:pPr>
        <w:ind w:firstLine="720"/>
        <w:jc w:val="both"/>
        <w:rPr>
          <w:b/>
          <w:szCs w:val="28"/>
        </w:rPr>
      </w:pPr>
    </w:p>
    <w:p w:rsidR="00EA04EE" w:rsidRPr="00EA04EE" w:rsidRDefault="00083337" w:rsidP="00EA04EE">
      <w:pPr>
        <w:autoSpaceDE w:val="0"/>
        <w:autoSpaceDN w:val="0"/>
        <w:adjustRightInd w:val="0"/>
        <w:ind w:firstLine="540"/>
        <w:jc w:val="both"/>
        <w:rPr>
          <w:rFonts w:eastAsiaTheme="minorHAnsi"/>
          <w:bCs w:val="0"/>
          <w:szCs w:val="28"/>
          <w:lang w:eastAsia="en-US"/>
        </w:rPr>
      </w:pPr>
      <w:proofErr w:type="gramStart"/>
      <w:r w:rsidRPr="003A4DD4">
        <w:rPr>
          <w:rFonts w:eastAsiaTheme="minorHAnsi"/>
          <w:bCs w:val="0"/>
          <w:szCs w:val="28"/>
          <w:lang w:eastAsia="en-US"/>
        </w:rPr>
        <w:t xml:space="preserve">Во исполнение </w:t>
      </w:r>
      <w:hyperlink r:id="rId9" w:history="1">
        <w:r w:rsidRPr="003A4DD4">
          <w:rPr>
            <w:rFonts w:eastAsiaTheme="minorHAnsi"/>
            <w:bCs w:val="0"/>
            <w:szCs w:val="28"/>
            <w:lang w:eastAsia="en-US"/>
          </w:rPr>
          <w:t>Указа</w:t>
        </w:r>
      </w:hyperlink>
      <w:r w:rsidRPr="003A4DD4">
        <w:rPr>
          <w:rFonts w:eastAsiaTheme="minorHAnsi"/>
          <w:bCs w:val="0"/>
          <w:szCs w:val="28"/>
          <w:lang w:eastAsia="en-US"/>
        </w:rPr>
        <w:t xml:space="preserve"> Президента Российской Федерац</w:t>
      </w:r>
      <w:r w:rsidR="00EA04EE" w:rsidRPr="003A4DD4">
        <w:rPr>
          <w:rFonts w:eastAsiaTheme="minorHAnsi"/>
          <w:bCs w:val="0"/>
          <w:szCs w:val="28"/>
          <w:lang w:eastAsia="en-US"/>
        </w:rPr>
        <w:t>ии от 21 декабря 2017 г. N 618 «</w:t>
      </w:r>
      <w:r w:rsidRPr="003A4DD4">
        <w:rPr>
          <w:rFonts w:eastAsiaTheme="minorHAnsi"/>
          <w:bCs w:val="0"/>
          <w:szCs w:val="28"/>
          <w:lang w:eastAsia="en-US"/>
        </w:rPr>
        <w:t>Об основных направлениях государственной политики по развитию конкуренции</w:t>
      </w:r>
      <w:r w:rsidR="00EA04EE" w:rsidRPr="003A4DD4">
        <w:rPr>
          <w:rFonts w:eastAsiaTheme="minorHAnsi"/>
          <w:bCs w:val="0"/>
          <w:szCs w:val="28"/>
          <w:lang w:eastAsia="en-US"/>
        </w:rPr>
        <w:t>»</w:t>
      </w:r>
      <w:r w:rsidR="003A4DD4">
        <w:rPr>
          <w:rFonts w:eastAsiaTheme="minorHAnsi"/>
          <w:bCs w:val="0"/>
          <w:szCs w:val="28"/>
          <w:lang w:eastAsia="en-US"/>
        </w:rPr>
        <w:t>,</w:t>
      </w:r>
      <w:r w:rsidRPr="003A4DD4">
        <w:rPr>
          <w:rFonts w:eastAsiaTheme="minorHAnsi"/>
          <w:bCs w:val="0"/>
          <w:szCs w:val="28"/>
          <w:lang w:eastAsia="en-US"/>
        </w:rPr>
        <w:t xml:space="preserve"> в соответствии с распоряжени</w:t>
      </w:r>
      <w:r w:rsidR="00FE6AFE" w:rsidRPr="003A4DD4">
        <w:rPr>
          <w:rFonts w:eastAsiaTheme="minorHAnsi"/>
          <w:bCs w:val="0"/>
          <w:szCs w:val="28"/>
          <w:lang w:eastAsia="en-US"/>
        </w:rPr>
        <w:t>ем</w:t>
      </w:r>
      <w:r w:rsidRPr="003A4DD4">
        <w:rPr>
          <w:rFonts w:eastAsiaTheme="minorHAnsi"/>
          <w:bCs w:val="0"/>
          <w:szCs w:val="28"/>
          <w:lang w:eastAsia="en-US"/>
        </w:rPr>
        <w:t xml:space="preserve"> Правительства Российской Федерации от 16 августа 2018 г. </w:t>
      </w:r>
      <w:hyperlink r:id="rId10" w:history="1">
        <w:r w:rsidRPr="003A4DD4">
          <w:rPr>
            <w:rFonts w:eastAsiaTheme="minorHAnsi"/>
            <w:bCs w:val="0"/>
            <w:szCs w:val="28"/>
            <w:lang w:eastAsia="en-US"/>
          </w:rPr>
          <w:t>N 1697-р</w:t>
        </w:r>
      </w:hyperlink>
      <w:r w:rsidR="003A4DD4" w:rsidRPr="003A4DD4">
        <w:rPr>
          <w:rFonts w:eastAsiaTheme="minorHAnsi"/>
          <w:bCs w:val="0"/>
          <w:szCs w:val="28"/>
          <w:lang w:eastAsia="en-US"/>
        </w:rPr>
        <w:t>, приказом министерства финансов Саратовской области</w:t>
      </w:r>
      <w:r w:rsidR="003A4DD4">
        <w:rPr>
          <w:rFonts w:eastAsiaTheme="minorHAnsi"/>
          <w:bCs w:val="0"/>
          <w:szCs w:val="28"/>
          <w:lang w:eastAsia="en-US"/>
        </w:rPr>
        <w:t xml:space="preserve"> от 11 февраля 2019 № 83</w:t>
      </w:r>
      <w:r w:rsidR="003A4DD4" w:rsidRPr="003A4DD4">
        <w:rPr>
          <w:rFonts w:eastAsiaTheme="minorHAnsi"/>
          <w:bCs w:val="0"/>
          <w:szCs w:val="28"/>
          <w:lang w:eastAsia="en-US"/>
        </w:rPr>
        <w:t xml:space="preserve"> «Об организации системы внутреннего обеспечения соответствия требованиям антимонопольного законодательства Российской Федерации» </w:t>
      </w:r>
      <w:r w:rsidR="00FE6AFE" w:rsidRPr="003A4DD4">
        <w:rPr>
          <w:rFonts w:eastAsiaTheme="minorHAnsi"/>
          <w:bCs w:val="0"/>
          <w:szCs w:val="28"/>
          <w:lang w:eastAsia="en-US"/>
        </w:rPr>
        <w:t>в целях формирования в</w:t>
      </w:r>
      <w:proofErr w:type="gramEnd"/>
      <w:r w:rsidR="00FE6AFE" w:rsidRPr="003A4DD4">
        <w:rPr>
          <w:rFonts w:eastAsiaTheme="minorHAnsi"/>
          <w:bCs w:val="0"/>
          <w:szCs w:val="28"/>
          <w:lang w:eastAsia="en-US"/>
        </w:rPr>
        <w:t xml:space="preserve"> </w:t>
      </w:r>
      <w:proofErr w:type="gramStart"/>
      <w:r w:rsidR="00FE6AFE" w:rsidRPr="003A4DD4">
        <w:rPr>
          <w:rFonts w:eastAsiaTheme="minorHAnsi"/>
          <w:bCs w:val="0"/>
          <w:szCs w:val="28"/>
          <w:lang w:eastAsia="en-US"/>
        </w:rPr>
        <w:t>м</w:t>
      </w:r>
      <w:r w:rsidR="00332D09" w:rsidRPr="003A4DD4">
        <w:rPr>
          <w:rFonts w:eastAsiaTheme="minorHAnsi"/>
          <w:bCs w:val="0"/>
          <w:szCs w:val="28"/>
          <w:lang w:eastAsia="en-US"/>
        </w:rPr>
        <w:t>инистерстве</w:t>
      </w:r>
      <w:proofErr w:type="gramEnd"/>
      <w:r w:rsidR="00332D09" w:rsidRPr="003A4DD4">
        <w:rPr>
          <w:rFonts w:eastAsiaTheme="minorHAnsi"/>
          <w:bCs w:val="0"/>
          <w:szCs w:val="28"/>
          <w:lang w:eastAsia="en-US"/>
        </w:rPr>
        <w:t xml:space="preserve"> финансов Саратовской области единого подхода к организации системы внутреннего контроля за соблюдением</w:t>
      </w:r>
      <w:r w:rsidR="00332D09">
        <w:rPr>
          <w:rFonts w:eastAsiaTheme="minorHAnsi"/>
          <w:bCs w:val="0"/>
          <w:szCs w:val="28"/>
          <w:lang w:eastAsia="en-US"/>
        </w:rPr>
        <w:t xml:space="preserve"> соответствия требованиям антимонопольного законодательства Российской Федерации</w:t>
      </w:r>
    </w:p>
    <w:p w:rsidR="00EA04EE" w:rsidRPr="00EA04EE" w:rsidRDefault="00EA04EE" w:rsidP="00EA04EE">
      <w:pPr>
        <w:autoSpaceDE w:val="0"/>
        <w:autoSpaceDN w:val="0"/>
        <w:adjustRightInd w:val="0"/>
        <w:ind w:firstLine="540"/>
        <w:jc w:val="both"/>
        <w:rPr>
          <w:rFonts w:eastAsiaTheme="minorHAnsi"/>
          <w:bCs w:val="0"/>
          <w:szCs w:val="28"/>
          <w:lang w:eastAsia="en-US"/>
        </w:rPr>
      </w:pPr>
    </w:p>
    <w:p w:rsidR="00EA04EE" w:rsidRDefault="00EA04EE" w:rsidP="00EA04EE">
      <w:pPr>
        <w:ind w:firstLine="720"/>
        <w:jc w:val="center"/>
        <w:rPr>
          <w:b/>
          <w:szCs w:val="28"/>
        </w:rPr>
      </w:pPr>
      <w:r w:rsidRPr="00EA04EE">
        <w:rPr>
          <w:b/>
          <w:szCs w:val="28"/>
        </w:rPr>
        <w:t>ПРИКАЗЫВАЮ:</w:t>
      </w:r>
    </w:p>
    <w:p w:rsidR="00A65159" w:rsidRPr="00EA04EE" w:rsidRDefault="00A65159" w:rsidP="00EA04EE">
      <w:pPr>
        <w:ind w:firstLine="720"/>
        <w:jc w:val="center"/>
        <w:rPr>
          <w:b/>
          <w:szCs w:val="28"/>
        </w:rPr>
      </w:pPr>
    </w:p>
    <w:p w:rsidR="001531BA" w:rsidRDefault="00645F99" w:rsidP="003A4DD4">
      <w:pPr>
        <w:autoSpaceDE w:val="0"/>
        <w:autoSpaceDN w:val="0"/>
        <w:adjustRightInd w:val="0"/>
        <w:ind w:firstLine="540"/>
        <w:jc w:val="both"/>
        <w:rPr>
          <w:rFonts w:eastAsiaTheme="minorHAnsi"/>
          <w:bCs w:val="0"/>
          <w:szCs w:val="28"/>
          <w:lang w:eastAsia="en-US"/>
        </w:rPr>
      </w:pPr>
      <w:r>
        <w:rPr>
          <w:rFonts w:eastAsiaTheme="minorHAnsi"/>
          <w:bCs w:val="0"/>
          <w:szCs w:val="28"/>
          <w:lang w:eastAsia="en-US"/>
        </w:rPr>
        <w:t>1. Утвердить</w:t>
      </w:r>
      <w:r w:rsidR="00FE6AFE">
        <w:rPr>
          <w:rFonts w:eastAsiaTheme="minorHAnsi"/>
          <w:bCs w:val="0"/>
          <w:szCs w:val="28"/>
          <w:lang w:eastAsia="en-US"/>
        </w:rPr>
        <w:t xml:space="preserve"> </w:t>
      </w:r>
      <w:r w:rsidR="003A4DD4">
        <w:t>карту рисков</w:t>
      </w:r>
      <w:r w:rsidR="00BD1080">
        <w:t xml:space="preserve"> нарушения антимонопольного законодательства на 2019 год (</w:t>
      </w:r>
      <w:proofErr w:type="spellStart"/>
      <w:r w:rsidR="00BD1080">
        <w:t>комплаенс</w:t>
      </w:r>
      <w:proofErr w:type="spellEnd"/>
      <w:r w:rsidR="00BD1080">
        <w:t>-рисков)</w:t>
      </w:r>
      <w:r w:rsidR="003A4DD4">
        <w:t xml:space="preserve"> министерства финансов Саратовской области согласно приложению.</w:t>
      </w:r>
    </w:p>
    <w:p w:rsidR="00083337" w:rsidRPr="00EA04EE" w:rsidRDefault="003A4DD4" w:rsidP="00EA04EE">
      <w:pPr>
        <w:autoSpaceDE w:val="0"/>
        <w:autoSpaceDN w:val="0"/>
        <w:adjustRightInd w:val="0"/>
        <w:ind w:firstLine="540"/>
        <w:jc w:val="both"/>
        <w:rPr>
          <w:rFonts w:eastAsiaTheme="minorHAnsi"/>
          <w:bCs w:val="0"/>
          <w:szCs w:val="28"/>
          <w:lang w:eastAsia="en-US"/>
        </w:rPr>
      </w:pPr>
      <w:r>
        <w:rPr>
          <w:rFonts w:eastAsiaTheme="minorHAnsi"/>
          <w:bCs w:val="0"/>
          <w:szCs w:val="28"/>
          <w:lang w:eastAsia="en-US"/>
        </w:rPr>
        <w:t>2</w:t>
      </w:r>
      <w:r w:rsidR="00083337" w:rsidRPr="00EA04EE">
        <w:rPr>
          <w:rFonts w:eastAsiaTheme="minorHAnsi"/>
          <w:bCs w:val="0"/>
          <w:szCs w:val="28"/>
          <w:lang w:eastAsia="en-US"/>
        </w:rPr>
        <w:t xml:space="preserve">. </w:t>
      </w:r>
      <w:proofErr w:type="gramStart"/>
      <w:r w:rsidR="00083337" w:rsidRPr="00EA04EE">
        <w:rPr>
          <w:rFonts w:eastAsiaTheme="minorHAnsi"/>
          <w:bCs w:val="0"/>
          <w:szCs w:val="28"/>
          <w:lang w:eastAsia="en-US"/>
        </w:rPr>
        <w:t>Контроль за</w:t>
      </w:r>
      <w:proofErr w:type="gramEnd"/>
      <w:r w:rsidR="00083337" w:rsidRPr="00EA04EE">
        <w:rPr>
          <w:rFonts w:eastAsiaTheme="minorHAnsi"/>
          <w:bCs w:val="0"/>
          <w:szCs w:val="28"/>
          <w:lang w:eastAsia="en-US"/>
        </w:rPr>
        <w:t xml:space="preserve"> исполнением настоящего приказа оставляю за собой.</w:t>
      </w:r>
    </w:p>
    <w:p w:rsidR="00083337" w:rsidRDefault="00083337" w:rsidP="007945F5">
      <w:pPr>
        <w:ind w:firstLine="720"/>
        <w:jc w:val="both"/>
        <w:rPr>
          <w:b/>
          <w:szCs w:val="28"/>
        </w:rPr>
      </w:pPr>
    </w:p>
    <w:p w:rsidR="003A4DD4" w:rsidRDefault="003A4DD4" w:rsidP="007945F5">
      <w:pPr>
        <w:ind w:firstLine="720"/>
        <w:jc w:val="both"/>
        <w:rPr>
          <w:b/>
          <w:szCs w:val="28"/>
        </w:rPr>
      </w:pPr>
    </w:p>
    <w:p w:rsidR="00083337" w:rsidRDefault="00083337" w:rsidP="007945F5">
      <w:pPr>
        <w:ind w:firstLine="720"/>
        <w:jc w:val="both"/>
        <w:rPr>
          <w:b/>
          <w:szCs w:val="28"/>
        </w:rPr>
      </w:pPr>
    </w:p>
    <w:p w:rsidR="003B54C5" w:rsidRDefault="007945F5" w:rsidP="001531BA">
      <w:pPr>
        <w:jc w:val="both"/>
        <w:rPr>
          <w:rFonts w:eastAsiaTheme="minorHAnsi"/>
          <w:szCs w:val="28"/>
          <w:lang w:eastAsia="en-US"/>
        </w:rPr>
      </w:pPr>
      <w:r w:rsidRPr="000D7DA4">
        <w:rPr>
          <w:b/>
          <w:spacing w:val="-2"/>
          <w:szCs w:val="28"/>
        </w:rPr>
        <w:t xml:space="preserve">Министр    </w:t>
      </w:r>
      <w:r w:rsidR="003A4DD4">
        <w:rPr>
          <w:b/>
          <w:spacing w:val="-2"/>
          <w:szCs w:val="28"/>
        </w:rPr>
        <w:t xml:space="preserve">   </w:t>
      </w:r>
      <w:r w:rsidRPr="000D7DA4">
        <w:rPr>
          <w:b/>
          <w:spacing w:val="-2"/>
          <w:szCs w:val="28"/>
        </w:rPr>
        <w:t xml:space="preserve">                                                         </w:t>
      </w:r>
      <w:r>
        <w:rPr>
          <w:b/>
          <w:spacing w:val="-2"/>
          <w:szCs w:val="28"/>
        </w:rPr>
        <w:t xml:space="preserve">                         </w:t>
      </w:r>
      <w:r w:rsidRPr="000D7DA4">
        <w:rPr>
          <w:b/>
          <w:spacing w:val="-2"/>
          <w:szCs w:val="28"/>
        </w:rPr>
        <w:t xml:space="preserve">       </w:t>
      </w:r>
      <w:r w:rsidR="003A4DD4">
        <w:rPr>
          <w:b/>
          <w:spacing w:val="-2"/>
          <w:szCs w:val="28"/>
        </w:rPr>
        <w:t xml:space="preserve">   </w:t>
      </w:r>
      <w:r w:rsidRPr="000D7DA4">
        <w:rPr>
          <w:b/>
          <w:spacing w:val="-2"/>
          <w:szCs w:val="28"/>
        </w:rPr>
        <w:t>С.В. Кошелев</w:t>
      </w:r>
    </w:p>
    <w:p w:rsidR="003A4DD4" w:rsidRDefault="003A4DD4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A4DD4" w:rsidRDefault="003A4DD4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A4DD4" w:rsidRDefault="003A4DD4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A4DD4" w:rsidRDefault="003A4DD4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A4DD4" w:rsidRDefault="003A4DD4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A4DD4" w:rsidRDefault="003A4DD4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A4DD4" w:rsidRDefault="003A4DD4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A4DD4" w:rsidRDefault="003A4DD4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3A4DD4" w:rsidRDefault="003A4DD4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</w:p>
    <w:p w:rsidR="00A06082" w:rsidRPr="00A06082" w:rsidRDefault="003B54C5" w:rsidP="00A06082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Приложение </w:t>
      </w:r>
      <w:proofErr w:type="gramStart"/>
      <w:r>
        <w:rPr>
          <w:rFonts w:eastAsiaTheme="minorHAnsi"/>
          <w:szCs w:val="28"/>
          <w:lang w:eastAsia="en-US"/>
        </w:rPr>
        <w:t>к</w:t>
      </w:r>
      <w:proofErr w:type="gramEnd"/>
    </w:p>
    <w:p w:rsidR="00A06082" w:rsidRPr="00A06082" w:rsidRDefault="00A06082" w:rsidP="00A06082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 w:rsidRPr="00A06082">
        <w:rPr>
          <w:rFonts w:eastAsiaTheme="minorHAnsi"/>
          <w:szCs w:val="28"/>
          <w:lang w:eastAsia="en-US"/>
        </w:rPr>
        <w:t>приказ</w:t>
      </w:r>
      <w:r w:rsidR="003B54C5">
        <w:rPr>
          <w:rFonts w:eastAsiaTheme="minorHAnsi"/>
          <w:szCs w:val="28"/>
          <w:lang w:eastAsia="en-US"/>
        </w:rPr>
        <w:t>у</w:t>
      </w:r>
      <w:r w:rsidRPr="00A06082">
        <w:rPr>
          <w:rFonts w:eastAsiaTheme="minorHAnsi"/>
          <w:szCs w:val="28"/>
          <w:lang w:eastAsia="en-US"/>
        </w:rPr>
        <w:t xml:space="preserve"> Министерства финансов Саратовской области</w:t>
      </w:r>
    </w:p>
    <w:p w:rsidR="00A06082" w:rsidRDefault="00A06082" w:rsidP="00A06082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 w:rsidRPr="00A06082">
        <w:rPr>
          <w:rFonts w:eastAsiaTheme="minorHAnsi"/>
          <w:szCs w:val="28"/>
          <w:lang w:eastAsia="en-US"/>
        </w:rPr>
        <w:t>от «___»_________2019 г. № ___</w:t>
      </w:r>
      <w:r w:rsidR="00BD1080">
        <w:rPr>
          <w:rFonts w:eastAsiaTheme="minorHAnsi"/>
          <w:szCs w:val="28"/>
          <w:lang w:eastAsia="en-US"/>
        </w:rPr>
        <w:t xml:space="preserve"> </w:t>
      </w:r>
    </w:p>
    <w:p w:rsidR="00BD1080" w:rsidRDefault="00BD1080" w:rsidP="00A06082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BD1080" w:rsidRPr="00A06082" w:rsidRDefault="00BD1080" w:rsidP="00BD1080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t>Карта рисков нарушения антимонопольного законодательства на 2019 год (</w:t>
      </w:r>
      <w:proofErr w:type="spellStart"/>
      <w:r>
        <w:t>комплаенс</w:t>
      </w:r>
      <w:proofErr w:type="spellEnd"/>
      <w:r>
        <w:t>-рисков)</w:t>
      </w:r>
    </w:p>
    <w:p w:rsidR="00A06082" w:rsidRPr="00A06082" w:rsidRDefault="00A06082" w:rsidP="00A06082">
      <w:pPr>
        <w:autoSpaceDE w:val="0"/>
        <w:autoSpaceDN w:val="0"/>
        <w:adjustRightInd w:val="0"/>
        <w:jc w:val="both"/>
        <w:rPr>
          <w:rFonts w:eastAsiaTheme="minorHAnsi"/>
          <w:b/>
          <w:szCs w:val="28"/>
          <w:lang w:eastAsia="en-US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00"/>
        <w:gridCol w:w="2692"/>
        <w:gridCol w:w="2550"/>
        <w:gridCol w:w="1620"/>
        <w:gridCol w:w="1891"/>
      </w:tblGrid>
      <w:tr w:rsidR="00E96C49" w:rsidRPr="003A4DD4" w:rsidTr="00E96C49">
        <w:tc>
          <w:tcPr>
            <w:tcW w:w="1100" w:type="dxa"/>
          </w:tcPr>
          <w:p w:rsidR="003A4DD4" w:rsidRPr="003A4DD4" w:rsidRDefault="003A4DD4" w:rsidP="003A4DD4">
            <w:pPr>
              <w:pStyle w:val="ConsPlusNormal"/>
              <w:tabs>
                <w:tab w:val="left" w:pos="851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3A4DD4">
              <w:rPr>
                <w:rFonts w:ascii="Times New Roman" w:hAnsi="Times New Roman" w:cs="Times New Roman"/>
                <w:sz w:val="22"/>
                <w:szCs w:val="22"/>
              </w:rPr>
              <w:t>Оценка риска</w:t>
            </w:r>
          </w:p>
        </w:tc>
        <w:tc>
          <w:tcPr>
            <w:tcW w:w="2692" w:type="dxa"/>
          </w:tcPr>
          <w:p w:rsidR="003A4DD4" w:rsidRPr="003A4DD4" w:rsidRDefault="003A4DD4" w:rsidP="003A4DD4">
            <w:pPr>
              <w:pStyle w:val="ConsPlusNormal"/>
              <w:tabs>
                <w:tab w:val="left" w:pos="851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Описание риска</w:t>
            </w:r>
          </w:p>
        </w:tc>
        <w:tc>
          <w:tcPr>
            <w:tcW w:w="2550" w:type="dxa"/>
          </w:tcPr>
          <w:p w:rsidR="003A4DD4" w:rsidRPr="003A4DD4" w:rsidRDefault="00E96C49" w:rsidP="003A4DD4">
            <w:pPr>
              <w:pStyle w:val="ConsPlusNormal"/>
              <w:tabs>
                <w:tab w:val="left" w:pos="851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431FF4">
              <w:rPr>
                <w:rFonts w:ascii="Times New Roman" w:hAnsi="Times New Roman" w:cs="Times New Roman"/>
                <w:sz w:val="22"/>
                <w:szCs w:val="22"/>
              </w:rPr>
              <w:t xml:space="preserve">словия </w:t>
            </w:r>
            <w:r w:rsidR="003A4DD4">
              <w:rPr>
                <w:rFonts w:ascii="Times New Roman" w:hAnsi="Times New Roman" w:cs="Times New Roman"/>
                <w:sz w:val="22"/>
                <w:szCs w:val="22"/>
              </w:rPr>
              <w:t>возникновения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риска и причины</w:t>
            </w:r>
          </w:p>
        </w:tc>
        <w:tc>
          <w:tcPr>
            <w:tcW w:w="1620" w:type="dxa"/>
          </w:tcPr>
          <w:p w:rsidR="003A4DD4" w:rsidRPr="003A4DD4" w:rsidRDefault="00983B06" w:rsidP="003A4DD4">
            <w:pPr>
              <w:pStyle w:val="ConsPlusNormal"/>
              <w:tabs>
                <w:tab w:val="left" w:pos="851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Меры по минимизации и устранению рисков</w:t>
            </w:r>
          </w:p>
        </w:tc>
        <w:tc>
          <w:tcPr>
            <w:tcW w:w="1891" w:type="dxa"/>
          </w:tcPr>
          <w:p w:rsidR="003A4DD4" w:rsidRPr="003A4DD4" w:rsidRDefault="00983B06" w:rsidP="003A4DD4">
            <w:pPr>
              <w:pStyle w:val="ConsPlusNormal"/>
              <w:tabs>
                <w:tab w:val="left" w:pos="851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</w:p>
        </w:tc>
      </w:tr>
      <w:tr w:rsidR="00E96C49" w:rsidRPr="003A4DD4" w:rsidTr="00E96C49">
        <w:tc>
          <w:tcPr>
            <w:tcW w:w="1100" w:type="dxa"/>
          </w:tcPr>
          <w:p w:rsidR="003A4DD4" w:rsidRPr="003A4DD4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Низкий </w:t>
            </w:r>
            <w:r w:rsidR="00983B06">
              <w:rPr>
                <w:rFonts w:ascii="Times New Roman" w:hAnsi="Times New Roman" w:cs="Times New Roman"/>
                <w:sz w:val="22"/>
                <w:szCs w:val="22"/>
              </w:rPr>
              <w:t>уровень</w:t>
            </w:r>
          </w:p>
        </w:tc>
        <w:tc>
          <w:tcPr>
            <w:tcW w:w="2692" w:type="dxa"/>
          </w:tcPr>
          <w:p w:rsidR="003A4DD4" w:rsidRPr="003A4DD4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Недофинансирование программных мероприятий, неполное освоение финансовых средств</w:t>
            </w:r>
          </w:p>
        </w:tc>
        <w:tc>
          <w:tcPr>
            <w:tcW w:w="2550" w:type="dxa"/>
          </w:tcPr>
          <w:p w:rsidR="003A4DD4" w:rsidRPr="003A4DD4" w:rsidRDefault="00942A40" w:rsidP="00E96C49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Нехватка</w:t>
            </w:r>
            <w:r w:rsidR="00E96C49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финансовых ресурсов при реализации программных мероприятий по причине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недостаточной координации бюджетного процесса</w:t>
            </w:r>
          </w:p>
        </w:tc>
        <w:tc>
          <w:tcPr>
            <w:tcW w:w="1620" w:type="dxa"/>
          </w:tcPr>
          <w:p w:rsidR="003A4DD4" w:rsidRPr="003A4DD4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Мониторинг реализации программных мероприятий, корректировки объемов сре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ограммных мероприятий в целях эффективного расходования бюджетных средств</w:t>
            </w:r>
          </w:p>
        </w:tc>
        <w:tc>
          <w:tcPr>
            <w:tcW w:w="1891" w:type="dxa"/>
          </w:tcPr>
          <w:p w:rsidR="003A4DD4" w:rsidRPr="003A4DD4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Бюджетное управление</w:t>
            </w:r>
          </w:p>
        </w:tc>
      </w:tr>
      <w:tr w:rsidR="00E96C49" w:rsidRPr="003A4DD4" w:rsidTr="00E96C49">
        <w:tc>
          <w:tcPr>
            <w:tcW w:w="1100" w:type="dxa"/>
          </w:tcPr>
          <w:p w:rsidR="00E96C49" w:rsidRPr="003A4DD4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Низкий уровень</w:t>
            </w:r>
          </w:p>
        </w:tc>
        <w:tc>
          <w:tcPr>
            <w:tcW w:w="2692" w:type="dxa"/>
          </w:tcPr>
          <w:p w:rsidR="00E96C49" w:rsidRPr="003A4DD4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Привлечение к административной ответственности</w:t>
            </w:r>
          </w:p>
        </w:tc>
        <w:tc>
          <w:tcPr>
            <w:tcW w:w="2550" w:type="dxa"/>
          </w:tcPr>
          <w:p w:rsidR="00E96C49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осуществлении закупок товаров, работ, услуг для государственных нужд завышенные требования к предмету закупки, к ее участникам, требование о предоставлении документов, не предусмотренных документаций о закупке и иные возможные нарушения по причине недостаточной квалификации специалистов</w:t>
            </w:r>
          </w:p>
          <w:p w:rsidR="00E96C49" w:rsidRPr="003A4DD4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E96C49" w:rsidRPr="003A4DD4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специалистов</w:t>
            </w:r>
          </w:p>
        </w:tc>
        <w:tc>
          <w:tcPr>
            <w:tcW w:w="1891" w:type="dxa"/>
          </w:tcPr>
          <w:p w:rsidR="00E96C49" w:rsidRPr="003A4DD4" w:rsidRDefault="00E96C49" w:rsidP="001531BA">
            <w:pPr>
              <w:pStyle w:val="ConsPlusNormal"/>
              <w:tabs>
                <w:tab w:val="left" w:pos="851"/>
              </w:tabs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информатизации</w:t>
            </w:r>
          </w:p>
        </w:tc>
      </w:tr>
    </w:tbl>
    <w:p w:rsidR="00FE6AFE" w:rsidRPr="00B918D0" w:rsidRDefault="00FE6AFE" w:rsidP="001531BA">
      <w:pPr>
        <w:pStyle w:val="ConsPlusNormal"/>
        <w:tabs>
          <w:tab w:val="left" w:pos="851"/>
        </w:tabs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</w:p>
    <w:sectPr w:rsidR="00FE6AFE" w:rsidRPr="00B918D0" w:rsidSect="00AF4D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8" w:right="851" w:bottom="993" w:left="1418" w:header="709" w:footer="7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84C" w:rsidRDefault="00B0584C" w:rsidP="002637BB">
      <w:r>
        <w:separator/>
      </w:r>
    </w:p>
  </w:endnote>
  <w:endnote w:type="continuationSeparator" w:id="0">
    <w:p w:rsidR="00B0584C" w:rsidRDefault="00B0584C" w:rsidP="0026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F1" w:rsidRDefault="000265F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7BB" w:rsidRDefault="002637BB">
    <w:pPr>
      <w:pStyle w:val="ab"/>
      <w:jc w:val="center"/>
    </w:pPr>
  </w:p>
  <w:p w:rsidR="002637BB" w:rsidRDefault="002637B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F1" w:rsidRDefault="000265F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84C" w:rsidRDefault="00B0584C" w:rsidP="002637BB">
      <w:r>
        <w:separator/>
      </w:r>
    </w:p>
  </w:footnote>
  <w:footnote w:type="continuationSeparator" w:id="0">
    <w:p w:rsidR="00B0584C" w:rsidRDefault="00B0584C" w:rsidP="00263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F1" w:rsidRDefault="000265F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2B0" w:rsidRDefault="002902B0">
    <w:pPr>
      <w:pStyle w:val="a9"/>
      <w:jc w:val="center"/>
    </w:pPr>
  </w:p>
  <w:p w:rsidR="002902B0" w:rsidRDefault="002902B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5F5" w:rsidRPr="005A7BCF" w:rsidRDefault="007945F5" w:rsidP="007945F5">
    <w:pPr>
      <w:pStyle w:val="a9"/>
      <w:tabs>
        <w:tab w:val="right" w:pos="-3261"/>
        <w:tab w:val="right" w:pos="-2520"/>
      </w:tabs>
      <w:ind w:left="-108" w:right="-63"/>
      <w:jc w:val="center"/>
      <w:rPr>
        <w:sz w:val="20"/>
        <w:lang w:val="en-US"/>
      </w:rPr>
    </w:pPr>
    <w:r>
      <w:rPr>
        <w:noProof/>
      </w:rPr>
      <w:drawing>
        <wp:inline distT="0" distB="0" distL="0" distR="0">
          <wp:extent cx="590550" cy="981075"/>
          <wp:effectExtent l="0" t="0" r="0" b="9525"/>
          <wp:docPr id="1" name="Рисунок 1" descr="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45F5" w:rsidRDefault="007945F5" w:rsidP="007945F5">
    <w:pPr>
      <w:spacing w:line="288" w:lineRule="auto"/>
      <w:jc w:val="center"/>
      <w:rPr>
        <w:rFonts w:ascii="Courier New" w:hAnsi="Courier New"/>
        <w:b/>
        <w:sz w:val="24"/>
      </w:rPr>
    </w:pPr>
  </w:p>
  <w:p w:rsidR="007945F5" w:rsidRDefault="007945F5" w:rsidP="007945F5">
    <w:pPr>
      <w:pStyle w:val="a9"/>
      <w:tabs>
        <w:tab w:val="left" w:pos="708"/>
      </w:tabs>
      <w:spacing w:line="288" w:lineRule="auto"/>
      <w:jc w:val="center"/>
      <w:rPr>
        <w:rFonts w:ascii="Arial" w:hAnsi="Arial"/>
        <w:b/>
        <w:sz w:val="3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0</wp:posOffset>
              </wp:positionH>
              <wp:positionV relativeFrom="paragraph">
                <wp:posOffset>301625</wp:posOffset>
              </wp:positionV>
              <wp:extent cx="5939790" cy="2540"/>
              <wp:effectExtent l="19050" t="25400" r="22860" b="19685"/>
              <wp:wrapNone/>
              <wp:docPr id="3" name="Прямая соединительная линия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39790" cy="254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75pt" to="467.7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" o:allowincell="f" strokeweight="2.5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0</wp:posOffset>
              </wp:positionH>
              <wp:positionV relativeFrom="paragraph">
                <wp:posOffset>345440</wp:posOffset>
              </wp:positionV>
              <wp:extent cx="5939790" cy="635"/>
              <wp:effectExtent l="9525" t="12065" r="13335" b="6350"/>
              <wp:wrapNone/>
              <wp:docPr id="2" name="Прямая соединительная линия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7.2pt" to="467.7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Arial" w:hAnsi="Arial"/>
        <w:b/>
        <w:spacing w:val="14"/>
        <w:sz w:val="30"/>
      </w:rPr>
      <w:t>МИНИСТЕРСТВО ФИНАНСОВ САРАТОВСКОЙ ОБЛАСТИ</w:t>
    </w:r>
  </w:p>
  <w:p w:rsidR="007945F5" w:rsidRDefault="007945F5" w:rsidP="007945F5">
    <w:pPr>
      <w:pStyle w:val="a9"/>
      <w:tabs>
        <w:tab w:val="left" w:pos="708"/>
      </w:tabs>
      <w:spacing w:line="288" w:lineRule="auto"/>
      <w:jc w:val="center"/>
      <w:rPr>
        <w:rFonts w:ascii="Arial" w:hAnsi="Arial"/>
        <w:b/>
        <w:sz w:val="12"/>
      </w:rPr>
    </w:pPr>
  </w:p>
  <w:p w:rsidR="007945F5" w:rsidRDefault="007945F5" w:rsidP="007945F5">
    <w:pPr>
      <w:pStyle w:val="a9"/>
      <w:spacing w:line="288" w:lineRule="auto"/>
      <w:jc w:val="center"/>
      <w:rPr>
        <w:rFonts w:ascii="Arial" w:hAnsi="Arial"/>
        <w:b/>
        <w:sz w:val="12"/>
      </w:rPr>
    </w:pPr>
  </w:p>
  <w:p w:rsidR="007945F5" w:rsidRDefault="007945F5" w:rsidP="007945F5">
    <w:pPr>
      <w:pStyle w:val="a9"/>
      <w:spacing w:line="288" w:lineRule="auto"/>
      <w:jc w:val="center"/>
      <w:rPr>
        <w:rFonts w:ascii="Arial" w:hAnsi="Arial"/>
        <w:b/>
        <w:sz w:val="12"/>
      </w:rPr>
    </w:pPr>
  </w:p>
  <w:p w:rsidR="007945F5" w:rsidRDefault="007945F5" w:rsidP="007945F5">
    <w:pPr>
      <w:pStyle w:val="a9"/>
      <w:spacing w:line="288" w:lineRule="auto"/>
      <w:jc w:val="center"/>
      <w:rPr>
        <w:rFonts w:ascii="Arial" w:hAnsi="Arial"/>
        <w:b/>
        <w:sz w:val="30"/>
      </w:rPr>
    </w:pPr>
    <w:r>
      <w:rPr>
        <w:rFonts w:ascii="Arial" w:hAnsi="Arial"/>
        <w:b/>
        <w:sz w:val="30"/>
      </w:rPr>
      <w:t>ПРИКАЗ</w:t>
    </w:r>
  </w:p>
  <w:p w:rsidR="007945F5" w:rsidRDefault="007945F5" w:rsidP="007945F5">
    <w:pPr>
      <w:pStyle w:val="a9"/>
      <w:tabs>
        <w:tab w:val="left" w:pos="1560"/>
        <w:tab w:val="left" w:pos="3686"/>
        <w:tab w:val="left" w:pos="5812"/>
      </w:tabs>
      <w:spacing w:line="288" w:lineRule="auto"/>
      <w:rPr>
        <w:rFonts w:ascii="Arial" w:hAnsi="Arial"/>
        <w:color w:val="000000"/>
        <w:sz w:val="20"/>
      </w:rPr>
    </w:pPr>
  </w:p>
  <w:p w:rsidR="007945F5" w:rsidRDefault="007945F5" w:rsidP="007945F5">
    <w:pPr>
      <w:pStyle w:val="a9"/>
      <w:tabs>
        <w:tab w:val="left" w:pos="-3402"/>
      </w:tabs>
      <w:spacing w:line="288" w:lineRule="auto"/>
      <w:jc w:val="center"/>
      <w:rPr>
        <w:rFonts w:ascii="Arial" w:hAnsi="Arial"/>
        <w:b/>
        <w:color w:val="000000"/>
        <w:sz w:val="20"/>
        <w:u w:val="single"/>
      </w:rPr>
    </w:pPr>
    <w:r>
      <w:rPr>
        <w:rFonts w:ascii="Arial" w:hAnsi="Arial"/>
        <w:color w:val="000000"/>
        <w:sz w:val="20"/>
      </w:rPr>
      <w:t xml:space="preserve">от </w:t>
    </w:r>
    <w:r w:rsidR="000265F1">
      <w:rPr>
        <w:rFonts w:ascii="Arial" w:hAnsi="Arial"/>
        <w:color w:val="000000"/>
        <w:sz w:val="20"/>
      </w:rPr>
      <w:t xml:space="preserve">  </w:t>
    </w:r>
    <w:r w:rsidR="000265F1" w:rsidRPr="000265F1">
      <w:rPr>
        <w:rFonts w:ascii="Arial" w:hAnsi="Arial"/>
        <w:color w:val="000000"/>
        <w:sz w:val="20"/>
        <w:u w:val="single"/>
      </w:rPr>
      <w:t>01.04.2019</w:t>
    </w:r>
    <w:r w:rsidR="000265F1">
      <w:rPr>
        <w:rFonts w:ascii="Arial" w:hAnsi="Arial"/>
        <w:color w:val="000000"/>
        <w:sz w:val="20"/>
      </w:rPr>
      <w:t xml:space="preserve"> </w:t>
    </w:r>
    <w:r>
      <w:rPr>
        <w:rFonts w:ascii="Arial" w:hAnsi="Arial"/>
        <w:color w:val="000000"/>
        <w:sz w:val="20"/>
      </w:rPr>
      <w:t xml:space="preserve"> № </w:t>
    </w:r>
    <w:r w:rsidR="000265F1">
      <w:rPr>
        <w:rFonts w:ascii="Arial" w:hAnsi="Arial"/>
        <w:color w:val="000000"/>
        <w:sz w:val="20"/>
      </w:rPr>
      <w:t xml:space="preserve"> </w:t>
    </w:r>
    <w:r w:rsidR="000265F1" w:rsidRPr="000265F1">
      <w:rPr>
        <w:rFonts w:ascii="Arial" w:hAnsi="Arial"/>
        <w:color w:val="000000"/>
        <w:sz w:val="20"/>
        <w:u w:val="single"/>
      </w:rPr>
      <w:t>203</w:t>
    </w:r>
  </w:p>
  <w:p w:rsidR="007945F5" w:rsidRDefault="007945F5" w:rsidP="007945F5">
    <w:pPr>
      <w:pStyle w:val="a9"/>
      <w:tabs>
        <w:tab w:val="left" w:pos="1560"/>
        <w:tab w:val="left" w:pos="3686"/>
        <w:tab w:val="left" w:pos="5812"/>
      </w:tabs>
      <w:spacing w:line="288" w:lineRule="auto"/>
      <w:rPr>
        <w:rFonts w:ascii="Arial" w:hAnsi="Arial"/>
        <w:color w:val="000000"/>
        <w:sz w:val="20"/>
      </w:rPr>
    </w:pPr>
  </w:p>
  <w:p w:rsidR="007945F5" w:rsidRDefault="007945F5" w:rsidP="007945F5">
    <w:pPr>
      <w:pStyle w:val="a9"/>
      <w:spacing w:line="288" w:lineRule="auto"/>
      <w:jc w:val="center"/>
      <w:rPr>
        <w:rFonts w:ascii="Arial" w:hAnsi="Arial"/>
        <w:color w:val="000000"/>
        <w:sz w:val="20"/>
      </w:rPr>
    </w:pPr>
    <w:r>
      <w:rPr>
        <w:rFonts w:ascii="Arial" w:hAnsi="Arial"/>
        <w:color w:val="000000"/>
        <w:sz w:val="20"/>
      </w:rPr>
      <w:t>г. Саратов</w:t>
    </w:r>
    <w:bookmarkStart w:id="0" w:name="_GoBack"/>
    <w:bookmarkEnd w:id="0"/>
  </w:p>
  <w:p w:rsidR="001531BA" w:rsidRDefault="001531BA" w:rsidP="007945F5">
    <w:pPr>
      <w:pStyle w:val="a9"/>
      <w:spacing w:line="288" w:lineRule="auto"/>
      <w:jc w:val="center"/>
      <w:rPr>
        <w:rFonts w:ascii="Arial" w:hAnsi="Arial"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133"/>
    <w:multiLevelType w:val="multilevel"/>
    <w:tmpl w:val="AFE678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5E5F09"/>
    <w:multiLevelType w:val="multilevel"/>
    <w:tmpl w:val="70529C6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">
    <w:nsid w:val="1CC27BC2"/>
    <w:multiLevelType w:val="hybridMultilevel"/>
    <w:tmpl w:val="0EBA7702"/>
    <w:lvl w:ilvl="0" w:tplc="2DAC7808">
      <w:start w:val="1"/>
      <w:numFmt w:val="decimal"/>
      <w:lvlText w:val="%1."/>
      <w:lvlJc w:val="left"/>
      <w:pPr>
        <w:ind w:left="1527" w:hanging="9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846183"/>
    <w:multiLevelType w:val="multilevel"/>
    <w:tmpl w:val="9D1CC0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4">
    <w:nsid w:val="26F94CE9"/>
    <w:multiLevelType w:val="multilevel"/>
    <w:tmpl w:val="12743B0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866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cs="Times New Roman" w:hint="default"/>
      </w:rPr>
    </w:lvl>
  </w:abstractNum>
  <w:abstractNum w:abstractNumId="5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9756BC2"/>
    <w:multiLevelType w:val="hybridMultilevel"/>
    <w:tmpl w:val="5A5C003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D372788"/>
    <w:multiLevelType w:val="hybridMultilevel"/>
    <w:tmpl w:val="1B8C229A"/>
    <w:lvl w:ilvl="0" w:tplc="DAC8BC4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57F39"/>
    <w:multiLevelType w:val="hybridMultilevel"/>
    <w:tmpl w:val="091E13D0"/>
    <w:lvl w:ilvl="0" w:tplc="23EEE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1047390"/>
    <w:multiLevelType w:val="multilevel"/>
    <w:tmpl w:val="A9EEBC7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4D80666D"/>
    <w:multiLevelType w:val="hybridMultilevel"/>
    <w:tmpl w:val="09485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EF6A12"/>
    <w:multiLevelType w:val="multilevel"/>
    <w:tmpl w:val="FDAAE8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2">
    <w:nsid w:val="674E671A"/>
    <w:multiLevelType w:val="hybridMultilevel"/>
    <w:tmpl w:val="7E6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0475E"/>
    <w:multiLevelType w:val="multilevel"/>
    <w:tmpl w:val="BFD4C6F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cs="Times New Roman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2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11"/>
  </w:num>
  <w:num w:numId="10">
    <w:abstractNumId w:val="3"/>
  </w:num>
  <w:num w:numId="11">
    <w:abstractNumId w:val="4"/>
  </w:num>
  <w:num w:numId="12">
    <w:abstractNumId w:val="9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45A"/>
    <w:rsid w:val="00012C3B"/>
    <w:rsid w:val="000265F1"/>
    <w:rsid w:val="00032664"/>
    <w:rsid w:val="0003749C"/>
    <w:rsid w:val="00040D87"/>
    <w:rsid w:val="00072E82"/>
    <w:rsid w:val="00082DAF"/>
    <w:rsid w:val="00083337"/>
    <w:rsid w:val="00090F60"/>
    <w:rsid w:val="000A230F"/>
    <w:rsid w:val="000A6E92"/>
    <w:rsid w:val="000C16B4"/>
    <w:rsid w:val="000C3FE2"/>
    <w:rsid w:val="000C4AA2"/>
    <w:rsid w:val="000C748D"/>
    <w:rsid w:val="000D24F0"/>
    <w:rsid w:val="000E3577"/>
    <w:rsid w:val="000E50A0"/>
    <w:rsid w:val="000E5883"/>
    <w:rsid w:val="000E6894"/>
    <w:rsid w:val="001138DF"/>
    <w:rsid w:val="00127A9E"/>
    <w:rsid w:val="00136693"/>
    <w:rsid w:val="0013788F"/>
    <w:rsid w:val="001531BA"/>
    <w:rsid w:val="001B6551"/>
    <w:rsid w:val="001C0D19"/>
    <w:rsid w:val="001F798E"/>
    <w:rsid w:val="002127B6"/>
    <w:rsid w:val="00220190"/>
    <w:rsid w:val="00230E2E"/>
    <w:rsid w:val="00231DEC"/>
    <w:rsid w:val="00243A29"/>
    <w:rsid w:val="002627ED"/>
    <w:rsid w:val="002637BB"/>
    <w:rsid w:val="0026744A"/>
    <w:rsid w:val="002902B0"/>
    <w:rsid w:val="002A3AE2"/>
    <w:rsid w:val="002C40E6"/>
    <w:rsid w:val="002E13FA"/>
    <w:rsid w:val="002E356D"/>
    <w:rsid w:val="002E52EC"/>
    <w:rsid w:val="00305C80"/>
    <w:rsid w:val="00311596"/>
    <w:rsid w:val="00332D09"/>
    <w:rsid w:val="003439CC"/>
    <w:rsid w:val="00350E41"/>
    <w:rsid w:val="00355606"/>
    <w:rsid w:val="003651A9"/>
    <w:rsid w:val="003764A2"/>
    <w:rsid w:val="00394D46"/>
    <w:rsid w:val="0039524F"/>
    <w:rsid w:val="003957DF"/>
    <w:rsid w:val="003A4DD4"/>
    <w:rsid w:val="003B54C5"/>
    <w:rsid w:val="003D0309"/>
    <w:rsid w:val="003E5331"/>
    <w:rsid w:val="003F7288"/>
    <w:rsid w:val="00403077"/>
    <w:rsid w:val="00403481"/>
    <w:rsid w:val="00405F4A"/>
    <w:rsid w:val="00421177"/>
    <w:rsid w:val="00431FF4"/>
    <w:rsid w:val="004330C8"/>
    <w:rsid w:val="00442D7D"/>
    <w:rsid w:val="00446705"/>
    <w:rsid w:val="0046520A"/>
    <w:rsid w:val="00477ABE"/>
    <w:rsid w:val="0049547A"/>
    <w:rsid w:val="004B58B3"/>
    <w:rsid w:val="004E06E9"/>
    <w:rsid w:val="004E3E4A"/>
    <w:rsid w:val="004E6D92"/>
    <w:rsid w:val="005075E2"/>
    <w:rsid w:val="00512F2A"/>
    <w:rsid w:val="00517998"/>
    <w:rsid w:val="005553E9"/>
    <w:rsid w:val="0056041F"/>
    <w:rsid w:val="00563C46"/>
    <w:rsid w:val="0058179C"/>
    <w:rsid w:val="005828E4"/>
    <w:rsid w:val="005B1596"/>
    <w:rsid w:val="005E0806"/>
    <w:rsid w:val="005E4A8B"/>
    <w:rsid w:val="005F1610"/>
    <w:rsid w:val="0060567A"/>
    <w:rsid w:val="00613DE8"/>
    <w:rsid w:val="00620900"/>
    <w:rsid w:val="00645F99"/>
    <w:rsid w:val="00647EF1"/>
    <w:rsid w:val="00657021"/>
    <w:rsid w:val="00666162"/>
    <w:rsid w:val="00692D11"/>
    <w:rsid w:val="006A13F7"/>
    <w:rsid w:val="006C1304"/>
    <w:rsid w:val="006D5230"/>
    <w:rsid w:val="006E4B70"/>
    <w:rsid w:val="00703774"/>
    <w:rsid w:val="007471CA"/>
    <w:rsid w:val="00765961"/>
    <w:rsid w:val="00772702"/>
    <w:rsid w:val="007945F5"/>
    <w:rsid w:val="00797F47"/>
    <w:rsid w:val="007A380E"/>
    <w:rsid w:val="007A7943"/>
    <w:rsid w:val="007C6D4B"/>
    <w:rsid w:val="007F1E7A"/>
    <w:rsid w:val="007F461B"/>
    <w:rsid w:val="00807205"/>
    <w:rsid w:val="00830BF8"/>
    <w:rsid w:val="00850EF8"/>
    <w:rsid w:val="0087445A"/>
    <w:rsid w:val="0087786F"/>
    <w:rsid w:val="008C36A2"/>
    <w:rsid w:val="008C78CF"/>
    <w:rsid w:val="008F30B7"/>
    <w:rsid w:val="008F4133"/>
    <w:rsid w:val="00905EB4"/>
    <w:rsid w:val="0092236D"/>
    <w:rsid w:val="00923564"/>
    <w:rsid w:val="00933C31"/>
    <w:rsid w:val="00942A40"/>
    <w:rsid w:val="00963839"/>
    <w:rsid w:val="00964355"/>
    <w:rsid w:val="0097700B"/>
    <w:rsid w:val="009820CD"/>
    <w:rsid w:val="00983B06"/>
    <w:rsid w:val="009905F4"/>
    <w:rsid w:val="009A2806"/>
    <w:rsid w:val="009A6E88"/>
    <w:rsid w:val="009B0F8C"/>
    <w:rsid w:val="009B4DCC"/>
    <w:rsid w:val="009E03E6"/>
    <w:rsid w:val="009F73A9"/>
    <w:rsid w:val="00A06082"/>
    <w:rsid w:val="00A26519"/>
    <w:rsid w:val="00A26CB9"/>
    <w:rsid w:val="00A26E56"/>
    <w:rsid w:val="00A43C49"/>
    <w:rsid w:val="00A46668"/>
    <w:rsid w:val="00A65159"/>
    <w:rsid w:val="00A839CC"/>
    <w:rsid w:val="00A854D6"/>
    <w:rsid w:val="00AA2256"/>
    <w:rsid w:val="00AA47F3"/>
    <w:rsid w:val="00AD3EE8"/>
    <w:rsid w:val="00AF4D14"/>
    <w:rsid w:val="00B0584C"/>
    <w:rsid w:val="00B144EF"/>
    <w:rsid w:val="00B32953"/>
    <w:rsid w:val="00B4034D"/>
    <w:rsid w:val="00B620D9"/>
    <w:rsid w:val="00B6695C"/>
    <w:rsid w:val="00B75105"/>
    <w:rsid w:val="00B92D17"/>
    <w:rsid w:val="00BA213A"/>
    <w:rsid w:val="00BB0E29"/>
    <w:rsid w:val="00BB3428"/>
    <w:rsid w:val="00BC1CC8"/>
    <w:rsid w:val="00BD1080"/>
    <w:rsid w:val="00BE0A34"/>
    <w:rsid w:val="00BE4424"/>
    <w:rsid w:val="00BF217F"/>
    <w:rsid w:val="00BF7F50"/>
    <w:rsid w:val="00C1647D"/>
    <w:rsid w:val="00C35580"/>
    <w:rsid w:val="00C4287A"/>
    <w:rsid w:val="00C50F22"/>
    <w:rsid w:val="00C53EF4"/>
    <w:rsid w:val="00C63D5E"/>
    <w:rsid w:val="00C74214"/>
    <w:rsid w:val="00C7657D"/>
    <w:rsid w:val="00C82DD4"/>
    <w:rsid w:val="00CC52AC"/>
    <w:rsid w:val="00CD7740"/>
    <w:rsid w:val="00CE7D46"/>
    <w:rsid w:val="00CF132E"/>
    <w:rsid w:val="00CF67A9"/>
    <w:rsid w:val="00D04529"/>
    <w:rsid w:val="00D16D0D"/>
    <w:rsid w:val="00D45EA0"/>
    <w:rsid w:val="00D51CFA"/>
    <w:rsid w:val="00D650A3"/>
    <w:rsid w:val="00D736D6"/>
    <w:rsid w:val="00D969EF"/>
    <w:rsid w:val="00D96CAF"/>
    <w:rsid w:val="00D96E98"/>
    <w:rsid w:val="00DB60D5"/>
    <w:rsid w:val="00DD1AC4"/>
    <w:rsid w:val="00DE266A"/>
    <w:rsid w:val="00DF0C03"/>
    <w:rsid w:val="00E225EB"/>
    <w:rsid w:val="00E71206"/>
    <w:rsid w:val="00E73713"/>
    <w:rsid w:val="00E80025"/>
    <w:rsid w:val="00E85B09"/>
    <w:rsid w:val="00E92D03"/>
    <w:rsid w:val="00E92DD7"/>
    <w:rsid w:val="00E96C49"/>
    <w:rsid w:val="00EA04EE"/>
    <w:rsid w:val="00ED4FB8"/>
    <w:rsid w:val="00ED7CCB"/>
    <w:rsid w:val="00F27D6E"/>
    <w:rsid w:val="00F34598"/>
    <w:rsid w:val="00F363C8"/>
    <w:rsid w:val="00F475EF"/>
    <w:rsid w:val="00F62C22"/>
    <w:rsid w:val="00F634FC"/>
    <w:rsid w:val="00F65B75"/>
    <w:rsid w:val="00F6796D"/>
    <w:rsid w:val="00F7182C"/>
    <w:rsid w:val="00F86502"/>
    <w:rsid w:val="00F92CA0"/>
    <w:rsid w:val="00F97386"/>
    <w:rsid w:val="00FA3A26"/>
    <w:rsid w:val="00FA7E7E"/>
    <w:rsid w:val="00FC3263"/>
    <w:rsid w:val="00FE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5A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D4FB8"/>
    <w:rPr>
      <w:rFonts w:ascii="Times New Roman" w:eastAsia="Times New Roman" w:hAnsi="Times New Roman" w:cs="Times New Roman"/>
      <w:spacing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ED4FB8"/>
    <w:pPr>
      <w:widowControl w:val="0"/>
      <w:shd w:val="clear" w:color="auto" w:fill="FFFFFF"/>
      <w:spacing w:after="660" w:line="0" w:lineRule="atLeast"/>
      <w:ind w:hanging="660"/>
    </w:pPr>
    <w:rPr>
      <w:bCs w:val="0"/>
      <w:spacing w:val="20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ED4FB8"/>
    <w:pPr>
      <w:ind w:left="720"/>
      <w:contextualSpacing/>
    </w:pPr>
  </w:style>
  <w:style w:type="paragraph" w:styleId="a5">
    <w:name w:val="No Spacing"/>
    <w:uiPriority w:val="1"/>
    <w:qFormat/>
    <w:rsid w:val="00ED4FB8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0348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674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44A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2637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637B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37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37B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2E356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E356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E356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1AC4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1A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645F99"/>
    <w:pPr>
      <w:spacing w:after="120"/>
    </w:pPr>
    <w:rPr>
      <w:bCs w:val="0"/>
      <w:sz w:val="24"/>
    </w:rPr>
  </w:style>
  <w:style w:type="character" w:customStyle="1" w:styleId="af3">
    <w:name w:val="Основной текст Знак"/>
    <w:basedOn w:val="a0"/>
    <w:link w:val="af2"/>
    <w:uiPriority w:val="99"/>
    <w:rsid w:val="00645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E6AF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E6AF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 + Полужирный"/>
    <w:uiPriority w:val="99"/>
    <w:rsid w:val="00FE6AF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0">
    <w:name w:val="Основной текст (2)"/>
    <w:uiPriority w:val="99"/>
    <w:rsid w:val="00FE6A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Default">
    <w:name w:val="Default"/>
    <w:uiPriority w:val="99"/>
    <w:rsid w:val="00FE6A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f4">
    <w:name w:val="Table Grid"/>
    <w:basedOn w:val="a1"/>
    <w:uiPriority w:val="59"/>
    <w:rsid w:val="003A4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5A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D4FB8"/>
    <w:rPr>
      <w:rFonts w:ascii="Times New Roman" w:eastAsia="Times New Roman" w:hAnsi="Times New Roman" w:cs="Times New Roman"/>
      <w:spacing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ED4FB8"/>
    <w:pPr>
      <w:widowControl w:val="0"/>
      <w:shd w:val="clear" w:color="auto" w:fill="FFFFFF"/>
      <w:spacing w:after="660" w:line="0" w:lineRule="atLeast"/>
      <w:ind w:hanging="660"/>
    </w:pPr>
    <w:rPr>
      <w:bCs w:val="0"/>
      <w:spacing w:val="20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ED4FB8"/>
    <w:pPr>
      <w:ind w:left="720"/>
      <w:contextualSpacing/>
    </w:pPr>
  </w:style>
  <w:style w:type="paragraph" w:styleId="a5">
    <w:name w:val="No Spacing"/>
    <w:uiPriority w:val="1"/>
    <w:qFormat/>
    <w:rsid w:val="00ED4FB8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0348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674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44A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2637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637B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37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37B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2E356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E356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E356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1AC4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1A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645F99"/>
    <w:pPr>
      <w:spacing w:after="120"/>
    </w:pPr>
    <w:rPr>
      <w:bCs w:val="0"/>
      <w:sz w:val="24"/>
    </w:rPr>
  </w:style>
  <w:style w:type="character" w:customStyle="1" w:styleId="af3">
    <w:name w:val="Основной текст Знак"/>
    <w:basedOn w:val="a0"/>
    <w:link w:val="af2"/>
    <w:uiPriority w:val="99"/>
    <w:rsid w:val="00645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E6AF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E6AF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 + Полужирный"/>
    <w:uiPriority w:val="99"/>
    <w:rsid w:val="00FE6AF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0">
    <w:name w:val="Основной текст (2)"/>
    <w:uiPriority w:val="99"/>
    <w:rsid w:val="00FE6A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Default">
    <w:name w:val="Default"/>
    <w:uiPriority w:val="99"/>
    <w:rsid w:val="00FE6A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f4">
    <w:name w:val="Table Grid"/>
    <w:basedOn w:val="a1"/>
    <w:uiPriority w:val="59"/>
    <w:rsid w:val="003A4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CDFC3F4434E5140FEC9C73B54AE293F37818E823D45C0ECBFEF8A6EB0BC948C1A3F09AF4F2707E5F07C80CBB4D04A1390B06EE7E01C61E0Bd4TE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FC3F4434E5140FEC9C73B54AE293F37911EC22D8520ECBFEF8A6EB0BC948C1A3F09AF4F2707F5F05C80CBB4D04A1390B06EE7E01C61E0Bd4TEG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32294-3F02-4D94-B07C-691E03A5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Рыбкина</dc:creator>
  <cp:lastModifiedBy>Афонина Алла Владимировна</cp:lastModifiedBy>
  <cp:revision>3</cp:revision>
  <cp:lastPrinted>2019-04-05T08:00:00Z</cp:lastPrinted>
  <dcterms:created xsi:type="dcterms:W3CDTF">2019-04-05T13:42:00Z</dcterms:created>
  <dcterms:modified xsi:type="dcterms:W3CDTF">2019-04-05T13:43:00Z</dcterms:modified>
</cp:coreProperties>
</file>