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CE8" w:rsidRDefault="009E5CE8" w:rsidP="009E5CE8">
      <w:pPr>
        <w:ind w:left="4536"/>
        <w:jc w:val="both"/>
        <w:rPr>
          <w:szCs w:val="24"/>
        </w:rPr>
      </w:pPr>
      <w:r>
        <w:rPr>
          <w:szCs w:val="24"/>
        </w:rPr>
        <w:t>Приложение 8 к Закону Саратовской области «О бюджете Территориального фонда обязательного медицинского страхования Саратовской области на 2020 год</w:t>
      </w:r>
      <w:r>
        <w:rPr>
          <w:b/>
          <w:szCs w:val="24"/>
        </w:rPr>
        <w:t xml:space="preserve"> </w:t>
      </w:r>
      <w:r>
        <w:rPr>
          <w:szCs w:val="24"/>
        </w:rPr>
        <w:t>и на плановый период 2021 и 2022 годов»</w:t>
      </w:r>
    </w:p>
    <w:p w:rsidR="009E5CE8" w:rsidRDefault="009E5CE8" w:rsidP="009E5CE8">
      <w:pPr>
        <w:ind w:left="4536"/>
        <w:jc w:val="both"/>
        <w:rPr>
          <w:sz w:val="16"/>
          <w:szCs w:val="16"/>
        </w:rPr>
      </w:pPr>
    </w:p>
    <w:p w:rsidR="009E5CE8" w:rsidRDefault="009E5CE8" w:rsidP="009E5CE8">
      <w:pPr>
        <w:ind w:left="4536"/>
        <w:jc w:val="both"/>
        <w:rPr>
          <w:sz w:val="16"/>
          <w:szCs w:val="16"/>
        </w:rPr>
      </w:pPr>
    </w:p>
    <w:p w:rsidR="009E5CE8" w:rsidRDefault="009E5CE8" w:rsidP="009E5CE8">
      <w:pPr>
        <w:overflowPunct/>
        <w:jc w:val="center"/>
        <w:rPr>
          <w:b/>
          <w:bCs/>
        </w:rPr>
      </w:pPr>
      <w:r>
        <w:rPr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 бюджетной системы</w:t>
      </w:r>
    </w:p>
    <w:p w:rsidR="009E5CE8" w:rsidRDefault="009E5CE8" w:rsidP="009E5CE8">
      <w:pPr>
        <w:overflowPunct/>
        <w:jc w:val="center"/>
        <w:rPr>
          <w:b/>
          <w:bCs/>
        </w:rPr>
      </w:pPr>
      <w:r>
        <w:rPr>
          <w:b/>
          <w:bCs/>
        </w:rPr>
        <w:t xml:space="preserve"> Российской Федерации, на плановый период 2021 и 2022 годов</w:t>
      </w:r>
    </w:p>
    <w:p w:rsidR="009E5CE8" w:rsidRDefault="009E5CE8" w:rsidP="009E5CE8">
      <w:pPr>
        <w:jc w:val="center"/>
        <w:rPr>
          <w:sz w:val="16"/>
          <w:szCs w:val="16"/>
        </w:rPr>
      </w:pPr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5"/>
        <w:gridCol w:w="1417"/>
        <w:gridCol w:w="1558"/>
      </w:tblGrid>
      <w:tr w:rsidR="009E5CE8" w:rsidTr="009E5CE8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руб.)</w:t>
            </w:r>
          </w:p>
        </w:tc>
      </w:tr>
      <w:tr w:rsidR="009E5CE8" w:rsidTr="009E5CE8"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5CE8" w:rsidRDefault="009E5CE8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2022 год</w:t>
            </w:r>
          </w:p>
        </w:tc>
      </w:tr>
      <w:tr w:rsidR="009E5CE8" w:rsidTr="009E5CE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CE8" w:rsidRDefault="009E5CE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E5CE8" w:rsidTr="009E5CE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rPr>
                <w:b/>
                <w:szCs w:val="24"/>
              </w:rPr>
            </w:pPr>
            <w:r>
              <w:rPr>
                <w:b/>
                <w:bCs/>
              </w:rPr>
              <w:t>Межбюджетные трансферты</w:t>
            </w:r>
            <w:r>
              <w:rPr>
                <w:b/>
                <w:szCs w:val="24"/>
              </w:rPr>
              <w:t>, всего</w:t>
            </w:r>
          </w:p>
          <w:p w:rsidR="009E5CE8" w:rsidRDefault="009E5CE8">
            <w:pPr>
              <w:snapToGri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33 754 798,0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35 588 745,5</w:t>
            </w:r>
          </w:p>
        </w:tc>
      </w:tr>
      <w:tr w:rsidR="009E5CE8" w:rsidTr="009E5CE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9E5CE8" w:rsidRDefault="009E5CE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5CE8" w:rsidRDefault="009E5CE8">
            <w:pPr>
              <w:overflowPunct/>
              <w:jc w:val="center"/>
              <w:rPr>
                <w:b/>
              </w:rPr>
            </w:pPr>
          </w:p>
          <w:p w:rsidR="009E5CE8" w:rsidRDefault="009E5CE8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32 853 588,1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34 638 599,9</w:t>
            </w:r>
          </w:p>
        </w:tc>
      </w:tr>
      <w:tr w:rsidR="009E5CE8" w:rsidTr="009E5CE8">
        <w:trPr>
          <w:trHeight w:val="88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Субвенции бюджетам территориальных фондов обязательного медицинского страхования на </w:t>
            </w: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5CE8" w:rsidRDefault="009E5CE8">
            <w:pPr>
              <w:overflowPunct/>
              <w:jc w:val="center"/>
            </w:pPr>
          </w:p>
          <w:p w:rsidR="009E5CE8" w:rsidRDefault="009E5CE8">
            <w:pPr>
              <w:overflowPunct/>
              <w:jc w:val="center"/>
            </w:pPr>
            <w:r>
              <w:t>32 853 588,1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5CE8" w:rsidRDefault="009E5CE8">
            <w:pPr>
              <w:overflowPunct/>
              <w:jc w:val="center"/>
            </w:pPr>
          </w:p>
          <w:p w:rsidR="009E5CE8" w:rsidRDefault="009E5CE8">
            <w:pPr>
              <w:overflowPunct/>
              <w:jc w:val="center"/>
            </w:pPr>
            <w:r>
              <w:t>34 638 599,9</w:t>
            </w:r>
          </w:p>
        </w:tc>
      </w:tr>
      <w:tr w:rsidR="009E5CE8" w:rsidTr="009E5CE8">
        <w:trPr>
          <w:trHeight w:val="75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9E5CE8" w:rsidRDefault="009E5CE8">
            <w:pPr>
              <w:snapToGrid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901 209,9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950 145,6</w:t>
            </w:r>
          </w:p>
        </w:tc>
      </w:tr>
      <w:tr w:rsidR="009E5CE8" w:rsidTr="009E5CE8">
        <w:trPr>
          <w:trHeight w:val="55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5CE8" w:rsidRDefault="009E5CE8">
            <w:pPr>
              <w:snapToGri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901 209,9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CE8" w:rsidRDefault="009E5CE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950 145,6</w:t>
            </w:r>
          </w:p>
        </w:tc>
      </w:tr>
    </w:tbl>
    <w:p w:rsidR="009E5CE8" w:rsidRDefault="009E5CE8" w:rsidP="009E5CE8">
      <w:pPr>
        <w:rPr>
          <w:sz w:val="16"/>
          <w:szCs w:val="16"/>
        </w:rPr>
      </w:pPr>
    </w:p>
    <w:p w:rsidR="00505B13" w:rsidRPr="00DC2272" w:rsidRDefault="00505B13" w:rsidP="00DC2272">
      <w:bookmarkStart w:id="0" w:name="_GoBack"/>
      <w:bookmarkEnd w:id="0"/>
    </w:p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81F1B"/>
    <w:rsid w:val="0070311C"/>
    <w:rsid w:val="009E5CE8"/>
    <w:rsid w:val="00C66759"/>
    <w:rsid w:val="00D2518F"/>
    <w:rsid w:val="00DC227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2018-10-09T14:32:00Z</dcterms:created>
  <dcterms:modified xsi:type="dcterms:W3CDTF">2019-10-08T09:42:00Z</dcterms:modified>
</cp:coreProperties>
</file>