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873" w:rsidRDefault="005A7873" w:rsidP="005A7873">
      <w:pPr>
        <w:spacing w:line="228" w:lineRule="auto"/>
        <w:ind w:left="4536" w:firstLine="1"/>
        <w:jc w:val="both"/>
        <w:rPr>
          <w:szCs w:val="24"/>
        </w:rPr>
      </w:pPr>
      <w:r>
        <w:rPr>
          <w:szCs w:val="24"/>
        </w:rPr>
        <w:t>Приложение 4 к Закону Саратовской области «О бюджете Территориального фонда обязательного медицинского страхования Саратовской области на 2020 год</w:t>
      </w:r>
      <w:r>
        <w:rPr>
          <w:b/>
          <w:szCs w:val="24"/>
        </w:rPr>
        <w:t xml:space="preserve"> </w:t>
      </w:r>
      <w:r>
        <w:rPr>
          <w:szCs w:val="24"/>
        </w:rPr>
        <w:t>и на плановый период 2021 и 2022 годов»</w:t>
      </w:r>
    </w:p>
    <w:p w:rsidR="005A7873" w:rsidRDefault="005A7873" w:rsidP="005A7873">
      <w:pPr>
        <w:rPr>
          <w:b/>
        </w:rPr>
      </w:pPr>
    </w:p>
    <w:p w:rsidR="005A7873" w:rsidRDefault="005A7873" w:rsidP="005A7873">
      <w:pPr>
        <w:jc w:val="center"/>
        <w:rPr>
          <w:b/>
        </w:rPr>
      </w:pPr>
      <w:r>
        <w:rPr>
          <w:b/>
        </w:rPr>
        <w:t>Доходы бюджета Территориального фонда обязательного</w:t>
      </w:r>
    </w:p>
    <w:p w:rsidR="005A7873" w:rsidRDefault="005A7873" w:rsidP="005A7873">
      <w:pPr>
        <w:jc w:val="center"/>
        <w:rPr>
          <w:b/>
        </w:rPr>
      </w:pPr>
      <w:r>
        <w:rPr>
          <w:b/>
        </w:rPr>
        <w:t>медицинского страхования Саратовской области на плановый период 2021 и 2022 годов</w:t>
      </w:r>
    </w:p>
    <w:p w:rsidR="005A7873" w:rsidRDefault="005A7873" w:rsidP="005A7873">
      <w:pPr>
        <w:jc w:val="center"/>
        <w:rPr>
          <w:b/>
        </w:rPr>
      </w:pPr>
    </w:p>
    <w:tbl>
      <w:tblPr>
        <w:tblW w:w="907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262"/>
        <w:gridCol w:w="568"/>
        <w:gridCol w:w="1418"/>
        <w:gridCol w:w="709"/>
        <w:gridCol w:w="567"/>
        <w:gridCol w:w="1275"/>
        <w:gridCol w:w="1276"/>
      </w:tblGrid>
      <w:tr w:rsidR="005A7873" w:rsidTr="005A7873">
        <w:trPr>
          <w:cantSplit/>
          <w:trHeight w:hRule="exact" w:val="541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873" w:rsidRDefault="005A7873">
            <w:pPr>
              <w:snapToGrid w:val="0"/>
              <w:ind w:left="68" w:hanging="68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дохода</w:t>
            </w:r>
          </w:p>
        </w:tc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7873" w:rsidRDefault="005A787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Код классификации доходов бюджетов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873" w:rsidRDefault="005A787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Сумма,</w:t>
            </w:r>
          </w:p>
          <w:p w:rsidR="005A7873" w:rsidRDefault="005A787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(тыс. руб.)</w:t>
            </w:r>
          </w:p>
        </w:tc>
      </w:tr>
      <w:tr w:rsidR="005A7873" w:rsidTr="005A7873">
        <w:trPr>
          <w:cantSplit/>
          <w:trHeight w:hRule="exact" w:val="744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7873" w:rsidRDefault="005A7873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главного администратора доходов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вида доходов бюджетов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подвида доходов бюджетов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7873" w:rsidRDefault="005A787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7873" w:rsidRDefault="005A7873">
            <w:pPr>
              <w:jc w:val="center"/>
            </w:pPr>
            <w:r>
              <w:t>2022 год</w:t>
            </w:r>
          </w:p>
        </w:tc>
      </w:tr>
      <w:tr w:rsidR="005A7873" w:rsidTr="005A7873">
        <w:trPr>
          <w:cantSplit/>
          <w:trHeight w:hRule="exact" w:val="3990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7873" w:rsidRDefault="005A7873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7873" w:rsidRDefault="005A7873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7873" w:rsidRDefault="005A7873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группа подвида доходов бюджетов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7873" w:rsidRDefault="005A7873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7873" w:rsidRDefault="005A7873">
            <w:pPr>
              <w:overflowPunct/>
              <w:autoSpaceDE/>
              <w:autoSpaceDN/>
              <w:adjustRightInd/>
            </w:pPr>
          </w:p>
        </w:tc>
      </w:tr>
      <w:tr w:rsidR="005A7873" w:rsidTr="005A7873">
        <w:trPr>
          <w:trHeight w:val="25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7873" w:rsidRDefault="005A7873">
            <w:pPr>
              <w:snapToGrid w:val="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7873" w:rsidRDefault="005A7873">
            <w:pPr>
              <w:snapToGrid w:val="0"/>
              <w:jc w:val="center"/>
            </w:pPr>
            <w:r>
              <w:t>7</w:t>
            </w:r>
          </w:p>
        </w:tc>
      </w:tr>
      <w:tr w:rsidR="005A7873" w:rsidTr="005A7873">
        <w:trPr>
          <w:trHeight w:val="73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2 02 00 000 00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33 754 798,0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</w:p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35 588 745,5</w:t>
            </w:r>
          </w:p>
        </w:tc>
      </w:tr>
      <w:tr w:rsidR="005A7873" w:rsidTr="005A7873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873" w:rsidRDefault="005A7873">
            <w:pPr>
              <w:overflowPunct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eastAsia="Courier New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eastAsia="Courier New"/>
                <w:b/>
                <w:bCs/>
              </w:rPr>
            </w:pPr>
            <w:r>
              <w:rPr>
                <w:rFonts w:eastAsia="Courier New"/>
                <w:b/>
                <w:bCs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snapToGrid w:val="0"/>
              <w:jc w:val="center"/>
              <w:rPr>
                <w:b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2 02 </w:t>
            </w:r>
            <w:r>
              <w:rPr>
                <w:b/>
                <w:lang w:val="en-US"/>
              </w:rPr>
              <w:t xml:space="preserve">50 </w:t>
            </w:r>
            <w:r>
              <w:rPr>
                <w:b/>
              </w:rPr>
              <w:t>000 00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snapToGrid w:val="0"/>
              <w:jc w:val="center"/>
              <w:rPr>
                <w:b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snapToGrid w:val="0"/>
              <w:jc w:val="center"/>
              <w:rPr>
                <w:b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33 754 798,0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35 588 745,5</w:t>
            </w:r>
          </w:p>
        </w:tc>
      </w:tr>
      <w:tr w:rsidR="005A7873" w:rsidTr="005A7873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873" w:rsidRDefault="005A7873">
            <w:pPr>
              <w:overflowPunct/>
              <w:jc w:val="both"/>
              <w:rPr>
                <w:color w:val="000000"/>
              </w:rPr>
            </w:pPr>
            <w:r>
              <w:rPr>
                <w:color w:val="000000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873" w:rsidRDefault="005A7873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eastAsia="Courier New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eastAsia="Courier New"/>
                <w:bCs/>
              </w:rPr>
            </w:pPr>
            <w:r>
              <w:rPr>
                <w:rFonts w:eastAsia="Courier New"/>
                <w:bCs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  <w:r>
              <w:t xml:space="preserve">2 02 </w:t>
            </w:r>
            <w:r>
              <w:rPr>
                <w:lang w:val="en-US"/>
              </w:rPr>
              <w:t>55 093</w:t>
            </w:r>
            <w:r>
              <w:t xml:space="preserve"> 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  <w: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</w:p>
          <w:p w:rsidR="005A7873" w:rsidRDefault="005A7873">
            <w:pPr>
              <w:snapToGrid w:val="0"/>
              <w:jc w:val="center"/>
            </w:pPr>
            <w: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32 853 588,1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34 638 599,9</w:t>
            </w:r>
          </w:p>
        </w:tc>
      </w:tr>
      <w:tr w:rsidR="005A7873" w:rsidTr="005A7873"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7873" w:rsidRDefault="005A7873">
            <w:pPr>
              <w:overflowPunct/>
              <w:spacing w:line="235" w:lineRule="atLeast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Times New Roman CYR" w:hAnsi="Times New Roman CYR" w:cs="Times New Roman CYR"/>
                <w:b/>
              </w:rPr>
              <w:t xml:space="preserve">Прочие межбюджетные трансферты, передаваемые бюджетам государственных внебюджетных фондов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A7873" w:rsidRDefault="005A7873">
            <w:pPr>
              <w:overflowPunct/>
              <w:spacing w:line="235" w:lineRule="atLeast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b/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A7873" w:rsidRDefault="005A7873">
            <w:pPr>
              <w:overflowPunct/>
              <w:spacing w:line="235" w:lineRule="atLeast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b/>
                <w:lang w:val="en-US"/>
              </w:rPr>
              <w:t>2 02 59999 00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A7873" w:rsidRDefault="005A7873">
            <w:pPr>
              <w:overflowPunct/>
              <w:spacing w:line="235" w:lineRule="atLeast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b/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A7873" w:rsidRDefault="005A7873">
            <w:pPr>
              <w:overflowPunct/>
              <w:spacing w:line="235" w:lineRule="atLeast"/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b/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901 209,9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950 145,6</w:t>
            </w:r>
          </w:p>
        </w:tc>
      </w:tr>
      <w:tr w:rsidR="005A7873" w:rsidTr="005A7873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7873" w:rsidRDefault="005A7873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A7873" w:rsidRDefault="005A7873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A7873" w:rsidRDefault="005A7873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2 02 59999 09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A7873" w:rsidRDefault="005A7873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A7873" w:rsidRDefault="005A7873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901 209,9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5A7873" w:rsidRDefault="005A7873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950 145,6</w:t>
            </w:r>
          </w:p>
        </w:tc>
      </w:tr>
      <w:tr w:rsidR="005A7873" w:rsidTr="005A7873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7873" w:rsidRDefault="005A7873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873" w:rsidRDefault="005A7873">
            <w:pPr>
              <w:snapToGrid w:val="0"/>
              <w:jc w:val="center"/>
              <w:rPr>
                <w:rFonts w:eastAsia="Courier New"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873" w:rsidRDefault="005A7873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873" w:rsidRDefault="005A7873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873" w:rsidRDefault="005A7873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7873" w:rsidRDefault="005A7873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  <w:lang w:val="en-US"/>
              </w:rPr>
              <w:t>33 754 798,0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7873" w:rsidRDefault="005A7873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35 588 745,5</w:t>
            </w:r>
          </w:p>
        </w:tc>
      </w:tr>
    </w:tbl>
    <w:p w:rsidR="00505B13" w:rsidRPr="005A7873" w:rsidRDefault="00505B13" w:rsidP="005A7873">
      <w:bookmarkStart w:id="0" w:name="_GoBack"/>
      <w:bookmarkEnd w:id="0"/>
    </w:p>
    <w:sectPr w:rsidR="00505B13" w:rsidRPr="005A7873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5A7873"/>
    <w:rsid w:val="0070311C"/>
    <w:rsid w:val="00D2518F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3</cp:revision>
  <dcterms:created xsi:type="dcterms:W3CDTF">2018-10-09T14:25:00Z</dcterms:created>
  <dcterms:modified xsi:type="dcterms:W3CDTF">2019-10-08T09:39:00Z</dcterms:modified>
</cp:coreProperties>
</file>