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F8" w:rsidRPr="008A4AF8" w:rsidRDefault="008A4AF8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ПОСТАНОВЛЕНИЕ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 22 апреля 2014 г. N 246-П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ВОПРОСЫ МИНИСТЕРСТВА ТРАНСПОРТА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И ДОРОЖНОГО ХОЗЯЙСТВА САРАТОВСКОЙ ОБЛАСТИ</w:t>
      </w:r>
    </w:p>
    <w:p w:rsidR="008A4AF8" w:rsidRPr="008A4AF8" w:rsidRDefault="008A4A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4AF8" w:rsidRPr="008A4A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08.12.2014 </w:t>
            </w:r>
            <w:hyperlink r:id="rId5">
              <w:r w:rsidRPr="008A4AF8">
                <w:rPr>
                  <w:rFonts w:ascii="PT Astra Serif" w:hAnsi="PT Astra Serif"/>
                  <w:sz w:val="28"/>
                  <w:szCs w:val="28"/>
                </w:rPr>
                <w:t>N 676-П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05.03.2015 </w:t>
            </w:r>
            <w:hyperlink r:id="rId6">
              <w:r w:rsidRPr="008A4AF8">
                <w:rPr>
                  <w:rFonts w:ascii="PT Astra Serif" w:hAnsi="PT Astra Serif"/>
                  <w:sz w:val="28"/>
                  <w:szCs w:val="28"/>
                </w:rPr>
                <w:t>N 107-П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06.07.2015 </w:t>
            </w:r>
            <w:hyperlink r:id="rId7">
              <w:r w:rsidRPr="008A4AF8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31.07.2015 </w:t>
            </w:r>
            <w:hyperlink r:id="rId8">
              <w:r w:rsidRPr="008A4AF8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06.10.2015 </w:t>
            </w:r>
            <w:hyperlink r:id="rId9">
              <w:r w:rsidRPr="008A4AF8">
                <w:rPr>
                  <w:rFonts w:ascii="PT Astra Serif" w:hAnsi="PT Astra Serif"/>
                  <w:sz w:val="28"/>
                  <w:szCs w:val="28"/>
                </w:rPr>
                <w:t>N 500-П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19.11.2015 </w:t>
            </w:r>
            <w:hyperlink r:id="rId10">
              <w:r w:rsidRPr="008A4AF8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24.02.2016 </w:t>
            </w:r>
            <w:hyperlink r:id="rId11">
              <w:r w:rsidRPr="008A4AF8">
                <w:rPr>
                  <w:rFonts w:ascii="PT Astra Serif" w:hAnsi="PT Astra Serif"/>
                  <w:sz w:val="28"/>
                  <w:szCs w:val="28"/>
                </w:rPr>
                <w:t>N 63-П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24.02.2016 </w:t>
            </w:r>
            <w:hyperlink r:id="rId12">
              <w:r w:rsidRPr="008A4AF8">
                <w:rPr>
                  <w:rFonts w:ascii="PT Astra Serif" w:hAnsi="PT Astra Serif"/>
                  <w:sz w:val="28"/>
                  <w:szCs w:val="28"/>
                </w:rPr>
                <w:t>N 64-П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07.09.2016 </w:t>
            </w:r>
            <w:hyperlink r:id="rId13">
              <w:r w:rsidRPr="008A4AF8">
                <w:rPr>
                  <w:rFonts w:ascii="PT Astra Serif" w:hAnsi="PT Astra Serif"/>
                  <w:sz w:val="28"/>
                  <w:szCs w:val="28"/>
                </w:rPr>
                <w:t>N 486-П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26.09.2016 </w:t>
            </w:r>
            <w:hyperlink r:id="rId14">
              <w:r w:rsidRPr="008A4AF8">
                <w:rPr>
                  <w:rFonts w:ascii="PT Astra Serif" w:hAnsi="PT Astra Serif"/>
                  <w:sz w:val="28"/>
                  <w:szCs w:val="28"/>
                </w:rPr>
                <w:t>N 521-П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30.01.2017 </w:t>
            </w:r>
            <w:hyperlink r:id="rId15">
              <w:r w:rsidRPr="008A4AF8">
                <w:rPr>
                  <w:rFonts w:ascii="PT Astra Serif" w:hAnsi="PT Astra Serif"/>
                  <w:sz w:val="28"/>
                  <w:szCs w:val="28"/>
                </w:rPr>
                <w:t>N 25-П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21.02.2017 </w:t>
            </w:r>
            <w:hyperlink r:id="rId16">
              <w:r w:rsidRPr="008A4AF8">
                <w:rPr>
                  <w:rFonts w:ascii="PT Astra Serif" w:hAnsi="PT Astra Serif"/>
                  <w:sz w:val="28"/>
                  <w:szCs w:val="28"/>
                </w:rPr>
                <w:t>N 71-П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25.05.2017 </w:t>
            </w:r>
            <w:hyperlink r:id="rId17">
              <w:r w:rsidRPr="008A4AF8">
                <w:rPr>
                  <w:rFonts w:ascii="PT Astra Serif" w:hAnsi="PT Astra Serif"/>
                  <w:sz w:val="28"/>
                  <w:szCs w:val="28"/>
                </w:rPr>
                <w:t>N 264-П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19.09.2017 </w:t>
            </w:r>
            <w:hyperlink r:id="rId18">
              <w:r w:rsidRPr="008A4AF8">
                <w:rPr>
                  <w:rFonts w:ascii="PT Astra Serif" w:hAnsi="PT Astra Serif"/>
                  <w:sz w:val="28"/>
                  <w:szCs w:val="28"/>
                </w:rPr>
                <w:t>N 482-П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22.12.2017 </w:t>
            </w:r>
            <w:hyperlink r:id="rId19">
              <w:r w:rsidRPr="008A4AF8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27.07.2018 </w:t>
            </w:r>
            <w:hyperlink r:id="rId20">
              <w:r w:rsidRPr="008A4AF8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09.08.2018 </w:t>
            </w:r>
            <w:hyperlink r:id="rId21">
              <w:r w:rsidRPr="008A4AF8">
                <w:rPr>
                  <w:rFonts w:ascii="PT Astra Serif" w:hAnsi="PT Astra Serif"/>
                  <w:sz w:val="28"/>
                  <w:szCs w:val="28"/>
                </w:rPr>
                <w:t>N 446-П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25.01.2019 </w:t>
            </w:r>
            <w:hyperlink r:id="rId22">
              <w:r w:rsidRPr="008A4AF8">
                <w:rPr>
                  <w:rFonts w:ascii="PT Astra Serif" w:hAnsi="PT Astra Serif"/>
                  <w:sz w:val="28"/>
                  <w:szCs w:val="28"/>
                </w:rPr>
                <w:t>N 33-П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13.05.2019 </w:t>
            </w:r>
            <w:hyperlink r:id="rId23">
              <w:r w:rsidRPr="008A4AF8">
                <w:rPr>
                  <w:rFonts w:ascii="PT Astra Serif" w:hAnsi="PT Astra Serif"/>
                  <w:sz w:val="28"/>
                  <w:szCs w:val="28"/>
                </w:rPr>
                <w:t>N 322-П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08.07.2019 </w:t>
            </w:r>
            <w:hyperlink r:id="rId24">
              <w:r w:rsidRPr="008A4AF8">
                <w:rPr>
                  <w:rFonts w:ascii="PT Astra Serif" w:hAnsi="PT Astra Serif"/>
                  <w:sz w:val="28"/>
                  <w:szCs w:val="28"/>
                </w:rPr>
                <w:t>N 466-П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14.08.2019 </w:t>
            </w:r>
            <w:hyperlink r:id="rId25">
              <w:r w:rsidRPr="008A4AF8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30.08.2019 </w:t>
            </w:r>
            <w:hyperlink r:id="rId26">
              <w:r w:rsidRPr="008A4AF8">
                <w:rPr>
                  <w:rFonts w:ascii="PT Astra Serif" w:hAnsi="PT Astra Serif"/>
                  <w:sz w:val="28"/>
                  <w:szCs w:val="28"/>
                </w:rPr>
                <w:t>N 621-П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02.12.2019 </w:t>
            </w:r>
            <w:hyperlink r:id="rId27">
              <w:r w:rsidRPr="008A4AF8">
                <w:rPr>
                  <w:rFonts w:ascii="PT Astra Serif" w:hAnsi="PT Astra Serif"/>
                  <w:sz w:val="28"/>
                  <w:szCs w:val="28"/>
                </w:rPr>
                <w:t>N 838-П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20.01.2021 </w:t>
            </w:r>
            <w:hyperlink r:id="rId28">
              <w:r w:rsidRPr="008A4AF8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16.04.2021 </w:t>
            </w:r>
            <w:hyperlink r:id="rId29">
              <w:r w:rsidRPr="008A4AF8">
                <w:rPr>
                  <w:rFonts w:ascii="PT Astra Serif" w:hAnsi="PT Astra Serif"/>
                  <w:sz w:val="28"/>
                  <w:szCs w:val="28"/>
                </w:rPr>
                <w:t>N 264-П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29.09.2021 </w:t>
            </w:r>
            <w:hyperlink r:id="rId30">
              <w:r w:rsidRPr="008A4AF8">
                <w:rPr>
                  <w:rFonts w:ascii="PT Astra Serif" w:hAnsi="PT Astra Serif"/>
                  <w:sz w:val="28"/>
                  <w:szCs w:val="28"/>
                </w:rPr>
                <w:t>N 818-П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10.12.2021 </w:t>
            </w:r>
            <w:hyperlink r:id="rId31">
              <w:r w:rsidRPr="008A4AF8">
                <w:rPr>
                  <w:rFonts w:ascii="PT Astra Serif" w:hAnsi="PT Astra Serif"/>
                  <w:sz w:val="28"/>
                  <w:szCs w:val="28"/>
                </w:rPr>
                <w:t>N 1078-П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28.01.2022 </w:t>
            </w:r>
            <w:hyperlink r:id="rId32">
              <w:r w:rsidRPr="008A4AF8">
                <w:rPr>
                  <w:rFonts w:ascii="PT Astra Serif" w:hAnsi="PT Astra Serif"/>
                  <w:sz w:val="28"/>
                  <w:szCs w:val="28"/>
                </w:rPr>
                <w:t>N 46-П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21.03.2022 </w:t>
            </w:r>
            <w:hyperlink r:id="rId33">
              <w:r w:rsidRPr="008A4AF8">
                <w:rPr>
                  <w:rFonts w:ascii="PT Astra Serif" w:hAnsi="PT Astra Serif"/>
                  <w:sz w:val="28"/>
                  <w:szCs w:val="28"/>
                </w:rPr>
                <w:t>N 178-П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14.06.2022 </w:t>
            </w:r>
            <w:hyperlink r:id="rId34">
              <w:r w:rsidRPr="008A4AF8">
                <w:rPr>
                  <w:rFonts w:ascii="PT Astra Serif" w:hAnsi="PT Astra Serif"/>
                  <w:sz w:val="28"/>
                  <w:szCs w:val="28"/>
                </w:rPr>
                <w:t>N 497-П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03.11.2022 </w:t>
            </w:r>
            <w:hyperlink r:id="rId35">
              <w:r w:rsidRPr="008A4AF8">
                <w:rPr>
                  <w:rFonts w:ascii="PT Astra Serif" w:hAnsi="PT Astra Serif"/>
                  <w:sz w:val="28"/>
                  <w:szCs w:val="28"/>
                </w:rPr>
                <w:t>N 1073-П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27.03.2023 </w:t>
            </w:r>
            <w:hyperlink r:id="rId36">
              <w:r w:rsidRPr="008A4AF8">
                <w:rPr>
                  <w:rFonts w:ascii="PT Astra Serif" w:hAnsi="PT Astra Serif"/>
                  <w:sz w:val="28"/>
                  <w:szCs w:val="28"/>
                </w:rPr>
                <w:t>N 255-П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16.11.2023 </w:t>
            </w:r>
            <w:hyperlink r:id="rId37">
              <w:r w:rsidRPr="008A4AF8">
                <w:rPr>
                  <w:rFonts w:ascii="PT Astra Serif" w:hAnsi="PT Astra Serif"/>
                  <w:sz w:val="28"/>
                  <w:szCs w:val="28"/>
                </w:rPr>
                <w:t>N 1059-П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На основании </w:t>
      </w:r>
      <w:hyperlink r:id="rId38">
        <w:r w:rsidRPr="008A4AF8">
          <w:rPr>
            <w:rFonts w:ascii="PT Astra Serif" w:hAnsi="PT Astra Serif"/>
            <w:sz w:val="28"/>
            <w:szCs w:val="28"/>
          </w:rPr>
          <w:t>Устава</w:t>
        </w:r>
      </w:hyperlink>
      <w:r w:rsidRPr="008A4AF8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1. Утвердить </w:t>
      </w:r>
      <w:hyperlink w:anchor="P54">
        <w:r w:rsidRPr="008A4AF8">
          <w:rPr>
            <w:rFonts w:ascii="PT Astra Serif" w:hAnsi="PT Astra Serif"/>
            <w:sz w:val="28"/>
            <w:szCs w:val="28"/>
          </w:rPr>
          <w:t>Положение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, </w:t>
      </w:r>
      <w:hyperlink w:anchor="P294">
        <w:r w:rsidRPr="008A4AF8">
          <w:rPr>
            <w:rFonts w:ascii="PT Astra Serif" w:hAnsi="PT Astra Serif"/>
            <w:sz w:val="28"/>
            <w:szCs w:val="28"/>
          </w:rPr>
          <w:t>структуру</w:t>
        </w:r>
      </w:hyperlink>
      <w:r w:rsidRPr="008A4AF8">
        <w:rPr>
          <w:rFonts w:ascii="PT Astra Serif" w:hAnsi="PT Astra Serif"/>
          <w:sz w:val="28"/>
          <w:szCs w:val="28"/>
        </w:rPr>
        <w:t xml:space="preserve">, штатную </w:t>
      </w:r>
      <w:hyperlink w:anchor="P356">
        <w:r w:rsidRPr="008A4AF8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8A4AF8">
        <w:rPr>
          <w:rFonts w:ascii="PT Astra Serif" w:hAnsi="PT Astra Serif"/>
          <w:sz w:val="28"/>
          <w:szCs w:val="28"/>
        </w:rPr>
        <w:t xml:space="preserve"> министерства транспорта и дорожного хозяйства Саратовской области и </w:t>
      </w:r>
      <w:hyperlink w:anchor="P544">
        <w:r w:rsidRPr="008A4AF8">
          <w:rPr>
            <w:rFonts w:ascii="PT Astra Serif" w:hAnsi="PT Astra Serif"/>
            <w:sz w:val="28"/>
            <w:szCs w:val="28"/>
          </w:rPr>
          <w:t>перечень</w:t>
        </w:r>
      </w:hyperlink>
      <w:r w:rsidRPr="008A4AF8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транспорта и дорожного хозяйства Саратовской области, согласно приложениям N 1 - 4.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(п. 1 в ред. </w:t>
      </w:r>
      <w:hyperlink r:id="rId39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05.03.2015 N 107-П)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25"/>
      <w:bookmarkEnd w:id="0"/>
      <w:r w:rsidRPr="008A4AF8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0">
        <w:r w:rsidRPr="008A4AF8">
          <w:rPr>
            <w:rFonts w:ascii="PT Astra Serif" w:hAnsi="PT Astra Serif"/>
            <w:sz w:val="28"/>
            <w:szCs w:val="28"/>
          </w:rPr>
          <w:t>абзац четвертый пункта 4</w:t>
        </w:r>
      </w:hyperlink>
      <w:r w:rsidRPr="008A4AF8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9 апреля 2012 г. N 176-П "Вопросы Правительства Саратовской области";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1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12 июля 2012 г. N 398-П "Вопросы комитета дорожного хозяйства Саратовской области";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2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12 июля 2012 г. N 399-П "Вопросы комитета транспорта Саратовской области";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3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22 февраля 2013 г. N 83-П "О внесении изменений в постановление Правительства </w:t>
      </w:r>
      <w:r w:rsidRPr="008A4AF8">
        <w:rPr>
          <w:rFonts w:ascii="PT Astra Serif" w:hAnsi="PT Astra Serif"/>
          <w:sz w:val="28"/>
          <w:szCs w:val="28"/>
        </w:rPr>
        <w:lastRenderedPageBreak/>
        <w:t>Саратовской области от 12 июля 2012 г. N 398-П";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4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7 августа 2013 г. N 386-П "О внесении изменений в постановление Правительства Саратовской области от 12 июля 2012 г. N 398-П";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5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24 октября 2013 г. N 573-П "О внесении изменений в постановление Правительства Саратовской области от 12 июля 2012 г. N 398-П";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6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13 января 2014 г. N 9-П "О внесении изменения в постановление Правительства Саратовской области от 12 июля 2012 г. N 399-П";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7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27 января 2014 г. N 27-П "О внесении изменений в постановление Правительства Саратовской области от 12 июля 2012 г. N 399-П";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8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4 февраля 2014 г. N 49-П "О внесении изменений в постановление Правительства Саратовской области от 12 июля 2012 г. N 398-П";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49">
        <w:r w:rsidRPr="008A4AF8">
          <w:rPr>
            <w:rFonts w:ascii="PT Astra Serif" w:hAnsi="PT Astra Serif"/>
            <w:sz w:val="28"/>
            <w:szCs w:val="28"/>
          </w:rPr>
          <w:t>пункт 25</w:t>
        </w:r>
      </w:hyperlink>
      <w:r w:rsidRPr="008A4AF8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12 февраля 2014 г. N 68-П "О внесении изменений в некоторые постановления Правительства Саратовской области";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50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14 февраля 2014 г. N 77-П "О внесении изменения в постановление Правительства Саратовской области от 12 июля 2012 г. N 399-П";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51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24 февраля 2014 г. N 112-П "О внесении изменения в постановление Правительства Саратовской области от 12 июля 2012 г. N 398-П";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52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24 февраля 2014 г. N 113-П "О внесении изменений в постановление Правительства Саратовской области от 12 июля 2012 г. N 399-П".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3. Настоящее постановление вступает в силу со дня его подписания, за исключением </w:t>
      </w:r>
      <w:hyperlink w:anchor="P25">
        <w:r w:rsidRPr="008A4AF8">
          <w:rPr>
            <w:rFonts w:ascii="PT Astra Serif" w:hAnsi="PT Astra Serif"/>
            <w:sz w:val="28"/>
            <w:szCs w:val="28"/>
          </w:rPr>
          <w:t>пункта 2</w:t>
        </w:r>
      </w:hyperlink>
      <w:r w:rsidRPr="008A4AF8">
        <w:rPr>
          <w:rFonts w:ascii="PT Astra Serif" w:hAnsi="PT Astra Serif"/>
          <w:sz w:val="28"/>
          <w:szCs w:val="28"/>
        </w:rPr>
        <w:t>, вступающего в силу со дня государственной регистрации министерства транспорта и дорожного хозяйства Саратовской области.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Губернатор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Саратовской области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В.В.РАДАЕВ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 постановлению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 22 апреля 2014 г. N 246-П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54"/>
      <w:bookmarkEnd w:id="1"/>
      <w:r w:rsidRPr="008A4AF8">
        <w:rPr>
          <w:rFonts w:ascii="PT Astra Serif" w:hAnsi="PT Astra Serif"/>
          <w:sz w:val="28"/>
          <w:szCs w:val="28"/>
        </w:rPr>
        <w:t>ПОЛОЖЕНИЕ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 </w:t>
      </w:r>
      <w:proofErr w:type="gramStart"/>
      <w:r w:rsidRPr="008A4AF8">
        <w:rPr>
          <w:rFonts w:ascii="PT Astra Serif" w:hAnsi="PT Astra Serif"/>
          <w:sz w:val="28"/>
          <w:szCs w:val="28"/>
        </w:rPr>
        <w:t>МИНИСТЕРСТВЕ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ТРАНСПОРТА И ДОРОЖНОГО ХОЗЯЙСТВА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САРАТОВСКОЙ ОБЛАСТИ</w:t>
      </w:r>
    </w:p>
    <w:p w:rsidR="008A4AF8" w:rsidRPr="008A4AF8" w:rsidRDefault="008A4A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4AF8" w:rsidRPr="008A4A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08.12.2014 </w:t>
            </w:r>
            <w:hyperlink r:id="rId53">
              <w:r w:rsidRPr="008A4AF8">
                <w:rPr>
                  <w:rFonts w:ascii="PT Astra Serif" w:hAnsi="PT Astra Serif"/>
                  <w:sz w:val="28"/>
                  <w:szCs w:val="28"/>
                </w:rPr>
                <w:t>N 676-П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06.07.2015 </w:t>
            </w:r>
            <w:hyperlink r:id="rId54">
              <w:r w:rsidRPr="008A4AF8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31.07.2015 </w:t>
            </w:r>
            <w:hyperlink r:id="rId55">
              <w:r w:rsidRPr="008A4AF8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06.10.2015 </w:t>
            </w:r>
            <w:hyperlink r:id="rId56">
              <w:r w:rsidRPr="008A4AF8">
                <w:rPr>
                  <w:rFonts w:ascii="PT Astra Serif" w:hAnsi="PT Astra Serif"/>
                  <w:sz w:val="28"/>
                  <w:szCs w:val="28"/>
                </w:rPr>
                <w:t>N 500-П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19.11.2015 </w:t>
            </w:r>
            <w:hyperlink r:id="rId57">
              <w:r w:rsidRPr="008A4AF8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24.02.2016 </w:t>
            </w:r>
            <w:hyperlink r:id="rId58">
              <w:r w:rsidRPr="008A4AF8">
                <w:rPr>
                  <w:rFonts w:ascii="PT Astra Serif" w:hAnsi="PT Astra Serif"/>
                  <w:sz w:val="28"/>
                  <w:szCs w:val="28"/>
                </w:rPr>
                <w:t>N 63-П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24.02.2016 </w:t>
            </w:r>
            <w:hyperlink r:id="rId59">
              <w:r w:rsidRPr="008A4AF8">
                <w:rPr>
                  <w:rFonts w:ascii="PT Astra Serif" w:hAnsi="PT Astra Serif"/>
                  <w:sz w:val="28"/>
                  <w:szCs w:val="28"/>
                </w:rPr>
                <w:t>N 64-П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07.09.2016 </w:t>
            </w:r>
            <w:hyperlink r:id="rId60">
              <w:r w:rsidRPr="008A4AF8">
                <w:rPr>
                  <w:rFonts w:ascii="PT Astra Serif" w:hAnsi="PT Astra Serif"/>
                  <w:sz w:val="28"/>
                  <w:szCs w:val="28"/>
                </w:rPr>
                <w:t>N 486-П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26.09.2016 </w:t>
            </w:r>
            <w:hyperlink r:id="rId61">
              <w:r w:rsidRPr="008A4AF8">
                <w:rPr>
                  <w:rFonts w:ascii="PT Astra Serif" w:hAnsi="PT Astra Serif"/>
                  <w:sz w:val="28"/>
                  <w:szCs w:val="28"/>
                </w:rPr>
                <w:t>N 521-П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30.01.2017 </w:t>
            </w:r>
            <w:hyperlink r:id="rId62">
              <w:r w:rsidRPr="008A4AF8">
                <w:rPr>
                  <w:rFonts w:ascii="PT Astra Serif" w:hAnsi="PT Astra Serif"/>
                  <w:sz w:val="28"/>
                  <w:szCs w:val="28"/>
                </w:rPr>
                <w:t>N 25-П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21.02.2017 </w:t>
            </w:r>
            <w:hyperlink r:id="rId63">
              <w:r w:rsidRPr="008A4AF8">
                <w:rPr>
                  <w:rFonts w:ascii="PT Astra Serif" w:hAnsi="PT Astra Serif"/>
                  <w:sz w:val="28"/>
                  <w:szCs w:val="28"/>
                </w:rPr>
                <w:t>N 71-П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19.09.2017 </w:t>
            </w:r>
            <w:hyperlink r:id="rId64">
              <w:r w:rsidRPr="008A4AF8">
                <w:rPr>
                  <w:rFonts w:ascii="PT Astra Serif" w:hAnsi="PT Astra Serif"/>
                  <w:sz w:val="28"/>
                  <w:szCs w:val="28"/>
                </w:rPr>
                <w:t>N 482-П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22.12.2017 </w:t>
            </w:r>
            <w:hyperlink r:id="rId65">
              <w:r w:rsidRPr="008A4AF8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27.07.2018 </w:t>
            </w:r>
            <w:hyperlink r:id="rId66">
              <w:r w:rsidRPr="008A4AF8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09.08.2018 </w:t>
            </w:r>
            <w:hyperlink r:id="rId67">
              <w:r w:rsidRPr="008A4AF8">
                <w:rPr>
                  <w:rFonts w:ascii="PT Astra Serif" w:hAnsi="PT Astra Serif"/>
                  <w:sz w:val="28"/>
                  <w:szCs w:val="28"/>
                </w:rPr>
                <w:t>N 446-П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25.01.2019 </w:t>
            </w:r>
            <w:hyperlink r:id="rId68">
              <w:r w:rsidRPr="008A4AF8">
                <w:rPr>
                  <w:rFonts w:ascii="PT Astra Serif" w:hAnsi="PT Astra Serif"/>
                  <w:sz w:val="28"/>
                  <w:szCs w:val="28"/>
                </w:rPr>
                <w:t>N 33-П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13.05.2019 </w:t>
            </w:r>
            <w:hyperlink r:id="rId69">
              <w:r w:rsidRPr="008A4AF8">
                <w:rPr>
                  <w:rFonts w:ascii="PT Astra Serif" w:hAnsi="PT Astra Serif"/>
                  <w:sz w:val="28"/>
                  <w:szCs w:val="28"/>
                </w:rPr>
                <w:t>N 322-П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08.07.2019 </w:t>
            </w:r>
            <w:hyperlink r:id="rId70">
              <w:r w:rsidRPr="008A4AF8">
                <w:rPr>
                  <w:rFonts w:ascii="PT Astra Serif" w:hAnsi="PT Astra Serif"/>
                  <w:sz w:val="28"/>
                  <w:szCs w:val="28"/>
                </w:rPr>
                <w:t>N 466-П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14.08.2019 </w:t>
            </w:r>
            <w:hyperlink r:id="rId71">
              <w:r w:rsidRPr="008A4AF8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30.08.2019 </w:t>
            </w:r>
            <w:hyperlink r:id="rId72">
              <w:r w:rsidRPr="008A4AF8">
                <w:rPr>
                  <w:rFonts w:ascii="PT Astra Serif" w:hAnsi="PT Astra Serif"/>
                  <w:sz w:val="28"/>
                  <w:szCs w:val="28"/>
                </w:rPr>
                <w:t>N 621-П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02.12.2019 </w:t>
            </w:r>
            <w:hyperlink r:id="rId73">
              <w:r w:rsidRPr="008A4AF8">
                <w:rPr>
                  <w:rFonts w:ascii="PT Astra Serif" w:hAnsi="PT Astra Serif"/>
                  <w:sz w:val="28"/>
                  <w:szCs w:val="28"/>
                </w:rPr>
                <w:t>N 838-П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20.01.2021 </w:t>
            </w:r>
            <w:hyperlink r:id="rId74">
              <w:r w:rsidRPr="008A4AF8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16.04.2021 </w:t>
            </w:r>
            <w:hyperlink r:id="rId75">
              <w:r w:rsidRPr="008A4AF8">
                <w:rPr>
                  <w:rFonts w:ascii="PT Astra Serif" w:hAnsi="PT Astra Serif"/>
                  <w:sz w:val="28"/>
                  <w:szCs w:val="28"/>
                </w:rPr>
                <w:t>N 264-П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29.09.2021 </w:t>
            </w:r>
            <w:hyperlink r:id="rId76">
              <w:r w:rsidRPr="008A4AF8">
                <w:rPr>
                  <w:rFonts w:ascii="PT Astra Serif" w:hAnsi="PT Astra Serif"/>
                  <w:sz w:val="28"/>
                  <w:szCs w:val="28"/>
                </w:rPr>
                <w:t>N 818-П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10.12.2021 </w:t>
            </w:r>
            <w:hyperlink r:id="rId77">
              <w:r w:rsidRPr="008A4AF8">
                <w:rPr>
                  <w:rFonts w:ascii="PT Astra Serif" w:hAnsi="PT Astra Serif"/>
                  <w:sz w:val="28"/>
                  <w:szCs w:val="28"/>
                </w:rPr>
                <w:t>N 1078-П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28.01.2022 </w:t>
            </w:r>
            <w:hyperlink r:id="rId78">
              <w:r w:rsidRPr="008A4AF8">
                <w:rPr>
                  <w:rFonts w:ascii="PT Astra Serif" w:hAnsi="PT Astra Serif"/>
                  <w:sz w:val="28"/>
                  <w:szCs w:val="28"/>
                </w:rPr>
                <w:t>N 46-П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21.03.2022 </w:t>
            </w:r>
            <w:hyperlink r:id="rId79">
              <w:r w:rsidRPr="008A4AF8">
                <w:rPr>
                  <w:rFonts w:ascii="PT Astra Serif" w:hAnsi="PT Astra Serif"/>
                  <w:sz w:val="28"/>
                  <w:szCs w:val="28"/>
                </w:rPr>
                <w:t>N 178-П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14.06.2022 </w:t>
            </w:r>
            <w:hyperlink r:id="rId80">
              <w:r w:rsidRPr="008A4AF8">
                <w:rPr>
                  <w:rFonts w:ascii="PT Astra Serif" w:hAnsi="PT Astra Serif"/>
                  <w:sz w:val="28"/>
                  <w:szCs w:val="28"/>
                </w:rPr>
                <w:t>N 497-П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03.11.2022 </w:t>
            </w:r>
            <w:hyperlink r:id="rId81">
              <w:r w:rsidRPr="008A4AF8">
                <w:rPr>
                  <w:rFonts w:ascii="PT Astra Serif" w:hAnsi="PT Astra Serif"/>
                  <w:sz w:val="28"/>
                  <w:szCs w:val="28"/>
                </w:rPr>
                <w:t>N 1073-П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, от 27.03.2023 </w:t>
            </w:r>
            <w:hyperlink r:id="rId82">
              <w:r w:rsidRPr="008A4AF8">
                <w:rPr>
                  <w:rFonts w:ascii="PT Astra Serif" w:hAnsi="PT Astra Serif"/>
                  <w:sz w:val="28"/>
                  <w:szCs w:val="28"/>
                </w:rPr>
                <w:t>N 255-П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 16.11.2023 </w:t>
            </w:r>
            <w:hyperlink r:id="rId83">
              <w:r w:rsidRPr="008A4AF8">
                <w:rPr>
                  <w:rFonts w:ascii="PT Astra Serif" w:hAnsi="PT Astra Serif"/>
                  <w:sz w:val="28"/>
                  <w:szCs w:val="28"/>
                </w:rPr>
                <w:t>N 1059-П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I. Общие положения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1. Министерство транспорта и дорожного хозяйства Саратовской области (далее - Министерство) является исполнительным органом области.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(</w:t>
      </w:r>
      <w:proofErr w:type="gramStart"/>
      <w:r w:rsidRPr="008A4AF8">
        <w:rPr>
          <w:rFonts w:ascii="PT Astra Serif" w:hAnsi="PT Astra Serif"/>
          <w:sz w:val="28"/>
          <w:szCs w:val="28"/>
        </w:rPr>
        <w:t>в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ред. </w:t>
      </w:r>
      <w:hyperlink r:id="rId84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85">
        <w:r w:rsidRPr="008A4AF8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A4AF8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8A4AF8">
        <w:rPr>
          <w:rFonts w:ascii="PT Astra Serif" w:hAnsi="PT Astra Serif"/>
          <w:sz w:val="28"/>
          <w:szCs w:val="28"/>
        </w:rPr>
        <w:t xml:space="preserve">Министерство осуществляет организацию транспортного обслуживания населения воздушным, водным, автомобильным транспортом, включая легковое такси, городским наземным электрическим транспортом в межмуниципальном и пригородном сообщении и железнодорожным транспортом в пригородном сообщении, региональный государственный контроль (надзор) в сфере перевозок пассажиров и багажа легковым такси, функции в сфере управления и развития дорожного комплекса области, а также финансирование расходов по производству работ в дорожном </w:t>
      </w:r>
      <w:r w:rsidRPr="008A4AF8">
        <w:rPr>
          <w:rFonts w:ascii="PT Astra Serif" w:hAnsi="PT Astra Serif"/>
          <w:sz w:val="28"/>
          <w:szCs w:val="28"/>
        </w:rPr>
        <w:lastRenderedPageBreak/>
        <w:t>комплексе в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A4AF8">
        <w:rPr>
          <w:rFonts w:ascii="PT Astra Serif" w:hAnsi="PT Astra Serif"/>
          <w:sz w:val="28"/>
          <w:szCs w:val="28"/>
        </w:rPr>
        <w:t>соответствии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с Законом Саратовской области об областном бюджете на очередной финансовый год и на плановый период.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20.01.2021 </w:t>
      </w:r>
      <w:hyperlink r:id="rId86">
        <w:r w:rsidRPr="008A4AF8">
          <w:rPr>
            <w:rFonts w:ascii="PT Astra Serif" w:hAnsi="PT Astra Serif"/>
            <w:sz w:val="28"/>
            <w:szCs w:val="28"/>
          </w:rPr>
          <w:t>N 32-П</w:t>
        </w:r>
      </w:hyperlink>
      <w:r w:rsidRPr="008A4AF8">
        <w:rPr>
          <w:rFonts w:ascii="PT Astra Serif" w:hAnsi="PT Astra Serif"/>
          <w:sz w:val="28"/>
          <w:szCs w:val="28"/>
        </w:rPr>
        <w:t xml:space="preserve">, от 27.03.2023 </w:t>
      </w:r>
      <w:hyperlink r:id="rId87">
        <w:r w:rsidRPr="008A4AF8">
          <w:rPr>
            <w:rFonts w:ascii="PT Astra Serif" w:hAnsi="PT Astra Serif"/>
            <w:sz w:val="28"/>
            <w:szCs w:val="28"/>
          </w:rPr>
          <w:t>N 255-П</w:t>
        </w:r>
      </w:hyperlink>
      <w:r w:rsidRPr="008A4AF8">
        <w:rPr>
          <w:rFonts w:ascii="PT Astra Serif" w:hAnsi="PT Astra Serif"/>
          <w:sz w:val="28"/>
          <w:szCs w:val="28"/>
        </w:rPr>
        <w:t>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4. Министерство является правопреемником комитета транспорта Саратовской области и комитета дорожного хозяйства Саратовской области.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5. Министерство осуществляет свою деятельность во взаимодействии с исполнительными органами области, органами местного самоуправления и организациями.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88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6. Министерство обладает правами юридического лица, имеет самостоятельный баланс, печать с изображением герба Саратовской области, лицевые счета получателя бюджетных средств, штампы и бланки со своим наименованием.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7. Место нахождения Министерства: 410005, г. Саратов, ул. 1-я </w:t>
      </w:r>
      <w:proofErr w:type="gramStart"/>
      <w:r w:rsidRPr="008A4AF8">
        <w:rPr>
          <w:rFonts w:ascii="PT Astra Serif" w:hAnsi="PT Astra Serif"/>
          <w:sz w:val="28"/>
          <w:szCs w:val="28"/>
        </w:rPr>
        <w:t>Садовая</w:t>
      </w:r>
      <w:proofErr w:type="gramEnd"/>
      <w:r w:rsidRPr="008A4AF8">
        <w:rPr>
          <w:rFonts w:ascii="PT Astra Serif" w:hAnsi="PT Astra Serif"/>
          <w:sz w:val="28"/>
          <w:szCs w:val="28"/>
        </w:rPr>
        <w:t>, 104.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8. Финансирование расходов по содержанию и обеспечению деятельности Министерства осуществляется за счет средств областного бюджета.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разработка и осуществление мероприятий в транспортном комплексе области, направленных на удовлетворение нужд области, населения и экономики в качественных и безопасных перевозках грузов и пассажиров;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создание и обеспечение использования парковок (парковочных мест), расположенных на автомобильных дорогах общего пользования регионального или межмуниципального значения на территории области (далее - автомобильные дороги);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89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взаимодействие с Министерством транспорта Российской Федерации, органами государственной власти субъектов Российской Федерации в сфере совместной деятельности в целях обеспечения свободного перемещения пассажиров и грузов по территории Российской Федерации;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формирование и совершенствование правовых основ функционирования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обеспечение эффективного управления государственной собственностью области в транспортном и дорожном комплексах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содействие повышению эффективности работы организаций и индивидуальных предпринимателей транспортного комплекса и росту конкурентоспособности российских транспортных операторов на российском и зарубежном рынках транспортных услуг;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в пределах своей компетенции интересов области при заключении соглашений с федеральными органами исполнительной власти в области дорожного хозяйства;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разработке и реализации государственных программ развития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осуществление в соответствии с федеральным законодательством и в пределах своей компетенции государственного регулирования, управления и контроля по обеспечению безопасного, устойчивого и эффективного функционирования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содействие проведению экономических реформ, институциональных преобразований и структурной перестройки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реализация единой экономической, финансовой, научно-технической, инвестиционной и социальной политики на транспорте и в дорожной отрасли;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целевого и эффективного использования бюджетных средств, направленных на финансирование расходов в сфере транспорта и дорожного хозяйства;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 с 26 сентября 2016 года. - </w:t>
      </w:r>
      <w:hyperlink r:id="rId90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 пределах своей компетенции организация решения задач в области гражданской обороны, защиты населения и территорий от чрезвычайных ситуаций на межмуниципальном, региональном уровнях и в подведомственных организациях;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согласованной деятельности подведомственных организаций по обеспечению мобилизационной готовности специальных подразделений транспорта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действующего законодательства по обеспечению сохранности этих сведений;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обеспечение исполнения федеральных законов, нормативных правовых </w:t>
      </w:r>
      <w:r w:rsidRPr="008A4AF8">
        <w:rPr>
          <w:rFonts w:ascii="PT Astra Serif" w:hAnsi="PT Astra Serif"/>
          <w:sz w:val="28"/>
          <w:szCs w:val="28"/>
        </w:rPr>
        <w:lastRenderedPageBreak/>
        <w:t>актов в области мобилизационной подготовки и мобилизации, а также защиты информации;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организация и обеспечение воинского учета и бронирования на период мобилизации и на военное время граждан, пребывающих в запасе и работающих в Министерстве и в подведомственных организациях;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проведения подведомственными организациями мероприятий по защите государственной тайны, мобилизационной подготовке, а также осуществления методического обеспечения этих мероприятий;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оказание методической, консультационной и организационной помощи органам местного самоуправления и организациям по вопросам, относящимся к компетенции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 с 31 июля 2015 года. - </w:t>
      </w:r>
      <w:hyperlink r:id="rId91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31.07.2015 N 386-П;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 с 26 сентября 2016 года. - </w:t>
      </w:r>
      <w:hyperlink r:id="rId92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при реализации на территории области инвестиционных проектов, имеющих региональное значение;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приоритета целей и задач по содействию развитию конкуренции на соответствующих товарных рынках в пределах своих полномочий;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93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09.08.2018 N 446-П)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противодействие коррупции в пределах своей компетенции.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10. Основными функциями, необходимыми для реализации Министерством возложенных задач, являются: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проведение открытого конкурса на право получения свидетельства об осуществлении перевозок по одному или нескольким межмуниципальным маршрутам регулярных перевозок пассажиров и багажа на территории области (далее - открытый конкурс);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94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20.01.2021 N 32-П)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установление, изменение и отмена межмуниципальных маршрутов регулярных перевозок, вида регулярных перевозок по указанным маршрутам (по регулируемым тарифам или по нерегулируемым тарифам), присвоение им порядковых номеров;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ведение реестра межмуниципальных маршрутов регулярных перевозок 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 порядка внесения сведений об изменении вида регулярных перевозок в реестр межмуниципальных маршрутов;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 порядка размещения извещения о проведении открытого конкурса на официальном сайте уполномоченного органа в информационно-телекоммуникационной сети Интернет, в том числе порядка внесения изменений в извещение о проведении открытого конкурса;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 требований к содержанию, в том числе к описанию, предложения участника открытого конкурса, к форме и составу заявки на участие в открытом конкурсе;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размещение извещения о проведении открытого конкурса на официальном сайте уполномоченного органа в информационно-телекоммуникационной сети Интернет;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выдача, переоформление свидетельств об осуществлении перевозок по межмуниципальному маршруту регулярных перевозок, прекращение его действия, а также обращение в суд с заявлением о прекращении действия свидетельства об осуществлении перевозок по межмуниципальному маршруту регулярных перевозок;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выдача и переоформление карты межмуниципального маршрута регулярных перевозок;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95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30.08.2019 N 621-П;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 с 21 марта 2022 года. - </w:t>
      </w:r>
      <w:hyperlink r:id="rId96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21.03.2022 N 178-П;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согласование мест посадки и высадки пассажиров на территории области при осуществлении перевозок пассажиров и багажа по заказу между поселениями, расположенными в разных субъектах Российской Федерации;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>установление в границах области остановочных пунктов (в том числе расположенных на территориях автовокзалов или автостанций), которые разрешается использовать в качестве начальных остановочных пунктов и (или) конечных остановочных пунктов по межрегиональным маршрутам регулярных перевозок в зависимости от направления регулярных перевозок и пути подъезда к данным остановочным пунктам, и направление в уполномоченный федеральный орган исполнительной власти уведомления о принятии соответствующего нормативного правового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акта;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проведение отбора исполнителей на право заключения договора об осуществлении деятельности по перемещению транспортных средств, </w:t>
      </w:r>
      <w:r w:rsidRPr="008A4AF8">
        <w:rPr>
          <w:rFonts w:ascii="PT Astra Serif" w:hAnsi="PT Astra Serif"/>
          <w:sz w:val="28"/>
          <w:szCs w:val="28"/>
        </w:rPr>
        <w:lastRenderedPageBreak/>
        <w:t xml:space="preserve">задержанных в соответствии со </w:t>
      </w:r>
      <w:hyperlink r:id="rId97">
        <w:r w:rsidRPr="008A4AF8">
          <w:rPr>
            <w:rFonts w:ascii="PT Astra Serif" w:hAnsi="PT Astra Serif"/>
            <w:sz w:val="28"/>
            <w:szCs w:val="28"/>
          </w:rPr>
          <w:t>статьей 27.13</w:t>
        </w:r>
      </w:hyperlink>
      <w:r w:rsidRPr="008A4AF8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возврату;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в пределах своей компетенции проведения учета маршрутов и перевозчиков пассажирским транспортом общего пользования 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>организация транспортного обслуживания населения внутренним водным транспортом общего пользования в пригородном и межмуниципальном сообщении путем заключения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государственного контракта по перевозке пассажиров и их багажа по согласованному маршруту для удовлетворения потребностей населения в безопасных и своевременных перевозках внутренним водным транспортом;</w:t>
      </w:r>
      <w:proofErr w:type="gramEnd"/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98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19.09.2017 N 482-П)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предоставление, приостановление, возобновление и аннулирование действия разрешений на осуществление деятельности по перевозке пассажиров и багажа легковым такси;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99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27.03.2023 N 255-П)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осуществление регионального государственного контроля (надзора) в сфере перевозок пассажиров и багажа легковым такси;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100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27.03.2023 N 255-П)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подготовка предложений по установлению перечня должностных лиц, осуществляющих региональный государственный контроль (надзор) в сфере перевозок пассажиров и багажа легковым такси;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27.03.2023 N 255-П)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подготовка предложений для принятия мер по организации проведения технического осмотра транспортных сре</w:t>
      </w:r>
      <w:proofErr w:type="gramStart"/>
      <w:r w:rsidRPr="008A4AF8">
        <w:rPr>
          <w:rFonts w:ascii="PT Astra Serif" w:hAnsi="PT Astra Serif"/>
          <w:sz w:val="28"/>
          <w:szCs w:val="28"/>
        </w:rPr>
        <w:t>дств в с</w:t>
      </w:r>
      <w:proofErr w:type="gramEnd"/>
      <w:r w:rsidRPr="008A4AF8">
        <w:rPr>
          <w:rFonts w:ascii="PT Astra Serif" w:hAnsi="PT Astra Serif"/>
          <w:sz w:val="28"/>
          <w:szCs w:val="28"/>
        </w:rPr>
        <w:t>оответствии с законодательством в области технического осмотра транспортных средств;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>ежегодное (до 1 июля года, следующего за отчетным) утверждение перечней аварийно опасных участков дорог регионального или межмуниципального значения и разработка первоочередных мер, направленных на устранение причин и условий совершения дорожно-транспортных происшествий на автомобильных дорогах регионального или межмуниципального значения;</w:t>
      </w:r>
      <w:proofErr w:type="gramEnd"/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осуществление оценки соблюдения обязательных требований в области </w:t>
      </w:r>
      <w:r w:rsidRPr="008A4AF8">
        <w:rPr>
          <w:rFonts w:ascii="PT Astra Serif" w:hAnsi="PT Astra Serif"/>
          <w:sz w:val="28"/>
          <w:szCs w:val="28"/>
        </w:rPr>
        <w:lastRenderedPageBreak/>
        <w:t>организации регулярных перевозок пассажиров и багажа автомобильным транспортом и городским наземным электрическим транспортом в рамках регионального государственного контроля (надзора) на автомобильном транспорте, городском наземном электрическом транспорте и в дорожном хозяйстве;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102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497-П)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управление принадлежащими области акциями открытых акционерных обще</w:t>
      </w:r>
      <w:proofErr w:type="gramStart"/>
      <w:r w:rsidRPr="008A4AF8">
        <w:rPr>
          <w:rFonts w:ascii="PT Astra Serif" w:hAnsi="PT Astra Serif"/>
          <w:sz w:val="28"/>
          <w:szCs w:val="28"/>
        </w:rPr>
        <w:t>ств тр</w:t>
      </w:r>
      <w:proofErr w:type="gramEnd"/>
      <w:r w:rsidRPr="008A4AF8">
        <w:rPr>
          <w:rFonts w:ascii="PT Astra Serif" w:hAnsi="PT Astra Serif"/>
          <w:sz w:val="28"/>
          <w:szCs w:val="28"/>
        </w:rPr>
        <w:t>анспортного комплекса;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разработке и реализации стратегических направлений, концепций, государственных программ области, инвестиционных и инновационных программ развития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проведение комплексного анализа и определение тенденции развития дорожного комплекса области, проведение обоснований и расчетов по объемам финансирования;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осуществление закупок товаров, работ, услуг для обеспечения государственных нужд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8A4AF8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заказчиков;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разработка в пределах своей компетенции проектов нормативных правовых актов, определяющих функционирование транспортного и дорожного комплексов области, в установленном порядке принятие участия в их рассмотрении;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внесение в установленном порядке в соответствующие исполнительные органы области предложений по вопросам, относящимся к </w:t>
      </w:r>
      <w:proofErr w:type="gramStart"/>
      <w:r w:rsidRPr="008A4AF8">
        <w:rPr>
          <w:rFonts w:ascii="PT Astra Serif" w:hAnsi="PT Astra Serif"/>
          <w:sz w:val="28"/>
          <w:szCs w:val="28"/>
        </w:rPr>
        <w:t>транспортному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и дорожному комплексам области, участие в установленном порядке в рассмотрении вопросов, затрагивающих интересы транспортного и дорожного комплексов области, в органах государственной власти области;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103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осуществление подготовки, организации и проведения коллегий Министерства, межведомственных совещаний, заседаний рабочих групп и комиссий по вопросам ведения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утверждение уставов государственных учреждений, заключение трудовых договоров с руководителями подведомственных учреждений;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осуществление подготовки и обоснование бюджетной заявки по </w:t>
      </w:r>
      <w:r w:rsidRPr="008A4AF8">
        <w:rPr>
          <w:rFonts w:ascii="PT Astra Serif" w:hAnsi="PT Astra Serif"/>
          <w:sz w:val="28"/>
          <w:szCs w:val="28"/>
        </w:rPr>
        <w:lastRenderedPageBreak/>
        <w:t>транспортному и дорожному комплексам области при разработке проекта областного бюджета на очередной финансовый год и на плановый период;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установленном порядке в обеспечении финансирования организаций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обеспечение </w:t>
      </w:r>
      <w:proofErr w:type="gramStart"/>
      <w:r w:rsidRPr="008A4AF8">
        <w:rPr>
          <w:rFonts w:ascii="PT Astra Serif" w:hAnsi="PT Astra Serif"/>
          <w:sz w:val="28"/>
          <w:szCs w:val="28"/>
        </w:rPr>
        <w:t>проведения анализа финансово-хозяйственной деятельности подведомственных предприятий транспортного комплекса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области, участие в подготовке и реализации мер по обеспечению их финансовой устойчивости и предупреждению банкротства;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проведении анализа ценообразования и себестоимости транспортных услуг;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анализ, обоснование и определение потребности в финансовых средствах, в материальных и трудовых ресурсах при реализации государственных программ, связанных с деятельностью транспортного и дорожного комплексов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оказание содействия в создании рынка транспортных услуг, лизинга подвижного состава и развития транспортной инфраструктуры;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разработке планов приватизации;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участие в установленном порядке в проведении анализа причин дорожно-транспортных происшествий, аварий на предприятиях транспорта;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в пределах своей компетенции выполнения мероприятий по организации работ по мобилизационной подготовке и мобилизации, воинскому учету, бронированию граждан, пребывающих в запасе, и создание условий по защите сведений, составляющих государственную тайну;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организация в пределах своей компетенции проведения инспекционных проверок подведомственных предприятий;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рассмотрение заявлений, предложений и жалоб юридических лиц и граждан по вопросам функционирования транспортного и дорожного комплексов;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>в пределах своей компетенции организация и осуществление на межмуниципальном и региональном уровнях мероприятий по гражданской обороне, защите населения и территорий области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сотрудников Министерства и подведомственных организаций транспортного и дорожного комплексов об опасности;</w:t>
      </w:r>
      <w:proofErr w:type="gramEnd"/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разработка и представление в целях транспортного обеспечения выполнения мероприятий по гражданской обороне предложений по </w:t>
      </w:r>
      <w:r w:rsidRPr="008A4AF8">
        <w:rPr>
          <w:rFonts w:ascii="PT Astra Serif" w:hAnsi="PT Astra Serif"/>
          <w:sz w:val="28"/>
          <w:szCs w:val="28"/>
        </w:rPr>
        <w:lastRenderedPageBreak/>
        <w:t>оснащению современными техническими средствами пунктов управления, создание, содержание и применение сил, средств, а также по созданию и содержанию запасов материально-технических, продовольственных, медицинских и иных средств;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организация работы по технической защите информации ограниченного доступа от ее утечки по техническим каналам;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обеспечение создания и организация деятельности транспортных региональных (областных) нештатных аварийно-спасательных формирований;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координация работы подведомственных организаций транспортного комплекса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координация субъектов транспортной инфраструктуры в целях обеспечения безопасности населения на транспорте;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разработка в пределах своей компетенции и внесение в установленном порядке проектов правовых актов по направлениям деятельности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составление в соответствии с законодательством протоколов об административных правонарушениях и рассмотрение дел об административных правонарушениях;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согласование наименования автомобильной дороги общего пользования местного значения на территории области;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абзацы пятьдесят третий - пятьдесят седьмой утратили силу с 21 февраля 2017 года. - </w:t>
      </w:r>
      <w:hyperlink r:id="rId104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21.02.2017 N 71-П;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проведение внутреннего финансового контроля и аудита;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05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22.12.2017 N 673-П)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утверждение нормативов минимальной обеспеченности населения пунктами технического осмотра для Саратовской области и для входящих в ее состав муниципальных образований в соответствии с методикой расчета указанных нормативов, установленной Правительством Российской Федерации;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06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8A4AF8">
        <w:rPr>
          <w:rFonts w:ascii="PT Astra Serif" w:hAnsi="PT Astra Serif"/>
          <w:sz w:val="28"/>
          <w:szCs w:val="28"/>
        </w:rPr>
        <w:lastRenderedPageBreak/>
        <w:t>27.07.2018 N 414-П)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8A4AF8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07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25.01.2019 N 33-П)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осуществление разработки и реализация региональной политики в области организации дорожного движения на территории области в соответствии с государственной политикой Российской Федерации в области организации дорожного движения;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13.05.2019 N 322-П)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 тарифов на перемещение и хранение задержанных транспортных средств по результатам торгов по выбору исполнителей услуг;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09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08.07.2019 N 466-П)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осуществление контроля за исполнением </w:t>
      </w:r>
      <w:hyperlink r:id="rId110">
        <w:r w:rsidRPr="008A4AF8">
          <w:rPr>
            <w:rFonts w:ascii="PT Astra Serif" w:hAnsi="PT Astra Serif"/>
            <w:sz w:val="28"/>
            <w:szCs w:val="28"/>
          </w:rPr>
          <w:t>Закона</w:t>
        </w:r>
      </w:hyperlink>
      <w:r w:rsidRPr="008A4AF8">
        <w:rPr>
          <w:rFonts w:ascii="PT Astra Serif" w:hAnsi="PT Astra Serif"/>
          <w:sz w:val="28"/>
          <w:szCs w:val="28"/>
        </w:rPr>
        <w:t xml:space="preserve"> Саратовской области от 6 декабря 2012 года N 200-ЗСО "О </w:t>
      </w:r>
      <w:proofErr w:type="gramStart"/>
      <w:r w:rsidRPr="008A4AF8">
        <w:rPr>
          <w:rFonts w:ascii="PT Astra Serif" w:hAnsi="PT Astra Serif"/>
          <w:sz w:val="28"/>
          <w:szCs w:val="28"/>
        </w:rPr>
        <w:t>порядке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области";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1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08.07.2019 N 466-П)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12">
        <w:r w:rsidRPr="008A4A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28.01.2022 N 46-П;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согласование отправления из мест на территориях муниципальных образований области одного и того же транспортного средства, используемого для перевозок пассажиров и багажа по заказу, более трех раз в течение одного месяца;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3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14.08.2019 N 581-П)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 xml:space="preserve">в целях, предусмотренных </w:t>
      </w:r>
      <w:hyperlink r:id="rId114">
        <w:r w:rsidRPr="008A4AF8">
          <w:rPr>
            <w:rFonts w:ascii="PT Astra Serif" w:hAnsi="PT Astra Serif"/>
            <w:sz w:val="28"/>
            <w:szCs w:val="28"/>
          </w:rPr>
          <w:t>статьей 39.37</w:t>
        </w:r>
      </w:hyperlink>
      <w:r w:rsidRPr="008A4AF8">
        <w:rPr>
          <w:rFonts w:ascii="PT Astra Serif" w:hAnsi="PT Astra Serif"/>
          <w:sz w:val="28"/>
          <w:szCs w:val="28"/>
        </w:rPr>
        <w:t xml:space="preserve"> Земельного кодекса Российской Федерации, рассмотрение ходатайств об установлении публичного сервитута и подготовка проектов решений Правительства области об установлении публичного сервитута или об отказе в его установлении, а также возврат ходатайства об установлении публичного сервитута без рассмотрения, в порядке, установленном </w:t>
      </w:r>
      <w:hyperlink r:id="rId115">
        <w:r w:rsidRPr="008A4AF8">
          <w:rPr>
            <w:rFonts w:ascii="PT Astra Serif" w:hAnsi="PT Astra Serif"/>
            <w:sz w:val="28"/>
            <w:szCs w:val="28"/>
          </w:rPr>
          <w:t>главой V.7</w:t>
        </w:r>
      </w:hyperlink>
      <w:r w:rsidRPr="008A4AF8">
        <w:rPr>
          <w:rFonts w:ascii="PT Astra Serif" w:hAnsi="PT Astra Serif"/>
          <w:sz w:val="28"/>
          <w:szCs w:val="28"/>
        </w:rPr>
        <w:t xml:space="preserve"> Земельного кодекса Российской Федерации, в случаях установления публичного сервитута для устройства пересечений автомобильных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дорог или железнодорожных путей с автомобильными дорогами регионального или межмуниципального значения </w:t>
      </w:r>
      <w:r w:rsidRPr="008A4AF8">
        <w:rPr>
          <w:rFonts w:ascii="PT Astra Serif" w:hAnsi="PT Astra Serif"/>
          <w:sz w:val="28"/>
          <w:szCs w:val="28"/>
        </w:rPr>
        <w:lastRenderedPageBreak/>
        <w:t>или для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6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838-П)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>согласование адресов (координат) мест проведения технического осмотра, в том числе с использованием передвижной диагностической линии, во входящих в состав Саратовской области муниципальных образованиях, в которых не соблюдаются нормативы минимальной обеспеченности населения пунктами технического осмотра, а также графика работы пункта технического осмотра, использующего передвижную диагностическую линию (с учетом климатических условий эксплуатации, установленных заводом-изготовителем передвижных диагностических линий);</w:t>
      </w:r>
      <w:proofErr w:type="gramEnd"/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7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16.04.2021 N 264-П)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проведение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8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29.09.2021 N 818-П)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установление публичного сервитута в отношении земельных участков в границах полос отвода автомобильных дорог общего пользования регионального и межмуниципального значения Саратовской области в целях прокладки, переноса, переустройства инженерных коммуникаций и их эксплуатации;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19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10.12.2021 N 1078-П)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 xml:space="preserve">осуществление оценки соблюдения обязательных требований, установленных Федеральным </w:t>
      </w:r>
      <w:hyperlink r:id="rId120">
        <w:r w:rsidRPr="008A4AF8">
          <w:rPr>
            <w:rFonts w:ascii="PT Astra Serif" w:hAnsi="PT Astra Serif"/>
            <w:sz w:val="28"/>
            <w:szCs w:val="28"/>
          </w:rPr>
          <w:t>законом</w:t>
        </w:r>
      </w:hyperlink>
      <w:r w:rsidRPr="008A4AF8">
        <w:rPr>
          <w:rFonts w:ascii="PT Astra Serif" w:hAnsi="PT Astra Serif"/>
          <w:sz w:val="28"/>
          <w:szCs w:val="28"/>
        </w:rPr>
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сфере автомобильных дорог и дорожной деятельности в части сохранности автомобильных дорог, в рамках регионального государственного контроля (надзора) на автомобильном транспорте, городском наземном электрическом транспорте и в дорожном хозяйстве;</w:t>
      </w:r>
      <w:proofErr w:type="gramEnd"/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21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 xml:space="preserve">утверждение определенных в соответствии с методикой, предусмотренной </w:t>
      </w:r>
      <w:hyperlink r:id="rId122">
        <w:r w:rsidRPr="008A4AF8">
          <w:rPr>
            <w:rFonts w:ascii="PT Astra Serif" w:hAnsi="PT Astra Serif"/>
            <w:sz w:val="28"/>
            <w:szCs w:val="28"/>
          </w:rPr>
          <w:t>пунктом 13 части 1 статьи 5</w:t>
        </w:r>
      </w:hyperlink>
      <w:r w:rsidRPr="008A4AF8">
        <w:rPr>
          <w:rFonts w:ascii="PT Astra Serif" w:hAnsi="PT Astra Serif"/>
          <w:sz w:val="28"/>
          <w:szCs w:val="28"/>
        </w:rPr>
        <w:t xml:space="preserve">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Федерации", нормативов финансовых затрат бюджетов субъектов Российской Федерации </w:t>
      </w:r>
      <w:r w:rsidRPr="008A4AF8">
        <w:rPr>
          <w:rFonts w:ascii="PT Astra Serif" w:hAnsi="PT Astra Serif"/>
          <w:sz w:val="28"/>
          <w:szCs w:val="28"/>
        </w:rPr>
        <w:lastRenderedPageBreak/>
        <w:t>на выполнение работ и оказание услуг по реализации мероприятий по организации дорожного движения на автомобильных дорогах регионального или межмуниципального значения;</w:t>
      </w:r>
      <w:proofErr w:type="gramEnd"/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23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16.11.2023 N 1059-П)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A4AF8">
        <w:rPr>
          <w:rFonts w:ascii="PT Astra Serif" w:hAnsi="PT Astra Serif"/>
          <w:sz w:val="28"/>
          <w:szCs w:val="28"/>
        </w:rPr>
        <w:t xml:space="preserve">определение в соответствии с предусмотренными </w:t>
      </w:r>
      <w:hyperlink r:id="rId124">
        <w:r w:rsidRPr="008A4AF8">
          <w:rPr>
            <w:rFonts w:ascii="PT Astra Serif" w:hAnsi="PT Astra Serif"/>
            <w:sz w:val="28"/>
            <w:szCs w:val="28"/>
          </w:rPr>
          <w:t>пунктом 14 части 1 статьи 5</w:t>
        </w:r>
      </w:hyperlink>
      <w:r w:rsidRPr="008A4AF8">
        <w:rPr>
          <w:rFonts w:ascii="PT Astra Serif" w:hAnsi="PT Astra Serif"/>
          <w:sz w:val="28"/>
          <w:szCs w:val="28"/>
        </w:rPr>
        <w:t xml:space="preserve">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 методическими рекомендациями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а также установление ее максимального размера.</w:t>
      </w:r>
      <w:proofErr w:type="gramEnd"/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25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16.11.2023 N 1059-П)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(п. 10 в ред. </w:t>
      </w:r>
      <w:hyperlink r:id="rId126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521-П)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IV. Права Министерства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11. Министерство для обеспечения выполнения вышеуказанных задач имеет право: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вносить в установленном порядке в Правительство области предложения по вопросам совершенствования работы транспортного и дорожного комплексов;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запрашивать и получать в установленном порядке от подведомственных организаций, исполнительных органов области информацию, необходимую для выполнения возложенных на него задач;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осуществлять мониторинг состояния автомобильных дорог и сооружений на них и контролировать выполнение заключенных контрактов (договоров);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привлекать в установленном порядке для решения отдельных вопросов научно-исследовательские, технологические, проектно-конструкторские и учебные институты, предприятия, объединения, учреждения и другие организации на контрактной (договорной) основе;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созывать и проводить совещания по вопросам, входящим в компетенцию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создавать совещательные и экспертные органы (советы, комиссии, </w:t>
      </w:r>
      <w:r w:rsidRPr="008A4AF8">
        <w:rPr>
          <w:rFonts w:ascii="PT Astra Serif" w:hAnsi="PT Astra Serif"/>
          <w:sz w:val="28"/>
          <w:szCs w:val="28"/>
        </w:rPr>
        <w:lastRenderedPageBreak/>
        <w:t>группы, коллегии) в установленной сфере деятельности;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принимать в установленном порядке участие в разработке мероприятий, планов социально-экономического развития и государственных программ по курируемым отраслям.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12. Министерство возглавляет министр транспорта и дорожного хозяйства области (далее - Министр), назначаемый на должность и освобождаемый от должности Губернатором области.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Министр имеет первого заместителя и заместителя, </w:t>
      </w:r>
      <w:proofErr w:type="gramStart"/>
      <w:r w:rsidRPr="008A4AF8">
        <w:rPr>
          <w:rFonts w:ascii="PT Astra Serif" w:hAnsi="PT Astra Serif"/>
          <w:sz w:val="28"/>
          <w:szCs w:val="28"/>
        </w:rPr>
        <w:t>назначаемых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на должность и освобождаемых от должности Губернатором области по представлению Министра.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(</w:t>
      </w:r>
      <w:proofErr w:type="gramStart"/>
      <w:r w:rsidRPr="008A4AF8">
        <w:rPr>
          <w:rFonts w:ascii="PT Astra Serif" w:hAnsi="PT Astra Serif"/>
          <w:sz w:val="28"/>
          <w:szCs w:val="28"/>
        </w:rPr>
        <w:t>ч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128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Министра, а в его отсутствие - заместитель Министра.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(часть третья в ред. </w:t>
      </w:r>
      <w:hyperlink r:id="rId129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Министр, первый заместитель Министра и заместитель Министра рассматривают дела об административных правонарушениях в случаях, предусмотренных законодательством.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31.07.2015 </w:t>
      </w:r>
      <w:hyperlink r:id="rId130">
        <w:r w:rsidRPr="008A4AF8">
          <w:rPr>
            <w:rFonts w:ascii="PT Astra Serif" w:hAnsi="PT Astra Serif"/>
            <w:sz w:val="28"/>
            <w:szCs w:val="28"/>
          </w:rPr>
          <w:t>N 386-П</w:t>
        </w:r>
      </w:hyperlink>
      <w:r w:rsidRPr="008A4AF8">
        <w:rPr>
          <w:rFonts w:ascii="PT Astra Serif" w:hAnsi="PT Astra Serif"/>
          <w:sz w:val="28"/>
          <w:szCs w:val="28"/>
        </w:rPr>
        <w:t xml:space="preserve">, от 26.09.2016 </w:t>
      </w:r>
      <w:hyperlink r:id="rId131">
        <w:r w:rsidRPr="008A4AF8">
          <w:rPr>
            <w:rFonts w:ascii="PT Astra Serif" w:hAnsi="PT Astra Serif"/>
            <w:sz w:val="28"/>
            <w:szCs w:val="28"/>
          </w:rPr>
          <w:t>N 521-П</w:t>
        </w:r>
      </w:hyperlink>
      <w:r w:rsidRPr="008A4AF8">
        <w:rPr>
          <w:rFonts w:ascii="PT Astra Serif" w:hAnsi="PT Astra Serif"/>
          <w:sz w:val="28"/>
          <w:szCs w:val="28"/>
        </w:rPr>
        <w:t>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13. Министр в установленном порядке: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осуществляет на принципах единоначалия руководство деятельностью Министерства, в пределах своей компетенции издает приказы, распоряжения, вносит в установленном порядке на рассмотрение Губернатора области и Правительства области проекты правовых актов по вопросам ведения;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должности заместителей Министра;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06.07.2015 </w:t>
      </w:r>
      <w:hyperlink r:id="rId132">
        <w:r w:rsidRPr="008A4AF8">
          <w:rPr>
            <w:rFonts w:ascii="PT Astra Serif" w:hAnsi="PT Astra Serif"/>
            <w:sz w:val="28"/>
            <w:szCs w:val="28"/>
          </w:rPr>
          <w:t>N 337-П</w:t>
        </w:r>
      </w:hyperlink>
      <w:r w:rsidRPr="008A4AF8">
        <w:rPr>
          <w:rFonts w:ascii="PT Astra Serif" w:hAnsi="PT Astra Serif"/>
          <w:sz w:val="28"/>
          <w:szCs w:val="28"/>
        </w:rPr>
        <w:t xml:space="preserve">, от 31.07.2015 </w:t>
      </w:r>
      <w:hyperlink r:id="rId133">
        <w:r w:rsidRPr="008A4AF8">
          <w:rPr>
            <w:rFonts w:ascii="PT Astra Serif" w:hAnsi="PT Astra Serif"/>
            <w:sz w:val="28"/>
            <w:szCs w:val="28"/>
          </w:rPr>
          <w:t>N 386-П</w:t>
        </w:r>
      </w:hyperlink>
      <w:r w:rsidRPr="008A4AF8">
        <w:rPr>
          <w:rFonts w:ascii="PT Astra Serif" w:hAnsi="PT Astra Serif"/>
          <w:sz w:val="28"/>
          <w:szCs w:val="28"/>
        </w:rPr>
        <w:t>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Министерства, утверждает положения о структурных подразделениях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представляет без доверенности Министерство в государственных, </w:t>
      </w:r>
      <w:r w:rsidRPr="008A4AF8">
        <w:rPr>
          <w:rFonts w:ascii="PT Astra Serif" w:hAnsi="PT Astra Serif"/>
          <w:sz w:val="28"/>
          <w:szCs w:val="28"/>
        </w:rPr>
        <w:lastRenderedPageBreak/>
        <w:t>общественных, коммерческих и других организациях Российской Федерации;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утверждает штатное расписание и смету расходов на содержание Министерства в пределах установленной численности и утвержденных на соответствующий финансовый год бюджетных ассигнований;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ходатайствует о представлении в установленном порядке особо отличившихся работников к награждению ведомственными и государственными наградами Российской Федерации;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распределяет полномочия между заместителями Министра, структурными подразделениями Министерства в соответствии с должностными регламентами и настоящим Положением;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06.07.2015 </w:t>
      </w:r>
      <w:hyperlink r:id="rId134">
        <w:r w:rsidRPr="008A4AF8">
          <w:rPr>
            <w:rFonts w:ascii="PT Astra Serif" w:hAnsi="PT Astra Serif"/>
            <w:sz w:val="28"/>
            <w:szCs w:val="28"/>
          </w:rPr>
          <w:t>N 337-П</w:t>
        </w:r>
      </w:hyperlink>
      <w:r w:rsidRPr="008A4AF8">
        <w:rPr>
          <w:rFonts w:ascii="PT Astra Serif" w:hAnsi="PT Astra Serif"/>
          <w:sz w:val="28"/>
          <w:szCs w:val="28"/>
        </w:rPr>
        <w:t xml:space="preserve">, от 31.07.2015 </w:t>
      </w:r>
      <w:hyperlink r:id="rId135">
        <w:r w:rsidRPr="008A4AF8">
          <w:rPr>
            <w:rFonts w:ascii="PT Astra Serif" w:hAnsi="PT Astra Serif"/>
            <w:sz w:val="28"/>
            <w:szCs w:val="28"/>
          </w:rPr>
          <w:t>N 386-П</w:t>
        </w:r>
      </w:hyperlink>
      <w:r w:rsidRPr="008A4AF8">
        <w:rPr>
          <w:rFonts w:ascii="PT Astra Serif" w:hAnsi="PT Astra Serif"/>
          <w:sz w:val="28"/>
          <w:szCs w:val="28"/>
        </w:rPr>
        <w:t>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предоставляет право подписи своим заместителям в пределах их компетенции;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(абзац введен </w:t>
      </w:r>
      <w:hyperlink r:id="rId136">
        <w:r w:rsidRPr="008A4A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30.01.2017 N 25-П)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распоряжается в соответствии с законодательством средствами и имуществом, закрепленными за Министерством;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подписывает документы, выдает доверенности, заключает контракты (договоры) с предприятиями, организациями и отдельными гражданами;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открывает и закрывает лицевые счета, совершает по ним операции, подписывает финансовые документы, обеспечивает соблюдение финансовой и учетной дисциплины;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решает вопросы премирования, наложения дисциплинарных взысканий, командирования работников Министерства;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работниками трудовых обязанностей, служебных поручений, а также документов, заявлений и жалоб, поступивших в Министерство;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14. Право первой подписи на документах, представляемых в банковские учреждения, право первой подписи на документах на получение и выдачу материальных ценностей имеет Министр, в его отсутствие - первый заместитель Министра, а в его отсутствие - заместитель Министра.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(п. 14 в ред. </w:t>
      </w:r>
      <w:hyperlink r:id="rId137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26.09.2016 N 521-П)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15. Право второй подписи на документах, представляемых в банковские </w:t>
      </w:r>
      <w:r w:rsidRPr="008A4AF8">
        <w:rPr>
          <w:rFonts w:ascii="PT Astra Serif" w:hAnsi="PT Astra Serif"/>
          <w:sz w:val="28"/>
          <w:szCs w:val="28"/>
        </w:rPr>
        <w:lastRenderedPageBreak/>
        <w:t>учреждения, на документах на получение и выдачу материальных ценностей имеет начальник отдела бухгалтерского учета и отчетности, главный бухгалтер, в его отсутствие - референт отдела бухгалтерского учета и отчетности.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(п. 15 в ред. </w:t>
      </w:r>
      <w:hyperlink r:id="rId138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22.12.2017 N 673-П)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16. В Министерстве образуется коллегия по координации работы и развитию транспортного и дорожного комплексов области под председательством Министра. В коллегию могут включаться по согласованию руководители подразделений, предприятий, учреждений и организаций, представители исполнительных органов и законодательных органов области, ученые и специалисты.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(</w:t>
      </w:r>
      <w:proofErr w:type="gramStart"/>
      <w:r w:rsidRPr="008A4AF8">
        <w:rPr>
          <w:rFonts w:ascii="PT Astra Serif" w:hAnsi="PT Astra Serif"/>
          <w:sz w:val="28"/>
          <w:szCs w:val="28"/>
        </w:rPr>
        <w:t>в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ред. </w:t>
      </w:r>
      <w:hyperlink r:id="rId139">
        <w:r w:rsidRPr="008A4A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A4AF8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03.11.2022 N 1073-П)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Положение и состав коллегии утверждаются Правительством области.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Коллегия рассматривает на своих заседаниях вопросы совершенствования организации управления и деятельности транспортного и дорожного комплексов области, а также иные вопросы, отнесенные законодательством Российской Федерации и Саратовской области к компетенции Министерства.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17. При реорганизации или ликвидации Министерства, либо прекращении в Министерстве работ со сведениями, составляющими государственную тайну, обеспечивается сохранность этих сведений и их носителей путем разработки и осуществления системы мер режима секретности, защиты информации, противодействия техническим разведкам, охраны и пожарной безопасности.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VI. Ответственность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18. Министерство несет ответственность за нарушение </w:t>
      </w:r>
      <w:hyperlink r:id="rId140">
        <w:r w:rsidRPr="008A4AF8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8A4AF8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41">
        <w:r w:rsidRPr="008A4AF8">
          <w:rPr>
            <w:rFonts w:ascii="PT Astra Serif" w:hAnsi="PT Astra Serif"/>
            <w:sz w:val="28"/>
            <w:szCs w:val="28"/>
          </w:rPr>
          <w:t>Устава</w:t>
        </w:r>
      </w:hyperlink>
      <w:r w:rsidRPr="008A4AF8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142">
        <w:r w:rsidRPr="008A4AF8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8A4AF8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законам, и повлекших за собой массовые и грубые нарушения прав и свобод человека и гражданина, </w:t>
      </w:r>
      <w:r w:rsidRPr="008A4AF8">
        <w:rPr>
          <w:rFonts w:ascii="PT Astra Serif" w:hAnsi="PT Astra Serif"/>
          <w:sz w:val="28"/>
          <w:szCs w:val="28"/>
        </w:rPr>
        <w:lastRenderedPageBreak/>
        <w:t xml:space="preserve">Министерство несет ответственность в соответствии с </w:t>
      </w:r>
      <w:hyperlink r:id="rId143">
        <w:r w:rsidRPr="008A4AF8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A4AF8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19. Министр несет персональную ответственность за выполнение возложенных на Министерство задач и функций.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8A4AF8">
        <w:rPr>
          <w:rFonts w:ascii="PT Astra Serif" w:hAnsi="PT Astra Serif"/>
          <w:sz w:val="28"/>
          <w:szCs w:val="28"/>
        </w:rPr>
        <w:t>за</w:t>
      </w:r>
      <w:proofErr w:type="gramEnd"/>
      <w:r w:rsidRPr="008A4AF8">
        <w:rPr>
          <w:rFonts w:ascii="PT Astra Serif" w:hAnsi="PT Astra Serif"/>
          <w:sz w:val="28"/>
          <w:szCs w:val="28"/>
        </w:rPr>
        <w:t>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организацию работ и создание условий по защите государственной тайны в Министерстве, исполнение возложенных на него обязанностей в области мобилизационной подготовки и мобилизации, за несоблюдение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по подведомственным получателям и распорядителям бюджетных средств в орган, исполняющий областной бюджет;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утверждение смет доходов и расходов подведомственных учреждений;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эффективное использование бюджетных средств.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Министр несет персональную ответственность: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за реализацию государственных программ Саратовской области, а также государственных программ Российской Федерации, федеральных целевых программ, реализацию которых в соответствии с законодательством осуществляет Министерство;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за выполнение Министерством обязанностей по представлению и защите своих интересов по всем судебным делам и во всех судебных инстанциях;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за состояние антикоррупционной работы в Министерстве.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20. Заместители Министра, начальники управлений и отделов несут персональную ответственность за выполнение возложенных на них обязанностей с учетом предоставленных им прав.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(</w:t>
      </w:r>
      <w:proofErr w:type="gramStart"/>
      <w:r w:rsidRPr="008A4AF8">
        <w:rPr>
          <w:rFonts w:ascii="PT Astra Serif" w:hAnsi="PT Astra Serif"/>
          <w:sz w:val="28"/>
          <w:szCs w:val="28"/>
        </w:rPr>
        <w:t>в</w:t>
      </w:r>
      <w:proofErr w:type="gramEnd"/>
      <w:r w:rsidRPr="008A4AF8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06.07.2015 </w:t>
      </w:r>
      <w:hyperlink r:id="rId144">
        <w:r w:rsidRPr="008A4AF8">
          <w:rPr>
            <w:rFonts w:ascii="PT Astra Serif" w:hAnsi="PT Astra Serif"/>
            <w:sz w:val="28"/>
            <w:szCs w:val="28"/>
          </w:rPr>
          <w:t>N 337-П</w:t>
        </w:r>
      </w:hyperlink>
      <w:r w:rsidRPr="008A4AF8">
        <w:rPr>
          <w:rFonts w:ascii="PT Astra Serif" w:hAnsi="PT Astra Serif"/>
          <w:sz w:val="28"/>
          <w:szCs w:val="28"/>
        </w:rPr>
        <w:t xml:space="preserve">, от 31.07.2015 </w:t>
      </w:r>
      <w:hyperlink r:id="rId145">
        <w:r w:rsidRPr="008A4AF8">
          <w:rPr>
            <w:rFonts w:ascii="PT Astra Serif" w:hAnsi="PT Astra Serif"/>
            <w:sz w:val="28"/>
            <w:szCs w:val="28"/>
          </w:rPr>
          <w:t>N 386-П</w:t>
        </w:r>
      </w:hyperlink>
      <w:r w:rsidRPr="008A4AF8">
        <w:rPr>
          <w:rFonts w:ascii="PT Astra Serif" w:hAnsi="PT Astra Serif"/>
          <w:sz w:val="28"/>
          <w:szCs w:val="28"/>
        </w:rPr>
        <w:t>)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21.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22.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Министр,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 постановлению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 22 апреля 2014 г. N 246-П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94"/>
      <w:bookmarkEnd w:id="2"/>
      <w:r w:rsidRPr="008A4AF8">
        <w:rPr>
          <w:rFonts w:ascii="PT Astra Serif" w:hAnsi="PT Astra Serif"/>
          <w:sz w:val="28"/>
          <w:szCs w:val="28"/>
        </w:rPr>
        <w:t>СТРУКТУРА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МИНИСТЕРСТВА ТРАНСПОРТА И ДОРОЖНОГО ХОЗЯЙСТВА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САРАТОВСКОЙ ОБЛАСТИ</w:t>
      </w:r>
    </w:p>
    <w:p w:rsidR="008A4AF8" w:rsidRPr="008A4AF8" w:rsidRDefault="008A4A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4AF8" w:rsidRPr="008A4A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6">
              <w:r w:rsidRPr="008A4AF8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 13.05.2019 N 322-П)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A4AF8" w:rsidRDefault="008A4AF8">
      <w:pPr>
        <w:pStyle w:val="ConsPlusNormal"/>
        <w:jc w:val="both"/>
      </w:pP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┌──────────────┐        ┌──────────┐       ┌─────────────────┐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│ Специальная  ├────────┤ Министр  ├───────┤Советник министра│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│    часть     │        │          │       │                 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└──────────────┘        └───────┬──┘       └─────────────────┘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┌───────────────────┬─────────┬──────┴─┬──────────────────┬─────────────┐</w:t>
      </w:r>
    </w:p>
    <w:p w:rsidR="008A4AF8" w:rsidRDefault="008A4AF8">
      <w:pPr>
        <w:pStyle w:val="ConsPlusNonformat"/>
        <w:jc w:val="both"/>
      </w:pPr>
      <w:r>
        <w:rPr>
          <w:sz w:val="18"/>
        </w:rPr>
        <w:t>┌───────┴────────┐ ┌────────┴───────┐ │┌───────┴───────┐ ┌────────┴───────┐ ┌───┴──┐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Заместитель   │ │     Первый     │ ││Организационн</w:t>
      </w:r>
      <w:proofErr w:type="gramStart"/>
      <w:r>
        <w:rPr>
          <w:sz w:val="18"/>
        </w:rPr>
        <w:t>о-</w:t>
      </w:r>
      <w:proofErr w:type="gramEnd"/>
      <w:r>
        <w:rPr>
          <w:sz w:val="18"/>
        </w:rPr>
        <w:t>│ │ Управление по  │ │Пресс-│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   министра    │ │  заместитель   │ ││   </w:t>
      </w:r>
      <w:proofErr w:type="gramStart"/>
      <w:r>
        <w:rPr>
          <w:sz w:val="18"/>
        </w:rPr>
        <w:t>правовое</w:t>
      </w:r>
      <w:proofErr w:type="gramEnd"/>
      <w:r>
        <w:rPr>
          <w:sz w:val="18"/>
        </w:rPr>
        <w:t xml:space="preserve">    ├┐│  экономике и   ├┐│служба│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             │ │    министра    │ ││  управление   │││    финансам    ││└──────┘</w:t>
      </w:r>
    </w:p>
    <w:p w:rsidR="008A4AF8" w:rsidRDefault="008A4AF8">
      <w:pPr>
        <w:pStyle w:val="ConsPlusNonformat"/>
        <w:jc w:val="both"/>
      </w:pPr>
      <w:r>
        <w:rPr>
          <w:sz w:val="18"/>
        </w:rPr>
        <w:t>└───────┬────────┘ └────────┬───────┘ │└───────────────┘│└────────────────┘│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┌───────┴────────┐ ┌────────┴───────┐ │┌───────────────┐│┌────────────────┐│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  Управление   ├┐│   Управление   │ ││  Юридический  │││Отдел </w:t>
      </w:r>
      <w:proofErr w:type="gramStart"/>
      <w:r>
        <w:rPr>
          <w:sz w:val="18"/>
        </w:rPr>
        <w:t>бюджетного</w:t>
      </w:r>
      <w:proofErr w:type="gramEnd"/>
      <w:r>
        <w:rPr>
          <w:sz w:val="18"/>
        </w:rPr>
        <w:t>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транспорта   │││    развития    ├┐││     отдел     ├┤│ планирования,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└────────────────┘││ </w:t>
      </w:r>
      <w:proofErr w:type="gramStart"/>
      <w:r>
        <w:rPr>
          <w:sz w:val="18"/>
        </w:rPr>
        <w:t>автомобильных</w:t>
      </w:r>
      <w:proofErr w:type="gramEnd"/>
      <w:r>
        <w:rPr>
          <w:sz w:val="18"/>
        </w:rPr>
        <w:t xml:space="preserve">  │││└───────────────┘││финансирования и││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┌────────────────┐││     дорог      │││┌───────────────┐││  мониторинга   ├┤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    Отдел      ││└────────────────┘│││     </w:t>
      </w:r>
      <w:proofErr w:type="gramStart"/>
      <w:r>
        <w:rPr>
          <w:sz w:val="18"/>
        </w:rPr>
        <w:t>Отдел</w:t>
      </w:r>
      <w:proofErr w:type="gramEnd"/>
      <w:r>
        <w:rPr>
          <w:sz w:val="18"/>
        </w:rPr>
        <w:t xml:space="preserve">     │││   бюджетных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организации   ││┌────────────────┐│││организационной├┘│    расходов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</w:t>
      </w:r>
      <w:proofErr w:type="gramStart"/>
      <w:r>
        <w:rPr>
          <w:sz w:val="18"/>
        </w:rPr>
        <w:t>транспортного</w:t>
      </w:r>
      <w:proofErr w:type="gramEnd"/>
      <w:r>
        <w:rPr>
          <w:sz w:val="18"/>
        </w:rPr>
        <w:t xml:space="preserve">  │││     Отдел      ││││  и кадровой   │ └────────────────┘│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обслуживания  ├┤│ регионального  ││││    работы     │ ┌────────────────┐│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всеми видами  │││</w:t>
      </w:r>
      <w:proofErr w:type="gramStart"/>
      <w:r>
        <w:rPr>
          <w:sz w:val="18"/>
        </w:rPr>
        <w:t>государственного</w:t>
      </w:r>
      <w:proofErr w:type="gramEnd"/>
      <w:r>
        <w:rPr>
          <w:sz w:val="18"/>
        </w:rPr>
        <w:t>├┤│└───────────────┘ │     Отдел  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пассажирского  │││   дорожного    │││┌───────────────┐ │ бухгалтерского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транспорта,   │││    надзора     ││││    Служба     │ │    учета и     ├┤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включая такси  ││└────────────────┘│││  внутреннего  │ │   отчетности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└────────────────┘│┌────────────────┐│└┤  финансового  │ └────────────────┘│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┌────────────────┐││     Отдел      ││ │   контроля    │ ┌────────────────┐│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  Отдел      │││  планирования  ││ │   и аудита    │ │     Отдел  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</w:t>
      </w:r>
      <w:proofErr w:type="gramStart"/>
      <w:r>
        <w:rPr>
          <w:sz w:val="18"/>
        </w:rPr>
        <w:t>регионального</w:t>
      </w:r>
      <w:proofErr w:type="gramEnd"/>
      <w:r>
        <w:rPr>
          <w:sz w:val="18"/>
        </w:rPr>
        <w:t xml:space="preserve">  │││дорожных работ и├┤ └───────────────┘ │государственно-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│государственного│││  </w:t>
      </w:r>
      <w:proofErr w:type="gramStart"/>
      <w:r>
        <w:rPr>
          <w:sz w:val="18"/>
        </w:rPr>
        <w:t>капитальных</w:t>
      </w:r>
      <w:proofErr w:type="gramEnd"/>
      <w:r>
        <w:rPr>
          <w:sz w:val="18"/>
        </w:rPr>
        <w:t xml:space="preserve">   ││                   │    частного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│контроля в сфере│││    вложений    ││                   │  партнерства,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перевозок    ├┘└────────────────┘│                   │  инвестиций и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  пассажиров и  │ ┌────────────────┐│                   │взаимодействия </w:t>
      </w:r>
      <w:proofErr w:type="gramStart"/>
      <w:r>
        <w:rPr>
          <w:sz w:val="18"/>
        </w:rPr>
        <w:t>с</w:t>
      </w:r>
      <w:proofErr w:type="gramEnd"/>
      <w:r>
        <w:rPr>
          <w:sz w:val="18"/>
        </w:rPr>
        <w:t>├┘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│багажа </w:t>
      </w:r>
      <w:proofErr w:type="gramStart"/>
      <w:r>
        <w:rPr>
          <w:sz w:val="18"/>
        </w:rPr>
        <w:t>легковым</w:t>
      </w:r>
      <w:proofErr w:type="gramEnd"/>
      <w:r>
        <w:rPr>
          <w:sz w:val="18"/>
        </w:rPr>
        <w:t xml:space="preserve"> │ │     Отдел      ││                   │подведомственным│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 такси и     │ │взаимодействия с││                   │и организациями │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</w:t>
      </w:r>
      <w:proofErr w:type="gramStart"/>
      <w:r>
        <w:rPr>
          <w:sz w:val="18"/>
        </w:rPr>
        <w:t>административной</w:t>
      </w:r>
      <w:proofErr w:type="gramEnd"/>
      <w:r>
        <w:rPr>
          <w:sz w:val="18"/>
        </w:rPr>
        <w:t>│ │    органами    ││                   └────────────────┘</w:t>
      </w:r>
    </w:p>
    <w:p w:rsidR="008A4AF8" w:rsidRDefault="008A4AF8">
      <w:pPr>
        <w:pStyle w:val="ConsPlusNonformat"/>
        <w:jc w:val="both"/>
      </w:pPr>
      <w:r>
        <w:rPr>
          <w:sz w:val="18"/>
        </w:rPr>
        <w:t>│    практики    │ │ исполнительной ├┤</w:t>
      </w:r>
    </w:p>
    <w:p w:rsidR="008A4AF8" w:rsidRDefault="008A4AF8">
      <w:pPr>
        <w:pStyle w:val="ConsPlusNonformat"/>
        <w:jc w:val="both"/>
      </w:pPr>
      <w:r>
        <w:rPr>
          <w:sz w:val="18"/>
        </w:rPr>
        <w:t>└────────────────┘ │    власти и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   местного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самоуправления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└────────────────┘│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┌────────────────┐│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     Отдел     ││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 организации   ├┘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   дорожного   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│    движения    │</w:t>
      </w:r>
    </w:p>
    <w:p w:rsidR="008A4AF8" w:rsidRDefault="008A4AF8">
      <w:pPr>
        <w:pStyle w:val="ConsPlusNonformat"/>
        <w:jc w:val="both"/>
      </w:pPr>
      <w:r>
        <w:rPr>
          <w:sz w:val="18"/>
        </w:rPr>
        <w:t xml:space="preserve">                   └────────────────┘</w:t>
      </w:r>
    </w:p>
    <w:p w:rsidR="008A4AF8" w:rsidRDefault="008A4AF8">
      <w:pPr>
        <w:pStyle w:val="ConsPlusNormal"/>
        <w:jc w:val="both"/>
      </w:pPr>
    </w:p>
    <w:p w:rsidR="008A4AF8" w:rsidRDefault="008A4AF8">
      <w:pPr>
        <w:pStyle w:val="ConsPlusNormal"/>
        <w:jc w:val="both"/>
      </w:pPr>
    </w:p>
    <w:p w:rsidR="008A4AF8" w:rsidRDefault="008A4AF8">
      <w:pPr>
        <w:pStyle w:val="ConsPlusNormal"/>
        <w:jc w:val="both"/>
      </w:pPr>
    </w:p>
    <w:p w:rsidR="008A4AF8" w:rsidRDefault="008A4AF8">
      <w:pPr>
        <w:pStyle w:val="ConsPlusNormal"/>
        <w:jc w:val="both"/>
      </w:pPr>
    </w:p>
    <w:p w:rsidR="008A4AF8" w:rsidRP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 постановлению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 22 апреля 2014 г. N 246-П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56"/>
      <w:bookmarkEnd w:id="3"/>
      <w:r w:rsidRPr="008A4AF8">
        <w:rPr>
          <w:rFonts w:ascii="PT Astra Serif" w:hAnsi="PT Astra Serif"/>
          <w:sz w:val="28"/>
          <w:szCs w:val="28"/>
        </w:rPr>
        <w:t>ШТАТНАЯ ЧИСЛЕННОСТЬ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МИНИСТЕРСТВА ТРАНСПОРТА И ДОРОЖНОГО ХОЗЯЙСТВА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САРАТОВСКОЙ ОБЛАСТИ</w:t>
      </w:r>
    </w:p>
    <w:p w:rsidR="008A4AF8" w:rsidRPr="008A4AF8" w:rsidRDefault="008A4A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4AF8" w:rsidRPr="008A4A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7">
              <w:r w:rsidRPr="008A4AF8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 13.05.2019 N 322-П)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1"/>
      </w:tblGrid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Пресс-служба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Служба внутреннего финансового контроля и аудита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Управление по экономике и финансам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Отдел бюджетного планирования, финансирования и мониторинга </w:t>
            </w: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бюджетных расходов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бухгалтерского учета и отчетности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отдела, главный бухгалтер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государственно-частного партнерства, инвестиций и взаимодействия с подведомственными организациями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Управление транспорта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Отдел организации транспортного </w:t>
            </w: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>обслуживания</w:t>
            </w:r>
            <w:proofErr w:type="gramEnd"/>
            <w:r w:rsidRPr="008A4AF8">
              <w:rPr>
                <w:rFonts w:ascii="PT Astra Serif" w:hAnsi="PT Astra Serif"/>
                <w:sz w:val="28"/>
                <w:szCs w:val="28"/>
              </w:rPr>
              <w:t xml:space="preserve"> всеми видами пассажирского транспорта, включая такси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регионального государственного контроля в сфере перевозок пассажиров и багажа легковым такси и административной практики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Управление развития автомобильных дорог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регионального государственного дорожного надзора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планирования дорожных работ и капитальных вложений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497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взаимодействия с органами исполнительной власти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 местного самоуправления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организации дорожного движения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Юридический отдел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A4AF8" w:rsidRPr="008A4AF8">
        <w:tc>
          <w:tcPr>
            <w:tcW w:w="9014" w:type="dxa"/>
            <w:gridSpan w:val="2"/>
          </w:tcPr>
          <w:p w:rsidR="008A4AF8" w:rsidRPr="008A4AF8" w:rsidRDefault="008A4A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Отдел организационной и кадровой работы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8A4AF8" w:rsidRPr="008A4AF8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</w:tc>
        <w:tc>
          <w:tcPr>
            <w:tcW w:w="1701" w:type="dxa"/>
            <w:tcBorders>
              <w:bottom w:val="nil"/>
            </w:tcBorders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54</w:t>
            </w:r>
          </w:p>
        </w:tc>
      </w:tr>
      <w:tr w:rsidR="008A4AF8" w:rsidRPr="008A4AF8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A4AF8" w:rsidRPr="008A4AF8">
        <w:tc>
          <w:tcPr>
            <w:tcW w:w="7313" w:type="dxa"/>
          </w:tcPr>
          <w:p w:rsidR="008A4AF8" w:rsidRPr="008A4AF8" w:rsidRDefault="008A4A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 xml:space="preserve">должностей государственной гражданской службы </w:t>
            </w: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1701" w:type="dxa"/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lastRenderedPageBreak/>
              <w:t>53</w:t>
            </w:r>
          </w:p>
        </w:tc>
      </w:tr>
    </w:tbl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4" w:name="_GoBack"/>
      <w:bookmarkEnd w:id="4"/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к постановлению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A4AF8" w:rsidRPr="008A4AF8" w:rsidRDefault="008A4A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от 22 апреля 2014 г. N 246-П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544"/>
      <w:bookmarkEnd w:id="5"/>
      <w:r w:rsidRPr="008A4AF8">
        <w:rPr>
          <w:rFonts w:ascii="PT Astra Serif" w:hAnsi="PT Astra Serif"/>
          <w:sz w:val="28"/>
          <w:szCs w:val="28"/>
        </w:rPr>
        <w:t>ПЕРЕЧЕНЬ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ЮРИДИЧЕСКИХ ЛИЦ, ПОДВЕДОМСТВЕННЫХ МИНИСТЕРСТВУ</w:t>
      </w:r>
    </w:p>
    <w:p w:rsidR="008A4AF8" w:rsidRPr="008A4AF8" w:rsidRDefault="008A4A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ТРАНСПОРТА И ДОРОЖНОГО ХОЗЯЙСТВА САРАТОВСКОЙ ОБЛАСТИ</w:t>
      </w:r>
    </w:p>
    <w:p w:rsidR="008A4AF8" w:rsidRPr="008A4AF8" w:rsidRDefault="008A4A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4AF8" w:rsidRPr="008A4A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A4AF8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8">
              <w:r w:rsidRPr="008A4AF8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A4A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8A4AF8" w:rsidRPr="008A4AF8" w:rsidRDefault="008A4A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A4AF8">
              <w:rPr>
                <w:rFonts w:ascii="PT Astra Serif" w:hAnsi="PT Astra Serif"/>
                <w:sz w:val="28"/>
                <w:szCs w:val="28"/>
              </w:rPr>
              <w:t>от 26.09.2016 N 521-П)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AF8" w:rsidRPr="008A4AF8" w:rsidRDefault="008A4A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1. Государственное казенное учреждение Саратовской области "Дирекция транспорта и дорожного хозяйства".</w:t>
      </w:r>
    </w:p>
    <w:p w:rsidR="008A4AF8" w:rsidRPr="008A4AF8" w:rsidRDefault="008A4AF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8A4AF8">
        <w:rPr>
          <w:rFonts w:ascii="PT Astra Serif" w:hAnsi="PT Astra Serif"/>
          <w:sz w:val="28"/>
          <w:szCs w:val="28"/>
        </w:rPr>
        <w:t>2. Государственное казенное учреждение Саратовской области "Региональный навигационно-информационный центр".</w:t>
      </w: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A4AF8" w:rsidRPr="008A4AF8" w:rsidRDefault="008A4AF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Pr="008A4AF8" w:rsidRDefault="006C4724">
      <w:pPr>
        <w:rPr>
          <w:rFonts w:ascii="PT Astra Serif" w:hAnsi="PT Astra Serif"/>
          <w:sz w:val="28"/>
          <w:szCs w:val="28"/>
        </w:rPr>
      </w:pPr>
    </w:p>
    <w:sectPr w:rsidR="006C4724" w:rsidRPr="008A4AF8" w:rsidSect="0035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F8"/>
    <w:rsid w:val="006C4724"/>
    <w:rsid w:val="006E2B41"/>
    <w:rsid w:val="008A4AF8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AF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8A4AF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8A4AF8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8A4AF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8A4AF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8A4AF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8A4AF8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8A4AF8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AF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8A4AF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8A4AF8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8A4AF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8A4AF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8A4AF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8A4AF8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8A4AF8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22706&amp;dst=100005" TargetMode="External"/><Relationship Id="rId117" Type="http://schemas.openxmlformats.org/officeDocument/2006/relationships/hyperlink" Target="https://login.consultant.ru/link/?req=doc&amp;base=RLAW358&amp;n=138920&amp;dst=100007" TargetMode="External"/><Relationship Id="rId21" Type="http://schemas.openxmlformats.org/officeDocument/2006/relationships/hyperlink" Target="https://login.consultant.ru/link/?req=doc&amp;base=RLAW358&amp;n=113974&amp;dst=100005" TargetMode="External"/><Relationship Id="rId42" Type="http://schemas.openxmlformats.org/officeDocument/2006/relationships/hyperlink" Target="https://login.consultant.ru/link/?req=doc&amp;base=RLAW358&amp;n=73267" TargetMode="External"/><Relationship Id="rId47" Type="http://schemas.openxmlformats.org/officeDocument/2006/relationships/hyperlink" Target="https://login.consultant.ru/link/?req=doc&amp;base=RLAW358&amp;n=71993" TargetMode="External"/><Relationship Id="rId63" Type="http://schemas.openxmlformats.org/officeDocument/2006/relationships/hyperlink" Target="https://login.consultant.ru/link/?req=doc&amp;base=RLAW358&amp;n=101739&amp;dst=100006" TargetMode="External"/><Relationship Id="rId68" Type="http://schemas.openxmlformats.org/officeDocument/2006/relationships/hyperlink" Target="https://login.consultant.ru/link/?req=doc&amp;base=RLAW358&amp;n=117896&amp;dst=100006" TargetMode="External"/><Relationship Id="rId84" Type="http://schemas.openxmlformats.org/officeDocument/2006/relationships/hyperlink" Target="https://login.consultant.ru/link/?req=doc&amp;base=RLAW358&amp;n=156549&amp;dst=100007" TargetMode="External"/><Relationship Id="rId89" Type="http://schemas.openxmlformats.org/officeDocument/2006/relationships/hyperlink" Target="https://login.consultant.ru/link/?req=doc&amp;base=RLAW358&amp;n=97797&amp;dst=100008" TargetMode="External"/><Relationship Id="rId112" Type="http://schemas.openxmlformats.org/officeDocument/2006/relationships/hyperlink" Target="https://login.consultant.ru/link/?req=doc&amp;base=RLAW358&amp;n=147025&amp;dst=100007" TargetMode="External"/><Relationship Id="rId133" Type="http://schemas.openxmlformats.org/officeDocument/2006/relationships/hyperlink" Target="https://login.consultant.ru/link/?req=doc&amp;base=RLAW358&amp;n=86326&amp;dst=100014" TargetMode="External"/><Relationship Id="rId138" Type="http://schemas.openxmlformats.org/officeDocument/2006/relationships/hyperlink" Target="https://login.consultant.ru/link/?req=doc&amp;base=RLAW358&amp;n=108522&amp;dst=100009" TargetMode="External"/><Relationship Id="rId16" Type="http://schemas.openxmlformats.org/officeDocument/2006/relationships/hyperlink" Target="https://login.consultant.ru/link/?req=doc&amp;base=RLAW358&amp;n=101739&amp;dst=100005" TargetMode="External"/><Relationship Id="rId107" Type="http://schemas.openxmlformats.org/officeDocument/2006/relationships/hyperlink" Target="https://login.consultant.ru/link/?req=doc&amp;base=RLAW358&amp;n=117896&amp;dst=100007" TargetMode="External"/><Relationship Id="rId11" Type="http://schemas.openxmlformats.org/officeDocument/2006/relationships/hyperlink" Target="https://login.consultant.ru/link/?req=doc&amp;base=RLAW358&amp;n=92835&amp;dst=100005" TargetMode="External"/><Relationship Id="rId32" Type="http://schemas.openxmlformats.org/officeDocument/2006/relationships/hyperlink" Target="https://login.consultant.ru/link/?req=doc&amp;base=RLAW358&amp;n=147025&amp;dst=100005" TargetMode="External"/><Relationship Id="rId37" Type="http://schemas.openxmlformats.org/officeDocument/2006/relationships/hyperlink" Target="https://login.consultant.ru/link/?req=doc&amp;base=RLAW358&amp;n=168501&amp;dst=100005" TargetMode="External"/><Relationship Id="rId53" Type="http://schemas.openxmlformats.org/officeDocument/2006/relationships/hyperlink" Target="https://login.consultant.ru/link/?req=doc&amp;base=RLAW358&amp;n=80624&amp;dst=100005" TargetMode="External"/><Relationship Id="rId58" Type="http://schemas.openxmlformats.org/officeDocument/2006/relationships/hyperlink" Target="https://login.consultant.ru/link/?req=doc&amp;base=RLAW358&amp;n=92835&amp;dst=100006" TargetMode="External"/><Relationship Id="rId74" Type="http://schemas.openxmlformats.org/officeDocument/2006/relationships/hyperlink" Target="https://login.consultant.ru/link/?req=doc&amp;base=RLAW358&amp;n=136413&amp;dst=100006" TargetMode="External"/><Relationship Id="rId79" Type="http://schemas.openxmlformats.org/officeDocument/2006/relationships/hyperlink" Target="https://login.consultant.ru/link/?req=doc&amp;base=RLAW358&amp;n=148586&amp;dst=100006" TargetMode="External"/><Relationship Id="rId102" Type="http://schemas.openxmlformats.org/officeDocument/2006/relationships/hyperlink" Target="https://login.consultant.ru/link/?req=doc&amp;base=RLAW358&amp;n=151663&amp;dst=100007" TargetMode="External"/><Relationship Id="rId123" Type="http://schemas.openxmlformats.org/officeDocument/2006/relationships/hyperlink" Target="https://login.consultant.ru/link/?req=doc&amp;base=RLAW358&amp;n=168501&amp;dst=100007" TargetMode="External"/><Relationship Id="rId128" Type="http://schemas.openxmlformats.org/officeDocument/2006/relationships/hyperlink" Target="https://login.consultant.ru/link/?req=doc&amp;base=RLAW358&amp;n=97797&amp;dst=100071" TargetMode="External"/><Relationship Id="rId144" Type="http://schemas.openxmlformats.org/officeDocument/2006/relationships/hyperlink" Target="https://login.consultant.ru/link/?req=doc&amp;base=RLAW358&amp;n=85822&amp;dst=100010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80624&amp;dst=100005" TargetMode="External"/><Relationship Id="rId90" Type="http://schemas.openxmlformats.org/officeDocument/2006/relationships/hyperlink" Target="https://login.consultant.ru/link/?req=doc&amp;base=RLAW358&amp;n=97797&amp;dst=100010" TargetMode="External"/><Relationship Id="rId95" Type="http://schemas.openxmlformats.org/officeDocument/2006/relationships/hyperlink" Target="https://login.consultant.ru/link/?req=doc&amp;base=RLAW358&amp;n=122706&amp;dst=100007" TargetMode="External"/><Relationship Id="rId22" Type="http://schemas.openxmlformats.org/officeDocument/2006/relationships/hyperlink" Target="https://login.consultant.ru/link/?req=doc&amp;base=RLAW358&amp;n=117896&amp;dst=100005" TargetMode="External"/><Relationship Id="rId27" Type="http://schemas.openxmlformats.org/officeDocument/2006/relationships/hyperlink" Target="https://login.consultant.ru/link/?req=doc&amp;base=RLAW358&amp;n=125222&amp;dst=100005" TargetMode="External"/><Relationship Id="rId43" Type="http://schemas.openxmlformats.org/officeDocument/2006/relationships/hyperlink" Target="https://login.consultant.ru/link/?req=doc&amp;base=RLAW358&amp;n=64460" TargetMode="External"/><Relationship Id="rId48" Type="http://schemas.openxmlformats.org/officeDocument/2006/relationships/hyperlink" Target="https://login.consultant.ru/link/?req=doc&amp;base=RLAW358&amp;n=72222" TargetMode="External"/><Relationship Id="rId64" Type="http://schemas.openxmlformats.org/officeDocument/2006/relationships/hyperlink" Target="https://login.consultant.ru/link/?req=doc&amp;base=RLAW358&amp;n=105846&amp;dst=100006" TargetMode="External"/><Relationship Id="rId69" Type="http://schemas.openxmlformats.org/officeDocument/2006/relationships/hyperlink" Target="https://login.consultant.ru/link/?req=doc&amp;base=RLAW358&amp;n=120372&amp;dst=100006" TargetMode="External"/><Relationship Id="rId113" Type="http://schemas.openxmlformats.org/officeDocument/2006/relationships/hyperlink" Target="https://login.consultant.ru/link/?req=doc&amp;base=RLAW358&amp;n=122354&amp;dst=100007" TargetMode="External"/><Relationship Id="rId118" Type="http://schemas.openxmlformats.org/officeDocument/2006/relationships/hyperlink" Target="https://login.consultant.ru/link/?req=doc&amp;base=RLAW358&amp;n=142989&amp;dst=100007" TargetMode="External"/><Relationship Id="rId134" Type="http://schemas.openxmlformats.org/officeDocument/2006/relationships/hyperlink" Target="https://login.consultant.ru/link/?req=doc&amp;base=RLAW358&amp;n=85822&amp;dst=100009" TargetMode="External"/><Relationship Id="rId139" Type="http://schemas.openxmlformats.org/officeDocument/2006/relationships/hyperlink" Target="https://login.consultant.ru/link/?req=doc&amp;base=RLAW358&amp;n=156549&amp;dst=100013" TargetMode="External"/><Relationship Id="rId80" Type="http://schemas.openxmlformats.org/officeDocument/2006/relationships/hyperlink" Target="https://login.consultant.ru/link/?req=doc&amp;base=RLAW358&amp;n=151663&amp;dst=100006" TargetMode="External"/><Relationship Id="rId85" Type="http://schemas.openxmlformats.org/officeDocument/2006/relationships/hyperlink" Target="https://login.consultant.ru/link/?req=doc&amp;base=LAW&amp;n=2875" TargetMode="External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92836&amp;dst=100005" TargetMode="External"/><Relationship Id="rId17" Type="http://schemas.openxmlformats.org/officeDocument/2006/relationships/hyperlink" Target="https://login.consultant.ru/link/?req=doc&amp;base=RLAW358&amp;n=103503&amp;dst=100005" TargetMode="External"/><Relationship Id="rId25" Type="http://schemas.openxmlformats.org/officeDocument/2006/relationships/hyperlink" Target="https://login.consultant.ru/link/?req=doc&amp;base=RLAW358&amp;n=122354&amp;dst=100005" TargetMode="External"/><Relationship Id="rId33" Type="http://schemas.openxmlformats.org/officeDocument/2006/relationships/hyperlink" Target="https://login.consultant.ru/link/?req=doc&amp;base=RLAW358&amp;n=148586&amp;dst=100005" TargetMode="External"/><Relationship Id="rId38" Type="http://schemas.openxmlformats.org/officeDocument/2006/relationships/hyperlink" Target="https://login.consultant.ru/link/?req=doc&amp;base=RLAW358&amp;n=169687&amp;dst=100492" TargetMode="External"/><Relationship Id="rId46" Type="http://schemas.openxmlformats.org/officeDocument/2006/relationships/hyperlink" Target="https://login.consultant.ru/link/?req=doc&amp;base=RLAW358&amp;n=71525" TargetMode="External"/><Relationship Id="rId59" Type="http://schemas.openxmlformats.org/officeDocument/2006/relationships/hyperlink" Target="https://login.consultant.ru/link/?req=doc&amp;base=RLAW358&amp;n=92836&amp;dst=100005" TargetMode="External"/><Relationship Id="rId67" Type="http://schemas.openxmlformats.org/officeDocument/2006/relationships/hyperlink" Target="https://login.consultant.ru/link/?req=doc&amp;base=RLAW358&amp;n=113974&amp;dst=100006" TargetMode="External"/><Relationship Id="rId103" Type="http://schemas.openxmlformats.org/officeDocument/2006/relationships/hyperlink" Target="https://login.consultant.ru/link/?req=doc&amp;base=RLAW358&amp;n=156549&amp;dst=100009" TargetMode="External"/><Relationship Id="rId108" Type="http://schemas.openxmlformats.org/officeDocument/2006/relationships/hyperlink" Target="https://login.consultant.ru/link/?req=doc&amp;base=RLAW358&amp;n=120372&amp;dst=100007" TargetMode="External"/><Relationship Id="rId116" Type="http://schemas.openxmlformats.org/officeDocument/2006/relationships/hyperlink" Target="https://login.consultant.ru/link/?req=doc&amp;base=RLAW358&amp;n=125222&amp;dst=100007" TargetMode="External"/><Relationship Id="rId124" Type="http://schemas.openxmlformats.org/officeDocument/2006/relationships/hyperlink" Target="https://login.consultant.ru/link/?req=doc&amp;base=LAW&amp;n=446179&amp;dst=100052" TargetMode="External"/><Relationship Id="rId129" Type="http://schemas.openxmlformats.org/officeDocument/2006/relationships/hyperlink" Target="https://login.consultant.ru/link/?req=doc&amp;base=RLAW358&amp;n=97797&amp;dst=100073" TargetMode="External"/><Relationship Id="rId137" Type="http://schemas.openxmlformats.org/officeDocument/2006/relationships/hyperlink" Target="https://login.consultant.ru/link/?req=doc&amp;base=RLAW358&amp;n=97797&amp;dst=100076" TargetMode="External"/><Relationship Id="rId20" Type="http://schemas.openxmlformats.org/officeDocument/2006/relationships/hyperlink" Target="https://login.consultant.ru/link/?req=doc&amp;base=RLAW358&amp;n=113702&amp;dst=100014" TargetMode="External"/><Relationship Id="rId41" Type="http://schemas.openxmlformats.org/officeDocument/2006/relationships/hyperlink" Target="https://login.consultant.ru/link/?req=doc&amp;base=RLAW358&amp;n=73091" TargetMode="External"/><Relationship Id="rId54" Type="http://schemas.openxmlformats.org/officeDocument/2006/relationships/hyperlink" Target="https://login.consultant.ru/link/?req=doc&amp;base=RLAW358&amp;n=85822&amp;dst=100006" TargetMode="External"/><Relationship Id="rId62" Type="http://schemas.openxmlformats.org/officeDocument/2006/relationships/hyperlink" Target="https://login.consultant.ru/link/?req=doc&amp;base=RLAW358&amp;n=101249&amp;dst=100006" TargetMode="External"/><Relationship Id="rId70" Type="http://schemas.openxmlformats.org/officeDocument/2006/relationships/hyperlink" Target="https://login.consultant.ru/link/?req=doc&amp;base=RLAW358&amp;n=121552&amp;dst=100006" TargetMode="External"/><Relationship Id="rId75" Type="http://schemas.openxmlformats.org/officeDocument/2006/relationships/hyperlink" Target="https://login.consultant.ru/link/?req=doc&amp;base=RLAW358&amp;n=138920&amp;dst=100006" TargetMode="External"/><Relationship Id="rId83" Type="http://schemas.openxmlformats.org/officeDocument/2006/relationships/hyperlink" Target="https://login.consultant.ru/link/?req=doc&amp;base=RLAW358&amp;n=168501&amp;dst=100006" TargetMode="External"/><Relationship Id="rId88" Type="http://schemas.openxmlformats.org/officeDocument/2006/relationships/hyperlink" Target="https://login.consultant.ru/link/?req=doc&amp;base=RLAW358&amp;n=156549&amp;dst=100007" TargetMode="External"/><Relationship Id="rId91" Type="http://schemas.openxmlformats.org/officeDocument/2006/relationships/hyperlink" Target="https://login.consultant.ru/link/?req=doc&amp;base=RLAW358&amp;n=86326&amp;dst=100007" TargetMode="External"/><Relationship Id="rId96" Type="http://schemas.openxmlformats.org/officeDocument/2006/relationships/hyperlink" Target="https://login.consultant.ru/link/?req=doc&amp;base=RLAW358&amp;n=148586&amp;dst=100008" TargetMode="External"/><Relationship Id="rId111" Type="http://schemas.openxmlformats.org/officeDocument/2006/relationships/hyperlink" Target="https://login.consultant.ru/link/?req=doc&amp;base=RLAW358&amp;n=121552&amp;dst=100009" TargetMode="External"/><Relationship Id="rId132" Type="http://schemas.openxmlformats.org/officeDocument/2006/relationships/hyperlink" Target="https://login.consultant.ru/link/?req=doc&amp;base=RLAW358&amp;n=85822&amp;dst=100008" TargetMode="External"/><Relationship Id="rId140" Type="http://schemas.openxmlformats.org/officeDocument/2006/relationships/hyperlink" Target="https://login.consultant.ru/link/?req=doc&amp;base=LAW&amp;n=2875" TargetMode="External"/><Relationship Id="rId145" Type="http://schemas.openxmlformats.org/officeDocument/2006/relationships/hyperlink" Target="https://login.consultant.ru/link/?req=doc&amp;base=RLAW358&amp;n=86326&amp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83097&amp;dst=100005" TargetMode="External"/><Relationship Id="rId15" Type="http://schemas.openxmlformats.org/officeDocument/2006/relationships/hyperlink" Target="https://login.consultant.ru/link/?req=doc&amp;base=RLAW358&amp;n=101249&amp;dst=100005" TargetMode="External"/><Relationship Id="rId23" Type="http://schemas.openxmlformats.org/officeDocument/2006/relationships/hyperlink" Target="https://login.consultant.ru/link/?req=doc&amp;base=RLAW358&amp;n=120372&amp;dst=100005" TargetMode="External"/><Relationship Id="rId28" Type="http://schemas.openxmlformats.org/officeDocument/2006/relationships/hyperlink" Target="https://login.consultant.ru/link/?req=doc&amp;base=RLAW358&amp;n=136413&amp;dst=100005" TargetMode="External"/><Relationship Id="rId36" Type="http://schemas.openxmlformats.org/officeDocument/2006/relationships/hyperlink" Target="https://login.consultant.ru/link/?req=doc&amp;base=RLAW358&amp;n=161593&amp;dst=100005" TargetMode="External"/><Relationship Id="rId49" Type="http://schemas.openxmlformats.org/officeDocument/2006/relationships/hyperlink" Target="https://login.consultant.ru/link/?req=doc&amp;base=RLAW358&amp;n=72482&amp;dst=100053" TargetMode="External"/><Relationship Id="rId57" Type="http://schemas.openxmlformats.org/officeDocument/2006/relationships/hyperlink" Target="https://login.consultant.ru/link/?req=doc&amp;base=RLAW358&amp;n=89809&amp;dst=100006" TargetMode="External"/><Relationship Id="rId106" Type="http://schemas.openxmlformats.org/officeDocument/2006/relationships/hyperlink" Target="https://login.consultant.ru/link/?req=doc&amp;base=RLAW358&amp;n=113702&amp;dst=100016" TargetMode="External"/><Relationship Id="rId114" Type="http://schemas.openxmlformats.org/officeDocument/2006/relationships/hyperlink" Target="https://login.consultant.ru/link/?req=doc&amp;base=LAW&amp;n=465787&amp;dst=2014" TargetMode="External"/><Relationship Id="rId119" Type="http://schemas.openxmlformats.org/officeDocument/2006/relationships/hyperlink" Target="https://login.consultant.ru/link/?req=doc&amp;base=RLAW358&amp;n=145324&amp;dst=100007" TargetMode="External"/><Relationship Id="rId127" Type="http://schemas.openxmlformats.org/officeDocument/2006/relationships/hyperlink" Target="https://login.consultant.ru/link/?req=doc&amp;base=RLAW358&amp;n=156549&amp;dst=100012" TargetMode="External"/><Relationship Id="rId10" Type="http://schemas.openxmlformats.org/officeDocument/2006/relationships/hyperlink" Target="https://login.consultant.ru/link/?req=doc&amp;base=RLAW358&amp;n=89809&amp;dst=100005" TargetMode="External"/><Relationship Id="rId31" Type="http://schemas.openxmlformats.org/officeDocument/2006/relationships/hyperlink" Target="https://login.consultant.ru/link/?req=doc&amp;base=RLAW358&amp;n=145324&amp;dst=100005" TargetMode="External"/><Relationship Id="rId44" Type="http://schemas.openxmlformats.org/officeDocument/2006/relationships/hyperlink" Target="https://login.consultant.ru/link/?req=doc&amp;base=RLAW358&amp;n=67883" TargetMode="External"/><Relationship Id="rId52" Type="http://schemas.openxmlformats.org/officeDocument/2006/relationships/hyperlink" Target="https://login.consultant.ru/link/?req=doc&amp;base=RLAW358&amp;n=72901" TargetMode="External"/><Relationship Id="rId60" Type="http://schemas.openxmlformats.org/officeDocument/2006/relationships/hyperlink" Target="https://login.consultant.ru/link/?req=doc&amp;base=RLAW358&amp;n=97457&amp;dst=100005" TargetMode="External"/><Relationship Id="rId65" Type="http://schemas.openxmlformats.org/officeDocument/2006/relationships/hyperlink" Target="https://login.consultant.ru/link/?req=doc&amp;base=RLAW358&amp;n=108522&amp;dst=100006" TargetMode="External"/><Relationship Id="rId73" Type="http://schemas.openxmlformats.org/officeDocument/2006/relationships/hyperlink" Target="https://login.consultant.ru/link/?req=doc&amp;base=RLAW358&amp;n=125222&amp;dst=100006" TargetMode="External"/><Relationship Id="rId78" Type="http://schemas.openxmlformats.org/officeDocument/2006/relationships/hyperlink" Target="https://login.consultant.ru/link/?req=doc&amp;base=RLAW358&amp;n=147025&amp;dst=100006" TargetMode="External"/><Relationship Id="rId81" Type="http://schemas.openxmlformats.org/officeDocument/2006/relationships/hyperlink" Target="https://login.consultant.ru/link/?req=doc&amp;base=RLAW358&amp;n=156549&amp;dst=100006" TargetMode="External"/><Relationship Id="rId86" Type="http://schemas.openxmlformats.org/officeDocument/2006/relationships/hyperlink" Target="https://login.consultant.ru/link/?req=doc&amp;base=RLAW358&amp;n=136413&amp;dst=100007" TargetMode="External"/><Relationship Id="rId94" Type="http://schemas.openxmlformats.org/officeDocument/2006/relationships/hyperlink" Target="https://login.consultant.ru/link/?req=doc&amp;base=RLAW358&amp;n=136413&amp;dst=100010" TargetMode="External"/><Relationship Id="rId99" Type="http://schemas.openxmlformats.org/officeDocument/2006/relationships/hyperlink" Target="https://login.consultant.ru/link/?req=doc&amp;base=RLAW358&amp;n=161593&amp;dst=100009" TargetMode="External"/><Relationship Id="rId101" Type="http://schemas.openxmlformats.org/officeDocument/2006/relationships/hyperlink" Target="https://login.consultant.ru/link/?req=doc&amp;base=RLAW358&amp;n=161593&amp;dst=100013" TargetMode="External"/><Relationship Id="rId122" Type="http://schemas.openxmlformats.org/officeDocument/2006/relationships/hyperlink" Target="https://login.consultant.ru/link/?req=doc&amp;base=LAW&amp;n=446179&amp;dst=100051" TargetMode="External"/><Relationship Id="rId130" Type="http://schemas.openxmlformats.org/officeDocument/2006/relationships/hyperlink" Target="https://login.consultant.ru/link/?req=doc&amp;base=RLAW358&amp;n=86326&amp;dst=100014" TargetMode="External"/><Relationship Id="rId135" Type="http://schemas.openxmlformats.org/officeDocument/2006/relationships/hyperlink" Target="https://login.consultant.ru/link/?req=doc&amp;base=RLAW358&amp;n=86326&amp;dst=100014" TargetMode="External"/><Relationship Id="rId143" Type="http://schemas.openxmlformats.org/officeDocument/2006/relationships/hyperlink" Target="https://login.consultant.ru/link/?req=doc&amp;base=LAW&amp;n=2875" TargetMode="External"/><Relationship Id="rId148" Type="http://schemas.openxmlformats.org/officeDocument/2006/relationships/hyperlink" Target="https://login.consultant.ru/link/?req=doc&amp;base=RLAW358&amp;n=97797&amp;dst=1002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8280&amp;dst=100005" TargetMode="External"/><Relationship Id="rId13" Type="http://schemas.openxmlformats.org/officeDocument/2006/relationships/hyperlink" Target="https://login.consultant.ru/link/?req=doc&amp;base=RLAW358&amp;n=97457&amp;dst=100005" TargetMode="External"/><Relationship Id="rId18" Type="http://schemas.openxmlformats.org/officeDocument/2006/relationships/hyperlink" Target="https://login.consultant.ru/link/?req=doc&amp;base=RLAW358&amp;n=105846&amp;dst=100005" TargetMode="External"/><Relationship Id="rId39" Type="http://schemas.openxmlformats.org/officeDocument/2006/relationships/hyperlink" Target="https://login.consultant.ru/link/?req=doc&amp;base=RLAW358&amp;n=83097&amp;dst=100006" TargetMode="External"/><Relationship Id="rId109" Type="http://schemas.openxmlformats.org/officeDocument/2006/relationships/hyperlink" Target="https://login.consultant.ru/link/?req=doc&amp;base=RLAW358&amp;n=121552&amp;dst=100007" TargetMode="External"/><Relationship Id="rId34" Type="http://schemas.openxmlformats.org/officeDocument/2006/relationships/hyperlink" Target="https://login.consultant.ru/link/?req=doc&amp;base=RLAW358&amp;n=151663&amp;dst=100005" TargetMode="External"/><Relationship Id="rId50" Type="http://schemas.openxmlformats.org/officeDocument/2006/relationships/hyperlink" Target="https://login.consultant.ru/link/?req=doc&amp;base=RLAW358&amp;n=72542" TargetMode="External"/><Relationship Id="rId55" Type="http://schemas.openxmlformats.org/officeDocument/2006/relationships/hyperlink" Target="https://login.consultant.ru/link/?req=doc&amp;base=RLAW358&amp;n=86326&amp;dst=100006" TargetMode="External"/><Relationship Id="rId76" Type="http://schemas.openxmlformats.org/officeDocument/2006/relationships/hyperlink" Target="https://login.consultant.ru/link/?req=doc&amp;base=RLAW358&amp;n=142989&amp;dst=100006" TargetMode="External"/><Relationship Id="rId97" Type="http://schemas.openxmlformats.org/officeDocument/2006/relationships/hyperlink" Target="https://login.consultant.ru/link/?req=doc&amp;base=LAW&amp;n=465969&amp;dst=6025" TargetMode="External"/><Relationship Id="rId104" Type="http://schemas.openxmlformats.org/officeDocument/2006/relationships/hyperlink" Target="https://login.consultant.ru/link/?req=doc&amp;base=RLAW358&amp;n=101739&amp;dst=100007" TargetMode="External"/><Relationship Id="rId120" Type="http://schemas.openxmlformats.org/officeDocument/2006/relationships/hyperlink" Target="https://login.consultant.ru/link/?req=doc&amp;base=LAW&amp;n=440376" TargetMode="External"/><Relationship Id="rId125" Type="http://schemas.openxmlformats.org/officeDocument/2006/relationships/hyperlink" Target="https://login.consultant.ru/link/?req=doc&amp;base=RLAW358&amp;n=168501&amp;dst=100009" TargetMode="External"/><Relationship Id="rId141" Type="http://schemas.openxmlformats.org/officeDocument/2006/relationships/hyperlink" Target="https://login.consultant.ru/link/?req=doc&amp;base=RLAW358&amp;n=169687" TargetMode="External"/><Relationship Id="rId146" Type="http://schemas.openxmlformats.org/officeDocument/2006/relationships/hyperlink" Target="https://login.consultant.ru/link/?req=doc&amp;base=RLAW358&amp;n=120372&amp;dst=100009" TargetMode="External"/><Relationship Id="rId7" Type="http://schemas.openxmlformats.org/officeDocument/2006/relationships/hyperlink" Target="https://login.consultant.ru/link/?req=doc&amp;base=RLAW358&amp;n=85822&amp;dst=100005" TargetMode="External"/><Relationship Id="rId71" Type="http://schemas.openxmlformats.org/officeDocument/2006/relationships/hyperlink" Target="https://login.consultant.ru/link/?req=doc&amp;base=RLAW358&amp;n=122354&amp;dst=100006" TargetMode="External"/><Relationship Id="rId92" Type="http://schemas.openxmlformats.org/officeDocument/2006/relationships/hyperlink" Target="https://login.consultant.ru/link/?req=doc&amp;base=RLAW358&amp;n=97797&amp;dst=10001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38920&amp;dst=100005" TargetMode="External"/><Relationship Id="rId24" Type="http://schemas.openxmlformats.org/officeDocument/2006/relationships/hyperlink" Target="https://login.consultant.ru/link/?req=doc&amp;base=RLAW358&amp;n=121552&amp;dst=100005" TargetMode="External"/><Relationship Id="rId40" Type="http://schemas.openxmlformats.org/officeDocument/2006/relationships/hyperlink" Target="https://login.consultant.ru/link/?req=doc&amp;base=RLAW358&amp;n=62089&amp;dst=100022" TargetMode="External"/><Relationship Id="rId45" Type="http://schemas.openxmlformats.org/officeDocument/2006/relationships/hyperlink" Target="https://login.consultant.ru/link/?req=doc&amp;base=RLAW358&amp;n=69532" TargetMode="External"/><Relationship Id="rId66" Type="http://schemas.openxmlformats.org/officeDocument/2006/relationships/hyperlink" Target="https://login.consultant.ru/link/?req=doc&amp;base=RLAW358&amp;n=113702&amp;dst=100015" TargetMode="External"/><Relationship Id="rId87" Type="http://schemas.openxmlformats.org/officeDocument/2006/relationships/hyperlink" Target="https://login.consultant.ru/link/?req=doc&amp;base=RLAW358&amp;n=161593&amp;dst=100007" TargetMode="External"/><Relationship Id="rId110" Type="http://schemas.openxmlformats.org/officeDocument/2006/relationships/hyperlink" Target="https://login.consultant.ru/link/?req=doc&amp;base=RLAW358&amp;n=132173" TargetMode="External"/><Relationship Id="rId115" Type="http://schemas.openxmlformats.org/officeDocument/2006/relationships/hyperlink" Target="https://login.consultant.ru/link/?req=doc&amp;base=LAW&amp;n=465787&amp;dst=2013" TargetMode="External"/><Relationship Id="rId131" Type="http://schemas.openxmlformats.org/officeDocument/2006/relationships/hyperlink" Target="https://login.consultant.ru/link/?req=doc&amp;base=RLAW358&amp;n=97797&amp;dst=100075" TargetMode="External"/><Relationship Id="rId136" Type="http://schemas.openxmlformats.org/officeDocument/2006/relationships/hyperlink" Target="https://login.consultant.ru/link/?req=doc&amp;base=RLAW358&amp;n=101249&amp;dst=100006" TargetMode="External"/><Relationship Id="rId61" Type="http://schemas.openxmlformats.org/officeDocument/2006/relationships/hyperlink" Target="https://login.consultant.ru/link/?req=doc&amp;base=RLAW358&amp;n=97797&amp;dst=100006" TargetMode="External"/><Relationship Id="rId82" Type="http://schemas.openxmlformats.org/officeDocument/2006/relationships/hyperlink" Target="https://login.consultant.ru/link/?req=doc&amp;base=RLAW358&amp;n=161593&amp;dst=100006" TargetMode="External"/><Relationship Id="rId19" Type="http://schemas.openxmlformats.org/officeDocument/2006/relationships/hyperlink" Target="https://login.consultant.ru/link/?req=doc&amp;base=RLAW358&amp;n=108522&amp;dst=100005" TargetMode="External"/><Relationship Id="rId14" Type="http://schemas.openxmlformats.org/officeDocument/2006/relationships/hyperlink" Target="https://login.consultant.ru/link/?req=doc&amp;base=RLAW358&amp;n=97797&amp;dst=100005" TargetMode="External"/><Relationship Id="rId30" Type="http://schemas.openxmlformats.org/officeDocument/2006/relationships/hyperlink" Target="https://login.consultant.ru/link/?req=doc&amp;base=RLAW358&amp;n=142989&amp;dst=100005" TargetMode="External"/><Relationship Id="rId35" Type="http://schemas.openxmlformats.org/officeDocument/2006/relationships/hyperlink" Target="https://login.consultant.ru/link/?req=doc&amp;base=RLAW358&amp;n=156549&amp;dst=100005" TargetMode="External"/><Relationship Id="rId56" Type="http://schemas.openxmlformats.org/officeDocument/2006/relationships/hyperlink" Target="https://login.consultant.ru/link/?req=doc&amp;base=RLAW358&amp;n=88280&amp;dst=100005" TargetMode="External"/><Relationship Id="rId77" Type="http://schemas.openxmlformats.org/officeDocument/2006/relationships/hyperlink" Target="https://login.consultant.ru/link/?req=doc&amp;base=RLAW358&amp;n=145324&amp;dst=100006" TargetMode="External"/><Relationship Id="rId100" Type="http://schemas.openxmlformats.org/officeDocument/2006/relationships/hyperlink" Target="https://login.consultant.ru/link/?req=doc&amp;base=RLAW358&amp;n=161593&amp;dst=100011" TargetMode="External"/><Relationship Id="rId105" Type="http://schemas.openxmlformats.org/officeDocument/2006/relationships/hyperlink" Target="https://login.consultant.ru/link/?req=doc&amp;base=RLAW358&amp;n=108522&amp;dst=100007" TargetMode="External"/><Relationship Id="rId126" Type="http://schemas.openxmlformats.org/officeDocument/2006/relationships/hyperlink" Target="https://login.consultant.ru/link/?req=doc&amp;base=RLAW358&amp;n=97797&amp;dst=100011" TargetMode="External"/><Relationship Id="rId147" Type="http://schemas.openxmlformats.org/officeDocument/2006/relationships/hyperlink" Target="https://login.consultant.ru/link/?req=doc&amp;base=RLAW358&amp;n=120372&amp;dst=100010" TargetMode="External"/><Relationship Id="rId8" Type="http://schemas.openxmlformats.org/officeDocument/2006/relationships/hyperlink" Target="https://login.consultant.ru/link/?req=doc&amp;base=RLAW358&amp;n=86326&amp;dst=100005" TargetMode="External"/><Relationship Id="rId51" Type="http://schemas.openxmlformats.org/officeDocument/2006/relationships/hyperlink" Target="https://login.consultant.ru/link/?req=doc&amp;base=RLAW358&amp;n=72900" TargetMode="External"/><Relationship Id="rId72" Type="http://schemas.openxmlformats.org/officeDocument/2006/relationships/hyperlink" Target="https://login.consultant.ru/link/?req=doc&amp;base=RLAW358&amp;n=122706&amp;dst=100006" TargetMode="External"/><Relationship Id="rId93" Type="http://schemas.openxmlformats.org/officeDocument/2006/relationships/hyperlink" Target="https://login.consultant.ru/link/?req=doc&amp;base=RLAW358&amp;n=113974&amp;dst=100007" TargetMode="External"/><Relationship Id="rId98" Type="http://schemas.openxmlformats.org/officeDocument/2006/relationships/hyperlink" Target="https://login.consultant.ru/link/?req=doc&amp;base=RLAW358&amp;n=105846&amp;dst=100008" TargetMode="External"/><Relationship Id="rId121" Type="http://schemas.openxmlformats.org/officeDocument/2006/relationships/hyperlink" Target="https://login.consultant.ru/link/?req=doc&amp;base=RLAW358&amp;n=156549&amp;dst=100010" TargetMode="External"/><Relationship Id="rId142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8835</Words>
  <Characters>50362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2024-01-12T07:31:00Z</dcterms:created>
  <dcterms:modified xsi:type="dcterms:W3CDTF">2024-01-12T07:31:00Z</dcterms:modified>
</cp:coreProperties>
</file>