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FBC" w:rsidRPr="00390FBC" w:rsidRDefault="00390FBC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390FBC" w:rsidRPr="00390FBC" w:rsidRDefault="00390FBC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ПОСТАНОВЛЕНИЕ</w:t>
      </w:r>
    </w:p>
    <w:p w:rsidR="00390FBC" w:rsidRPr="00390FBC" w:rsidRDefault="00390FB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от 24 марта 2006 г. N 84-П</w:t>
      </w:r>
    </w:p>
    <w:p w:rsidR="00390FBC" w:rsidRPr="00390FBC" w:rsidRDefault="00390FBC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 УТВЕРЖДЕНИИ ПОЛОЖЕНИЯ О МИНИСТЕРСТВЕ КУЛЬТУРЫ</w:t>
      </w:r>
    </w:p>
    <w:p w:rsidR="00390FBC" w:rsidRPr="00390FBC" w:rsidRDefault="00390FB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САРАТОВСКОЙ ОБЛАСТИ</w:t>
      </w:r>
    </w:p>
    <w:p w:rsidR="00390FBC" w:rsidRPr="00390FBC" w:rsidRDefault="00390FB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90FBC" w:rsidRPr="00390F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0FBC" w:rsidRPr="00390FBC" w:rsidRDefault="00390F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0FBC" w:rsidRPr="00390FBC" w:rsidRDefault="00390F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90FBC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07.11.2006 </w:t>
            </w:r>
            <w:hyperlink r:id="rId5">
              <w:r w:rsidRPr="00390FBC">
                <w:rPr>
                  <w:rFonts w:ascii="PT Astra Serif" w:hAnsi="PT Astra Serif"/>
                  <w:sz w:val="28"/>
                  <w:szCs w:val="28"/>
                </w:rPr>
                <w:t>N 340-П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30.03.2007 </w:t>
            </w:r>
            <w:hyperlink r:id="rId6">
              <w:r w:rsidRPr="00390FBC">
                <w:rPr>
                  <w:rFonts w:ascii="PT Astra Serif" w:hAnsi="PT Astra Serif"/>
                  <w:sz w:val="28"/>
                  <w:szCs w:val="28"/>
                </w:rPr>
                <w:t>N 125-П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25.03.2008 </w:t>
            </w:r>
            <w:hyperlink r:id="rId7">
              <w:r w:rsidRPr="00390FBC">
                <w:rPr>
                  <w:rFonts w:ascii="PT Astra Serif" w:hAnsi="PT Astra Serif"/>
                  <w:sz w:val="28"/>
                  <w:szCs w:val="28"/>
                </w:rPr>
                <w:t>N 125-П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17.04.2008 </w:t>
            </w:r>
            <w:hyperlink r:id="rId8">
              <w:r w:rsidRPr="00390FBC">
                <w:rPr>
                  <w:rFonts w:ascii="PT Astra Serif" w:hAnsi="PT Astra Serif"/>
                  <w:sz w:val="28"/>
                  <w:szCs w:val="28"/>
                </w:rPr>
                <w:t>N 160-П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08.08.2008 </w:t>
            </w:r>
            <w:hyperlink r:id="rId9">
              <w:r w:rsidRPr="00390FBC">
                <w:rPr>
                  <w:rFonts w:ascii="PT Astra Serif" w:hAnsi="PT Astra Serif"/>
                  <w:sz w:val="28"/>
                  <w:szCs w:val="28"/>
                </w:rPr>
                <w:t>N 319-П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10.06.2009 </w:t>
            </w:r>
            <w:hyperlink r:id="rId10">
              <w:r w:rsidRPr="00390FBC">
                <w:rPr>
                  <w:rFonts w:ascii="PT Astra Serif" w:hAnsi="PT Astra Serif"/>
                  <w:sz w:val="28"/>
                  <w:szCs w:val="28"/>
                </w:rPr>
                <w:t>N 233-П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19.07.2012 </w:t>
            </w:r>
            <w:hyperlink r:id="rId11">
              <w:r w:rsidRPr="00390FBC">
                <w:rPr>
                  <w:rFonts w:ascii="PT Astra Serif" w:hAnsi="PT Astra Serif"/>
                  <w:sz w:val="28"/>
                  <w:szCs w:val="28"/>
                </w:rPr>
                <w:t>N 423-П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11.09.2013 </w:t>
            </w:r>
            <w:hyperlink r:id="rId12">
              <w:r w:rsidRPr="00390FBC">
                <w:rPr>
                  <w:rFonts w:ascii="PT Astra Serif" w:hAnsi="PT Astra Serif"/>
                  <w:sz w:val="28"/>
                  <w:szCs w:val="28"/>
                </w:rPr>
                <w:t>N 474-П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13">
              <w:r w:rsidRPr="00390FBC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20.02.2014 </w:t>
            </w:r>
            <w:hyperlink r:id="rId14">
              <w:r w:rsidRPr="00390FBC">
                <w:rPr>
                  <w:rFonts w:ascii="PT Astra Serif" w:hAnsi="PT Astra Serif"/>
                  <w:sz w:val="28"/>
                  <w:szCs w:val="28"/>
                </w:rPr>
                <w:t>N 95-П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04.04.2014 </w:t>
            </w:r>
            <w:hyperlink r:id="rId15">
              <w:r w:rsidRPr="00390FBC">
                <w:rPr>
                  <w:rFonts w:ascii="PT Astra Serif" w:hAnsi="PT Astra Serif"/>
                  <w:sz w:val="28"/>
                  <w:szCs w:val="28"/>
                </w:rPr>
                <w:t>N 201-П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26.11.2014 </w:t>
            </w:r>
            <w:hyperlink r:id="rId16">
              <w:r w:rsidRPr="00390FBC">
                <w:rPr>
                  <w:rFonts w:ascii="PT Astra Serif" w:hAnsi="PT Astra Serif"/>
                  <w:sz w:val="28"/>
                  <w:szCs w:val="28"/>
                </w:rPr>
                <w:t>N 656-П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17.06.2015 </w:t>
            </w:r>
            <w:hyperlink r:id="rId17">
              <w:r w:rsidRPr="00390FBC">
                <w:rPr>
                  <w:rFonts w:ascii="PT Astra Serif" w:hAnsi="PT Astra Serif"/>
                  <w:sz w:val="28"/>
                  <w:szCs w:val="28"/>
                </w:rPr>
                <w:t>N 297-П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19.10.2015 </w:t>
            </w:r>
            <w:hyperlink r:id="rId18">
              <w:r w:rsidRPr="00390FBC">
                <w:rPr>
                  <w:rFonts w:ascii="PT Astra Serif" w:hAnsi="PT Astra Serif"/>
                  <w:sz w:val="28"/>
                  <w:szCs w:val="28"/>
                </w:rPr>
                <w:t>N 528-П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22.12.2015 </w:t>
            </w:r>
            <w:hyperlink r:id="rId19">
              <w:r w:rsidRPr="00390FBC">
                <w:rPr>
                  <w:rFonts w:ascii="PT Astra Serif" w:hAnsi="PT Astra Serif"/>
                  <w:sz w:val="28"/>
                  <w:szCs w:val="28"/>
                </w:rPr>
                <w:t>N 641-П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15.02.2016 </w:t>
            </w:r>
            <w:hyperlink r:id="rId20">
              <w:r w:rsidRPr="00390FBC">
                <w:rPr>
                  <w:rFonts w:ascii="PT Astra Serif" w:hAnsi="PT Astra Serif"/>
                  <w:sz w:val="28"/>
                  <w:szCs w:val="28"/>
                </w:rPr>
                <w:t>N 49-П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15.04.2016 </w:t>
            </w:r>
            <w:hyperlink r:id="rId21">
              <w:r w:rsidRPr="00390FBC">
                <w:rPr>
                  <w:rFonts w:ascii="PT Astra Serif" w:hAnsi="PT Astra Serif"/>
                  <w:sz w:val="28"/>
                  <w:szCs w:val="28"/>
                </w:rPr>
                <w:t>N 171-П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10.10.2016 </w:t>
            </w:r>
            <w:hyperlink r:id="rId22">
              <w:r w:rsidRPr="00390FBC">
                <w:rPr>
                  <w:rFonts w:ascii="PT Astra Serif" w:hAnsi="PT Astra Serif"/>
                  <w:sz w:val="28"/>
                  <w:szCs w:val="28"/>
                </w:rPr>
                <w:t>N 555-П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14.04.2017 </w:t>
            </w:r>
            <w:hyperlink r:id="rId23">
              <w:r w:rsidRPr="00390FBC">
                <w:rPr>
                  <w:rFonts w:ascii="PT Astra Serif" w:hAnsi="PT Astra Serif"/>
                  <w:sz w:val="28"/>
                  <w:szCs w:val="28"/>
                </w:rPr>
                <w:t>N 181-П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29.09.2017 </w:t>
            </w:r>
            <w:hyperlink r:id="rId24">
              <w:r w:rsidRPr="00390FBC">
                <w:rPr>
                  <w:rFonts w:ascii="PT Astra Serif" w:hAnsi="PT Astra Serif"/>
                  <w:sz w:val="28"/>
                  <w:szCs w:val="28"/>
                </w:rPr>
                <w:t>N 497-П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26.12.2017 </w:t>
            </w:r>
            <w:hyperlink r:id="rId25">
              <w:r w:rsidRPr="00390FBC">
                <w:rPr>
                  <w:rFonts w:ascii="PT Astra Serif" w:hAnsi="PT Astra Serif"/>
                  <w:sz w:val="28"/>
                  <w:szCs w:val="28"/>
                </w:rPr>
                <w:t>N 684-П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01.06.2018 </w:t>
            </w:r>
            <w:hyperlink r:id="rId26">
              <w:r w:rsidRPr="00390FBC">
                <w:rPr>
                  <w:rFonts w:ascii="PT Astra Serif" w:hAnsi="PT Astra Serif"/>
                  <w:sz w:val="28"/>
                  <w:szCs w:val="28"/>
                </w:rPr>
                <w:t>N 298-П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29.06.2018 </w:t>
            </w:r>
            <w:hyperlink r:id="rId27">
              <w:r w:rsidRPr="00390FBC">
                <w:rPr>
                  <w:rFonts w:ascii="PT Astra Serif" w:hAnsi="PT Astra Serif"/>
                  <w:sz w:val="28"/>
                  <w:szCs w:val="28"/>
                </w:rPr>
                <w:t>N 345-П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08.08.2018 </w:t>
            </w:r>
            <w:hyperlink r:id="rId28">
              <w:r w:rsidRPr="00390FBC">
                <w:rPr>
                  <w:rFonts w:ascii="PT Astra Serif" w:hAnsi="PT Astra Serif"/>
                  <w:sz w:val="28"/>
                  <w:szCs w:val="28"/>
                </w:rPr>
                <w:t>N 439-П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15.01.2019 </w:t>
            </w:r>
            <w:hyperlink r:id="rId29">
              <w:r w:rsidRPr="00390FBC">
                <w:rPr>
                  <w:rFonts w:ascii="PT Astra Serif" w:hAnsi="PT Astra Serif"/>
                  <w:sz w:val="28"/>
                  <w:szCs w:val="28"/>
                </w:rPr>
                <w:t>N 14-П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14.03.2019 </w:t>
            </w:r>
            <w:hyperlink r:id="rId30">
              <w:r w:rsidRPr="00390FBC">
                <w:rPr>
                  <w:rFonts w:ascii="PT Astra Serif" w:hAnsi="PT Astra Serif"/>
                  <w:sz w:val="28"/>
                  <w:szCs w:val="28"/>
                </w:rPr>
                <w:t>N 147-П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10.02.2020 </w:t>
            </w:r>
            <w:hyperlink r:id="rId31">
              <w:r w:rsidRPr="00390FBC">
                <w:rPr>
                  <w:rFonts w:ascii="PT Astra Serif" w:hAnsi="PT Astra Serif"/>
                  <w:sz w:val="28"/>
                  <w:szCs w:val="28"/>
                </w:rPr>
                <w:t>N 75-П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17.04.2020 </w:t>
            </w:r>
            <w:hyperlink r:id="rId32">
              <w:r w:rsidRPr="00390FBC">
                <w:rPr>
                  <w:rFonts w:ascii="PT Astra Serif" w:hAnsi="PT Astra Serif"/>
                  <w:sz w:val="28"/>
                  <w:szCs w:val="28"/>
                </w:rPr>
                <w:t>N 294-П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16.02.2021 </w:t>
            </w:r>
            <w:hyperlink r:id="rId33">
              <w:r w:rsidRPr="00390FBC">
                <w:rPr>
                  <w:rFonts w:ascii="PT Astra Serif" w:hAnsi="PT Astra Serif"/>
                  <w:sz w:val="28"/>
                  <w:szCs w:val="28"/>
                </w:rPr>
                <w:t>N 81-П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14.05.2021 </w:t>
            </w:r>
            <w:hyperlink r:id="rId34">
              <w:r w:rsidRPr="00390FBC">
                <w:rPr>
                  <w:rFonts w:ascii="PT Astra Serif" w:hAnsi="PT Astra Serif"/>
                  <w:sz w:val="28"/>
                  <w:szCs w:val="28"/>
                </w:rPr>
                <w:t>N 319-П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01.06.2021 </w:t>
            </w:r>
            <w:hyperlink r:id="rId35">
              <w:r w:rsidRPr="00390FBC">
                <w:rPr>
                  <w:rFonts w:ascii="PT Astra Serif" w:hAnsi="PT Astra Serif"/>
                  <w:sz w:val="28"/>
                  <w:szCs w:val="28"/>
                </w:rPr>
                <w:t>N 408-П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25.10.2021 </w:t>
            </w:r>
            <w:hyperlink r:id="rId36">
              <w:r w:rsidRPr="00390FBC">
                <w:rPr>
                  <w:rFonts w:ascii="PT Astra Serif" w:hAnsi="PT Astra Serif"/>
                  <w:sz w:val="28"/>
                  <w:szCs w:val="28"/>
                </w:rPr>
                <w:t>N 906-П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28.02.2022 </w:t>
            </w:r>
            <w:hyperlink r:id="rId37">
              <w:r w:rsidRPr="00390FBC">
                <w:rPr>
                  <w:rFonts w:ascii="PT Astra Serif" w:hAnsi="PT Astra Serif"/>
                  <w:sz w:val="28"/>
                  <w:szCs w:val="28"/>
                </w:rPr>
                <w:t>N 119-П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14.06.2022 </w:t>
            </w:r>
            <w:hyperlink r:id="rId38">
              <w:r w:rsidRPr="00390FBC">
                <w:rPr>
                  <w:rFonts w:ascii="PT Astra Serif" w:hAnsi="PT Astra Serif"/>
                  <w:sz w:val="28"/>
                  <w:szCs w:val="28"/>
                </w:rPr>
                <w:t>N 492-П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20.06.2022 </w:t>
            </w:r>
            <w:hyperlink r:id="rId39">
              <w:r w:rsidRPr="00390FBC">
                <w:rPr>
                  <w:rFonts w:ascii="PT Astra Serif" w:hAnsi="PT Astra Serif"/>
                  <w:sz w:val="28"/>
                  <w:szCs w:val="28"/>
                </w:rPr>
                <w:t>N 502-П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23.08.2022 </w:t>
            </w:r>
            <w:hyperlink r:id="rId40">
              <w:r w:rsidRPr="00390FBC">
                <w:rPr>
                  <w:rFonts w:ascii="PT Astra Serif" w:hAnsi="PT Astra Serif"/>
                  <w:sz w:val="28"/>
                  <w:szCs w:val="28"/>
                </w:rPr>
                <w:t>N 785-П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27.09.2022 </w:t>
            </w:r>
            <w:hyperlink r:id="rId41">
              <w:r w:rsidRPr="00390FBC">
                <w:rPr>
                  <w:rFonts w:ascii="PT Astra Serif" w:hAnsi="PT Astra Serif"/>
                  <w:sz w:val="28"/>
                  <w:szCs w:val="28"/>
                </w:rPr>
                <w:t>N 932-П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24.11.2022 </w:t>
            </w:r>
            <w:hyperlink r:id="rId42">
              <w:r w:rsidRPr="00390FBC">
                <w:rPr>
                  <w:rFonts w:ascii="PT Astra Serif" w:hAnsi="PT Astra Serif"/>
                  <w:sz w:val="28"/>
                  <w:szCs w:val="28"/>
                </w:rPr>
                <w:t>N 1137-П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27.02.2023 </w:t>
            </w:r>
            <w:hyperlink r:id="rId43">
              <w:r w:rsidRPr="00390FBC">
                <w:rPr>
                  <w:rFonts w:ascii="PT Astra Serif" w:hAnsi="PT Astra Serif"/>
                  <w:sz w:val="28"/>
                  <w:szCs w:val="28"/>
                </w:rPr>
                <w:t>N 114-П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10.04.2023 </w:t>
            </w:r>
            <w:hyperlink r:id="rId44">
              <w:r w:rsidRPr="00390FBC">
                <w:rPr>
                  <w:rFonts w:ascii="PT Astra Serif" w:hAnsi="PT Astra Serif"/>
                  <w:sz w:val="28"/>
                  <w:szCs w:val="28"/>
                </w:rPr>
                <w:t>N 314-П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03.07.2023 </w:t>
            </w:r>
            <w:hyperlink r:id="rId45">
              <w:r w:rsidRPr="00390FBC">
                <w:rPr>
                  <w:rFonts w:ascii="PT Astra Serif" w:hAnsi="PT Astra Serif"/>
                  <w:sz w:val="28"/>
                  <w:szCs w:val="28"/>
                </w:rPr>
                <w:t>N 588-П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31.07.2023 </w:t>
            </w:r>
            <w:hyperlink r:id="rId46">
              <w:r w:rsidRPr="00390FBC">
                <w:rPr>
                  <w:rFonts w:ascii="PT Astra Serif" w:hAnsi="PT Astra Serif"/>
                  <w:sz w:val="28"/>
                  <w:szCs w:val="28"/>
                </w:rPr>
                <w:t>N 682-П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09.10.2023 </w:t>
            </w:r>
            <w:hyperlink r:id="rId47">
              <w:r w:rsidRPr="00390FBC">
                <w:rPr>
                  <w:rFonts w:ascii="PT Astra Serif" w:hAnsi="PT Astra Serif"/>
                  <w:sz w:val="28"/>
                  <w:szCs w:val="28"/>
                </w:rPr>
                <w:t>N 911-П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13.06.2024 </w:t>
            </w:r>
            <w:hyperlink r:id="rId48">
              <w:r w:rsidRPr="00390FBC">
                <w:rPr>
                  <w:rFonts w:ascii="PT Astra Serif" w:hAnsi="PT Astra Serif"/>
                  <w:sz w:val="28"/>
                  <w:szCs w:val="28"/>
                </w:rPr>
                <w:t>N 501-П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01.10.2024 </w:t>
            </w:r>
            <w:hyperlink r:id="rId49">
              <w:r w:rsidRPr="00390FBC">
                <w:rPr>
                  <w:rFonts w:ascii="PT Astra Serif" w:hAnsi="PT Astra Serif"/>
                  <w:sz w:val="28"/>
                  <w:szCs w:val="28"/>
                </w:rPr>
                <w:t>N 808-П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28.01.2025 </w:t>
            </w:r>
            <w:hyperlink r:id="rId50">
              <w:r w:rsidRPr="00390FBC">
                <w:rPr>
                  <w:rFonts w:ascii="PT Astra Serif" w:hAnsi="PT Astra Serif"/>
                  <w:sz w:val="28"/>
                  <w:szCs w:val="28"/>
                </w:rPr>
                <w:t>N 49-П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07.03.2025 </w:t>
            </w:r>
            <w:hyperlink r:id="rId51">
              <w:r w:rsidRPr="00390FBC">
                <w:rPr>
                  <w:rFonts w:ascii="PT Astra Serif" w:hAnsi="PT Astra Serif"/>
                  <w:sz w:val="28"/>
                  <w:szCs w:val="28"/>
                </w:rPr>
                <w:t>N 194-П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09.02.2026 </w:t>
            </w:r>
            <w:hyperlink r:id="rId52">
              <w:r w:rsidRPr="00390FBC">
                <w:rPr>
                  <w:rFonts w:ascii="PT Astra Serif" w:hAnsi="PT Astra Serif"/>
                  <w:sz w:val="28"/>
                  <w:szCs w:val="28"/>
                </w:rPr>
                <w:t>N 66-П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0FBC" w:rsidRPr="00390FBC" w:rsidRDefault="00390F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На основании </w:t>
      </w:r>
      <w:hyperlink r:id="rId53">
        <w:r w:rsidRPr="00390FBC">
          <w:rPr>
            <w:rFonts w:ascii="PT Astra Serif" w:hAnsi="PT Astra Serif"/>
            <w:sz w:val="28"/>
            <w:szCs w:val="28"/>
          </w:rPr>
          <w:t>Устава</w:t>
        </w:r>
      </w:hyperlink>
      <w:r w:rsidRPr="00390FBC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области постановляет: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1. Утвердить </w:t>
      </w:r>
      <w:hyperlink w:anchor="P53">
        <w:r w:rsidRPr="00390FBC">
          <w:rPr>
            <w:rFonts w:ascii="PT Astra Serif" w:hAnsi="PT Astra Serif"/>
            <w:sz w:val="28"/>
            <w:szCs w:val="28"/>
          </w:rPr>
          <w:t>Положение</w:t>
        </w:r>
      </w:hyperlink>
      <w:r w:rsidRPr="00390FBC">
        <w:rPr>
          <w:rFonts w:ascii="PT Astra Serif" w:hAnsi="PT Astra Serif"/>
          <w:sz w:val="28"/>
          <w:szCs w:val="28"/>
        </w:rPr>
        <w:t xml:space="preserve"> о министерстве культуры Саратовской области согласно приложению N 1.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(п. 1 в ред. </w:t>
      </w:r>
      <w:hyperlink r:id="rId54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20.02.2014 N 95-П)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2. Утвердить </w:t>
      </w:r>
      <w:hyperlink w:anchor="P378">
        <w:r w:rsidRPr="00390FBC">
          <w:rPr>
            <w:rFonts w:ascii="PT Astra Serif" w:hAnsi="PT Astra Serif"/>
            <w:sz w:val="28"/>
            <w:szCs w:val="28"/>
          </w:rPr>
          <w:t>Перечень</w:t>
        </w:r>
      </w:hyperlink>
      <w:r w:rsidRPr="00390FBC">
        <w:rPr>
          <w:rFonts w:ascii="PT Astra Serif" w:hAnsi="PT Astra Serif"/>
          <w:sz w:val="28"/>
          <w:szCs w:val="28"/>
        </w:rPr>
        <w:t xml:space="preserve"> организаций Саратовской области, подведомственных министерству культуры Саратовской области, согласно приложению N 2.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(п. 2 в ред. </w:t>
      </w:r>
      <w:hyperlink r:id="rId55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24.11.2022 N 1137-П)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56">
        <w:r w:rsidRPr="00390FBC">
          <w:rPr>
            <w:rFonts w:ascii="PT Astra Serif" w:hAnsi="PT Astra Serif"/>
            <w:sz w:val="28"/>
            <w:szCs w:val="28"/>
          </w:rPr>
          <w:t>3</w:t>
        </w:r>
      </w:hyperlink>
      <w:r w:rsidRPr="00390FBC">
        <w:rPr>
          <w:rFonts w:ascii="PT Astra Serif" w:hAnsi="PT Astra Serif"/>
          <w:sz w:val="28"/>
          <w:szCs w:val="28"/>
        </w:rPr>
        <w:t>. Признать утратившими силу: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57">
        <w:r w:rsidRPr="00390FB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 марта 2004 г. N 44-П "Об утверждении Положения, структуры и штатной численности </w:t>
      </w:r>
      <w:r w:rsidRPr="00390FBC">
        <w:rPr>
          <w:rFonts w:ascii="PT Astra Serif" w:hAnsi="PT Astra Serif"/>
          <w:sz w:val="28"/>
          <w:szCs w:val="28"/>
        </w:rPr>
        <w:lastRenderedPageBreak/>
        <w:t>министерства культуры Саратовской области";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58">
        <w:r w:rsidRPr="00390FB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 августа 2004 г. N 166-П "О внесении изменений в постановление Правительства Саратовской области от 1 марта 2004 г. N 44-П";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59">
        <w:r w:rsidRPr="00390FBC">
          <w:rPr>
            <w:rFonts w:ascii="PT Astra Serif" w:hAnsi="PT Astra Serif"/>
            <w:sz w:val="28"/>
            <w:szCs w:val="28"/>
          </w:rPr>
          <w:t>пункт 2</w:t>
        </w:r>
      </w:hyperlink>
      <w:r w:rsidRPr="00390FBC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21 декабря 2004 г. N 293-П "О внесении изменений в некоторые правовые акты Правительства Саратовской области";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60">
        <w:r w:rsidRPr="00390FBC">
          <w:rPr>
            <w:rFonts w:ascii="PT Astra Serif" w:hAnsi="PT Astra Serif"/>
            <w:sz w:val="28"/>
            <w:szCs w:val="28"/>
          </w:rPr>
          <w:t>пункт 1</w:t>
        </w:r>
      </w:hyperlink>
      <w:r w:rsidRPr="00390FBC">
        <w:rPr>
          <w:rFonts w:ascii="PT Astra Serif" w:hAnsi="PT Astra Serif"/>
          <w:sz w:val="28"/>
          <w:szCs w:val="28"/>
        </w:rPr>
        <w:t xml:space="preserve">, </w:t>
      </w:r>
      <w:hyperlink r:id="rId61">
        <w:r w:rsidRPr="00390FBC">
          <w:rPr>
            <w:rFonts w:ascii="PT Astra Serif" w:hAnsi="PT Astra Serif"/>
            <w:sz w:val="28"/>
            <w:szCs w:val="28"/>
          </w:rPr>
          <w:t>2</w:t>
        </w:r>
      </w:hyperlink>
      <w:r w:rsidRPr="00390FBC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14 мая 2005 г. N 169-П "Вопросы министерства культуры Саратовской области";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62">
        <w:r w:rsidRPr="00390FBC">
          <w:rPr>
            <w:rFonts w:ascii="PT Astra Serif" w:hAnsi="PT Astra Serif"/>
            <w:sz w:val="28"/>
            <w:szCs w:val="28"/>
          </w:rPr>
          <w:t>пункты 1</w:t>
        </w:r>
      </w:hyperlink>
      <w:r w:rsidRPr="00390FBC">
        <w:rPr>
          <w:rFonts w:ascii="PT Astra Serif" w:hAnsi="PT Astra Serif"/>
          <w:sz w:val="28"/>
          <w:szCs w:val="28"/>
        </w:rPr>
        <w:t xml:space="preserve">, </w:t>
      </w:r>
      <w:hyperlink r:id="rId63">
        <w:r w:rsidRPr="00390FBC">
          <w:rPr>
            <w:rFonts w:ascii="PT Astra Serif" w:hAnsi="PT Astra Serif"/>
            <w:sz w:val="28"/>
            <w:szCs w:val="28"/>
          </w:rPr>
          <w:t>3</w:t>
        </w:r>
      </w:hyperlink>
      <w:r w:rsidRPr="00390FBC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7 ноября 2005 г. N 382-П "Вопросы министерства культуры Саратовской области".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64">
        <w:r w:rsidRPr="00390FBC">
          <w:rPr>
            <w:rFonts w:ascii="PT Astra Serif" w:hAnsi="PT Astra Serif"/>
            <w:sz w:val="28"/>
            <w:szCs w:val="28"/>
          </w:rPr>
          <w:t>4</w:t>
        </w:r>
      </w:hyperlink>
      <w:r w:rsidRPr="00390FBC">
        <w:rPr>
          <w:rFonts w:ascii="PT Astra Serif" w:hAnsi="PT Astra Serif"/>
          <w:sz w:val="28"/>
          <w:szCs w:val="28"/>
        </w:rPr>
        <w:t>. Настоящее постановление вступает в силу со дня его подписания.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Губернатор</w:t>
      </w:r>
    </w:p>
    <w:p w:rsidR="00390FBC" w:rsidRPr="00390FBC" w:rsidRDefault="00390F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Саратовской области</w:t>
      </w:r>
    </w:p>
    <w:p w:rsidR="00390FBC" w:rsidRPr="00390FBC" w:rsidRDefault="00390F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П.Л.ИПАТОВ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390FBC" w:rsidRPr="00390FBC" w:rsidRDefault="00390F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к постановлению</w:t>
      </w:r>
    </w:p>
    <w:p w:rsidR="00390FBC" w:rsidRPr="00390FBC" w:rsidRDefault="00390F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90FBC" w:rsidRPr="00390FBC" w:rsidRDefault="00390F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от 24 марта 2006 г. N 84-П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53"/>
      <w:bookmarkEnd w:id="0"/>
      <w:r w:rsidRPr="00390FBC">
        <w:rPr>
          <w:rFonts w:ascii="PT Astra Serif" w:hAnsi="PT Astra Serif"/>
          <w:sz w:val="28"/>
          <w:szCs w:val="28"/>
        </w:rPr>
        <w:t>ПОЛОЖЕНИЕ</w:t>
      </w:r>
    </w:p>
    <w:p w:rsidR="00390FBC" w:rsidRPr="00390FBC" w:rsidRDefault="00390FB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 МИНИСТЕРСТВЕ КУЛЬТУРЫ САРАТОВСКОЙ ОБЛАСТИ</w:t>
      </w:r>
    </w:p>
    <w:p w:rsidR="00390FBC" w:rsidRPr="00390FBC" w:rsidRDefault="00390FB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90FBC" w:rsidRPr="00390F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0FBC" w:rsidRPr="00390FBC" w:rsidRDefault="00390F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0FBC" w:rsidRPr="00390FBC" w:rsidRDefault="00390F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90FBC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11.09.2013 </w:t>
            </w:r>
            <w:hyperlink r:id="rId65">
              <w:r w:rsidRPr="00390FBC">
                <w:rPr>
                  <w:rFonts w:ascii="PT Astra Serif" w:hAnsi="PT Astra Serif"/>
                  <w:sz w:val="28"/>
                  <w:szCs w:val="28"/>
                </w:rPr>
                <w:t>N 474-П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66">
              <w:r w:rsidRPr="00390FBC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20.02.2014 </w:t>
            </w:r>
            <w:hyperlink r:id="rId67">
              <w:r w:rsidRPr="00390FBC">
                <w:rPr>
                  <w:rFonts w:ascii="PT Astra Serif" w:hAnsi="PT Astra Serif"/>
                  <w:sz w:val="28"/>
                  <w:szCs w:val="28"/>
                </w:rPr>
                <w:t>N 95-П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04.04.2014 </w:t>
            </w:r>
            <w:hyperlink r:id="rId68">
              <w:r w:rsidRPr="00390FBC">
                <w:rPr>
                  <w:rFonts w:ascii="PT Astra Serif" w:hAnsi="PT Astra Serif"/>
                  <w:sz w:val="28"/>
                  <w:szCs w:val="28"/>
                </w:rPr>
                <w:t>N 201-П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17.06.2015 </w:t>
            </w:r>
            <w:hyperlink r:id="rId69">
              <w:r w:rsidRPr="00390FBC">
                <w:rPr>
                  <w:rFonts w:ascii="PT Astra Serif" w:hAnsi="PT Astra Serif"/>
                  <w:sz w:val="28"/>
                  <w:szCs w:val="28"/>
                </w:rPr>
                <w:t>N 297-П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19.10.2015 </w:t>
            </w:r>
            <w:hyperlink r:id="rId70">
              <w:r w:rsidRPr="00390FBC">
                <w:rPr>
                  <w:rFonts w:ascii="PT Astra Serif" w:hAnsi="PT Astra Serif"/>
                  <w:sz w:val="28"/>
                  <w:szCs w:val="28"/>
                </w:rPr>
                <w:t>N 528-П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15.02.2016 </w:t>
            </w:r>
            <w:hyperlink r:id="rId71">
              <w:r w:rsidRPr="00390FBC">
                <w:rPr>
                  <w:rFonts w:ascii="PT Astra Serif" w:hAnsi="PT Astra Serif"/>
                  <w:sz w:val="28"/>
                  <w:szCs w:val="28"/>
                </w:rPr>
                <w:t>N 49-П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15.04.2016 </w:t>
            </w:r>
            <w:hyperlink r:id="rId72">
              <w:r w:rsidRPr="00390FBC">
                <w:rPr>
                  <w:rFonts w:ascii="PT Astra Serif" w:hAnsi="PT Astra Serif"/>
                  <w:sz w:val="28"/>
                  <w:szCs w:val="28"/>
                </w:rPr>
                <w:t>N 171-П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14.04.2017 </w:t>
            </w:r>
            <w:hyperlink r:id="rId73">
              <w:r w:rsidRPr="00390FBC">
                <w:rPr>
                  <w:rFonts w:ascii="PT Astra Serif" w:hAnsi="PT Astra Serif"/>
                  <w:sz w:val="28"/>
                  <w:szCs w:val="28"/>
                </w:rPr>
                <w:t>N 181-П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29.09.2017 </w:t>
            </w:r>
            <w:hyperlink r:id="rId74">
              <w:r w:rsidRPr="00390FBC">
                <w:rPr>
                  <w:rFonts w:ascii="PT Astra Serif" w:hAnsi="PT Astra Serif"/>
                  <w:sz w:val="28"/>
                  <w:szCs w:val="28"/>
                </w:rPr>
                <w:t>N 497-П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26.12.2017 </w:t>
            </w:r>
            <w:hyperlink r:id="rId75">
              <w:r w:rsidRPr="00390FBC">
                <w:rPr>
                  <w:rFonts w:ascii="PT Astra Serif" w:hAnsi="PT Astra Serif"/>
                  <w:sz w:val="28"/>
                  <w:szCs w:val="28"/>
                </w:rPr>
                <w:t>N 684-П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01.06.2018 </w:t>
            </w:r>
            <w:hyperlink r:id="rId76">
              <w:r w:rsidRPr="00390FBC">
                <w:rPr>
                  <w:rFonts w:ascii="PT Astra Serif" w:hAnsi="PT Astra Serif"/>
                  <w:sz w:val="28"/>
                  <w:szCs w:val="28"/>
                </w:rPr>
                <w:t>N 298-П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29.06.2018 </w:t>
            </w:r>
            <w:hyperlink r:id="rId77">
              <w:r w:rsidRPr="00390FBC">
                <w:rPr>
                  <w:rFonts w:ascii="PT Astra Serif" w:hAnsi="PT Astra Serif"/>
                  <w:sz w:val="28"/>
                  <w:szCs w:val="28"/>
                </w:rPr>
                <w:t>N 345-П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08.08.2018 </w:t>
            </w:r>
            <w:hyperlink r:id="rId78">
              <w:r w:rsidRPr="00390FBC">
                <w:rPr>
                  <w:rFonts w:ascii="PT Astra Serif" w:hAnsi="PT Astra Serif"/>
                  <w:sz w:val="28"/>
                  <w:szCs w:val="28"/>
                </w:rPr>
                <w:t>N 439-П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15.01.2019 </w:t>
            </w:r>
            <w:hyperlink r:id="rId79">
              <w:r w:rsidRPr="00390FBC">
                <w:rPr>
                  <w:rFonts w:ascii="PT Astra Serif" w:hAnsi="PT Astra Serif"/>
                  <w:sz w:val="28"/>
                  <w:szCs w:val="28"/>
                </w:rPr>
                <w:t>N 14-П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17.04.2020 </w:t>
            </w:r>
            <w:hyperlink r:id="rId80">
              <w:r w:rsidRPr="00390FBC">
                <w:rPr>
                  <w:rFonts w:ascii="PT Astra Serif" w:hAnsi="PT Astra Serif"/>
                  <w:sz w:val="28"/>
                  <w:szCs w:val="28"/>
                </w:rPr>
                <w:t>N 294-П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14.05.2021 </w:t>
            </w:r>
            <w:hyperlink r:id="rId81">
              <w:r w:rsidRPr="00390FBC">
                <w:rPr>
                  <w:rFonts w:ascii="PT Astra Serif" w:hAnsi="PT Astra Serif"/>
                  <w:sz w:val="28"/>
                  <w:szCs w:val="28"/>
                </w:rPr>
                <w:t>N 319-П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25.10.2021 </w:t>
            </w:r>
            <w:hyperlink r:id="rId82">
              <w:r w:rsidRPr="00390FBC">
                <w:rPr>
                  <w:rFonts w:ascii="PT Astra Serif" w:hAnsi="PT Astra Serif"/>
                  <w:sz w:val="28"/>
                  <w:szCs w:val="28"/>
                </w:rPr>
                <w:t>N 906-П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14.06.2022 </w:t>
            </w:r>
            <w:hyperlink r:id="rId83">
              <w:r w:rsidRPr="00390FBC">
                <w:rPr>
                  <w:rFonts w:ascii="PT Astra Serif" w:hAnsi="PT Astra Serif"/>
                  <w:sz w:val="28"/>
                  <w:szCs w:val="28"/>
                </w:rPr>
                <w:t>N 492-П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27.09.2022 </w:t>
            </w:r>
            <w:hyperlink r:id="rId84">
              <w:r w:rsidRPr="00390FBC">
                <w:rPr>
                  <w:rFonts w:ascii="PT Astra Serif" w:hAnsi="PT Astra Serif"/>
                  <w:sz w:val="28"/>
                  <w:szCs w:val="28"/>
                </w:rPr>
                <w:t>N 932-П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10.04.2023 </w:t>
            </w:r>
            <w:hyperlink r:id="rId85">
              <w:r w:rsidRPr="00390FBC">
                <w:rPr>
                  <w:rFonts w:ascii="PT Astra Serif" w:hAnsi="PT Astra Serif"/>
                  <w:sz w:val="28"/>
                  <w:szCs w:val="28"/>
                </w:rPr>
                <w:t>N 314-П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03.07.2023 </w:t>
            </w:r>
            <w:hyperlink r:id="rId86">
              <w:r w:rsidRPr="00390FBC">
                <w:rPr>
                  <w:rFonts w:ascii="PT Astra Serif" w:hAnsi="PT Astra Serif"/>
                  <w:sz w:val="28"/>
                  <w:szCs w:val="28"/>
                </w:rPr>
                <w:t>N 588-П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09.10.2023 </w:t>
            </w:r>
            <w:hyperlink r:id="rId87">
              <w:r w:rsidRPr="00390FBC">
                <w:rPr>
                  <w:rFonts w:ascii="PT Astra Serif" w:hAnsi="PT Astra Serif"/>
                  <w:sz w:val="28"/>
                  <w:szCs w:val="28"/>
                </w:rPr>
                <w:t>N 911-П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01.10.2024 </w:t>
            </w:r>
            <w:hyperlink r:id="rId88">
              <w:r w:rsidRPr="00390FBC">
                <w:rPr>
                  <w:rFonts w:ascii="PT Astra Serif" w:hAnsi="PT Astra Serif"/>
                  <w:sz w:val="28"/>
                  <w:szCs w:val="28"/>
                </w:rPr>
                <w:t>N 808-П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07.03.2025 </w:t>
            </w:r>
            <w:hyperlink r:id="rId89">
              <w:r w:rsidRPr="00390FBC">
                <w:rPr>
                  <w:rFonts w:ascii="PT Astra Serif" w:hAnsi="PT Astra Serif"/>
                  <w:sz w:val="28"/>
                  <w:szCs w:val="28"/>
                </w:rPr>
                <w:t>N 194-П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0FBC" w:rsidRPr="00390FBC" w:rsidRDefault="00390F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I. Общие положения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1. Министерство культуры Саратовской области (далее - Министерство) является исполнительным органом Саратовской области, осуществляющим на территории области функции в сфере культуры, искусства и туризма (далее - сфера культуры и туризма).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(п. 1 в ред. </w:t>
      </w:r>
      <w:hyperlink r:id="rId90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27.09.2022 N 932-П)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2. Министерство в своей деятельности руководствуется </w:t>
      </w:r>
      <w:hyperlink r:id="rId91">
        <w:r w:rsidRPr="00390FBC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390FBC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r:id="rId92">
        <w:r w:rsidRPr="00390FBC">
          <w:rPr>
            <w:rFonts w:ascii="PT Astra Serif" w:hAnsi="PT Astra Serif"/>
            <w:sz w:val="28"/>
            <w:szCs w:val="28"/>
          </w:rPr>
          <w:t>Уставом</w:t>
        </w:r>
      </w:hyperlink>
      <w:r w:rsidRPr="00390FBC">
        <w:rPr>
          <w:rFonts w:ascii="PT Astra Serif" w:hAnsi="PT Astra Serif"/>
          <w:sz w:val="28"/>
          <w:szCs w:val="28"/>
        </w:rPr>
        <w:t xml:space="preserve"> (Основным Законом) Саратовской области, законами Саратовской области, правовыми актами Губернатора области, органов государственной власти области, а также настоящим Положением.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3. Министерство осуществляет свою деятельность во взаимодействии с Министерством культуры Российской Федерации, иными федеральными органами исполнительной власти, органами государственной власти и органами местного самоуправления области, общественными объединениями и иными организациями в пределах своей компетенции в установленном законом порядке.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4. Утратил силу. - </w:t>
      </w:r>
      <w:hyperlink r:id="rId93">
        <w:r w:rsidRPr="00390FB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</w:t>
      </w:r>
      <w:r w:rsidRPr="00390FBC">
        <w:rPr>
          <w:rFonts w:ascii="PT Astra Serif" w:hAnsi="PT Astra Serif"/>
          <w:sz w:val="28"/>
          <w:szCs w:val="28"/>
        </w:rPr>
        <w:lastRenderedPageBreak/>
        <w:t>17.06.2015 N 297-П.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5. Министерство обладает правами юридического лица, имеет самостоятельный баланс, лицевые счета получателя и главного распорядителя бюджетных средств, иные счета, открываемые в установленном порядке, печать с изображением герба Саратовской области и своим наименованием, а также соответствующие печати, бланки и штампы.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6. Министерство образуется, реорганизуется и ликвидируется постановлением Правительства области в соответствии с законодательством. Правительство области утверждает Положение о Министерстве, его структуру и штатную численность.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(</w:t>
      </w:r>
      <w:proofErr w:type="gramStart"/>
      <w:r w:rsidRPr="00390FBC">
        <w:rPr>
          <w:rFonts w:ascii="PT Astra Serif" w:hAnsi="PT Astra Serif"/>
          <w:sz w:val="28"/>
          <w:szCs w:val="28"/>
        </w:rPr>
        <w:t>в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 ред. </w:t>
      </w:r>
      <w:hyperlink r:id="rId94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17.06.2015 N 297-П)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7. Финансирование деятельности Министерства осуществляется за счет средств областного бюджета.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(</w:t>
      </w:r>
      <w:proofErr w:type="gramStart"/>
      <w:r w:rsidRPr="00390FBC">
        <w:rPr>
          <w:rFonts w:ascii="PT Astra Serif" w:hAnsi="PT Astra Serif"/>
          <w:sz w:val="28"/>
          <w:szCs w:val="28"/>
        </w:rPr>
        <w:t>в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 ред. </w:t>
      </w:r>
      <w:hyperlink r:id="rId95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17.06.2015 N 297-П)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8. Юридический адрес Министерства: 410042, г. Саратов, ул. </w:t>
      </w:r>
      <w:proofErr w:type="gramStart"/>
      <w:r w:rsidRPr="00390FBC">
        <w:rPr>
          <w:rFonts w:ascii="PT Astra Serif" w:hAnsi="PT Astra Serif"/>
          <w:sz w:val="28"/>
          <w:szCs w:val="28"/>
        </w:rPr>
        <w:t>Московская</w:t>
      </w:r>
      <w:proofErr w:type="gramEnd"/>
      <w:r w:rsidRPr="00390FBC">
        <w:rPr>
          <w:rFonts w:ascii="PT Astra Serif" w:hAnsi="PT Astra Serif"/>
          <w:sz w:val="28"/>
          <w:szCs w:val="28"/>
        </w:rPr>
        <w:t>, 72, строение 3.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90FBC">
        <w:rPr>
          <w:rFonts w:ascii="PT Astra Serif" w:hAnsi="PT Astra Serif"/>
          <w:sz w:val="28"/>
          <w:szCs w:val="28"/>
        </w:rPr>
        <w:t>Местонахождение Министерства: 410042, г. Саратов, ул. Московская, 72, строение 3; 410028, г. Саратов, ул. Рабочая, 29/39.</w:t>
      </w:r>
      <w:proofErr w:type="gramEnd"/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(п. 8 в ред. </w:t>
      </w:r>
      <w:hyperlink r:id="rId96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01.10.2024 N 808-П)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II. Цели и задачи Министерства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9. Главными целями Министерства являются: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повышение доступности к культурным ценностям в целях </w:t>
      </w:r>
      <w:proofErr w:type="gramStart"/>
      <w:r w:rsidRPr="00390FBC">
        <w:rPr>
          <w:rFonts w:ascii="PT Astra Serif" w:hAnsi="PT Astra Serif"/>
          <w:sz w:val="28"/>
          <w:szCs w:val="28"/>
        </w:rPr>
        <w:t>повышения качества жизни населения области</w:t>
      </w:r>
      <w:proofErr w:type="gramEnd"/>
      <w:r w:rsidRPr="00390FBC">
        <w:rPr>
          <w:rFonts w:ascii="PT Astra Serif" w:hAnsi="PT Astra Serif"/>
          <w:sz w:val="28"/>
          <w:szCs w:val="28"/>
        </w:rPr>
        <w:t>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обеспечение права жителей области на участие в культурной жизни;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абзац четвертый утратил силу. - </w:t>
      </w:r>
      <w:hyperlink r:id="rId97">
        <w:r w:rsidRPr="00390FB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17.06.2015 N 297-П;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обеспечение гарантии свободы литературного, художественного и других видов творчества;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определение основных задач в сфере туризма и приоритетных направлений развития туризма в Саратовской области.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98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lastRenderedPageBreak/>
        <w:t>10. Главными задачами Министерства являются: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предоставление гражданам современных и качественных услуг в сфере культуры и туризма;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99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упрощение доступа максимально широких слоев населения к творческим проектам;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обеспечение сохранности и пополнения фондов государственных музеев области, их изучение и популяризация;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обеспечение прав граждан на свободный доступ к библиотечно-информационным ресурсам;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сохранение культурного достояния, хранящегося в библиотеках области;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00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10.04.2023 N 314-П)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сохранение единого культурного пространства области;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предоставление равного доступа к культурным благам области, музейным предметам и коллекциям, объектам нематериального этнокультурного достояния, творческим проектам, музеям, библиотекам, театрам;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17.06.2015 </w:t>
      </w:r>
      <w:hyperlink r:id="rId101">
        <w:r w:rsidRPr="00390FBC">
          <w:rPr>
            <w:rFonts w:ascii="PT Astra Serif" w:hAnsi="PT Astra Serif"/>
            <w:sz w:val="28"/>
            <w:szCs w:val="28"/>
          </w:rPr>
          <w:t>N 297-П</w:t>
        </w:r>
      </w:hyperlink>
      <w:r w:rsidRPr="00390FBC">
        <w:rPr>
          <w:rFonts w:ascii="PT Astra Serif" w:hAnsi="PT Astra Serif"/>
          <w:sz w:val="28"/>
          <w:szCs w:val="28"/>
        </w:rPr>
        <w:t xml:space="preserve">, от 10.04.2023 </w:t>
      </w:r>
      <w:hyperlink r:id="rId102">
        <w:r w:rsidRPr="00390FBC">
          <w:rPr>
            <w:rFonts w:ascii="PT Astra Serif" w:hAnsi="PT Astra Serif"/>
            <w:sz w:val="28"/>
            <w:szCs w:val="28"/>
          </w:rPr>
          <w:t>N 314-П</w:t>
        </w:r>
      </w:hyperlink>
      <w:r w:rsidRPr="00390FBC">
        <w:rPr>
          <w:rFonts w:ascii="PT Astra Serif" w:hAnsi="PT Astra Serif"/>
          <w:sz w:val="28"/>
          <w:szCs w:val="28"/>
        </w:rPr>
        <w:t>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создание среды, благоприятной для творчества и самореализации молодежи области;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абзац десятый утратил силу. - </w:t>
      </w:r>
      <w:hyperlink r:id="rId103">
        <w:r w:rsidRPr="00390FB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17.06.2015 N 297-П;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обеспечение доступа подрастающего поколения к дополнительному образованию в сфере культуры;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обеспечение потребностей подрастающего поколения в дополнительном образовании в сфере культуры;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совершенствование подготовки педагогических и творческих кадров в сфере культуры;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участие в сохранении трехуровневой системы подготовки кадров в сфере культуры;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совершение механизмов поддержки творческих инициатив;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стимулирование творческого процесса;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lastRenderedPageBreak/>
        <w:t>расширение сотрудничества с общественными, творческими организациями области;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поддержка ведущих творческих коллективов области;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организация участия областных государственных учреждений культуры в укреплении международного имиджа России;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абзац утратил силу с 10 апреля 2023 года. - </w:t>
      </w:r>
      <w:hyperlink r:id="rId104">
        <w:r w:rsidRPr="00390FB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10.04.2023 N 314-П;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организация участия областных государственных учреждений культуры в популяризации российской культуры и искусства;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повышение эффективности деятельности областных государственных учреждений культуры;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обеспечение достойного уровня заработной платы работников областных государственных учреждений культуры;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обеспечение результативности осуществления закупок товаров, работ, услуг, эффективности использования средств областного бюджета, гласности и прозрачности осуществления таких закупок, предотвращение коррупции и других злоупотреблений в сфере закупок;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05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20.02.2014 N 95-П)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создание благоприятных условий для развития туристской индустрии в Саратовской области.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06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III. Полномочия Министерства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11. Министерство осуществляет следующие полномочия в установленной сфере деятельности: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90FBC">
        <w:rPr>
          <w:rFonts w:ascii="PT Astra Serif" w:hAnsi="PT Astra Serif"/>
          <w:sz w:val="28"/>
          <w:szCs w:val="28"/>
        </w:rPr>
        <w:t>разрабатывает и вносит в установленном порядке на рассмотрение Губернатора области и Правительства области проекты законов области и иных правовых актов области, другие документы, по которым требуется решение Губернатора области, Правительства области, по вопросам, относящимся к установленной сфере ведения Министерства;</w:t>
      </w:r>
      <w:proofErr w:type="gramEnd"/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разрабатывает и принимает в целях реализации своих полномочий в пределах компетенции правовые акты в установленной сфере деятельности Министерства;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осуществляет подготовку предложений по совершенствованию </w:t>
      </w:r>
      <w:r w:rsidRPr="00390FBC">
        <w:rPr>
          <w:rFonts w:ascii="PT Astra Serif" w:hAnsi="PT Astra Serif"/>
          <w:sz w:val="28"/>
          <w:szCs w:val="28"/>
        </w:rPr>
        <w:lastRenderedPageBreak/>
        <w:t>законодательства в сфере культуры и туризма;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07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осуществляет организацию и поддержку областных государственных учреждений культуры и искусства, в том числе в части выявления, изучения, использования, актуализации, сохранения и популяризации объектов нематериального этнокультурного достояния;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08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10.04.2023 N 314-П)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обобщает практику применения (осуществляет мониторинг) законодательства Российской Федерации в установленной сфере деятельности;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участвует в разработке и реализации Программ социально-экономического развития Саратовской области, реализует и участвует в реализации областных целевых программ в рамках своей компетенции;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разрабатывает, координирует и реализует, а также участвует в разработке и реализации государственных программ Саратовской области, ведомственных целевых программ по вопросам, находящимся в ведении Министерства, разрабатывает планы работы и прогнозные показатели деятельности Министерства;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участвует в формировании консолидированного бюджета области в рамках своей компетенции;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осуществляет закупки товаров, работ, услуг для обеспечения государственных нужд Министерства, планирование закупок;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09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20.02.2014 N 95-П)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участвует в мероприятиях по совершенствованию системы государственной службы области;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осуществляет функции главного распорядителя и получателя средств областного бюджета, предусмотренных на содержание Министерства и реализацию возложенных на Министерство полномочий;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участвует в осуществлении единой государственной политики в сфере культуры в части нематериального этнокультурного достояния;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10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10.04.2023 N 314-П)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обеспечивает формирование и ведение регионального реестра объектов нематериального этнокультурного достояния Саратовской области в установленном Министерством порядке;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lastRenderedPageBreak/>
        <w:t xml:space="preserve">(в ред. </w:t>
      </w:r>
      <w:hyperlink r:id="rId111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10.04.2023 N 314-П)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абзацы пятнадцатый - девятнадцатый утратили силу с 10 апреля 2023 года. - </w:t>
      </w:r>
      <w:hyperlink r:id="rId112">
        <w:r w:rsidRPr="00390FB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10.04.2023 N 314-П;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90FBC">
        <w:rPr>
          <w:rFonts w:ascii="PT Astra Serif" w:hAnsi="PT Astra Serif"/>
          <w:sz w:val="28"/>
          <w:szCs w:val="28"/>
        </w:rPr>
        <w:t>по представлению федерального органа исполнительной власти в сфере культуры обращается к собственнику с предложением о приобретении бесхозяйственно содержимых музейных предметов и музейных коллекций, включенных в состав негосударственной части музейного фонда Российской Федерации, стоимость которых по результатам экспертизы не превышает 1 млн. рублей, заключает договор купли-продажи таких музейных предметов и музейных коллекций или обращается в суд с иском об их выкупе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 у собственника в случае отказа собственника таких музейных предметов и музейных коллекций от заключения договора купли-продажи;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13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26.12.2017 N 684-П)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организует мероприятия по развитию сотрудничества в сфере культуры и туризма с органами государственной власти других субъектов Российской Федерации в пределах предоставленных полномочий;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14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абзацы четырнадцатый - шестнадцатый утратили силу. - </w:t>
      </w:r>
      <w:hyperlink r:id="rId115">
        <w:r w:rsidRPr="00390FB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17.06.2015 N 297-П;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осуществляет по поручению Правительства области функции и полномочия учредителя областных государственных учреждений культуры;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координирует, регулирует и контролирует в установленном порядке деятельность подведомственных учреждений культуры, утверждает их уставы, утверждает положения о закупках товаров, работ и услуг подведомственных бюджетных учреждений культуры;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16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20.02.2014 N 95-П)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разрабатывает и утверждает показатели качества государственных услуг, предоставляемых подведомственными учреждениями культуры физическим и юридическим лицам в соответствии с государственными заданиями;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разрабатывает и утверждает административные регламенты предоставления государственных услуг и исполнения государственных функций в установленной сфере деятельности;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формирует и утверждает государственные задания на оказание государственных услуг в установленной сфере деятельности </w:t>
      </w:r>
      <w:r w:rsidRPr="00390FBC">
        <w:rPr>
          <w:rFonts w:ascii="PT Astra Serif" w:hAnsi="PT Astra Serif"/>
          <w:sz w:val="28"/>
          <w:szCs w:val="28"/>
        </w:rPr>
        <w:lastRenderedPageBreak/>
        <w:t>подведомственными учреждениями культуры, проводит мониторинг их выполнения;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утверждает методики определения финансового обеспечения подведомственных учреждений культуры;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устанавливает и утверждает экономические показатели деятельности подведомственных учреждений культуры, на основании которых осуществляет экономический анализ их деятельности;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90FBC">
        <w:rPr>
          <w:rFonts w:ascii="PT Astra Serif" w:hAnsi="PT Astra Serif"/>
          <w:sz w:val="28"/>
          <w:szCs w:val="28"/>
        </w:rPr>
        <w:t>формирует сводную отчетность подведомственных учреждений культуры, составляет бюджетную отчетность главного распорядителя бюджетных средств и осуществляет контроль за соответствием деятельности вышеуказанных учреждений целям, предусмотренным их учредительными документами, федеральному и областному законодательству, представляет бюджетную отчетность главного распорядителя бюджетных средств и сводную отчетность подведомственных учреждений культуры в уполномоченные органы области в установленные ими сроки;</w:t>
      </w:r>
      <w:proofErr w:type="gramEnd"/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17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20.02.2014 N 95-П)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осуществляет ведомственный </w:t>
      </w:r>
      <w:proofErr w:type="gramStart"/>
      <w:r w:rsidRPr="00390FBC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учреждений;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18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20.02.2014 N 95-П)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обеспечивает проведение организационных мероприятий, направленных на развитие профессионального искусства;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обеспечивает проведение организационных мероприятий, направленных на создание и поддержку государственных музеев области;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принимает решение об управлении музейными предметами и музейными коллекциями, находящимися в собственности области;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осуществляет меры по поддержке экспозиционно-выставочной деятельности областных государственных учреждений культуры;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осуществляет от имени области имущественные и личные неимущественные права и обязанности, а также государственный контроль в отношении музейных предметов и музейных коллекций, включенных в состав музейного фонда Российской Федерации, находящихся в государственной собственности области;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19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20.02.2014 N 95-П)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lastRenderedPageBreak/>
        <w:t>принимает решение о реализации (отказе в реализации) государством и реализует в соответствии с действующим законодательством преимущественное право приобретения музейных предметов и музейных коллекций, включенных в состав негосударственной части Музейного фонда Российской Федерации;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20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29.09.2017 N 497-П)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обеспечивает проведение организационных мероприятий, направленных на организацию библиотечного обслуживания населения области областными государственными библиотеками, комплектование и обеспечение сохранности их библиотечных фондов, а также участвует в организации комплектования и обеспечении сохранности библиотечных фондов библиотек, расположенных на территории Саратовской области, учредителями которых являются федеральные органы государственной власти или органы местного самоуправления;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21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03.07.2023 N 588-П)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обеспечивает проведение организационных мероприятий, направленных на осуществление культурно-досугового обслуживания населения области;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обеспечивает проведение организационных мероприятий, направленных на предоставление среднего профессионального образования в сфере культуры областными государственными образовательными учреждениями;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устанавливает имеющим государственную аккредитацию государственным образовательным учреждениям среднего профессионального образования, в отношении которых Министерство осуществляет функции и полномочия учредителя, контрольные цифры приема граждан, обучающихся за счет средств областного бюджета;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участвует в обеспечении проведения организационных мероприятий, направленных на повышение квалификации педагогических работников, осуществляющих свою деятельность в муниципальных учреждениях дополнительного образования детей в сфере культуры;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обеспечивает проведение организационных мероприятий, направленных на оказание методической и методологической помощи для осуществления деятельности муниципальных учреждений культуры области;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координирует проведение мероприятий по укреплению материально-технической базы, противопожарной безопасности, энергосбережению, охране труда областных государственных учреждений культуры, а также мероприятий по повышению доступности услуг в сфере культуры гражданам с ограниченными возможностями здоровья в подведомственных учреждениях культуры, осуществляет </w:t>
      </w:r>
      <w:proofErr w:type="gramStart"/>
      <w:r w:rsidRPr="00390FBC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 их проведением;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lastRenderedPageBreak/>
        <w:t>организует подготовку и проведение на территории области смотров, конкурсов, фестивалей, конференций, встреч, выставок и иных мероприятий по направлениям деятельности Министерства;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разрабатывает и реализует в установленном порядке меры поддержки деятельности творческих союзов, общественных объединений, других организаций, участвующих в решении вопросов в сфере культуры и туризма и расположенных на территории области;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22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разрабатывает формы, способы, приоритетные направления поддержки творческих работников и других работников сферы культуры, проживающих на территории области;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разрабатывает предложения о мерах социальной поддержки работников областных государственных учреждений культуры;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осуществляет в установленном порядке поощрение и награждение в установленной сфере деятельности Министерства;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осуществляет организационные мероприятия, необходимые для представления в установленном порядке к государственным наградам, премиям, почетным званиям, ведомственным наградам и наградам Губернатора области работников государственных областных и муниципальных учреждений культуры и туризма области, муниципальных служащих органов местного самоуправления области в сфере культуры и туризма, государственных служащих Министерства, а также других лиц;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23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обеспечивает совершенствование структурных преобразований в сфере культуры и туризма;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24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осуществляет в пределах компетенции кадровую политику в сфере культуры и туризма области;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25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проводит аттестацию руководителей областных государственных учреждений культуры в случаях, предусмотренных законодательством;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обеспечивает организацию профессиональной подготовки и повышения квалификации работников областных государственных учреждений культуры;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lastRenderedPageBreak/>
        <w:t>вносит предложения по включению зданий областных государственных учреждений культуры в перечень объектов, финансирование строительства, ремонта и реконструкции которых осуществляется за счет средств, предоставленных из федерального бюджета, и средств областного бюджета;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участвует в разработке и согласовании технических заданий на проектирование, строительство и реконструкцию зданий областных государственных учреждений культуры в части технологических решений;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осуществляет в установленном порядке взаимодействие со средствами массовой информации;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развивает информационно-коммуникационные ресурсы, формирующие единое информационное пространство в сфере культуры и туризма области;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26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организует систематическое информирование населения области о планируемых и проводимых мероприятиях в сфере культуры и туризма;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27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внедряет системы мониторинга социокультурных процессов с целью принятия решений по дальнейшему развитию сферы культуры и туризма области;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28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проводит мероприятия, направленные на анализ и прогнозирование развития сферы культуры и туризма области;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29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обеспечивает проведение организационных мероприятий, направленных на привлечение в установленном порядке научных учреждений и организаций, ученых и специалистов к разработке научно-исследовательских работ, методических рекомендаций, социологических исследований по вопросам состояния и развития сферы культуры и туризма области;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30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осуществляет подготовку и обеспечение предоставления в соответствующие органы государственной власти статистической и иной отчетности в сфере культуры и туризма области в порядке и сроки, установленные законодательством;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31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lastRenderedPageBreak/>
        <w:t>организует и осуществляет прием граждан, своевременное и полное рассмотрение устных и письменных обращений граждан, принятие по ним решений и направление ответов заявителям в установленный законодательством Российской Федерации срок;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обеспечивает выполнение мероприятий по мобилизационной подготовке и мобилизации, воинскому учету, бронированию военнообязанных в Министерстве и подведомственных учреждениях культуры;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обеспечивает в пределах своей компетенции защиту сведений, составляющих государственную тайну;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проводит мероприятия по вопросам, связанным с прохождением государственной гражданской службы в соответствии с действующим законодательством;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организует и реализует мероприятия по противодействию идеологии терроризма;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32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14.05.2021 N 319-П)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участвует в решении вопросов в области гражданской обороны, а также осуществляет контроль и координацию деятельности в области гражданской обороны подведомственных учреждений культуры;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участвует в пределах своей компетенции в пропаганде здорового образа жизни;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организует и осуществляет в пределах своей компетенции мероприятия по предупреждению терроризма и экстремизма, минимизации их последствий;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осуществляет </w:t>
      </w:r>
      <w:proofErr w:type="gramStart"/>
      <w:r w:rsidRPr="00390FBC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 представлением обязательного экземпляра документов области;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осуществляет от имени области управление имущественными правами на аудиовизуальные произведения (фильмы), созданные по заказу и (или) при участии Саратовской области;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создает условия для организации </w:t>
      </w:r>
      <w:proofErr w:type="gramStart"/>
      <w:r w:rsidRPr="00390FBC">
        <w:rPr>
          <w:rFonts w:ascii="PT Astra Serif" w:hAnsi="PT Astra Serif"/>
          <w:sz w:val="28"/>
          <w:szCs w:val="28"/>
        </w:rPr>
        <w:t>проведения независимой оценки качества условий оказания услуг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 организациями культуры, расположенными на территории области;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33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01.06.2018 N 298-П)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осуществляет ведомственный </w:t>
      </w:r>
      <w:proofErr w:type="gramStart"/>
      <w:r w:rsidRPr="00390FBC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 соблюдением требований Федерального </w:t>
      </w:r>
      <w:hyperlink r:id="rId134">
        <w:r w:rsidRPr="00390FBC">
          <w:rPr>
            <w:rFonts w:ascii="PT Astra Serif" w:hAnsi="PT Astra Serif"/>
            <w:sz w:val="28"/>
            <w:szCs w:val="28"/>
          </w:rPr>
          <w:t>закона</w:t>
        </w:r>
      </w:hyperlink>
      <w:r w:rsidRPr="00390FBC">
        <w:rPr>
          <w:rFonts w:ascii="PT Astra Serif" w:hAnsi="PT Astra Serif"/>
          <w:sz w:val="28"/>
          <w:szCs w:val="28"/>
        </w:rPr>
        <w:t xml:space="preserve"> "О закупках товаров, работ, услуг отдельными видами юридических лиц", Федерального </w:t>
      </w:r>
      <w:hyperlink r:id="rId135">
        <w:r w:rsidRPr="00390FBC">
          <w:rPr>
            <w:rFonts w:ascii="PT Astra Serif" w:hAnsi="PT Astra Serif"/>
            <w:sz w:val="28"/>
            <w:szCs w:val="28"/>
          </w:rPr>
          <w:t>закона</w:t>
        </w:r>
      </w:hyperlink>
      <w:r w:rsidRPr="00390FBC">
        <w:rPr>
          <w:rFonts w:ascii="PT Astra Serif" w:hAnsi="PT Astra Serif"/>
          <w:sz w:val="28"/>
          <w:szCs w:val="28"/>
        </w:rPr>
        <w:t xml:space="preserve"> "О контрактной системе в сфере </w:t>
      </w:r>
      <w:r w:rsidRPr="00390FBC">
        <w:rPr>
          <w:rFonts w:ascii="PT Astra Serif" w:hAnsi="PT Astra Serif"/>
          <w:sz w:val="28"/>
          <w:szCs w:val="28"/>
        </w:rPr>
        <w:lastRenderedPageBreak/>
        <w:t>закупок товаров, работ, услуг для обеспечения государственных и муниципальных нужд" и иных принятых в соответствии с ними нормативных правовых актов Российской Федерации в отношении подведомственных учреждений;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36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29.06.2018 N 345-П)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осуществляет ведомственный </w:t>
      </w:r>
      <w:proofErr w:type="gramStart"/>
      <w:r w:rsidRPr="00390FBC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учреждениях, подведомственных Министерству;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37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29.06.2018 N 345-П)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утверждает нормативы финансового обеспечения образовательной деятельности образовательных организаций, подведомственных Министерству;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38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15.02.2016 N 49-П)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обеспечивает при реализации своих полномочий приоритет целей и задач по содействию развитию конкуренции на товарных рынках в установленной сфере деятельности;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39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08.08.2018 N 439-П)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осуществляет оценку качества оказания общественно полезных услуг социально ориентированной некоммерческой организацией в сфере деятельности Министерства;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40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15.01.2019 N 14-П)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90FBC">
        <w:rPr>
          <w:rFonts w:ascii="PT Astra Serif" w:hAnsi="PT Astra Serif"/>
          <w:sz w:val="28"/>
          <w:szCs w:val="28"/>
        </w:rPr>
        <w:t>оказывает при реализации своих полномочий поддержку организаторам добровольческой (волонтерской) деятельности, добровольческим (волонтерским) организациям, в том числе в их взаимодействии с государственными и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информационной, методической и иной поддержки добровольцам (волонтерам), организаторам добровольческой (волонтерской) деятельности и добровольческим (волонтерским) организациям;</w:t>
      </w:r>
      <w:proofErr w:type="gramEnd"/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41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17.04.2020 N 294-П)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обеспечивает осуществление мероприятий по созданию условий для развития конкуренции на рынке услуг в сфере культуры и туризма;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42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</w:t>
      </w:r>
      <w:r w:rsidRPr="00390FBC">
        <w:rPr>
          <w:rFonts w:ascii="PT Astra Serif" w:hAnsi="PT Astra Serif"/>
          <w:sz w:val="28"/>
          <w:szCs w:val="28"/>
        </w:rPr>
        <w:lastRenderedPageBreak/>
        <w:t xml:space="preserve">15.04.2016 N 171-П; в ред. </w:t>
      </w:r>
      <w:hyperlink r:id="rId143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определяет основные задачи в сфере туризма и приоритетные направления развития туризма в Саратовской области;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44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разрабатывает и реализует документы стратегического планирования в сфере туризма по вопросам, отнесенным к компетенции Министерства;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45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создает и обеспечивает благоприятные условия для беспрепятственного доступа туристов (экскурсантов) к туристским ресурсам, находящимся на территории Саратовской области, и средствам связи, а также получения медицинской, правовой и иных видов неотложной помощи;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46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реализует меры по созданию системы навигации и ориентирования в сфере туризма на территории Саратовской области;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47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содействует в продвижении туристских продуктов Саратовской области на внутреннем и мировом туристских рынках;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48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реализует меры по поддержке приоритетных направлений развития туризма в Саратовской области, в том числе социального туризма, сельского туризма, детского туризма и самодеятельного туризма;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49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реализует комплекс мер по организации экскурсий и путешествий с культурно-познавательными целями </w:t>
      </w:r>
      <w:proofErr w:type="gramStart"/>
      <w:r w:rsidRPr="00390FBC">
        <w:rPr>
          <w:rFonts w:ascii="PT Astra Serif" w:hAnsi="PT Astra Serif"/>
          <w:sz w:val="28"/>
          <w:szCs w:val="28"/>
        </w:rPr>
        <w:t>для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 обучающихся в общеобразовательных организациях;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50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организует и проводит мероприятия в сфере туризма на региональном и межмуниципальном уровне;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51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участвует в реализации межправительственных соглашений в сфере </w:t>
      </w:r>
      <w:r w:rsidRPr="00390FBC">
        <w:rPr>
          <w:rFonts w:ascii="PT Astra Serif" w:hAnsi="PT Astra Serif"/>
          <w:sz w:val="28"/>
          <w:szCs w:val="28"/>
        </w:rPr>
        <w:lastRenderedPageBreak/>
        <w:t>туризма;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52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участвует в информационном обеспечении туризма, создании в Саратовской области туристских информационных центров и обеспечивает их функционирование;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53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создает аттестационную комиссию для аттестации экскурсоводов (гидов) и гидов-переводчиков, вносит сведения об экскурсоводах (гидах) и гидах-переводчиках в единый федеральный реестр экскурсоводов (гидов) и гидов-переводчиков;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54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27.09.2022 N 932-П)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утверждает форму нагрудной идентификационной карточки экскурсовода (гида) или гида-переводчика;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55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27.09.2022 N 932-П)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осуществляет региональный государственный контроль (надзор) за деятельностью организаций, индивидуальных предпринимателей и физических лиц, применяющих специальный налоговый режим, которые оказывают услуги экскурсоводов (гидов), гидов-переводчиков и (или) инструкторов-проводников;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56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27.09.2022 N 932-П)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разрабатывает и утверждает список рекомендуемых туристских маршрутов (других маршрутов передвижения) для прохождения группами туристов с участием детей в рамках осуществления самодеятельного туризма и для прохождения организованными группами детей, находящихся в организациях отдыха детей и их оздоровления, размещает его на официальном сайте Министерства в сети Интернет;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57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27.09.2022 N 932-П)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осуществляет мониторинг изменений федерального законодательства и ревизию правовых актов области в установленной сфере деятельности;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58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25.10.2021 N 906-П)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устанавливает порядок проведения оценки последствий решения о реорганизации или ликвидации организации культуры, находящейся в ведении Министерства, и (или) муниципальной организации культуры, </w:t>
      </w:r>
      <w:r w:rsidRPr="00390FBC">
        <w:rPr>
          <w:rFonts w:ascii="PT Astra Serif" w:hAnsi="PT Astra Serif"/>
          <w:sz w:val="28"/>
          <w:szCs w:val="28"/>
        </w:rPr>
        <w:lastRenderedPageBreak/>
        <w:t>включая критерии этой оценки, порядок создания комиссии по оценке последствий такого решения и подготовки ею заключений;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59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09.10.2023 N 911-П)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устанавливает порядок рассмотрения заявки на включение объекта нематериального этнокультурного достояния Российской Федерации в федеральный государственный реестр объектов нематериального этнокультурного достояния Российской Федерации, осуществляет ее прием и рассмотрение;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60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09.10.2023 N 911-П)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осуществляет в пределах полномочий меры, направленные на социальную и культурную адаптацию и интеграцию иностранных граждан (мигрантов) на территории области;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61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07.03.2025 N 194-П)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осуществляет иные полномочия, определяемые федеральным и областным законодательством.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12. Министерство с целью реализации полномочий в установленной сфере имеет право: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давать разъяснения государственным органам, органам местного самоуправления, юридическим и физическим лицам по вопросам, отнесенным к установленной сфере деятельности Министерства;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требовать созыва заседаний наблюдательных советов государственных автономных учреждений культуры области, получать от наблюдательных советов копии заключений на проекты планов финансово-хозяйственной деятельности;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выступать в качестве истца, ответчика и третьего лица в судах общей юрисдикции, арбитражных судах по вопросам, входящим в компетенцию Министерства;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запрашивать и получать в установленном порядке сведения, необходимые для принятия решений по вопросам, относящимся к сфере деятельности Министерства;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заключать с федеральными органами исполнительной власти, органами местного самоуправления, общественными объединениями и иными организациями договоры (соглашения) о взаимодействии по вопросам, относящимся к сфере деятельности Министерства;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создавать координационные, экспертные и совещательные органы </w:t>
      </w:r>
      <w:r w:rsidRPr="00390FBC">
        <w:rPr>
          <w:rFonts w:ascii="PT Astra Serif" w:hAnsi="PT Astra Serif"/>
          <w:sz w:val="28"/>
          <w:szCs w:val="28"/>
        </w:rPr>
        <w:lastRenderedPageBreak/>
        <w:t>(советы, комиссии, группы, коллегии), в том числе межведомственные, в установленной сфере деятельности Министерства;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проводить в установленном порядке необходимые испытания, экспертизы, анализ и оценку, а также научные исследования по вопросам, отнесенным к компетенции Министерства;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привлекать в установленном порядке для проработки вопросов, отнесенных к сфере деятельности Министерства, научные и иные организации, ученых, экспертов и специалистов;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организовывать и проводить конференции, совещания, семинары, конкурсы и другие мероприятия по вопросам, относящимся к сфере деятельности Министерства;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рассматривать вопросы и при необходимости вносить предложения по созданию, реорганизации и ликвидации учреждений, находящихся в ведении Министерства, в соответствии с законодательством;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проводить проверки и ревизии финансово-хозяйственной деятельности подведомственных учреждений культуры, осуществлять контроль за эффективным и целевым расходованием выделяемых им бюджетных средств;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запрашивать в установленном порядке у исполнительных органов области, органов местного самоуправления области, областных государственных учреждений культуры, иных юридических лиц, физических лиц документы, информационные и информационно-аналитические материалы, а также статистические данные и иную информацию, необходимую для решения вопросов, входящих в компетенцию Министерства;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62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27.09.2022 N 932-П)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приобретать в установленном порядке произведения изобразительного и декоративно-прикладного искусства, драматургические и музыкальные произведения, кинофильмы в целях пополнения фондов государственных музеев области, областных государственных библиотек, иных областных государственных учреждений культуры, расширения репертуара областных театров и музыкальных коллективов;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представлять в установленном порядке кандидатуры работников культуры, искусства и туризма области для награждения и присвоения почетных званий;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63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принимать самостоятельные решения по вопросам, отнесенным к </w:t>
      </w:r>
      <w:r w:rsidRPr="00390FBC">
        <w:rPr>
          <w:rFonts w:ascii="PT Astra Serif" w:hAnsi="PT Astra Serif"/>
          <w:sz w:val="28"/>
          <w:szCs w:val="28"/>
        </w:rPr>
        <w:lastRenderedPageBreak/>
        <w:t>компетенции Министерства, в установленном порядке согласовывать свои решения с заинтересованными федеральными органами власти, исполнительными органами области;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64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27.09.2022 N 932-П)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готовить в пределах своей компетенции проекты правовых актов;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участвовать в подготовке и заключении соглашений, договоров между Правительством области и органами государственной власти других субъектов Российской Федерации, а также с юридическими лицами;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участвовать в реализации государственной политики в сфере туризма;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65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участвовать в реализации стратегий развития туризма, государственных программ Российской Федерации, федеральных целевых и иных программ развития туризма;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66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участвовать в организации и проведении международных мероприятий в сфере туризма, мероприятий в сфере туризма на всероссийском и межрегиональном уровне;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67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участвовать в организации профессионального образования, дополнительного образования и профессионального обучения в сфере туризма;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68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участвовать в организации проведения научных исследований в сфере туризма;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69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осуществлять взаимодействие с некоммерческими организациями, осуществляющими деятельность в сфере туризма, включая объединение туроператоров в сфере выездного туризма, в том числе по приоритетным направлениям развития туризма, вопросам обеспечения безопасности туризма, защиты прав и законных интересов туристов;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70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оказывать содействие в определении приоритетных направлений </w:t>
      </w:r>
      <w:r w:rsidRPr="00390FBC">
        <w:rPr>
          <w:rFonts w:ascii="PT Astra Serif" w:hAnsi="PT Astra Serif"/>
          <w:sz w:val="28"/>
          <w:szCs w:val="28"/>
        </w:rPr>
        <w:lastRenderedPageBreak/>
        <w:t>развития туризма, в том числе путем поддержки развития объектов туристской индустрии на территориях муниципальных образований;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71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14.06.2022 N 492-П)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в соответствии с федеральным и областным законодательством Министерство может обладать иными правами.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IV. Организация деятельности Министерства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13. Министерство возглавляет министр, назначаемый на должность и освобождаемый от должности Губернатором области.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(</w:t>
      </w:r>
      <w:proofErr w:type="gramStart"/>
      <w:r w:rsidRPr="00390FBC">
        <w:rPr>
          <w:rFonts w:ascii="PT Astra Serif" w:hAnsi="PT Astra Serif"/>
          <w:sz w:val="28"/>
          <w:szCs w:val="28"/>
        </w:rPr>
        <w:t>в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 ред. </w:t>
      </w:r>
      <w:hyperlink r:id="rId172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17.06.2015 N 297-П)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14. Министр имеет первого заместителя, заместителей, назначаемых на должность и освобождаемых от должности Губернатором области. На время отсутствия министра его обязанности исполняет первый заместитель министра.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(</w:t>
      </w:r>
      <w:proofErr w:type="gramStart"/>
      <w:r w:rsidRPr="00390FBC">
        <w:rPr>
          <w:rFonts w:ascii="PT Astra Serif" w:hAnsi="PT Astra Serif"/>
          <w:sz w:val="28"/>
          <w:szCs w:val="28"/>
        </w:rPr>
        <w:t>п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. 14 в ред. </w:t>
      </w:r>
      <w:hyperlink r:id="rId173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19.10.2015 N 528-П)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15. Министр в соответствии с законодательством: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руководит деятельностью Министерства;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представляет Правительству области на утверждение Положение, структуру и штатную численность Министерства;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распределяет обязанности между своими заместителями, устанавливает полномочия руководителей структурных подразделений Министерства по решению ими оперативных, организационных, организационно-штатных, кадровых, финансовых, производственно-хозяйственных и иных вопросов, относящихся к компетенции Министерства;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определяет функции структурных подразделений Министерства;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утверждает Положения о структурных подразделениях Министерства;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утверждает должностные регламенты государственных гражданских служащих Министерства в установленном порядке;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назначает в установленном порядке на должность и освобождает от должности государственных гражданских служащих Министерства;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вносит Губернатору области предложения о назначении на должность и об освобождении от занимаемой должности заместителей министра;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решает в соответствии с законодательством Российской Федерации </w:t>
      </w:r>
      <w:r w:rsidRPr="00390FBC">
        <w:rPr>
          <w:rFonts w:ascii="PT Astra Serif" w:hAnsi="PT Astra Serif"/>
          <w:sz w:val="28"/>
          <w:szCs w:val="28"/>
        </w:rPr>
        <w:lastRenderedPageBreak/>
        <w:t>вопросы, связанные с прохождением государственной гражданской службы в Министерстве;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издает в пределах своей компетенции и в соответствии с законодательством приказы, утверждает инструкции, дает указания, обязательные для исполнения государственными гражданскими служащими Министерства и руководителями подведомственных учреждений, осуществляет </w:t>
      </w:r>
      <w:proofErr w:type="gramStart"/>
      <w:r w:rsidRPr="00390FBC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 их исполнением;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в необходимых случаях издает приказы и утверждает инструкции совместно с руководителями других исполнительных органов области;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(в ред. </w:t>
      </w:r>
      <w:hyperlink r:id="rId174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27.09.2022 N 932-П)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утверждает ежегодные и перспективные Планы работы Министерства;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заключает, изменяет и расторгает с руководителями подведомственных учреждений трудовые договоры, поощряет их и применяет к ним дисциплинарные взыскания;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организует и осуществляет кадровое обеспечение Министерства;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организует работу по профилактике коррупционных правонарушений со стороны государственных гражданских служащих Министерства и руководителей подведомственных учреждений;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осуществляет руководство мобилизационной подготовкой в Министерстве;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обеспечивает выполнение задач гражданской обороны;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осуществляет иные полномочия в соответствии с законодательством.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16. </w:t>
      </w:r>
      <w:proofErr w:type="gramStart"/>
      <w:r w:rsidRPr="00390FBC">
        <w:rPr>
          <w:rFonts w:ascii="PT Astra Serif" w:hAnsi="PT Astra Serif"/>
          <w:sz w:val="28"/>
          <w:szCs w:val="28"/>
        </w:rPr>
        <w:t>В Министерстве для решения поставленных задач образуется Коллегия в составе министра (председателя коллегии), заместителей министра, государственных гражданских служащих Министерства, руководителей и работников областных государственных учреждений культуры (по согласованию), представителей органов местного самоуправления (по согласованию), ведущих деятелей культуры и искусства (по согласованию), представителей общественных организаций (по согласованию), ученых и специалистов (по согласованию).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 Положение о коллег</w:t>
      </w:r>
      <w:proofErr w:type="gramStart"/>
      <w:r w:rsidRPr="00390FBC">
        <w:rPr>
          <w:rFonts w:ascii="PT Astra Serif" w:hAnsi="PT Astra Serif"/>
          <w:sz w:val="28"/>
          <w:szCs w:val="28"/>
        </w:rPr>
        <w:t>ии и ее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 состав утверждается Правительством области. Коллегия на своих заседаниях рассматривает важнейшие вопросы, входящие в компетенцию Министерства. Решения коллегии оформляются протоколами.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V. Ответственность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17. Министерство несет ответственность за нарушение </w:t>
      </w:r>
      <w:hyperlink r:id="rId175">
        <w:r w:rsidRPr="00390FBC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390FBC">
        <w:rPr>
          <w:rFonts w:ascii="PT Astra Serif" w:hAnsi="PT Astra Serif"/>
          <w:sz w:val="28"/>
          <w:szCs w:val="28"/>
        </w:rPr>
        <w:t xml:space="preserve"> </w:t>
      </w:r>
      <w:r w:rsidRPr="00390FBC">
        <w:rPr>
          <w:rFonts w:ascii="PT Astra Serif" w:hAnsi="PT Astra Serif"/>
          <w:sz w:val="28"/>
          <w:szCs w:val="28"/>
        </w:rPr>
        <w:lastRenderedPageBreak/>
        <w:t xml:space="preserve">Российской Федерации, федеральных конституционных законов и федеральных законов. Невыполнение или нарушение Министерством </w:t>
      </w:r>
      <w:hyperlink r:id="rId176">
        <w:r w:rsidRPr="00390FBC">
          <w:rPr>
            <w:rFonts w:ascii="PT Astra Serif" w:hAnsi="PT Astra Serif"/>
            <w:sz w:val="28"/>
            <w:szCs w:val="28"/>
          </w:rPr>
          <w:t>Устава</w:t>
        </w:r>
      </w:hyperlink>
      <w:r w:rsidRPr="00390FBC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области и иных нормативных правовых актов органов государственной власти области влечет ответственность, предусмотренную федеральными законами и законами области. Министерство несет предусмотренную законодательством ответственность за ненадлежащее исполнение закрепленных за ним полномочий и принятых на себя обязательств.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18. </w:t>
      </w:r>
      <w:proofErr w:type="gramStart"/>
      <w:r w:rsidRPr="00390FBC">
        <w:rPr>
          <w:rFonts w:ascii="PT Astra Serif" w:hAnsi="PT Astra Serif"/>
          <w:sz w:val="28"/>
          <w:szCs w:val="28"/>
        </w:rPr>
        <w:t xml:space="preserve">В случае принятия Министерством правовых актов, принятия решений, противоречащих </w:t>
      </w:r>
      <w:hyperlink r:id="rId177">
        <w:r w:rsidRPr="00390FBC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390FBC">
        <w:rPr>
          <w:rFonts w:ascii="PT Astra Serif" w:hAnsi="PT Astra Serif"/>
          <w:sz w:val="28"/>
          <w:szCs w:val="28"/>
        </w:rPr>
        <w:t xml:space="preserve"> Российской Федерации, федеральным конституционным законам и федеральным законам и повлекших за собой массовые и грубые нарушения прав, свобод человека и гражданина, единства правового и экономического пространства Российской Федерации, Министерство, министр и государственные гражданские служащие Министерства несут ответственность в соответствии с действующим законодательством.</w:t>
      </w:r>
      <w:proofErr w:type="gramEnd"/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19. Министр несет персональную ответственность: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за выполнение возложенных на Министерство полномочий и реализацию государственной политики в установленной сфере деятельности;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за организацию работ и создание условий по защите государственной тайны в Министерстве;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за выполнение Министерством обязанностей по представлению и защите своих интересов по всем судебным делам и во всех судебных инстанциях;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78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12.02.2014 N 68-П)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за организацию работы по реализации мероприятий антикоррупционной политики в Министерстве.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(абзац введен </w:t>
      </w:r>
      <w:hyperlink r:id="rId179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04.04.2014 N 201-П)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20. Министр, а также другие должностные лица Министерства несут персональную ответственность </w:t>
      </w:r>
      <w:proofErr w:type="gramStart"/>
      <w:r w:rsidRPr="00390FBC">
        <w:rPr>
          <w:rFonts w:ascii="PT Astra Serif" w:hAnsi="PT Astra Serif"/>
          <w:sz w:val="28"/>
          <w:szCs w:val="28"/>
        </w:rPr>
        <w:t>за</w:t>
      </w:r>
      <w:proofErr w:type="gramEnd"/>
      <w:r w:rsidRPr="00390FBC">
        <w:rPr>
          <w:rFonts w:ascii="PT Astra Serif" w:hAnsi="PT Astra Serif"/>
          <w:sz w:val="28"/>
          <w:szCs w:val="28"/>
        </w:rPr>
        <w:t>: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эффективное и целевое использование выделенных в распоряжение Министерства бюджетных средств;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достоверность и своевременное представление установленной отчетности и другой информации, связанной с исполнением бюджета.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21. Государственные гражданские служащие Министерства несут ответственность с учетом предоставленных им прав и возложенных на них обязанностей в соответствии с действующим законодательством.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lastRenderedPageBreak/>
        <w:t>22. Министр, другие должностные лица Министерства несут ответственность за сокрытие фактов и обстоятельств, создающих угрозу для жизни и здоровья людей, за исполнение возложенных обязанностей в области мобилизационной подготовки, мобилизации и защиты государственной тайны в соответствии с законодательством Российской Федерации, а также за исполнение других обязанностей, предусмотренных федеральными законами.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23. Министр, государственные гражданские служащие Министерства несут дисциплинарную ответственность за неисполнение либо ненадлежащее исполнение своих должностных обязанностей.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390FBC" w:rsidRPr="00390FBC" w:rsidRDefault="00390F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к постановлению</w:t>
      </w:r>
    </w:p>
    <w:p w:rsidR="00390FBC" w:rsidRPr="00390FBC" w:rsidRDefault="00390F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90FBC" w:rsidRPr="00390FBC" w:rsidRDefault="00390F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от 24 марта 2006 г. N 84-П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90FBC" w:rsidRPr="00390F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0FBC" w:rsidRPr="00390FBC" w:rsidRDefault="00390F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0FBC" w:rsidRPr="00390FBC" w:rsidRDefault="00390F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0FBC" w:rsidRPr="00390FBC" w:rsidRDefault="00390FBC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Новая </w:t>
            </w:r>
            <w:hyperlink r:id="rId180">
              <w:r w:rsidRPr="00390FBC">
                <w:rPr>
                  <w:rFonts w:ascii="PT Astra Serif" w:hAnsi="PT Astra Serif"/>
                  <w:sz w:val="28"/>
                  <w:szCs w:val="28"/>
                </w:rPr>
                <w:t>структура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 министерства культуры Саратовской области утверждена постановлением Правительства Саратовской области от 05.08.2013 N 382-П.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0FBC" w:rsidRPr="00390FBC" w:rsidRDefault="00390F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90FBC" w:rsidRPr="00390FBC" w:rsidRDefault="00390FBC">
      <w:pPr>
        <w:pStyle w:val="ConsPlusTitle"/>
        <w:spacing w:before="280"/>
        <w:jc w:val="center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СТРУКТУРА</w:t>
      </w:r>
    </w:p>
    <w:p w:rsidR="00390FBC" w:rsidRPr="00390FBC" w:rsidRDefault="00390FB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МИНИСТЕРСТВА КУЛЬТУРЫ САРАТОВСКОЙ ОБЛАСТИ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Утратила силу с 7 ноября 2006 года. - </w:t>
      </w:r>
      <w:hyperlink r:id="rId181">
        <w:r w:rsidRPr="00390FB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07.11.2006 N 340-П.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Приложение N 2</w:t>
      </w:r>
    </w:p>
    <w:p w:rsidR="00390FBC" w:rsidRPr="00390FBC" w:rsidRDefault="00390F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к постановлению</w:t>
      </w:r>
    </w:p>
    <w:p w:rsidR="00390FBC" w:rsidRPr="00390FBC" w:rsidRDefault="00390F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90FBC" w:rsidRPr="00390FBC" w:rsidRDefault="00390F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от 24 марта 2006 г. N 84-П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378"/>
      <w:bookmarkEnd w:id="1"/>
      <w:r w:rsidRPr="00390FBC">
        <w:rPr>
          <w:rFonts w:ascii="PT Astra Serif" w:hAnsi="PT Astra Serif"/>
          <w:sz w:val="28"/>
          <w:szCs w:val="28"/>
        </w:rPr>
        <w:t>ПЕРЕЧЕНЬ</w:t>
      </w:r>
    </w:p>
    <w:p w:rsidR="00390FBC" w:rsidRPr="00390FBC" w:rsidRDefault="00390FB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ОРГАНИЗАЦИЙ САРАТОВСКОЙ ОБЛАСТИ, ПОДВЕДОМСТВЕННЫХ</w:t>
      </w:r>
      <w:r>
        <w:rPr>
          <w:rFonts w:ascii="PT Astra Serif" w:hAnsi="PT Astra Serif"/>
          <w:sz w:val="28"/>
          <w:szCs w:val="28"/>
        </w:rPr>
        <w:t xml:space="preserve"> </w:t>
      </w:r>
      <w:r w:rsidRPr="00390FBC">
        <w:rPr>
          <w:rFonts w:ascii="PT Astra Serif" w:hAnsi="PT Astra Serif"/>
          <w:sz w:val="28"/>
          <w:szCs w:val="28"/>
        </w:rPr>
        <w:t>МИНИСТЕРСТВУ КУЛЬТУРЫ САРАТОВСКОЙ ОБЛАСТИ</w:t>
      </w:r>
    </w:p>
    <w:p w:rsidR="00390FBC" w:rsidRPr="00390FBC" w:rsidRDefault="00390FB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90FBC" w:rsidRPr="00390F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0FBC" w:rsidRPr="00390FBC" w:rsidRDefault="00390F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0FBC" w:rsidRPr="00390FBC" w:rsidRDefault="00390F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90FBC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28.02.2022 </w:t>
            </w:r>
            <w:hyperlink r:id="rId182">
              <w:r w:rsidRPr="00390FBC">
                <w:rPr>
                  <w:rFonts w:ascii="PT Astra Serif" w:hAnsi="PT Astra Serif"/>
                  <w:sz w:val="28"/>
                  <w:szCs w:val="28"/>
                </w:rPr>
                <w:t>N 119-П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20.06.2022 </w:t>
            </w:r>
            <w:hyperlink r:id="rId183">
              <w:r w:rsidRPr="00390FBC">
                <w:rPr>
                  <w:rFonts w:ascii="PT Astra Serif" w:hAnsi="PT Astra Serif"/>
                  <w:sz w:val="28"/>
                  <w:szCs w:val="28"/>
                </w:rPr>
                <w:t>N 502-П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23.08.2022 </w:t>
            </w:r>
            <w:hyperlink r:id="rId184">
              <w:r w:rsidRPr="00390FBC">
                <w:rPr>
                  <w:rFonts w:ascii="PT Astra Serif" w:hAnsi="PT Astra Serif"/>
                  <w:sz w:val="28"/>
                  <w:szCs w:val="28"/>
                </w:rPr>
                <w:t>N 785-П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24.11.2022 </w:t>
            </w:r>
            <w:hyperlink r:id="rId185">
              <w:r w:rsidRPr="00390FBC">
                <w:rPr>
                  <w:rFonts w:ascii="PT Astra Serif" w:hAnsi="PT Astra Serif"/>
                  <w:sz w:val="28"/>
                  <w:szCs w:val="28"/>
                </w:rPr>
                <w:t>N 1137-П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27.02.2023 </w:t>
            </w:r>
            <w:hyperlink r:id="rId186">
              <w:r w:rsidRPr="00390FBC">
                <w:rPr>
                  <w:rFonts w:ascii="PT Astra Serif" w:hAnsi="PT Astra Serif"/>
                  <w:sz w:val="28"/>
                  <w:szCs w:val="28"/>
                </w:rPr>
                <w:t>N 114-П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31.07.2023 </w:t>
            </w:r>
            <w:hyperlink r:id="rId187">
              <w:r w:rsidRPr="00390FBC">
                <w:rPr>
                  <w:rFonts w:ascii="PT Astra Serif" w:hAnsi="PT Astra Serif"/>
                  <w:sz w:val="28"/>
                  <w:szCs w:val="28"/>
                </w:rPr>
                <w:t>N 682-П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0FBC" w:rsidRPr="00390FBC" w:rsidRDefault="00390FB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от 13.06.2024 </w:t>
            </w:r>
            <w:hyperlink r:id="rId188">
              <w:r w:rsidRPr="00390FBC">
                <w:rPr>
                  <w:rFonts w:ascii="PT Astra Serif" w:hAnsi="PT Astra Serif"/>
                  <w:sz w:val="28"/>
                  <w:szCs w:val="28"/>
                </w:rPr>
                <w:t>N 501-П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28.01.2025 </w:t>
            </w:r>
            <w:hyperlink r:id="rId189">
              <w:r w:rsidRPr="00390FBC">
                <w:rPr>
                  <w:rFonts w:ascii="PT Astra Serif" w:hAnsi="PT Astra Serif"/>
                  <w:sz w:val="28"/>
                  <w:szCs w:val="28"/>
                </w:rPr>
                <w:t>N 49-П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, от 09.02.2026 </w:t>
            </w:r>
            <w:hyperlink r:id="rId190">
              <w:r w:rsidRPr="00390FBC">
                <w:rPr>
                  <w:rFonts w:ascii="PT Astra Serif" w:hAnsi="PT Astra Serif"/>
                  <w:sz w:val="28"/>
                  <w:szCs w:val="28"/>
                </w:rPr>
                <w:t>N 66-П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0FBC" w:rsidRPr="00390FBC" w:rsidRDefault="00390F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1. Государственное автономное учреждение культуры "Саратовский академический театр оперы и балета".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2. Государственное автономное учреждение культуры "Саратовский государственный академический театр драмы имени И.А. </w:t>
      </w:r>
      <w:proofErr w:type="spellStart"/>
      <w:r w:rsidRPr="00390FBC">
        <w:rPr>
          <w:rFonts w:ascii="PT Astra Serif" w:hAnsi="PT Astra Serif"/>
          <w:sz w:val="28"/>
          <w:szCs w:val="28"/>
        </w:rPr>
        <w:t>Слонова</w:t>
      </w:r>
      <w:proofErr w:type="spellEnd"/>
      <w:r w:rsidRPr="00390FBC">
        <w:rPr>
          <w:rFonts w:ascii="PT Astra Serif" w:hAnsi="PT Astra Serif"/>
          <w:sz w:val="28"/>
          <w:szCs w:val="28"/>
        </w:rPr>
        <w:t>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3. Государственное автономное учреждение культуры "Саратовский академический театр юного зрителя им. Ю.П. Киселева".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lastRenderedPageBreak/>
        <w:t>4. Государственное автономное учреждение культуры "Саратовский театр кукол "Теремок".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5. Государственное автономное учреждение культуры "Саратовский областной театр оперетты".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6. Государственное автономное учреждение культуры Саратовской области "Драматический театр города Вольска".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7. Государственное автономное учреждение культуры "Саратовская областная филармония имени А. </w:t>
      </w:r>
      <w:proofErr w:type="spellStart"/>
      <w:r w:rsidRPr="00390FBC">
        <w:rPr>
          <w:rFonts w:ascii="PT Astra Serif" w:hAnsi="PT Astra Serif"/>
          <w:sz w:val="28"/>
          <w:szCs w:val="28"/>
        </w:rPr>
        <w:t>Шнитке</w:t>
      </w:r>
      <w:proofErr w:type="spellEnd"/>
      <w:r w:rsidRPr="00390FBC">
        <w:rPr>
          <w:rFonts w:ascii="PT Astra Serif" w:hAnsi="PT Astra Serif"/>
          <w:sz w:val="28"/>
          <w:szCs w:val="28"/>
        </w:rPr>
        <w:t>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8. Государственное автономное учреждение культуры "Саратовская областная концертная организация "Поволжье".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9. Государственное учреждение культуры "Областная универсальная научная библиотека".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10. Государственное учреждение культуры "Областная библиотека для детей и юношества им. А.С. Пушкина".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11. Государственное учреждение культуры "Областная специальная библиотека для слепых".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12. Государственное учреждение культуры "Саратовский областной музей краеведения".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13. Государственное учреждение культуры "Государственный музей К.А. Федина".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14. Государственное автономное учреждение культуры "Саратовский историко-патриотический комплекс "Музей боевой и трудовой славы".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15. Государственное автономное учреждение культуры "Саратовский областной центр народного творчества имени Л.А. Руслановой".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16. Государственное автономное учреждение культуры "Саратовский областной Дом работников искусств".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17. Государственное автономное учреждение культуры Саратовской области "Дворец культуры "Россия".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18. Государственное профессиональное образовательное учреждение "Саратовский областной колледж искусств".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19. Государственное профессиональное образовательное учреждение "Саратовское художественное училище имени А.П. Боголюбова (техникум)".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20. Государственное автономное учреждение дополнительного профессионального образования в сфере культуры и искусства "Саратовский </w:t>
      </w:r>
      <w:r w:rsidRPr="00390FBC">
        <w:rPr>
          <w:rFonts w:ascii="PT Astra Serif" w:hAnsi="PT Astra Serif"/>
          <w:sz w:val="28"/>
          <w:szCs w:val="28"/>
        </w:rPr>
        <w:lastRenderedPageBreak/>
        <w:t>областной учебно-методический центр".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21. Государственное автономное учреждение культуры "</w:t>
      </w:r>
      <w:proofErr w:type="gramStart"/>
      <w:r w:rsidRPr="00390FBC">
        <w:rPr>
          <w:rFonts w:ascii="PT Astra Serif" w:hAnsi="PT Astra Serif"/>
          <w:sz w:val="28"/>
          <w:szCs w:val="28"/>
        </w:rPr>
        <w:t>Саратовский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 областной методический </w:t>
      </w:r>
      <w:proofErr w:type="spellStart"/>
      <w:r w:rsidRPr="00390FBC">
        <w:rPr>
          <w:rFonts w:ascii="PT Astra Serif" w:hAnsi="PT Astra Serif"/>
          <w:sz w:val="28"/>
          <w:szCs w:val="28"/>
        </w:rPr>
        <w:t>киновидеоцентр</w:t>
      </w:r>
      <w:proofErr w:type="spellEnd"/>
      <w:r w:rsidRPr="00390FBC">
        <w:rPr>
          <w:rFonts w:ascii="PT Astra Serif" w:hAnsi="PT Astra Serif"/>
          <w:sz w:val="28"/>
          <w:szCs w:val="28"/>
        </w:rPr>
        <w:t>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22. Государственное автономное учреждение культуры Саратовской области "Музей истории специальной военной операции".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(</w:t>
      </w:r>
      <w:proofErr w:type="gramStart"/>
      <w:r w:rsidRPr="00390FBC">
        <w:rPr>
          <w:rFonts w:ascii="PT Astra Serif" w:hAnsi="PT Astra Serif"/>
          <w:sz w:val="28"/>
          <w:szCs w:val="28"/>
        </w:rPr>
        <w:t>п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. 22 в ред. </w:t>
      </w:r>
      <w:hyperlink r:id="rId191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28.01.2025 N 49-П)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23. Государственное автономное учреждение культуры Саратовской области "Центр циркового искусства "Цирк Арт-Алле" имени С.И. Соловьева".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(</w:t>
      </w:r>
      <w:proofErr w:type="gramStart"/>
      <w:r w:rsidRPr="00390FBC">
        <w:rPr>
          <w:rFonts w:ascii="PT Astra Serif" w:hAnsi="PT Astra Serif"/>
          <w:sz w:val="28"/>
          <w:szCs w:val="28"/>
        </w:rPr>
        <w:t>п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. 23 в ред. </w:t>
      </w:r>
      <w:hyperlink r:id="rId192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13.06.2024 N 501-П)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24. Государственное учреждение дополнительного образования "Детская школа искусств г. Аркадака".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25. Государственное бюджетное учреждение дополнительного образования "Детская школа искусств" города Ершова Саратовской области.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26. Государственное бюджетное учреждение дополнительного образования "Детская школа искусств </w:t>
      </w:r>
      <w:proofErr w:type="gramStart"/>
      <w:r w:rsidRPr="00390FBC">
        <w:rPr>
          <w:rFonts w:ascii="PT Astra Serif" w:hAnsi="PT Astra Serif"/>
          <w:sz w:val="28"/>
          <w:szCs w:val="28"/>
        </w:rPr>
        <w:t>с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. </w:t>
      </w:r>
      <w:proofErr w:type="gramStart"/>
      <w:r w:rsidRPr="00390FBC">
        <w:rPr>
          <w:rFonts w:ascii="PT Astra Serif" w:hAnsi="PT Astra Serif"/>
          <w:sz w:val="28"/>
          <w:szCs w:val="28"/>
        </w:rPr>
        <w:t>Ивантеевка</w:t>
      </w:r>
      <w:proofErr w:type="gramEnd"/>
      <w:r w:rsidRPr="00390FBC">
        <w:rPr>
          <w:rFonts w:ascii="PT Astra Serif" w:hAnsi="PT Astra Serif"/>
          <w:sz w:val="28"/>
          <w:szCs w:val="28"/>
        </w:rPr>
        <w:t>" Саратовской области.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27. Государственное бюджетное учреждение дополнительного образования "Детская школа искусств имени А.А. Талдыкина г. Калининска Саратовской области".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28. Государственное учреждение дополнительного образования "</w:t>
      </w:r>
      <w:proofErr w:type="spellStart"/>
      <w:r w:rsidRPr="00390FBC">
        <w:rPr>
          <w:rFonts w:ascii="PT Astra Serif" w:hAnsi="PT Astra Serif"/>
          <w:sz w:val="28"/>
          <w:szCs w:val="28"/>
        </w:rPr>
        <w:t>Краснокутская</w:t>
      </w:r>
      <w:proofErr w:type="spellEnd"/>
      <w:r w:rsidRPr="00390FBC">
        <w:rPr>
          <w:rFonts w:ascii="PT Astra Serif" w:hAnsi="PT Astra Serif"/>
          <w:sz w:val="28"/>
          <w:szCs w:val="28"/>
        </w:rPr>
        <w:t xml:space="preserve"> детская художественная школа имени Г.Д. Криворучко".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29. Государственное учреждение дополнительного образования "Детская школа искусств </w:t>
      </w:r>
      <w:proofErr w:type="spellStart"/>
      <w:r w:rsidRPr="00390FBC">
        <w:rPr>
          <w:rFonts w:ascii="PT Astra Serif" w:hAnsi="PT Astra Serif"/>
          <w:sz w:val="28"/>
          <w:szCs w:val="28"/>
        </w:rPr>
        <w:t>Краснокутского</w:t>
      </w:r>
      <w:proofErr w:type="spellEnd"/>
      <w:r w:rsidRPr="00390FBC">
        <w:rPr>
          <w:rFonts w:ascii="PT Astra Serif" w:hAnsi="PT Astra Serif"/>
          <w:sz w:val="28"/>
          <w:szCs w:val="28"/>
        </w:rPr>
        <w:t xml:space="preserve"> муниципального района".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30. Государственное бюджетное учреждение дополнительного образования "Детская школа искусств г. Новоузенска" Саратовской области.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31. Государственное бюджетное учреждение дополнительного образования "Детская школа искусств" </w:t>
      </w:r>
      <w:proofErr w:type="spellStart"/>
      <w:r w:rsidRPr="00390FBC">
        <w:rPr>
          <w:rFonts w:ascii="PT Astra Serif" w:hAnsi="PT Astra Serif"/>
          <w:sz w:val="28"/>
          <w:szCs w:val="28"/>
        </w:rPr>
        <w:t>р.п</w:t>
      </w:r>
      <w:proofErr w:type="spellEnd"/>
      <w:r w:rsidRPr="00390FBC">
        <w:rPr>
          <w:rFonts w:ascii="PT Astra Serif" w:hAnsi="PT Astra Serif"/>
          <w:sz w:val="28"/>
          <w:szCs w:val="28"/>
        </w:rPr>
        <w:t xml:space="preserve">. </w:t>
      </w:r>
      <w:proofErr w:type="gramStart"/>
      <w:r w:rsidRPr="00390FBC">
        <w:rPr>
          <w:rFonts w:ascii="PT Astra Serif" w:hAnsi="PT Astra Serif"/>
          <w:sz w:val="28"/>
          <w:szCs w:val="28"/>
        </w:rPr>
        <w:t>Ровное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 Саратовской области.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32. Государственное бюджетное учреждение дополнительного образования "Детская школа искусств" им. В.В. </w:t>
      </w:r>
      <w:proofErr w:type="spellStart"/>
      <w:r w:rsidRPr="00390FBC">
        <w:rPr>
          <w:rFonts w:ascii="PT Astra Serif" w:hAnsi="PT Astra Serif"/>
          <w:sz w:val="28"/>
          <w:szCs w:val="28"/>
        </w:rPr>
        <w:t>Толкуновой</w:t>
      </w:r>
      <w:proofErr w:type="spellEnd"/>
      <w:r w:rsidRPr="00390FBC">
        <w:rPr>
          <w:rFonts w:ascii="PT Astra Serif" w:hAnsi="PT Astra Serif"/>
          <w:sz w:val="28"/>
          <w:szCs w:val="28"/>
        </w:rPr>
        <w:t>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33. Государственное бюджетное учреждение дополнительного образования "Детская школа искусств" </w:t>
      </w:r>
      <w:proofErr w:type="spellStart"/>
      <w:r w:rsidRPr="00390FBC">
        <w:rPr>
          <w:rFonts w:ascii="PT Astra Serif" w:hAnsi="PT Astra Serif"/>
          <w:sz w:val="28"/>
          <w:szCs w:val="28"/>
        </w:rPr>
        <w:t>р.п</w:t>
      </w:r>
      <w:proofErr w:type="spellEnd"/>
      <w:r w:rsidRPr="00390FBC">
        <w:rPr>
          <w:rFonts w:ascii="PT Astra Serif" w:hAnsi="PT Astra Serif"/>
          <w:sz w:val="28"/>
          <w:szCs w:val="28"/>
        </w:rPr>
        <w:t>. Самойловка.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34. Государственное бюджетное учреждение дополнительного образования "Детская школа искусств" </w:t>
      </w:r>
      <w:proofErr w:type="gramStart"/>
      <w:r w:rsidRPr="00390FBC">
        <w:rPr>
          <w:rFonts w:ascii="PT Astra Serif" w:hAnsi="PT Astra Serif"/>
          <w:sz w:val="28"/>
          <w:szCs w:val="28"/>
        </w:rPr>
        <w:t>с</w:t>
      </w:r>
      <w:proofErr w:type="gramEnd"/>
      <w:r w:rsidRPr="00390FBC">
        <w:rPr>
          <w:rFonts w:ascii="PT Astra Serif" w:hAnsi="PT Astra Serif"/>
          <w:sz w:val="28"/>
          <w:szCs w:val="28"/>
        </w:rPr>
        <w:t>. Святославка.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lastRenderedPageBreak/>
        <w:t>35. Государственное бюджетное учреждение дополнительного образования "Детская школа искусств города Пугачева Саратовской области".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36. Государственное учреждение дополнительного образования "Детская школа искусств N 1 г. Вольска".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37. Государственное учреждение дополнительного образования "Детская школа искусств N 5 </w:t>
      </w:r>
      <w:proofErr w:type="spellStart"/>
      <w:r w:rsidRPr="00390FBC">
        <w:rPr>
          <w:rFonts w:ascii="PT Astra Serif" w:hAnsi="PT Astra Serif"/>
          <w:sz w:val="28"/>
          <w:szCs w:val="28"/>
        </w:rPr>
        <w:t>Вольского</w:t>
      </w:r>
      <w:proofErr w:type="spellEnd"/>
      <w:r w:rsidRPr="00390FBC">
        <w:rPr>
          <w:rFonts w:ascii="PT Astra Serif" w:hAnsi="PT Astra Serif"/>
          <w:sz w:val="28"/>
          <w:szCs w:val="28"/>
        </w:rPr>
        <w:t xml:space="preserve"> муниципального района".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38. Государственное учреждение дополнительного образования "Детская школа искусств </w:t>
      </w:r>
      <w:proofErr w:type="spellStart"/>
      <w:r w:rsidRPr="00390FBC">
        <w:rPr>
          <w:rFonts w:ascii="PT Astra Serif" w:hAnsi="PT Astra Serif"/>
          <w:sz w:val="28"/>
          <w:szCs w:val="28"/>
        </w:rPr>
        <w:t>р.п</w:t>
      </w:r>
      <w:proofErr w:type="spellEnd"/>
      <w:r w:rsidRPr="00390FBC">
        <w:rPr>
          <w:rFonts w:ascii="PT Astra Serif" w:hAnsi="PT Astra Serif"/>
          <w:sz w:val="28"/>
          <w:szCs w:val="28"/>
        </w:rPr>
        <w:t>. Сенной".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39. Государственное учреждение дополнительного образования "Детская школа искусств" </w:t>
      </w:r>
      <w:proofErr w:type="spellStart"/>
      <w:r w:rsidRPr="00390FBC">
        <w:rPr>
          <w:rFonts w:ascii="PT Astra Serif" w:hAnsi="PT Astra Serif"/>
          <w:sz w:val="28"/>
          <w:szCs w:val="28"/>
        </w:rPr>
        <w:t>р.п</w:t>
      </w:r>
      <w:proofErr w:type="spellEnd"/>
      <w:r w:rsidRPr="00390FBC">
        <w:rPr>
          <w:rFonts w:ascii="PT Astra Serif" w:hAnsi="PT Astra Serif"/>
          <w:sz w:val="28"/>
          <w:szCs w:val="28"/>
        </w:rPr>
        <w:t>. Екатериновка Саратовской области.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40. Государственное автономное учреждение дополнительного образования "Детская школа искусств" </w:t>
      </w:r>
      <w:proofErr w:type="spellStart"/>
      <w:r w:rsidRPr="00390FBC">
        <w:rPr>
          <w:rFonts w:ascii="PT Astra Serif" w:hAnsi="PT Astra Serif"/>
          <w:sz w:val="28"/>
          <w:szCs w:val="28"/>
        </w:rPr>
        <w:t>Аткарского</w:t>
      </w:r>
      <w:proofErr w:type="spellEnd"/>
      <w:r w:rsidRPr="00390FBC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41. Государственное бюджетное учреждение дополнительного образования "Детская школа искусств </w:t>
      </w:r>
      <w:proofErr w:type="spellStart"/>
      <w:r w:rsidRPr="00390FBC">
        <w:rPr>
          <w:rFonts w:ascii="PT Astra Serif" w:hAnsi="PT Astra Serif"/>
          <w:sz w:val="28"/>
          <w:szCs w:val="28"/>
        </w:rPr>
        <w:t>р.п</w:t>
      </w:r>
      <w:proofErr w:type="spellEnd"/>
      <w:r w:rsidRPr="00390FBC">
        <w:rPr>
          <w:rFonts w:ascii="PT Astra Serif" w:hAnsi="PT Astra Serif"/>
          <w:sz w:val="28"/>
          <w:szCs w:val="28"/>
        </w:rPr>
        <w:t>. Новые Бурасы Саратовской области".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42. Государственное бюджетное учреждение дополнительного образования "Детская школа искусств г. Красноармейска Саратовской области".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43. Государственное бюджетное учреждение дополнительного образования "Детская школа искусств города Хвалынска".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44. Государственное бюджетное учреждение дополнительного образования "Детская школа искусств N 2" города Шиханы Саратовской области.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45. Государственное учреждение дополнительного образования "</w:t>
      </w:r>
      <w:proofErr w:type="spellStart"/>
      <w:r w:rsidRPr="00390FBC">
        <w:rPr>
          <w:rFonts w:ascii="PT Astra Serif" w:hAnsi="PT Astra Serif"/>
          <w:sz w:val="28"/>
          <w:szCs w:val="28"/>
        </w:rPr>
        <w:t>Балашовская</w:t>
      </w:r>
      <w:proofErr w:type="spellEnd"/>
      <w:r w:rsidRPr="00390FBC">
        <w:rPr>
          <w:rFonts w:ascii="PT Astra Serif" w:hAnsi="PT Astra Serif"/>
          <w:sz w:val="28"/>
          <w:szCs w:val="28"/>
        </w:rPr>
        <w:t xml:space="preserve"> детская художественная школа имени Владимира Николаевича Бочкова".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46. Государственное учреждение дополнительного образования "Детская школа искусств N 1" г. Балашова.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47. Государственное учреждение дополнительного образования "Детская школа искусств N 2" г. Балашова.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48. Государственное бюджетное учреждение дополнительного образования "Детская школа искусств п. </w:t>
      </w:r>
      <w:proofErr w:type="gramStart"/>
      <w:r w:rsidRPr="00390FBC">
        <w:rPr>
          <w:rFonts w:ascii="PT Astra Serif" w:hAnsi="PT Astra Serif"/>
          <w:sz w:val="28"/>
          <w:szCs w:val="28"/>
        </w:rPr>
        <w:t>Горный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390FBC">
        <w:rPr>
          <w:rFonts w:ascii="PT Astra Serif" w:hAnsi="PT Astra Serif"/>
          <w:sz w:val="28"/>
          <w:szCs w:val="28"/>
        </w:rPr>
        <w:t>Краснопартизанского</w:t>
      </w:r>
      <w:proofErr w:type="spellEnd"/>
      <w:r w:rsidRPr="00390FBC">
        <w:rPr>
          <w:rFonts w:ascii="PT Astra Serif" w:hAnsi="PT Astra Serif"/>
          <w:sz w:val="28"/>
          <w:szCs w:val="28"/>
        </w:rPr>
        <w:t xml:space="preserve"> района Саратовской области".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lastRenderedPageBreak/>
        <w:t>49. Государственное учреждение дополнительного образования Детская школа искусств N 1 г. Маркса Саратовской области.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(</w:t>
      </w:r>
      <w:proofErr w:type="gramStart"/>
      <w:r w:rsidRPr="00390FBC">
        <w:rPr>
          <w:rFonts w:ascii="PT Astra Serif" w:hAnsi="PT Astra Serif"/>
          <w:sz w:val="28"/>
          <w:szCs w:val="28"/>
        </w:rPr>
        <w:t>п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. 49 в ред. </w:t>
      </w:r>
      <w:hyperlink r:id="rId193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20.06.2022 N 502-П)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50. Государственное бюджетное учреждение дополнительного образования "Детская школа искусств с. Александров Гай" </w:t>
      </w:r>
      <w:proofErr w:type="spellStart"/>
      <w:r w:rsidRPr="00390FBC">
        <w:rPr>
          <w:rFonts w:ascii="PT Astra Serif" w:hAnsi="PT Astra Serif"/>
          <w:sz w:val="28"/>
          <w:szCs w:val="28"/>
        </w:rPr>
        <w:t>Александрово</w:t>
      </w:r>
      <w:proofErr w:type="spellEnd"/>
      <w:r w:rsidRPr="00390FBC">
        <w:rPr>
          <w:rFonts w:ascii="PT Astra Serif" w:hAnsi="PT Astra Serif"/>
          <w:sz w:val="28"/>
          <w:szCs w:val="28"/>
        </w:rPr>
        <w:t>-Гайского муниципального района Саратовской области.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51. Государственное бюджетное учреждение дополнительного образования "Базарно-</w:t>
      </w:r>
      <w:proofErr w:type="spellStart"/>
      <w:r w:rsidRPr="00390FBC">
        <w:rPr>
          <w:rFonts w:ascii="PT Astra Serif" w:hAnsi="PT Astra Serif"/>
          <w:sz w:val="28"/>
          <w:szCs w:val="28"/>
        </w:rPr>
        <w:t>Карабулакская</w:t>
      </w:r>
      <w:proofErr w:type="spellEnd"/>
      <w:r w:rsidRPr="00390FBC">
        <w:rPr>
          <w:rFonts w:ascii="PT Astra Serif" w:hAnsi="PT Astra Serif"/>
          <w:sz w:val="28"/>
          <w:szCs w:val="28"/>
        </w:rPr>
        <w:t xml:space="preserve"> детская школа искусств".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52. Государственное учреждение дополнительного образования "Детская школа искусств </w:t>
      </w:r>
      <w:proofErr w:type="spellStart"/>
      <w:r w:rsidRPr="00390FBC">
        <w:rPr>
          <w:rFonts w:ascii="PT Astra Serif" w:hAnsi="PT Astra Serif"/>
          <w:sz w:val="28"/>
          <w:szCs w:val="28"/>
        </w:rPr>
        <w:t>р.п</w:t>
      </w:r>
      <w:proofErr w:type="spellEnd"/>
      <w:r w:rsidRPr="00390FBC">
        <w:rPr>
          <w:rFonts w:ascii="PT Astra Serif" w:hAnsi="PT Astra Serif"/>
          <w:sz w:val="28"/>
          <w:szCs w:val="28"/>
        </w:rPr>
        <w:t>. Дергачи".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53. Государственное бюджетное учреждение дополнительного образования "</w:t>
      </w:r>
      <w:proofErr w:type="spellStart"/>
      <w:r w:rsidRPr="00390FBC">
        <w:rPr>
          <w:rFonts w:ascii="PT Astra Serif" w:hAnsi="PT Astra Serif"/>
          <w:sz w:val="28"/>
          <w:szCs w:val="28"/>
        </w:rPr>
        <w:t>Лысогорская</w:t>
      </w:r>
      <w:proofErr w:type="spellEnd"/>
      <w:r w:rsidRPr="00390FBC">
        <w:rPr>
          <w:rFonts w:ascii="PT Astra Serif" w:hAnsi="PT Astra Serif"/>
          <w:sz w:val="28"/>
          <w:szCs w:val="28"/>
        </w:rPr>
        <w:t xml:space="preserve"> детская школа искусств".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54. Государственное учреждение дополнительного образования </w:t>
      </w:r>
      <w:proofErr w:type="spellStart"/>
      <w:r w:rsidRPr="00390FBC">
        <w:rPr>
          <w:rFonts w:ascii="PT Astra Serif" w:hAnsi="PT Astra Serif"/>
          <w:sz w:val="28"/>
          <w:szCs w:val="28"/>
        </w:rPr>
        <w:t>Озинская</w:t>
      </w:r>
      <w:proofErr w:type="spellEnd"/>
      <w:r w:rsidRPr="00390FBC">
        <w:rPr>
          <w:rFonts w:ascii="PT Astra Serif" w:hAnsi="PT Astra Serif"/>
          <w:sz w:val="28"/>
          <w:szCs w:val="28"/>
        </w:rPr>
        <w:t xml:space="preserve"> детская школа искусств.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55. Государственное учреждение дополнительного образования "Детская школа искусств имени С.Н. </w:t>
      </w:r>
      <w:proofErr w:type="spellStart"/>
      <w:r w:rsidRPr="00390FBC">
        <w:rPr>
          <w:rFonts w:ascii="PT Astra Serif" w:hAnsi="PT Astra Serif"/>
          <w:sz w:val="28"/>
          <w:szCs w:val="28"/>
        </w:rPr>
        <w:t>Кнушевицкого</w:t>
      </w:r>
      <w:proofErr w:type="spellEnd"/>
      <w:r w:rsidRPr="00390FBC">
        <w:rPr>
          <w:rFonts w:ascii="PT Astra Serif" w:hAnsi="PT Astra Serif"/>
          <w:sz w:val="28"/>
          <w:szCs w:val="28"/>
        </w:rPr>
        <w:t xml:space="preserve"> города Петровска Саратовской области".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56. Государственное учреждение дополнительного образования "Детская школа искусств </w:t>
      </w:r>
      <w:proofErr w:type="spellStart"/>
      <w:r w:rsidRPr="00390FBC">
        <w:rPr>
          <w:rFonts w:ascii="PT Astra Serif" w:hAnsi="PT Astra Serif"/>
          <w:sz w:val="28"/>
          <w:szCs w:val="28"/>
        </w:rPr>
        <w:t>р.п</w:t>
      </w:r>
      <w:proofErr w:type="spellEnd"/>
      <w:r w:rsidRPr="00390FBC">
        <w:rPr>
          <w:rFonts w:ascii="PT Astra Serif" w:hAnsi="PT Astra Serif"/>
          <w:sz w:val="28"/>
          <w:szCs w:val="28"/>
        </w:rPr>
        <w:t>. Романовка".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57. Государственное учреждение дополнительного образования "Детская школа искусств" городского </w:t>
      </w:r>
      <w:proofErr w:type="gramStart"/>
      <w:r w:rsidRPr="00390FBC">
        <w:rPr>
          <w:rFonts w:ascii="PT Astra Serif" w:hAnsi="PT Astra Serif"/>
          <w:sz w:val="28"/>
          <w:szCs w:val="28"/>
        </w:rPr>
        <w:t>округа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 ЗАТО Светлый Саратовской области.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58. Государственное бюджетное учреждение дополнительного образования "Детская школа искусств" </w:t>
      </w:r>
      <w:proofErr w:type="spellStart"/>
      <w:r w:rsidRPr="00390FBC">
        <w:rPr>
          <w:rFonts w:ascii="PT Astra Serif" w:hAnsi="PT Astra Serif"/>
          <w:sz w:val="28"/>
          <w:szCs w:val="28"/>
        </w:rPr>
        <w:t>р.п</w:t>
      </w:r>
      <w:proofErr w:type="spellEnd"/>
      <w:r w:rsidRPr="00390FBC">
        <w:rPr>
          <w:rFonts w:ascii="PT Astra Serif" w:hAnsi="PT Astra Serif"/>
          <w:sz w:val="28"/>
          <w:szCs w:val="28"/>
        </w:rPr>
        <w:t xml:space="preserve">. </w:t>
      </w:r>
      <w:proofErr w:type="gramStart"/>
      <w:r w:rsidRPr="00390FBC">
        <w:rPr>
          <w:rFonts w:ascii="PT Astra Serif" w:hAnsi="PT Astra Serif"/>
          <w:sz w:val="28"/>
          <w:szCs w:val="28"/>
        </w:rPr>
        <w:t>Степное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 Советского района Саратовской области.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59. Государственное учреждение дополнительного образования "Детская школа искусств </w:t>
      </w:r>
      <w:proofErr w:type="spellStart"/>
      <w:r w:rsidRPr="00390FBC">
        <w:rPr>
          <w:rFonts w:ascii="PT Astra Serif" w:hAnsi="PT Astra Serif"/>
          <w:sz w:val="28"/>
          <w:szCs w:val="28"/>
        </w:rPr>
        <w:t>р.п</w:t>
      </w:r>
      <w:proofErr w:type="spellEnd"/>
      <w:r w:rsidRPr="00390FBC">
        <w:rPr>
          <w:rFonts w:ascii="PT Astra Serif" w:hAnsi="PT Astra Serif"/>
          <w:sz w:val="28"/>
          <w:szCs w:val="28"/>
        </w:rPr>
        <w:t>. Турки".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(</w:t>
      </w:r>
      <w:proofErr w:type="gramStart"/>
      <w:r w:rsidRPr="00390FBC">
        <w:rPr>
          <w:rFonts w:ascii="PT Astra Serif" w:hAnsi="PT Astra Serif"/>
          <w:sz w:val="28"/>
          <w:szCs w:val="28"/>
        </w:rPr>
        <w:t>п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. 59 в ред. </w:t>
      </w:r>
      <w:hyperlink r:id="rId194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23.08.2022 N 785-П)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60. Автономная некоммерческая организация "Туристский информационный центр Саратовской области".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(</w:t>
      </w:r>
      <w:proofErr w:type="gramStart"/>
      <w:r w:rsidRPr="00390FBC">
        <w:rPr>
          <w:rFonts w:ascii="PT Astra Serif" w:hAnsi="PT Astra Serif"/>
          <w:sz w:val="28"/>
          <w:szCs w:val="28"/>
        </w:rPr>
        <w:t>п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. 60 введен </w:t>
      </w:r>
      <w:hyperlink r:id="rId195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24.11.2022 N 1137-П)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61. Государственное бюджетное учреждение дополнительного образования "Детская школа искусств" </w:t>
      </w:r>
      <w:proofErr w:type="spellStart"/>
      <w:r w:rsidRPr="00390FBC">
        <w:rPr>
          <w:rFonts w:ascii="PT Astra Serif" w:hAnsi="PT Astra Serif"/>
          <w:sz w:val="28"/>
          <w:szCs w:val="28"/>
        </w:rPr>
        <w:t>р.п</w:t>
      </w:r>
      <w:proofErr w:type="spellEnd"/>
      <w:r w:rsidRPr="00390FBC">
        <w:rPr>
          <w:rFonts w:ascii="PT Astra Serif" w:hAnsi="PT Astra Serif"/>
          <w:sz w:val="28"/>
          <w:szCs w:val="28"/>
        </w:rPr>
        <w:t>. Мокроус Федоровского района Саратовской области.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(</w:t>
      </w:r>
      <w:proofErr w:type="gramStart"/>
      <w:r w:rsidRPr="00390FBC">
        <w:rPr>
          <w:rFonts w:ascii="PT Astra Serif" w:hAnsi="PT Astra Serif"/>
          <w:sz w:val="28"/>
          <w:szCs w:val="28"/>
        </w:rPr>
        <w:t>п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. 61 введен </w:t>
      </w:r>
      <w:hyperlink r:id="rId196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</w:t>
      </w:r>
      <w:r w:rsidRPr="00390FBC">
        <w:rPr>
          <w:rFonts w:ascii="PT Astra Serif" w:hAnsi="PT Astra Serif"/>
          <w:sz w:val="28"/>
          <w:szCs w:val="28"/>
        </w:rPr>
        <w:lastRenderedPageBreak/>
        <w:t>27.02.2023 N 114-П)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62. Государственное бюджетное учреждение дополнительного образования "Детская школа искусств с. Перелюб Саратовская область".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(</w:t>
      </w:r>
      <w:proofErr w:type="gramStart"/>
      <w:r w:rsidRPr="00390FBC">
        <w:rPr>
          <w:rFonts w:ascii="PT Astra Serif" w:hAnsi="PT Astra Serif"/>
          <w:sz w:val="28"/>
          <w:szCs w:val="28"/>
        </w:rPr>
        <w:t>п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. 62 в ред. </w:t>
      </w:r>
      <w:hyperlink r:id="rId197">
        <w:r w:rsidRPr="00390FB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31.07.2023 N 682-П)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63. Государственное бюджетное учреждение дополнительного образования "Детская школа искусств села Питерка Питерского района Саратовской области".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(</w:t>
      </w:r>
      <w:proofErr w:type="gramStart"/>
      <w:r w:rsidRPr="00390FBC">
        <w:rPr>
          <w:rFonts w:ascii="PT Astra Serif" w:hAnsi="PT Astra Serif"/>
          <w:sz w:val="28"/>
          <w:szCs w:val="28"/>
        </w:rPr>
        <w:t>п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. 63 введен </w:t>
      </w:r>
      <w:hyperlink r:id="rId198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27.02.2023 N 114-П)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64. Государственное учреждение дополнительного образования "Детская школа искусств </w:t>
      </w:r>
      <w:proofErr w:type="spellStart"/>
      <w:r w:rsidRPr="00390FBC">
        <w:rPr>
          <w:rFonts w:ascii="PT Astra Serif" w:hAnsi="PT Astra Serif"/>
          <w:sz w:val="28"/>
          <w:szCs w:val="28"/>
        </w:rPr>
        <w:t>Татищевского</w:t>
      </w:r>
      <w:proofErr w:type="spellEnd"/>
      <w:r w:rsidRPr="00390FBC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области".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(</w:t>
      </w:r>
      <w:proofErr w:type="gramStart"/>
      <w:r w:rsidRPr="00390FBC">
        <w:rPr>
          <w:rFonts w:ascii="PT Astra Serif" w:hAnsi="PT Astra Serif"/>
          <w:sz w:val="28"/>
          <w:szCs w:val="28"/>
        </w:rPr>
        <w:t>п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. 64 введен </w:t>
      </w:r>
      <w:hyperlink r:id="rId199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09.02.2026 N 66-П)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65. Государственное бюджетное учреждение дополнительного образования "Детская школа искусств </w:t>
      </w:r>
      <w:proofErr w:type="spellStart"/>
      <w:r w:rsidRPr="00390FBC">
        <w:rPr>
          <w:rFonts w:ascii="PT Astra Serif" w:hAnsi="PT Astra Serif"/>
          <w:sz w:val="28"/>
          <w:szCs w:val="28"/>
        </w:rPr>
        <w:t>Балтайского</w:t>
      </w:r>
      <w:proofErr w:type="spellEnd"/>
      <w:r w:rsidRPr="00390FBC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области".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(</w:t>
      </w:r>
      <w:proofErr w:type="gramStart"/>
      <w:r w:rsidRPr="00390FBC">
        <w:rPr>
          <w:rFonts w:ascii="PT Astra Serif" w:hAnsi="PT Astra Serif"/>
          <w:sz w:val="28"/>
          <w:szCs w:val="28"/>
        </w:rPr>
        <w:t>п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. 65 введен </w:t>
      </w:r>
      <w:hyperlink r:id="rId200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09.02.2026 N 66-П)</w:t>
      </w:r>
    </w:p>
    <w:p w:rsidR="00390FBC" w:rsidRPr="00390FBC" w:rsidRDefault="00390FB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66. Государственное бюджетное учреждение дополнительного образования "Детская школа искусств </w:t>
      </w:r>
      <w:proofErr w:type="spellStart"/>
      <w:r w:rsidRPr="00390FBC">
        <w:rPr>
          <w:rFonts w:ascii="PT Astra Serif" w:hAnsi="PT Astra Serif"/>
          <w:sz w:val="28"/>
          <w:szCs w:val="28"/>
        </w:rPr>
        <w:t>р.п</w:t>
      </w:r>
      <w:proofErr w:type="spellEnd"/>
      <w:r w:rsidRPr="00390FBC">
        <w:rPr>
          <w:rFonts w:ascii="PT Astra Serif" w:hAnsi="PT Astra Serif"/>
          <w:sz w:val="28"/>
          <w:szCs w:val="28"/>
        </w:rPr>
        <w:t>. Духовницкое Духовницкого района Саратовской области".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(</w:t>
      </w:r>
      <w:proofErr w:type="gramStart"/>
      <w:r w:rsidRPr="00390FBC">
        <w:rPr>
          <w:rFonts w:ascii="PT Astra Serif" w:hAnsi="PT Astra Serif"/>
          <w:sz w:val="28"/>
          <w:szCs w:val="28"/>
        </w:rPr>
        <w:t>п</w:t>
      </w:r>
      <w:proofErr w:type="gramEnd"/>
      <w:r w:rsidRPr="00390FBC">
        <w:rPr>
          <w:rFonts w:ascii="PT Astra Serif" w:hAnsi="PT Astra Serif"/>
          <w:sz w:val="28"/>
          <w:szCs w:val="28"/>
        </w:rPr>
        <w:t xml:space="preserve">. 66 введен </w:t>
      </w:r>
      <w:hyperlink r:id="rId201">
        <w:r w:rsidRPr="00390FB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09.02.2026 N 66-П)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  <w:bookmarkStart w:id="2" w:name="_GoBack"/>
      <w:bookmarkEnd w:id="2"/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390FBC" w:rsidRPr="00390FBC" w:rsidRDefault="00390F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к постановлению</w:t>
      </w:r>
    </w:p>
    <w:p w:rsidR="00390FBC" w:rsidRPr="00390FBC" w:rsidRDefault="00390F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90FBC" w:rsidRPr="00390FBC" w:rsidRDefault="00390FB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от 24 марта 2006 г. N 84-П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90FBC" w:rsidRPr="00390F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0FBC" w:rsidRPr="00390FBC" w:rsidRDefault="00390F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0FBC" w:rsidRPr="00390FBC" w:rsidRDefault="00390F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0FBC" w:rsidRPr="00390FBC" w:rsidRDefault="00390FBC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0FBC">
              <w:rPr>
                <w:rFonts w:ascii="PT Astra Serif" w:hAnsi="PT Astra Serif"/>
                <w:sz w:val="28"/>
                <w:szCs w:val="28"/>
              </w:rPr>
              <w:t xml:space="preserve">Новая штатная </w:t>
            </w:r>
            <w:hyperlink r:id="rId202">
              <w:r w:rsidRPr="00390FBC">
                <w:rPr>
                  <w:rFonts w:ascii="PT Astra Serif" w:hAnsi="PT Astra Serif"/>
                  <w:sz w:val="28"/>
                  <w:szCs w:val="28"/>
                </w:rPr>
                <w:t>численность</w:t>
              </w:r>
            </w:hyperlink>
            <w:r w:rsidRPr="00390FBC">
              <w:rPr>
                <w:rFonts w:ascii="PT Astra Serif" w:hAnsi="PT Astra Serif"/>
                <w:sz w:val="28"/>
                <w:szCs w:val="28"/>
              </w:rPr>
              <w:t xml:space="preserve"> министерства культуры Саратовской области утверждена постановлением Правительства Саратовской области от 05.08.2013 N 382-П.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0FBC" w:rsidRPr="00390FBC" w:rsidRDefault="00390FB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90FBC" w:rsidRPr="00390FBC" w:rsidRDefault="00390FBC">
      <w:pPr>
        <w:pStyle w:val="ConsPlusTitle"/>
        <w:spacing w:before="280"/>
        <w:jc w:val="center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ШТАТНАЯ ЧИСЛЕННОСТЬ</w:t>
      </w:r>
    </w:p>
    <w:p w:rsidR="00390FBC" w:rsidRPr="00390FBC" w:rsidRDefault="00390FB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>МИНИСТЕРСТВА КУЛЬТУРЫ САРАТОВСКОЙ ОБЛАСТИ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0FBC">
        <w:rPr>
          <w:rFonts w:ascii="PT Astra Serif" w:hAnsi="PT Astra Serif"/>
          <w:sz w:val="28"/>
          <w:szCs w:val="28"/>
        </w:rPr>
        <w:t xml:space="preserve">Утратила силу с 30 марта 2007 года. - </w:t>
      </w:r>
      <w:hyperlink r:id="rId203">
        <w:r w:rsidRPr="00390FB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0FBC">
        <w:rPr>
          <w:rFonts w:ascii="PT Astra Serif" w:hAnsi="PT Astra Serif"/>
          <w:sz w:val="28"/>
          <w:szCs w:val="28"/>
        </w:rPr>
        <w:t xml:space="preserve"> Правительства Саратовской области от 30.03.2007 N 125-П.</w:t>
      </w: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0FBC" w:rsidRPr="00390FBC" w:rsidRDefault="00390FBC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390FBC" w:rsidRDefault="00390FBC">
      <w:pPr>
        <w:rPr>
          <w:rFonts w:ascii="PT Astra Serif" w:hAnsi="PT Astra Serif"/>
          <w:sz w:val="28"/>
          <w:szCs w:val="28"/>
        </w:rPr>
      </w:pPr>
    </w:p>
    <w:sectPr w:rsidR="005A1A7E" w:rsidRPr="00390FBC" w:rsidSect="000F4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FBC"/>
    <w:rsid w:val="000C2229"/>
    <w:rsid w:val="00172250"/>
    <w:rsid w:val="00390FBC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90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90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90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90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90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90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90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90F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90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90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90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90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90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90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90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90F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358&amp;n=72853&amp;dst=100018" TargetMode="External"/><Relationship Id="rId21" Type="http://schemas.openxmlformats.org/officeDocument/2006/relationships/hyperlink" Target="https://login.consultant.ru/link/?req=doc&amp;base=RLAW358&amp;n=94243&amp;dst=100005" TargetMode="External"/><Relationship Id="rId42" Type="http://schemas.openxmlformats.org/officeDocument/2006/relationships/hyperlink" Target="https://login.consultant.ru/link/?req=doc&amp;base=RLAW358&amp;n=157202&amp;dst=100005" TargetMode="External"/><Relationship Id="rId63" Type="http://schemas.openxmlformats.org/officeDocument/2006/relationships/hyperlink" Target="https://login.consultant.ru/link/?req=doc&amp;base=RLAW358&amp;n=16607&amp;dst=100017" TargetMode="External"/><Relationship Id="rId84" Type="http://schemas.openxmlformats.org/officeDocument/2006/relationships/hyperlink" Target="https://login.consultant.ru/link/?req=doc&amp;base=RLAW358&amp;n=155229&amp;dst=100006" TargetMode="External"/><Relationship Id="rId138" Type="http://schemas.openxmlformats.org/officeDocument/2006/relationships/hyperlink" Target="https://login.consultant.ru/link/?req=doc&amp;base=RLAW358&amp;n=92634&amp;dst=100007" TargetMode="External"/><Relationship Id="rId159" Type="http://schemas.openxmlformats.org/officeDocument/2006/relationships/hyperlink" Target="https://login.consultant.ru/link/?req=doc&amp;base=RLAW358&amp;n=167350&amp;dst=100008" TargetMode="External"/><Relationship Id="rId170" Type="http://schemas.openxmlformats.org/officeDocument/2006/relationships/hyperlink" Target="https://login.consultant.ru/link/?req=doc&amp;base=RLAW358&amp;n=151662&amp;dst=100037" TargetMode="External"/><Relationship Id="rId191" Type="http://schemas.openxmlformats.org/officeDocument/2006/relationships/hyperlink" Target="https://login.consultant.ru/link/?req=doc&amp;base=RLAW358&amp;n=182692&amp;dst=100007" TargetMode="External"/><Relationship Id="rId205" Type="http://schemas.openxmlformats.org/officeDocument/2006/relationships/theme" Target="theme/theme1.xml"/><Relationship Id="rId16" Type="http://schemas.openxmlformats.org/officeDocument/2006/relationships/hyperlink" Target="https://login.consultant.ru/link/?req=doc&amp;base=RLAW358&amp;n=80139&amp;dst=100005" TargetMode="External"/><Relationship Id="rId107" Type="http://schemas.openxmlformats.org/officeDocument/2006/relationships/hyperlink" Target="https://login.consultant.ru/link/?req=doc&amp;base=RLAW358&amp;n=151662&amp;dst=100016" TargetMode="External"/><Relationship Id="rId11" Type="http://schemas.openxmlformats.org/officeDocument/2006/relationships/hyperlink" Target="https://login.consultant.ru/link/?req=doc&amp;base=RLAW358&amp;n=58747&amp;dst=100005" TargetMode="External"/><Relationship Id="rId32" Type="http://schemas.openxmlformats.org/officeDocument/2006/relationships/hyperlink" Target="https://login.consultant.ru/link/?req=doc&amp;base=RLAW358&amp;n=129170&amp;dst=100005" TargetMode="External"/><Relationship Id="rId37" Type="http://schemas.openxmlformats.org/officeDocument/2006/relationships/hyperlink" Target="https://login.consultant.ru/link/?req=doc&amp;base=RLAW358&amp;n=147999&amp;dst=100005" TargetMode="External"/><Relationship Id="rId53" Type="http://schemas.openxmlformats.org/officeDocument/2006/relationships/hyperlink" Target="https://login.consultant.ru/link/?req=doc&amp;base=RLAW358&amp;n=184182&amp;dst=77" TargetMode="External"/><Relationship Id="rId58" Type="http://schemas.openxmlformats.org/officeDocument/2006/relationships/hyperlink" Target="https://login.consultant.ru/link/?req=doc&amp;base=RLAW358&amp;n=12691" TargetMode="External"/><Relationship Id="rId74" Type="http://schemas.openxmlformats.org/officeDocument/2006/relationships/hyperlink" Target="https://login.consultant.ru/link/?req=doc&amp;base=RLAW358&amp;n=106052&amp;dst=100006" TargetMode="External"/><Relationship Id="rId79" Type="http://schemas.openxmlformats.org/officeDocument/2006/relationships/hyperlink" Target="https://login.consultant.ru/link/?req=doc&amp;base=RLAW358&amp;n=117607&amp;dst=100006" TargetMode="External"/><Relationship Id="rId102" Type="http://schemas.openxmlformats.org/officeDocument/2006/relationships/hyperlink" Target="https://login.consultant.ru/link/?req=doc&amp;base=RLAW358&amp;n=162071&amp;dst=100009" TargetMode="External"/><Relationship Id="rId123" Type="http://schemas.openxmlformats.org/officeDocument/2006/relationships/hyperlink" Target="https://login.consultant.ru/link/?req=doc&amp;base=RLAW358&amp;n=151662&amp;dst=100016" TargetMode="External"/><Relationship Id="rId128" Type="http://schemas.openxmlformats.org/officeDocument/2006/relationships/hyperlink" Target="https://login.consultant.ru/link/?req=doc&amp;base=RLAW358&amp;n=151662&amp;dst=100016" TargetMode="External"/><Relationship Id="rId144" Type="http://schemas.openxmlformats.org/officeDocument/2006/relationships/hyperlink" Target="https://login.consultant.ru/link/?req=doc&amp;base=RLAW358&amp;n=151662&amp;dst=100017" TargetMode="External"/><Relationship Id="rId149" Type="http://schemas.openxmlformats.org/officeDocument/2006/relationships/hyperlink" Target="https://login.consultant.ru/link/?req=doc&amp;base=RLAW358&amp;n=151662&amp;dst=100023" TargetMode="External"/><Relationship Id="rId5" Type="http://schemas.openxmlformats.org/officeDocument/2006/relationships/hyperlink" Target="https://login.consultant.ru/link/?req=doc&amp;base=RLAW358&amp;n=21514&amp;dst=100006" TargetMode="External"/><Relationship Id="rId90" Type="http://schemas.openxmlformats.org/officeDocument/2006/relationships/hyperlink" Target="https://login.consultant.ru/link/?req=doc&amp;base=RLAW358&amp;n=155229&amp;dst=100007" TargetMode="External"/><Relationship Id="rId95" Type="http://schemas.openxmlformats.org/officeDocument/2006/relationships/hyperlink" Target="https://login.consultant.ru/link/?req=doc&amp;base=RLAW358&amp;n=86134&amp;dst=100010" TargetMode="External"/><Relationship Id="rId160" Type="http://schemas.openxmlformats.org/officeDocument/2006/relationships/hyperlink" Target="https://login.consultant.ru/link/?req=doc&amp;base=RLAW358&amp;n=167350&amp;dst=100010" TargetMode="External"/><Relationship Id="rId165" Type="http://schemas.openxmlformats.org/officeDocument/2006/relationships/hyperlink" Target="https://login.consultant.ru/link/?req=doc&amp;base=RLAW358&amp;n=151662&amp;dst=100031" TargetMode="External"/><Relationship Id="rId181" Type="http://schemas.openxmlformats.org/officeDocument/2006/relationships/hyperlink" Target="https://login.consultant.ru/link/?req=doc&amp;base=RLAW358&amp;n=21514&amp;dst=100006" TargetMode="External"/><Relationship Id="rId186" Type="http://schemas.openxmlformats.org/officeDocument/2006/relationships/hyperlink" Target="https://login.consultant.ru/link/?req=doc&amp;base=RLAW358&amp;n=160699&amp;dst=100006" TargetMode="External"/><Relationship Id="rId22" Type="http://schemas.openxmlformats.org/officeDocument/2006/relationships/hyperlink" Target="https://login.consultant.ru/link/?req=doc&amp;base=RLAW358&amp;n=98139&amp;dst=100005" TargetMode="External"/><Relationship Id="rId27" Type="http://schemas.openxmlformats.org/officeDocument/2006/relationships/hyperlink" Target="https://login.consultant.ru/link/?req=doc&amp;base=RLAW358&amp;n=112996&amp;dst=100005" TargetMode="External"/><Relationship Id="rId43" Type="http://schemas.openxmlformats.org/officeDocument/2006/relationships/hyperlink" Target="https://login.consultant.ru/link/?req=doc&amp;base=RLAW358&amp;n=160699&amp;dst=100005" TargetMode="External"/><Relationship Id="rId48" Type="http://schemas.openxmlformats.org/officeDocument/2006/relationships/hyperlink" Target="https://login.consultant.ru/link/?req=doc&amp;base=RLAW358&amp;n=174955&amp;dst=100005" TargetMode="External"/><Relationship Id="rId64" Type="http://schemas.openxmlformats.org/officeDocument/2006/relationships/hyperlink" Target="https://login.consultant.ru/link/?req=doc&amp;base=RLAW358&amp;n=80139&amp;dst=100008" TargetMode="External"/><Relationship Id="rId69" Type="http://schemas.openxmlformats.org/officeDocument/2006/relationships/hyperlink" Target="https://login.consultant.ru/link/?req=doc&amp;base=RLAW358&amp;n=86134&amp;dst=100006" TargetMode="External"/><Relationship Id="rId113" Type="http://schemas.openxmlformats.org/officeDocument/2006/relationships/hyperlink" Target="https://login.consultant.ru/link/?req=doc&amp;base=RLAW358&amp;n=108650&amp;dst=100019" TargetMode="External"/><Relationship Id="rId118" Type="http://schemas.openxmlformats.org/officeDocument/2006/relationships/hyperlink" Target="https://login.consultant.ru/link/?req=doc&amp;base=RLAW358&amp;n=72853&amp;dst=100020" TargetMode="External"/><Relationship Id="rId134" Type="http://schemas.openxmlformats.org/officeDocument/2006/relationships/hyperlink" Target="https://login.consultant.ru/link/?req=doc&amp;base=LAW&amp;n=483052" TargetMode="External"/><Relationship Id="rId139" Type="http://schemas.openxmlformats.org/officeDocument/2006/relationships/hyperlink" Target="https://login.consultant.ru/link/?req=doc&amp;base=RLAW358&amp;n=113967&amp;dst=100008" TargetMode="External"/><Relationship Id="rId80" Type="http://schemas.openxmlformats.org/officeDocument/2006/relationships/hyperlink" Target="https://login.consultant.ru/link/?req=doc&amp;base=RLAW358&amp;n=129170&amp;dst=100006" TargetMode="External"/><Relationship Id="rId85" Type="http://schemas.openxmlformats.org/officeDocument/2006/relationships/hyperlink" Target="https://login.consultant.ru/link/?req=doc&amp;base=RLAW358&amp;n=162071&amp;dst=100006" TargetMode="External"/><Relationship Id="rId150" Type="http://schemas.openxmlformats.org/officeDocument/2006/relationships/hyperlink" Target="https://login.consultant.ru/link/?req=doc&amp;base=RLAW358&amp;n=151662&amp;dst=100024" TargetMode="External"/><Relationship Id="rId155" Type="http://schemas.openxmlformats.org/officeDocument/2006/relationships/hyperlink" Target="https://login.consultant.ru/link/?req=doc&amp;base=RLAW358&amp;n=155229&amp;dst=100012" TargetMode="External"/><Relationship Id="rId171" Type="http://schemas.openxmlformats.org/officeDocument/2006/relationships/hyperlink" Target="https://login.consultant.ru/link/?req=doc&amp;base=RLAW358&amp;n=151662&amp;dst=100038" TargetMode="External"/><Relationship Id="rId176" Type="http://schemas.openxmlformats.org/officeDocument/2006/relationships/hyperlink" Target="https://login.consultant.ru/link/?req=doc&amp;base=RLAW358&amp;n=184182" TargetMode="External"/><Relationship Id="rId192" Type="http://schemas.openxmlformats.org/officeDocument/2006/relationships/hyperlink" Target="https://login.consultant.ru/link/?req=doc&amp;base=RLAW358&amp;n=174955&amp;dst=100007" TargetMode="External"/><Relationship Id="rId197" Type="http://schemas.openxmlformats.org/officeDocument/2006/relationships/hyperlink" Target="https://login.consultant.ru/link/?req=doc&amp;base=RLAW358&amp;n=165263&amp;dst=100007" TargetMode="External"/><Relationship Id="rId201" Type="http://schemas.openxmlformats.org/officeDocument/2006/relationships/hyperlink" Target="https://login.consultant.ru/link/?req=doc&amp;base=RLAW358&amp;n=195060&amp;dst=100009" TargetMode="External"/><Relationship Id="rId12" Type="http://schemas.openxmlformats.org/officeDocument/2006/relationships/hyperlink" Target="https://login.consultant.ru/link/?req=doc&amp;base=RLAW358&amp;n=68583&amp;dst=100005" TargetMode="External"/><Relationship Id="rId17" Type="http://schemas.openxmlformats.org/officeDocument/2006/relationships/hyperlink" Target="https://login.consultant.ru/link/?req=doc&amp;base=RLAW358&amp;n=86134&amp;dst=100005" TargetMode="External"/><Relationship Id="rId33" Type="http://schemas.openxmlformats.org/officeDocument/2006/relationships/hyperlink" Target="https://login.consultant.ru/link/?req=doc&amp;base=RLAW358&amp;n=137173&amp;dst=100005" TargetMode="External"/><Relationship Id="rId38" Type="http://schemas.openxmlformats.org/officeDocument/2006/relationships/hyperlink" Target="https://login.consultant.ru/link/?req=doc&amp;base=RLAW358&amp;n=151662&amp;dst=100005" TargetMode="External"/><Relationship Id="rId59" Type="http://schemas.openxmlformats.org/officeDocument/2006/relationships/hyperlink" Target="https://login.consultant.ru/link/?req=doc&amp;base=RLAW358&amp;n=16778&amp;dst=100010" TargetMode="External"/><Relationship Id="rId103" Type="http://schemas.openxmlformats.org/officeDocument/2006/relationships/hyperlink" Target="https://login.consultant.ru/link/?req=doc&amp;base=RLAW358&amp;n=86134&amp;dst=100014" TargetMode="External"/><Relationship Id="rId108" Type="http://schemas.openxmlformats.org/officeDocument/2006/relationships/hyperlink" Target="https://login.consultant.ru/link/?req=doc&amp;base=RLAW358&amp;n=162071&amp;dst=100012" TargetMode="External"/><Relationship Id="rId124" Type="http://schemas.openxmlformats.org/officeDocument/2006/relationships/hyperlink" Target="https://login.consultant.ru/link/?req=doc&amp;base=RLAW358&amp;n=151662&amp;dst=100016" TargetMode="External"/><Relationship Id="rId129" Type="http://schemas.openxmlformats.org/officeDocument/2006/relationships/hyperlink" Target="https://login.consultant.ru/link/?req=doc&amp;base=RLAW358&amp;n=151662&amp;dst=100016" TargetMode="External"/><Relationship Id="rId54" Type="http://schemas.openxmlformats.org/officeDocument/2006/relationships/hyperlink" Target="https://login.consultant.ru/link/?req=doc&amp;base=RLAW358&amp;n=72853&amp;dst=100008" TargetMode="External"/><Relationship Id="rId70" Type="http://schemas.openxmlformats.org/officeDocument/2006/relationships/hyperlink" Target="https://login.consultant.ru/link/?req=doc&amp;base=RLAW358&amp;n=88809&amp;dst=100006" TargetMode="External"/><Relationship Id="rId75" Type="http://schemas.openxmlformats.org/officeDocument/2006/relationships/hyperlink" Target="https://login.consultant.ru/link/?req=doc&amp;base=RLAW358&amp;n=108650&amp;dst=100006" TargetMode="External"/><Relationship Id="rId91" Type="http://schemas.openxmlformats.org/officeDocument/2006/relationships/hyperlink" Target="https://login.consultant.ru/link/?req=doc&amp;base=LAW&amp;n=2875" TargetMode="External"/><Relationship Id="rId96" Type="http://schemas.openxmlformats.org/officeDocument/2006/relationships/hyperlink" Target="https://login.consultant.ru/link/?req=doc&amp;base=RLAW358&amp;n=178512&amp;dst=100007" TargetMode="External"/><Relationship Id="rId140" Type="http://schemas.openxmlformats.org/officeDocument/2006/relationships/hyperlink" Target="https://login.consultant.ru/link/?req=doc&amp;base=RLAW358&amp;n=117607&amp;dst=100008" TargetMode="External"/><Relationship Id="rId145" Type="http://schemas.openxmlformats.org/officeDocument/2006/relationships/hyperlink" Target="https://login.consultant.ru/link/?req=doc&amp;base=RLAW358&amp;n=151662&amp;dst=100019" TargetMode="External"/><Relationship Id="rId161" Type="http://schemas.openxmlformats.org/officeDocument/2006/relationships/hyperlink" Target="https://login.consultant.ru/link/?req=doc&amp;base=RLAW358&amp;n=184157&amp;dst=100007" TargetMode="External"/><Relationship Id="rId166" Type="http://schemas.openxmlformats.org/officeDocument/2006/relationships/hyperlink" Target="https://login.consultant.ru/link/?req=doc&amp;base=RLAW358&amp;n=151662&amp;dst=100033" TargetMode="External"/><Relationship Id="rId182" Type="http://schemas.openxmlformats.org/officeDocument/2006/relationships/hyperlink" Target="https://login.consultant.ru/link/?req=doc&amp;base=RLAW358&amp;n=147999&amp;dst=100006" TargetMode="External"/><Relationship Id="rId187" Type="http://schemas.openxmlformats.org/officeDocument/2006/relationships/hyperlink" Target="https://login.consultant.ru/link/?req=doc&amp;base=RLAW358&amp;n=165263&amp;dst=10000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27019&amp;dst=100007" TargetMode="External"/><Relationship Id="rId23" Type="http://schemas.openxmlformats.org/officeDocument/2006/relationships/hyperlink" Target="https://login.consultant.ru/link/?req=doc&amp;base=RLAW358&amp;n=102741&amp;dst=100005" TargetMode="External"/><Relationship Id="rId28" Type="http://schemas.openxmlformats.org/officeDocument/2006/relationships/hyperlink" Target="https://login.consultant.ru/link/?req=doc&amp;base=RLAW358&amp;n=113967&amp;dst=100005" TargetMode="External"/><Relationship Id="rId49" Type="http://schemas.openxmlformats.org/officeDocument/2006/relationships/hyperlink" Target="https://login.consultant.ru/link/?req=doc&amp;base=RLAW358&amp;n=178512&amp;dst=100005" TargetMode="External"/><Relationship Id="rId114" Type="http://schemas.openxmlformats.org/officeDocument/2006/relationships/hyperlink" Target="https://login.consultant.ru/link/?req=doc&amp;base=RLAW358&amp;n=151662&amp;dst=100016" TargetMode="External"/><Relationship Id="rId119" Type="http://schemas.openxmlformats.org/officeDocument/2006/relationships/hyperlink" Target="https://login.consultant.ru/link/?req=doc&amp;base=RLAW358&amp;n=72853&amp;dst=100023" TargetMode="External"/><Relationship Id="rId44" Type="http://schemas.openxmlformats.org/officeDocument/2006/relationships/hyperlink" Target="https://login.consultant.ru/link/?req=doc&amp;base=RLAW358&amp;n=162071&amp;dst=100005" TargetMode="External"/><Relationship Id="rId60" Type="http://schemas.openxmlformats.org/officeDocument/2006/relationships/hyperlink" Target="https://login.consultant.ru/link/?req=doc&amp;base=RLAW358&amp;n=16613&amp;dst=100005" TargetMode="External"/><Relationship Id="rId65" Type="http://schemas.openxmlformats.org/officeDocument/2006/relationships/hyperlink" Target="https://login.consultant.ru/link/?req=doc&amp;base=RLAW358&amp;n=68583&amp;dst=100005" TargetMode="External"/><Relationship Id="rId81" Type="http://schemas.openxmlformats.org/officeDocument/2006/relationships/hyperlink" Target="https://login.consultant.ru/link/?req=doc&amp;base=RLAW358&amp;n=139496&amp;dst=100006" TargetMode="External"/><Relationship Id="rId86" Type="http://schemas.openxmlformats.org/officeDocument/2006/relationships/hyperlink" Target="https://login.consultant.ru/link/?req=doc&amp;base=RLAW358&amp;n=164508&amp;dst=100006" TargetMode="External"/><Relationship Id="rId130" Type="http://schemas.openxmlformats.org/officeDocument/2006/relationships/hyperlink" Target="https://login.consultant.ru/link/?req=doc&amp;base=RLAW358&amp;n=151662&amp;dst=100016" TargetMode="External"/><Relationship Id="rId135" Type="http://schemas.openxmlformats.org/officeDocument/2006/relationships/hyperlink" Target="https://login.consultant.ru/link/?req=doc&amp;base=LAW&amp;n=495181" TargetMode="External"/><Relationship Id="rId151" Type="http://schemas.openxmlformats.org/officeDocument/2006/relationships/hyperlink" Target="https://login.consultant.ru/link/?req=doc&amp;base=RLAW358&amp;n=151662&amp;dst=100025" TargetMode="External"/><Relationship Id="rId156" Type="http://schemas.openxmlformats.org/officeDocument/2006/relationships/hyperlink" Target="https://login.consultant.ru/link/?req=doc&amp;base=RLAW358&amp;n=155229&amp;dst=100013" TargetMode="External"/><Relationship Id="rId177" Type="http://schemas.openxmlformats.org/officeDocument/2006/relationships/hyperlink" Target="https://login.consultant.ru/link/?req=doc&amp;base=LAW&amp;n=2875" TargetMode="External"/><Relationship Id="rId198" Type="http://schemas.openxmlformats.org/officeDocument/2006/relationships/hyperlink" Target="https://login.consultant.ru/link/?req=doc&amp;base=RLAW358&amp;n=160699&amp;dst=100009" TargetMode="External"/><Relationship Id="rId172" Type="http://schemas.openxmlformats.org/officeDocument/2006/relationships/hyperlink" Target="https://login.consultant.ru/link/?req=doc&amp;base=RLAW358&amp;n=86134&amp;dst=100016" TargetMode="External"/><Relationship Id="rId193" Type="http://schemas.openxmlformats.org/officeDocument/2006/relationships/hyperlink" Target="https://login.consultant.ru/link/?req=doc&amp;base=RLAW358&amp;n=151850&amp;dst=100007" TargetMode="External"/><Relationship Id="rId202" Type="http://schemas.openxmlformats.org/officeDocument/2006/relationships/hyperlink" Target="https://login.consultant.ru/link/?req=doc&amp;base=RLAW358&amp;n=184333&amp;dst=100015" TargetMode="External"/><Relationship Id="rId13" Type="http://schemas.openxmlformats.org/officeDocument/2006/relationships/hyperlink" Target="https://login.consultant.ru/link/?req=doc&amp;base=RLAW358&amp;n=195166&amp;dst=100021" TargetMode="External"/><Relationship Id="rId18" Type="http://schemas.openxmlformats.org/officeDocument/2006/relationships/hyperlink" Target="https://login.consultant.ru/link/?req=doc&amp;base=RLAW358&amp;n=88809&amp;dst=100005" TargetMode="External"/><Relationship Id="rId39" Type="http://schemas.openxmlformats.org/officeDocument/2006/relationships/hyperlink" Target="https://login.consultant.ru/link/?req=doc&amp;base=RLAW358&amp;n=151850&amp;dst=100005" TargetMode="External"/><Relationship Id="rId109" Type="http://schemas.openxmlformats.org/officeDocument/2006/relationships/hyperlink" Target="https://login.consultant.ru/link/?req=doc&amp;base=RLAW358&amp;n=72853&amp;dst=100014" TargetMode="External"/><Relationship Id="rId34" Type="http://schemas.openxmlformats.org/officeDocument/2006/relationships/hyperlink" Target="https://login.consultant.ru/link/?req=doc&amp;base=RLAW358&amp;n=139496&amp;dst=100005" TargetMode="External"/><Relationship Id="rId50" Type="http://schemas.openxmlformats.org/officeDocument/2006/relationships/hyperlink" Target="https://login.consultant.ru/link/?req=doc&amp;base=RLAW358&amp;n=182692&amp;dst=100005" TargetMode="External"/><Relationship Id="rId55" Type="http://schemas.openxmlformats.org/officeDocument/2006/relationships/hyperlink" Target="https://login.consultant.ru/link/?req=doc&amp;base=RLAW358&amp;n=157202&amp;dst=100006" TargetMode="External"/><Relationship Id="rId76" Type="http://schemas.openxmlformats.org/officeDocument/2006/relationships/hyperlink" Target="https://login.consultant.ru/link/?req=doc&amp;base=RLAW358&amp;n=112413&amp;dst=100006" TargetMode="External"/><Relationship Id="rId97" Type="http://schemas.openxmlformats.org/officeDocument/2006/relationships/hyperlink" Target="https://login.consultant.ru/link/?req=doc&amp;base=RLAW358&amp;n=86134&amp;dst=100011" TargetMode="External"/><Relationship Id="rId104" Type="http://schemas.openxmlformats.org/officeDocument/2006/relationships/hyperlink" Target="https://login.consultant.ru/link/?req=doc&amp;base=RLAW358&amp;n=162071&amp;dst=100010" TargetMode="External"/><Relationship Id="rId120" Type="http://schemas.openxmlformats.org/officeDocument/2006/relationships/hyperlink" Target="https://login.consultant.ru/link/?req=doc&amp;base=RLAW358&amp;n=106052&amp;dst=100007" TargetMode="External"/><Relationship Id="rId125" Type="http://schemas.openxmlformats.org/officeDocument/2006/relationships/hyperlink" Target="https://login.consultant.ru/link/?req=doc&amp;base=RLAW358&amp;n=151662&amp;dst=100016" TargetMode="External"/><Relationship Id="rId141" Type="http://schemas.openxmlformats.org/officeDocument/2006/relationships/hyperlink" Target="https://login.consultant.ru/link/?req=doc&amp;base=RLAW358&amp;n=129170&amp;dst=100007" TargetMode="External"/><Relationship Id="rId146" Type="http://schemas.openxmlformats.org/officeDocument/2006/relationships/hyperlink" Target="https://login.consultant.ru/link/?req=doc&amp;base=RLAW358&amp;n=151662&amp;dst=100020" TargetMode="External"/><Relationship Id="rId167" Type="http://schemas.openxmlformats.org/officeDocument/2006/relationships/hyperlink" Target="https://login.consultant.ru/link/?req=doc&amp;base=RLAW358&amp;n=151662&amp;dst=100034" TargetMode="External"/><Relationship Id="rId188" Type="http://schemas.openxmlformats.org/officeDocument/2006/relationships/hyperlink" Target="https://login.consultant.ru/link/?req=doc&amp;base=RLAW358&amp;n=174955&amp;dst=100006" TargetMode="External"/><Relationship Id="rId7" Type="http://schemas.openxmlformats.org/officeDocument/2006/relationships/hyperlink" Target="https://login.consultant.ru/link/?req=doc&amp;base=RLAW358&amp;n=97463&amp;dst=100021" TargetMode="External"/><Relationship Id="rId71" Type="http://schemas.openxmlformats.org/officeDocument/2006/relationships/hyperlink" Target="https://login.consultant.ru/link/?req=doc&amp;base=RLAW358&amp;n=92634&amp;dst=100006" TargetMode="External"/><Relationship Id="rId92" Type="http://schemas.openxmlformats.org/officeDocument/2006/relationships/hyperlink" Target="https://login.consultant.ru/link/?req=doc&amp;base=RLAW358&amp;n=184182" TargetMode="External"/><Relationship Id="rId162" Type="http://schemas.openxmlformats.org/officeDocument/2006/relationships/hyperlink" Target="https://login.consultant.ru/link/?req=doc&amp;base=RLAW358&amp;n=155229&amp;dst=100017" TargetMode="External"/><Relationship Id="rId183" Type="http://schemas.openxmlformats.org/officeDocument/2006/relationships/hyperlink" Target="https://login.consultant.ru/link/?req=doc&amp;base=RLAW358&amp;n=151850&amp;dst=10000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117607&amp;dst=100005" TargetMode="External"/><Relationship Id="rId24" Type="http://schemas.openxmlformats.org/officeDocument/2006/relationships/hyperlink" Target="https://login.consultant.ru/link/?req=doc&amp;base=RLAW358&amp;n=106052&amp;dst=100005" TargetMode="External"/><Relationship Id="rId40" Type="http://schemas.openxmlformats.org/officeDocument/2006/relationships/hyperlink" Target="https://login.consultant.ru/link/?req=doc&amp;base=RLAW358&amp;n=154022&amp;dst=100005" TargetMode="External"/><Relationship Id="rId45" Type="http://schemas.openxmlformats.org/officeDocument/2006/relationships/hyperlink" Target="https://login.consultant.ru/link/?req=doc&amp;base=RLAW358&amp;n=164508&amp;dst=100005" TargetMode="External"/><Relationship Id="rId66" Type="http://schemas.openxmlformats.org/officeDocument/2006/relationships/hyperlink" Target="https://login.consultant.ru/link/?req=doc&amp;base=RLAW358&amp;n=195166&amp;dst=100021" TargetMode="External"/><Relationship Id="rId87" Type="http://schemas.openxmlformats.org/officeDocument/2006/relationships/hyperlink" Target="https://login.consultant.ru/link/?req=doc&amp;base=RLAW358&amp;n=167350&amp;dst=100006" TargetMode="External"/><Relationship Id="rId110" Type="http://schemas.openxmlformats.org/officeDocument/2006/relationships/hyperlink" Target="https://login.consultant.ru/link/?req=doc&amp;base=RLAW358&amp;n=162071&amp;dst=100014" TargetMode="External"/><Relationship Id="rId115" Type="http://schemas.openxmlformats.org/officeDocument/2006/relationships/hyperlink" Target="https://login.consultant.ru/link/?req=doc&amp;base=RLAW358&amp;n=86134&amp;dst=100015" TargetMode="External"/><Relationship Id="rId131" Type="http://schemas.openxmlformats.org/officeDocument/2006/relationships/hyperlink" Target="https://login.consultant.ru/link/?req=doc&amp;base=RLAW358&amp;n=151662&amp;dst=100016" TargetMode="External"/><Relationship Id="rId136" Type="http://schemas.openxmlformats.org/officeDocument/2006/relationships/hyperlink" Target="https://login.consultant.ru/link/?req=doc&amp;base=RLAW358&amp;n=112996&amp;dst=100007" TargetMode="External"/><Relationship Id="rId157" Type="http://schemas.openxmlformats.org/officeDocument/2006/relationships/hyperlink" Target="https://login.consultant.ru/link/?req=doc&amp;base=RLAW358&amp;n=155229&amp;dst=100014" TargetMode="External"/><Relationship Id="rId178" Type="http://schemas.openxmlformats.org/officeDocument/2006/relationships/hyperlink" Target="https://login.consultant.ru/link/?req=doc&amp;base=RLAW358&amp;n=195166&amp;dst=100021" TargetMode="External"/><Relationship Id="rId61" Type="http://schemas.openxmlformats.org/officeDocument/2006/relationships/hyperlink" Target="https://login.consultant.ru/link/?req=doc&amp;base=RLAW358&amp;n=16613&amp;dst=100019" TargetMode="External"/><Relationship Id="rId82" Type="http://schemas.openxmlformats.org/officeDocument/2006/relationships/hyperlink" Target="https://login.consultant.ru/link/?req=doc&amp;base=RLAW358&amp;n=143820&amp;dst=100006" TargetMode="External"/><Relationship Id="rId152" Type="http://schemas.openxmlformats.org/officeDocument/2006/relationships/hyperlink" Target="https://login.consultant.ru/link/?req=doc&amp;base=RLAW358&amp;n=151662&amp;dst=100026" TargetMode="External"/><Relationship Id="rId173" Type="http://schemas.openxmlformats.org/officeDocument/2006/relationships/hyperlink" Target="https://login.consultant.ru/link/?req=doc&amp;base=RLAW358&amp;n=88809&amp;dst=100007" TargetMode="External"/><Relationship Id="rId194" Type="http://schemas.openxmlformats.org/officeDocument/2006/relationships/hyperlink" Target="https://login.consultant.ru/link/?req=doc&amp;base=RLAW358&amp;n=154022&amp;dst=100007" TargetMode="External"/><Relationship Id="rId199" Type="http://schemas.openxmlformats.org/officeDocument/2006/relationships/hyperlink" Target="https://login.consultant.ru/link/?req=doc&amp;base=RLAW358&amp;n=195060&amp;dst=100006" TargetMode="External"/><Relationship Id="rId203" Type="http://schemas.openxmlformats.org/officeDocument/2006/relationships/hyperlink" Target="https://login.consultant.ru/link/?req=doc&amp;base=RLAW358&amp;n=27019&amp;dst=100007" TargetMode="External"/><Relationship Id="rId19" Type="http://schemas.openxmlformats.org/officeDocument/2006/relationships/hyperlink" Target="https://login.consultant.ru/link/?req=doc&amp;base=RLAW358&amp;n=91084&amp;dst=100005" TargetMode="External"/><Relationship Id="rId14" Type="http://schemas.openxmlformats.org/officeDocument/2006/relationships/hyperlink" Target="https://login.consultant.ru/link/?req=doc&amp;base=RLAW358&amp;n=72853&amp;dst=100005" TargetMode="External"/><Relationship Id="rId30" Type="http://schemas.openxmlformats.org/officeDocument/2006/relationships/hyperlink" Target="https://login.consultant.ru/link/?req=doc&amp;base=RLAW358&amp;n=119109&amp;dst=100005" TargetMode="External"/><Relationship Id="rId35" Type="http://schemas.openxmlformats.org/officeDocument/2006/relationships/hyperlink" Target="https://login.consultant.ru/link/?req=doc&amp;base=RLAW358&amp;n=140081&amp;dst=100005" TargetMode="External"/><Relationship Id="rId56" Type="http://schemas.openxmlformats.org/officeDocument/2006/relationships/hyperlink" Target="https://login.consultant.ru/link/?req=doc&amp;base=RLAW358&amp;n=80139&amp;dst=100008" TargetMode="External"/><Relationship Id="rId77" Type="http://schemas.openxmlformats.org/officeDocument/2006/relationships/hyperlink" Target="https://login.consultant.ru/link/?req=doc&amp;base=RLAW358&amp;n=112996&amp;dst=100006" TargetMode="External"/><Relationship Id="rId100" Type="http://schemas.openxmlformats.org/officeDocument/2006/relationships/hyperlink" Target="https://login.consultant.ru/link/?req=doc&amp;base=RLAW358&amp;n=162071&amp;dst=100008" TargetMode="External"/><Relationship Id="rId105" Type="http://schemas.openxmlformats.org/officeDocument/2006/relationships/hyperlink" Target="https://login.consultant.ru/link/?req=doc&amp;base=RLAW358&amp;n=72853&amp;dst=100011" TargetMode="External"/><Relationship Id="rId126" Type="http://schemas.openxmlformats.org/officeDocument/2006/relationships/hyperlink" Target="https://login.consultant.ru/link/?req=doc&amp;base=RLAW358&amp;n=151662&amp;dst=100016" TargetMode="External"/><Relationship Id="rId147" Type="http://schemas.openxmlformats.org/officeDocument/2006/relationships/hyperlink" Target="https://login.consultant.ru/link/?req=doc&amp;base=RLAW358&amp;n=151662&amp;dst=100021" TargetMode="External"/><Relationship Id="rId168" Type="http://schemas.openxmlformats.org/officeDocument/2006/relationships/hyperlink" Target="https://login.consultant.ru/link/?req=doc&amp;base=RLAW358&amp;n=151662&amp;dst=100035" TargetMode="External"/><Relationship Id="rId8" Type="http://schemas.openxmlformats.org/officeDocument/2006/relationships/hyperlink" Target="https://login.consultant.ru/link/?req=doc&amp;base=RLAW358&amp;n=32542&amp;dst=100005" TargetMode="External"/><Relationship Id="rId51" Type="http://schemas.openxmlformats.org/officeDocument/2006/relationships/hyperlink" Target="https://login.consultant.ru/link/?req=doc&amp;base=RLAW358&amp;n=184157&amp;dst=100005" TargetMode="External"/><Relationship Id="rId72" Type="http://schemas.openxmlformats.org/officeDocument/2006/relationships/hyperlink" Target="https://login.consultant.ru/link/?req=doc&amp;base=RLAW358&amp;n=94243&amp;dst=100006" TargetMode="External"/><Relationship Id="rId93" Type="http://schemas.openxmlformats.org/officeDocument/2006/relationships/hyperlink" Target="https://login.consultant.ru/link/?req=doc&amp;base=RLAW358&amp;n=86134&amp;dst=100008" TargetMode="External"/><Relationship Id="rId98" Type="http://schemas.openxmlformats.org/officeDocument/2006/relationships/hyperlink" Target="https://login.consultant.ru/link/?req=doc&amp;base=RLAW358&amp;n=151662&amp;dst=100009" TargetMode="External"/><Relationship Id="rId121" Type="http://schemas.openxmlformats.org/officeDocument/2006/relationships/hyperlink" Target="https://login.consultant.ru/link/?req=doc&amp;base=RLAW358&amp;n=164508&amp;dst=100008" TargetMode="External"/><Relationship Id="rId142" Type="http://schemas.openxmlformats.org/officeDocument/2006/relationships/hyperlink" Target="https://login.consultant.ru/link/?req=doc&amp;base=RLAW358&amp;n=94243&amp;dst=100007" TargetMode="External"/><Relationship Id="rId163" Type="http://schemas.openxmlformats.org/officeDocument/2006/relationships/hyperlink" Target="https://login.consultant.ru/link/?req=doc&amp;base=RLAW358&amp;n=151662&amp;dst=100030" TargetMode="External"/><Relationship Id="rId184" Type="http://schemas.openxmlformats.org/officeDocument/2006/relationships/hyperlink" Target="https://login.consultant.ru/link/?req=doc&amp;base=RLAW358&amp;n=154022&amp;dst=100006" TargetMode="External"/><Relationship Id="rId189" Type="http://schemas.openxmlformats.org/officeDocument/2006/relationships/hyperlink" Target="https://login.consultant.ru/link/?req=doc&amp;base=RLAW358&amp;n=182692&amp;dst=100006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RLAW358&amp;n=108650&amp;dst=100005" TargetMode="External"/><Relationship Id="rId46" Type="http://schemas.openxmlformats.org/officeDocument/2006/relationships/hyperlink" Target="https://login.consultant.ru/link/?req=doc&amp;base=RLAW358&amp;n=165263&amp;dst=100005" TargetMode="External"/><Relationship Id="rId67" Type="http://schemas.openxmlformats.org/officeDocument/2006/relationships/hyperlink" Target="https://login.consultant.ru/link/?req=doc&amp;base=RLAW358&amp;n=72853&amp;dst=100010" TargetMode="External"/><Relationship Id="rId116" Type="http://schemas.openxmlformats.org/officeDocument/2006/relationships/hyperlink" Target="https://login.consultant.ru/link/?req=doc&amp;base=RLAW358&amp;n=72853&amp;dst=100016" TargetMode="External"/><Relationship Id="rId137" Type="http://schemas.openxmlformats.org/officeDocument/2006/relationships/hyperlink" Target="https://login.consultant.ru/link/?req=doc&amp;base=RLAW358&amp;n=112996&amp;dst=100009" TargetMode="External"/><Relationship Id="rId158" Type="http://schemas.openxmlformats.org/officeDocument/2006/relationships/hyperlink" Target="https://login.consultant.ru/link/?req=doc&amp;base=RLAW358&amp;n=143820&amp;dst=100007" TargetMode="External"/><Relationship Id="rId20" Type="http://schemas.openxmlformats.org/officeDocument/2006/relationships/hyperlink" Target="https://login.consultant.ru/link/?req=doc&amp;base=RLAW358&amp;n=92634&amp;dst=100005" TargetMode="External"/><Relationship Id="rId41" Type="http://schemas.openxmlformats.org/officeDocument/2006/relationships/hyperlink" Target="https://login.consultant.ru/link/?req=doc&amp;base=RLAW358&amp;n=155229&amp;dst=100005" TargetMode="External"/><Relationship Id="rId62" Type="http://schemas.openxmlformats.org/officeDocument/2006/relationships/hyperlink" Target="https://login.consultant.ru/link/?req=doc&amp;base=RLAW358&amp;n=16607&amp;dst=100005" TargetMode="External"/><Relationship Id="rId83" Type="http://schemas.openxmlformats.org/officeDocument/2006/relationships/hyperlink" Target="https://login.consultant.ru/link/?req=doc&amp;base=RLAW358&amp;n=151662&amp;dst=100006" TargetMode="External"/><Relationship Id="rId88" Type="http://schemas.openxmlformats.org/officeDocument/2006/relationships/hyperlink" Target="https://login.consultant.ru/link/?req=doc&amp;base=RLAW358&amp;n=178512&amp;dst=100006" TargetMode="External"/><Relationship Id="rId111" Type="http://schemas.openxmlformats.org/officeDocument/2006/relationships/hyperlink" Target="https://login.consultant.ru/link/?req=doc&amp;base=RLAW358&amp;n=162071&amp;dst=100016" TargetMode="External"/><Relationship Id="rId132" Type="http://schemas.openxmlformats.org/officeDocument/2006/relationships/hyperlink" Target="https://login.consultant.ru/link/?req=doc&amp;base=RLAW358&amp;n=139496&amp;dst=100008" TargetMode="External"/><Relationship Id="rId153" Type="http://schemas.openxmlformats.org/officeDocument/2006/relationships/hyperlink" Target="https://login.consultant.ru/link/?req=doc&amp;base=RLAW358&amp;n=151662&amp;dst=100027" TargetMode="External"/><Relationship Id="rId174" Type="http://schemas.openxmlformats.org/officeDocument/2006/relationships/hyperlink" Target="https://login.consultant.ru/link/?req=doc&amp;base=RLAW358&amp;n=155229&amp;dst=100022" TargetMode="External"/><Relationship Id="rId179" Type="http://schemas.openxmlformats.org/officeDocument/2006/relationships/hyperlink" Target="https://login.consultant.ru/link/?req=doc&amp;base=RLAW358&amp;n=74311&amp;dst=100005" TargetMode="External"/><Relationship Id="rId195" Type="http://schemas.openxmlformats.org/officeDocument/2006/relationships/hyperlink" Target="https://login.consultant.ru/link/?req=doc&amp;base=RLAW358&amp;n=157202&amp;dst=100010" TargetMode="External"/><Relationship Id="rId190" Type="http://schemas.openxmlformats.org/officeDocument/2006/relationships/hyperlink" Target="https://login.consultant.ru/link/?req=doc&amp;base=RLAW358&amp;n=195060&amp;dst=100006" TargetMode="External"/><Relationship Id="rId204" Type="http://schemas.openxmlformats.org/officeDocument/2006/relationships/fontTable" Target="fontTable.xml"/><Relationship Id="rId15" Type="http://schemas.openxmlformats.org/officeDocument/2006/relationships/hyperlink" Target="https://login.consultant.ru/link/?req=doc&amp;base=RLAW358&amp;n=74311&amp;dst=100005" TargetMode="External"/><Relationship Id="rId36" Type="http://schemas.openxmlformats.org/officeDocument/2006/relationships/hyperlink" Target="https://login.consultant.ru/link/?req=doc&amp;base=RLAW358&amp;n=143820&amp;dst=100005" TargetMode="External"/><Relationship Id="rId57" Type="http://schemas.openxmlformats.org/officeDocument/2006/relationships/hyperlink" Target="https://login.consultant.ru/link/?req=doc&amp;base=RLAW358&amp;n=16612" TargetMode="External"/><Relationship Id="rId106" Type="http://schemas.openxmlformats.org/officeDocument/2006/relationships/hyperlink" Target="https://login.consultant.ru/link/?req=doc&amp;base=RLAW358&amp;n=151662&amp;dst=100013" TargetMode="External"/><Relationship Id="rId127" Type="http://schemas.openxmlformats.org/officeDocument/2006/relationships/hyperlink" Target="https://login.consultant.ru/link/?req=doc&amp;base=RLAW358&amp;n=151662&amp;dst=100016" TargetMode="External"/><Relationship Id="rId10" Type="http://schemas.openxmlformats.org/officeDocument/2006/relationships/hyperlink" Target="https://login.consultant.ru/link/?req=doc&amp;base=RLAW358&amp;n=33428&amp;dst=100005" TargetMode="External"/><Relationship Id="rId31" Type="http://schemas.openxmlformats.org/officeDocument/2006/relationships/hyperlink" Target="https://login.consultant.ru/link/?req=doc&amp;base=RLAW358&amp;n=127326&amp;dst=100005" TargetMode="External"/><Relationship Id="rId52" Type="http://schemas.openxmlformats.org/officeDocument/2006/relationships/hyperlink" Target="https://login.consultant.ru/link/?req=doc&amp;base=RLAW358&amp;n=195060&amp;dst=100005" TargetMode="External"/><Relationship Id="rId73" Type="http://schemas.openxmlformats.org/officeDocument/2006/relationships/hyperlink" Target="https://login.consultant.ru/link/?req=doc&amp;base=RLAW358&amp;n=102741&amp;dst=100006" TargetMode="External"/><Relationship Id="rId78" Type="http://schemas.openxmlformats.org/officeDocument/2006/relationships/hyperlink" Target="https://login.consultant.ru/link/?req=doc&amp;base=RLAW358&amp;n=113967&amp;dst=100006" TargetMode="External"/><Relationship Id="rId94" Type="http://schemas.openxmlformats.org/officeDocument/2006/relationships/hyperlink" Target="https://login.consultant.ru/link/?req=doc&amp;base=RLAW358&amp;n=86134&amp;dst=100009" TargetMode="External"/><Relationship Id="rId99" Type="http://schemas.openxmlformats.org/officeDocument/2006/relationships/hyperlink" Target="https://login.consultant.ru/link/?req=doc&amp;base=RLAW358&amp;n=151662&amp;dst=100012" TargetMode="External"/><Relationship Id="rId101" Type="http://schemas.openxmlformats.org/officeDocument/2006/relationships/hyperlink" Target="https://login.consultant.ru/link/?req=doc&amp;base=RLAW358&amp;n=86134&amp;dst=100013" TargetMode="External"/><Relationship Id="rId122" Type="http://schemas.openxmlformats.org/officeDocument/2006/relationships/hyperlink" Target="https://login.consultant.ru/link/?req=doc&amp;base=RLAW358&amp;n=151662&amp;dst=100016" TargetMode="External"/><Relationship Id="rId143" Type="http://schemas.openxmlformats.org/officeDocument/2006/relationships/hyperlink" Target="https://login.consultant.ru/link/?req=doc&amp;base=RLAW358&amp;n=151662&amp;dst=100016" TargetMode="External"/><Relationship Id="rId148" Type="http://schemas.openxmlformats.org/officeDocument/2006/relationships/hyperlink" Target="https://login.consultant.ru/link/?req=doc&amp;base=RLAW358&amp;n=151662&amp;dst=100022" TargetMode="External"/><Relationship Id="rId164" Type="http://schemas.openxmlformats.org/officeDocument/2006/relationships/hyperlink" Target="https://login.consultant.ru/link/?req=doc&amp;base=RLAW358&amp;n=155229&amp;dst=100019" TargetMode="External"/><Relationship Id="rId169" Type="http://schemas.openxmlformats.org/officeDocument/2006/relationships/hyperlink" Target="https://login.consultant.ru/link/?req=doc&amp;base=RLAW358&amp;n=151662&amp;dst=100036" TargetMode="External"/><Relationship Id="rId185" Type="http://schemas.openxmlformats.org/officeDocument/2006/relationships/hyperlink" Target="https://login.consultant.ru/link/?req=doc&amp;base=RLAW358&amp;n=157202&amp;dst=100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97462&amp;dst=100055" TargetMode="External"/><Relationship Id="rId180" Type="http://schemas.openxmlformats.org/officeDocument/2006/relationships/hyperlink" Target="https://login.consultant.ru/link/?req=doc&amp;base=RLAW358&amp;n=184333&amp;dst=100114" TargetMode="External"/><Relationship Id="rId26" Type="http://schemas.openxmlformats.org/officeDocument/2006/relationships/hyperlink" Target="https://login.consultant.ru/link/?req=doc&amp;base=RLAW358&amp;n=112413&amp;dst=100005" TargetMode="External"/><Relationship Id="rId47" Type="http://schemas.openxmlformats.org/officeDocument/2006/relationships/hyperlink" Target="https://login.consultant.ru/link/?req=doc&amp;base=RLAW358&amp;n=167350&amp;dst=100005" TargetMode="External"/><Relationship Id="rId68" Type="http://schemas.openxmlformats.org/officeDocument/2006/relationships/hyperlink" Target="https://login.consultant.ru/link/?req=doc&amp;base=RLAW358&amp;n=74311&amp;dst=100005" TargetMode="External"/><Relationship Id="rId89" Type="http://schemas.openxmlformats.org/officeDocument/2006/relationships/hyperlink" Target="https://login.consultant.ru/link/?req=doc&amp;base=RLAW358&amp;n=184157&amp;dst=100006" TargetMode="External"/><Relationship Id="rId112" Type="http://schemas.openxmlformats.org/officeDocument/2006/relationships/hyperlink" Target="https://login.consultant.ru/link/?req=doc&amp;base=RLAW358&amp;n=162071&amp;dst=100017" TargetMode="External"/><Relationship Id="rId133" Type="http://schemas.openxmlformats.org/officeDocument/2006/relationships/hyperlink" Target="https://login.consultant.ru/link/?req=doc&amp;base=RLAW358&amp;n=112413&amp;dst=100008" TargetMode="External"/><Relationship Id="rId154" Type="http://schemas.openxmlformats.org/officeDocument/2006/relationships/hyperlink" Target="https://login.consultant.ru/link/?req=doc&amp;base=RLAW358&amp;n=155229&amp;dst=100010" TargetMode="External"/><Relationship Id="rId175" Type="http://schemas.openxmlformats.org/officeDocument/2006/relationships/hyperlink" Target="https://login.consultant.ru/link/?req=doc&amp;base=LAW&amp;n=2875" TargetMode="External"/><Relationship Id="rId196" Type="http://schemas.openxmlformats.org/officeDocument/2006/relationships/hyperlink" Target="https://login.consultant.ru/link/?req=doc&amp;base=RLAW358&amp;n=160699&amp;dst=100006" TargetMode="External"/><Relationship Id="rId200" Type="http://schemas.openxmlformats.org/officeDocument/2006/relationships/hyperlink" Target="https://login.consultant.ru/link/?req=doc&amp;base=RLAW358&amp;n=195060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10776</Words>
  <Characters>61425</Characters>
  <Application>Microsoft Office Word</Application>
  <DocSecurity>0</DocSecurity>
  <Lines>511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2026-02-19T10:27:00Z</dcterms:created>
  <dcterms:modified xsi:type="dcterms:W3CDTF">2026-02-19T10:28:00Z</dcterms:modified>
</cp:coreProperties>
</file>