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270" w:rsidRPr="00475270" w:rsidRDefault="0047527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75270" w:rsidRPr="00475270" w:rsidRDefault="00475270" w:rsidP="00475270">
      <w:pPr>
        <w:pStyle w:val="ConsPlusNormal"/>
        <w:ind w:firstLine="4678"/>
        <w:outlineLvl w:val="0"/>
        <w:rPr>
          <w:rFonts w:ascii="Times New Roman" w:hAnsi="Times New Roman" w:cs="Times New Roman"/>
          <w:sz w:val="24"/>
          <w:szCs w:val="24"/>
        </w:rPr>
      </w:pPr>
      <w:r w:rsidRPr="00475270">
        <w:rPr>
          <w:rFonts w:ascii="Times New Roman" w:hAnsi="Times New Roman" w:cs="Times New Roman"/>
          <w:sz w:val="24"/>
          <w:szCs w:val="24"/>
        </w:rPr>
        <w:t>Приложение 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270">
        <w:rPr>
          <w:rFonts w:ascii="Times New Roman" w:hAnsi="Times New Roman" w:cs="Times New Roman"/>
          <w:sz w:val="24"/>
          <w:szCs w:val="24"/>
        </w:rPr>
        <w:t>к Закону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270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475270" w:rsidRDefault="00475270" w:rsidP="00475270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475270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бюджете Территориального фонда</w:t>
      </w:r>
    </w:p>
    <w:p w:rsidR="00475270" w:rsidRDefault="00475270" w:rsidP="00475270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475270">
        <w:rPr>
          <w:rFonts w:ascii="Times New Roman" w:hAnsi="Times New Roman" w:cs="Times New Roman"/>
          <w:sz w:val="24"/>
          <w:szCs w:val="24"/>
        </w:rPr>
        <w:t>бязательного медицинского</w:t>
      </w:r>
      <w:r>
        <w:rPr>
          <w:rFonts w:ascii="Times New Roman" w:hAnsi="Times New Roman" w:cs="Times New Roman"/>
          <w:sz w:val="24"/>
          <w:szCs w:val="24"/>
        </w:rPr>
        <w:t xml:space="preserve"> страхования</w:t>
      </w:r>
    </w:p>
    <w:p w:rsidR="00475270" w:rsidRDefault="00475270" w:rsidP="00475270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 w:rsidRPr="00475270">
        <w:rPr>
          <w:rFonts w:ascii="Times New Roman" w:hAnsi="Times New Roman" w:cs="Times New Roman"/>
          <w:sz w:val="24"/>
          <w:szCs w:val="24"/>
        </w:rPr>
        <w:t>Сарат</w:t>
      </w:r>
      <w:r>
        <w:rPr>
          <w:rFonts w:ascii="Times New Roman" w:hAnsi="Times New Roman" w:cs="Times New Roman"/>
          <w:sz w:val="24"/>
          <w:szCs w:val="24"/>
        </w:rPr>
        <w:t xml:space="preserve">овской области на 2020 год и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5270" w:rsidRPr="00475270" w:rsidRDefault="00475270" w:rsidP="00475270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bookmarkStart w:id="0" w:name="_GoBack"/>
      <w:bookmarkEnd w:id="0"/>
      <w:r w:rsidRPr="00475270">
        <w:rPr>
          <w:rFonts w:ascii="Times New Roman" w:hAnsi="Times New Roman" w:cs="Times New Roman"/>
          <w:sz w:val="24"/>
          <w:szCs w:val="24"/>
        </w:rPr>
        <w:t>лановый</w:t>
      </w:r>
      <w:r>
        <w:rPr>
          <w:rFonts w:ascii="Times New Roman" w:hAnsi="Times New Roman" w:cs="Times New Roman"/>
          <w:sz w:val="24"/>
          <w:szCs w:val="24"/>
        </w:rPr>
        <w:t xml:space="preserve"> период 2021 и 2022 год»</w:t>
      </w:r>
    </w:p>
    <w:p w:rsidR="00475270" w:rsidRDefault="0047527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75270" w:rsidRPr="00475270" w:rsidRDefault="0047527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75270" w:rsidRPr="00475270" w:rsidRDefault="00475270" w:rsidP="0047527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1115"/>
      <w:bookmarkEnd w:id="1"/>
      <w:r w:rsidRPr="00475270">
        <w:rPr>
          <w:rFonts w:ascii="Times New Roman" w:hAnsi="Times New Roman" w:cs="Times New Roman"/>
          <w:sz w:val="24"/>
          <w:szCs w:val="24"/>
        </w:rPr>
        <w:t>МЕЖБЮДЖЕТНЫЕ ТРАНСФЕРТЫ ИЗ БЮДЖЕТА ТЕРРИТОРИАЛЬНОГО ФОНДА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270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 САРАТОВСКОЙ ОБЛАСТИ,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270">
        <w:rPr>
          <w:rFonts w:ascii="Times New Roman" w:hAnsi="Times New Roman" w:cs="Times New Roman"/>
          <w:sz w:val="24"/>
          <w:szCs w:val="24"/>
        </w:rPr>
        <w:t>ПЕРЕДАВАЕМЫЕ ДРУГИМ БЮДЖЕТАМ БЮДЖЕТНОЙ СИСТЕМЫ</w:t>
      </w:r>
    </w:p>
    <w:p w:rsidR="00475270" w:rsidRPr="00475270" w:rsidRDefault="0047527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75270">
        <w:rPr>
          <w:rFonts w:ascii="Times New Roman" w:hAnsi="Times New Roman" w:cs="Times New Roman"/>
          <w:sz w:val="24"/>
          <w:szCs w:val="24"/>
        </w:rPr>
        <w:t>РОССИЙСКОЙ ФЕДЕРАЦИИ, В 2020 ГОДУ</w:t>
      </w:r>
    </w:p>
    <w:p w:rsidR="00475270" w:rsidRPr="00475270" w:rsidRDefault="0047527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30"/>
        <w:gridCol w:w="2041"/>
      </w:tblGrid>
      <w:tr w:rsidR="00475270" w:rsidRPr="00475270">
        <w:tc>
          <w:tcPr>
            <w:tcW w:w="7030" w:type="dxa"/>
          </w:tcPr>
          <w:p w:rsidR="00475270" w:rsidRPr="00475270" w:rsidRDefault="004752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27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041" w:type="dxa"/>
          </w:tcPr>
          <w:p w:rsidR="00475270" w:rsidRPr="00475270" w:rsidRDefault="004752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270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475270" w:rsidRPr="00475270">
        <w:tblPrEx>
          <w:tblBorders>
            <w:insideH w:val="nil"/>
          </w:tblBorders>
        </w:tblPrEx>
        <w:tc>
          <w:tcPr>
            <w:tcW w:w="7030" w:type="dxa"/>
            <w:tcBorders>
              <w:bottom w:val="nil"/>
            </w:tcBorders>
          </w:tcPr>
          <w:p w:rsidR="00475270" w:rsidRPr="00475270" w:rsidRDefault="004752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75270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всего</w:t>
            </w:r>
          </w:p>
        </w:tc>
        <w:tc>
          <w:tcPr>
            <w:tcW w:w="2041" w:type="dxa"/>
            <w:tcBorders>
              <w:bottom w:val="nil"/>
            </w:tcBorders>
            <w:vAlign w:val="bottom"/>
          </w:tcPr>
          <w:p w:rsidR="00475270" w:rsidRPr="00475270" w:rsidRDefault="0047527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75270">
              <w:rPr>
                <w:rFonts w:ascii="Times New Roman" w:hAnsi="Times New Roman" w:cs="Times New Roman"/>
                <w:sz w:val="24"/>
                <w:szCs w:val="24"/>
              </w:rPr>
              <w:t>1018107,6</w:t>
            </w:r>
          </w:p>
        </w:tc>
      </w:tr>
      <w:tr w:rsidR="00475270" w:rsidRPr="00475270">
        <w:tblPrEx>
          <w:tblBorders>
            <w:insideH w:val="nil"/>
          </w:tblBorders>
        </w:tblPrEx>
        <w:tc>
          <w:tcPr>
            <w:tcW w:w="7030" w:type="dxa"/>
            <w:tcBorders>
              <w:top w:val="nil"/>
            </w:tcBorders>
          </w:tcPr>
          <w:p w:rsidR="00475270" w:rsidRPr="00475270" w:rsidRDefault="004752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7527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041" w:type="dxa"/>
            <w:tcBorders>
              <w:top w:val="nil"/>
            </w:tcBorders>
            <w:vAlign w:val="bottom"/>
          </w:tcPr>
          <w:p w:rsidR="00475270" w:rsidRPr="00475270" w:rsidRDefault="004752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270" w:rsidRPr="00475270">
        <w:tblPrEx>
          <w:tblBorders>
            <w:insideH w:val="nil"/>
          </w:tblBorders>
        </w:tblPrEx>
        <w:tc>
          <w:tcPr>
            <w:tcW w:w="7030" w:type="dxa"/>
            <w:tcBorders>
              <w:bottom w:val="nil"/>
            </w:tcBorders>
          </w:tcPr>
          <w:p w:rsidR="00475270" w:rsidRPr="00475270" w:rsidRDefault="004752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270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другим бюджетам бюджетной системы Российской Федерации, всего</w:t>
            </w:r>
          </w:p>
        </w:tc>
        <w:tc>
          <w:tcPr>
            <w:tcW w:w="2041" w:type="dxa"/>
            <w:tcBorders>
              <w:bottom w:val="nil"/>
            </w:tcBorders>
            <w:vAlign w:val="bottom"/>
          </w:tcPr>
          <w:p w:rsidR="00475270" w:rsidRPr="00475270" w:rsidRDefault="0047527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75270">
              <w:rPr>
                <w:rFonts w:ascii="Times New Roman" w:hAnsi="Times New Roman" w:cs="Times New Roman"/>
                <w:sz w:val="24"/>
                <w:szCs w:val="24"/>
              </w:rPr>
              <w:t>1018107,6</w:t>
            </w:r>
          </w:p>
        </w:tc>
      </w:tr>
      <w:tr w:rsidR="00475270" w:rsidRPr="00475270">
        <w:tblPrEx>
          <w:tblBorders>
            <w:insideH w:val="nil"/>
          </w:tblBorders>
        </w:tblPrEx>
        <w:tc>
          <w:tcPr>
            <w:tcW w:w="7030" w:type="dxa"/>
            <w:tcBorders>
              <w:top w:val="nil"/>
            </w:tcBorders>
          </w:tcPr>
          <w:p w:rsidR="00475270" w:rsidRPr="00475270" w:rsidRDefault="004752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27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041" w:type="dxa"/>
            <w:tcBorders>
              <w:top w:val="nil"/>
            </w:tcBorders>
            <w:vAlign w:val="bottom"/>
          </w:tcPr>
          <w:p w:rsidR="00475270" w:rsidRPr="00475270" w:rsidRDefault="004752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270" w:rsidRPr="00475270">
        <w:tc>
          <w:tcPr>
            <w:tcW w:w="7030" w:type="dxa"/>
          </w:tcPr>
          <w:p w:rsidR="00475270" w:rsidRPr="00475270" w:rsidRDefault="004752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270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территориальных фондов обязательного медицинского страхования</w:t>
            </w:r>
          </w:p>
        </w:tc>
        <w:tc>
          <w:tcPr>
            <w:tcW w:w="2041" w:type="dxa"/>
            <w:vAlign w:val="bottom"/>
          </w:tcPr>
          <w:p w:rsidR="00475270" w:rsidRPr="00475270" w:rsidRDefault="0047527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75270">
              <w:rPr>
                <w:rFonts w:ascii="Times New Roman" w:hAnsi="Times New Roman" w:cs="Times New Roman"/>
                <w:sz w:val="24"/>
                <w:szCs w:val="24"/>
              </w:rPr>
              <w:t>1018107,6</w:t>
            </w:r>
          </w:p>
        </w:tc>
      </w:tr>
    </w:tbl>
    <w:p w:rsidR="00475270" w:rsidRPr="00475270" w:rsidRDefault="0047527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75270" w:rsidRPr="00475270" w:rsidRDefault="0047527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75270" w:rsidRPr="00475270" w:rsidRDefault="0047527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75270" w:rsidRPr="00475270" w:rsidRDefault="0047527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475270" w:rsidRPr="00475270" w:rsidSect="00A64D96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270"/>
    <w:rsid w:val="00475270"/>
    <w:rsid w:val="006C4724"/>
    <w:rsid w:val="006E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5270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475270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475270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475270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475270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475270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475270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475270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5270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475270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475270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475270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475270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475270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475270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475270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2019-11-26T14:40:00Z</dcterms:created>
  <dcterms:modified xsi:type="dcterms:W3CDTF">2019-11-26T14:43:00Z</dcterms:modified>
</cp:coreProperties>
</file>