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4C5" w:rsidRPr="00DA24C5" w:rsidRDefault="00DA24C5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DA24C5" w:rsidRPr="00DA24C5" w:rsidRDefault="00DA24C5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DA24C5" w:rsidRPr="00DA24C5" w:rsidRDefault="00DA24C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ПОСТАНОВЛЕНИЕ</w:t>
      </w:r>
    </w:p>
    <w:p w:rsidR="00DA24C5" w:rsidRPr="00DA24C5" w:rsidRDefault="00DA24C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от 12 мая 2005 г. N 152-П</w:t>
      </w:r>
    </w:p>
    <w:p w:rsidR="00DA24C5" w:rsidRPr="00DA24C5" w:rsidRDefault="00DA24C5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DA24C5" w:rsidRPr="00DA24C5" w:rsidRDefault="00DA24C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ВОПРОСЫ ГОСУДАРСТВЕННОЙ ЖИЛИЩНОЙ ИНСПЕКЦИИ</w:t>
      </w:r>
    </w:p>
    <w:p w:rsidR="00DA24C5" w:rsidRPr="00DA24C5" w:rsidRDefault="00DA24C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САРАТОВСКОЙ ОБЛАСТИ</w:t>
      </w:r>
    </w:p>
    <w:p w:rsidR="00DA24C5" w:rsidRPr="00DA24C5" w:rsidRDefault="00DA24C5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A24C5" w:rsidRPr="00DA24C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A24C5" w:rsidRPr="00DA24C5" w:rsidRDefault="00DA24C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A24C5" w:rsidRPr="00DA24C5" w:rsidRDefault="00DA24C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A24C5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 xml:space="preserve">от 29.12.2005 </w:t>
            </w:r>
            <w:hyperlink r:id="rId5">
              <w:r w:rsidRPr="00DA24C5">
                <w:rPr>
                  <w:rFonts w:ascii="PT Astra Serif" w:hAnsi="PT Astra Serif"/>
                  <w:sz w:val="28"/>
                  <w:szCs w:val="28"/>
                </w:rPr>
                <w:t>N 458-П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05.04.2006 </w:t>
            </w:r>
            <w:hyperlink r:id="rId6">
              <w:r w:rsidRPr="00DA24C5">
                <w:rPr>
                  <w:rFonts w:ascii="PT Astra Serif" w:hAnsi="PT Astra Serif"/>
                  <w:sz w:val="28"/>
                  <w:szCs w:val="28"/>
                </w:rPr>
                <w:t>N 131-П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25.01.2007 </w:t>
            </w:r>
            <w:hyperlink r:id="rId7">
              <w:r w:rsidRPr="00DA24C5">
                <w:rPr>
                  <w:rFonts w:ascii="PT Astra Serif" w:hAnsi="PT Astra Serif"/>
                  <w:sz w:val="28"/>
                  <w:szCs w:val="28"/>
                </w:rPr>
                <w:t>N 4-П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 xml:space="preserve">от 27.02.2007 </w:t>
            </w:r>
            <w:hyperlink r:id="rId8">
              <w:r w:rsidRPr="00DA24C5">
                <w:rPr>
                  <w:rFonts w:ascii="PT Astra Serif" w:hAnsi="PT Astra Serif"/>
                  <w:sz w:val="28"/>
                  <w:szCs w:val="28"/>
                </w:rPr>
                <w:t>N 81-П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26.07.2007 </w:t>
            </w:r>
            <w:hyperlink r:id="rId9">
              <w:r w:rsidRPr="00DA24C5">
                <w:rPr>
                  <w:rFonts w:ascii="PT Astra Serif" w:hAnsi="PT Astra Serif"/>
                  <w:sz w:val="28"/>
                  <w:szCs w:val="28"/>
                </w:rPr>
                <w:t>N 285-П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20.03.2008 </w:t>
            </w:r>
            <w:hyperlink r:id="rId10">
              <w:r w:rsidRPr="00DA24C5">
                <w:rPr>
                  <w:rFonts w:ascii="PT Astra Serif" w:hAnsi="PT Astra Serif"/>
                  <w:sz w:val="28"/>
                  <w:szCs w:val="28"/>
                </w:rPr>
                <w:t>N 94-П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 xml:space="preserve">от 15.05.2008 </w:t>
            </w:r>
            <w:hyperlink r:id="rId11">
              <w:r w:rsidRPr="00DA24C5">
                <w:rPr>
                  <w:rFonts w:ascii="PT Astra Serif" w:hAnsi="PT Astra Serif"/>
                  <w:sz w:val="28"/>
                  <w:szCs w:val="28"/>
                </w:rPr>
                <w:t>N 200-П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17.02.2009 </w:t>
            </w:r>
            <w:hyperlink r:id="rId12">
              <w:r w:rsidRPr="00DA24C5">
                <w:rPr>
                  <w:rFonts w:ascii="PT Astra Serif" w:hAnsi="PT Astra Serif"/>
                  <w:sz w:val="28"/>
                  <w:szCs w:val="28"/>
                </w:rPr>
                <w:t>N 59-П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16.11.2010 </w:t>
            </w:r>
            <w:hyperlink r:id="rId13">
              <w:r w:rsidRPr="00DA24C5">
                <w:rPr>
                  <w:rFonts w:ascii="PT Astra Serif" w:hAnsi="PT Astra Serif"/>
                  <w:sz w:val="28"/>
                  <w:szCs w:val="28"/>
                </w:rPr>
                <w:t>N 564-П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 xml:space="preserve">от 16.11.2010 </w:t>
            </w:r>
            <w:hyperlink r:id="rId14">
              <w:r w:rsidRPr="00DA24C5">
                <w:rPr>
                  <w:rFonts w:ascii="PT Astra Serif" w:hAnsi="PT Astra Serif"/>
                  <w:sz w:val="28"/>
                  <w:szCs w:val="28"/>
                </w:rPr>
                <w:t>N 565-П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19.10.2011 </w:t>
            </w:r>
            <w:hyperlink r:id="rId15">
              <w:r w:rsidRPr="00DA24C5">
                <w:rPr>
                  <w:rFonts w:ascii="PT Astra Serif" w:hAnsi="PT Astra Serif"/>
                  <w:sz w:val="28"/>
                  <w:szCs w:val="28"/>
                </w:rPr>
                <w:t>N 576-П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19.10.2011 </w:t>
            </w:r>
            <w:hyperlink r:id="rId16">
              <w:r w:rsidRPr="00DA24C5">
                <w:rPr>
                  <w:rFonts w:ascii="PT Astra Serif" w:hAnsi="PT Astra Serif"/>
                  <w:sz w:val="28"/>
                  <w:szCs w:val="28"/>
                </w:rPr>
                <w:t>N 577-П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 xml:space="preserve">от 07.11.2011 </w:t>
            </w:r>
            <w:hyperlink r:id="rId17">
              <w:r w:rsidRPr="00DA24C5">
                <w:rPr>
                  <w:rFonts w:ascii="PT Astra Serif" w:hAnsi="PT Astra Serif"/>
                  <w:sz w:val="28"/>
                  <w:szCs w:val="28"/>
                </w:rPr>
                <w:t>N 622-П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31.01.2012 </w:t>
            </w:r>
            <w:hyperlink r:id="rId18">
              <w:r w:rsidRPr="00DA24C5">
                <w:rPr>
                  <w:rFonts w:ascii="PT Astra Serif" w:hAnsi="PT Astra Serif"/>
                  <w:sz w:val="28"/>
                  <w:szCs w:val="28"/>
                </w:rPr>
                <w:t>N 41-П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11.05.2012 </w:t>
            </w:r>
            <w:hyperlink r:id="rId19">
              <w:r w:rsidRPr="00DA24C5">
                <w:rPr>
                  <w:rFonts w:ascii="PT Astra Serif" w:hAnsi="PT Astra Serif"/>
                  <w:sz w:val="28"/>
                  <w:szCs w:val="28"/>
                </w:rPr>
                <w:t>N 217-П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 xml:space="preserve">от 04.07.2012 </w:t>
            </w:r>
            <w:hyperlink r:id="rId20">
              <w:r w:rsidRPr="00DA24C5">
                <w:rPr>
                  <w:rFonts w:ascii="PT Astra Serif" w:hAnsi="PT Astra Serif"/>
                  <w:sz w:val="28"/>
                  <w:szCs w:val="28"/>
                </w:rPr>
                <w:t>N 367-П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15.10.2012 </w:t>
            </w:r>
            <w:hyperlink r:id="rId21">
              <w:r w:rsidRPr="00DA24C5">
                <w:rPr>
                  <w:rFonts w:ascii="PT Astra Serif" w:hAnsi="PT Astra Serif"/>
                  <w:sz w:val="28"/>
                  <w:szCs w:val="28"/>
                </w:rPr>
                <w:t>N 615-П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23.11.2012 </w:t>
            </w:r>
            <w:hyperlink r:id="rId22">
              <w:r w:rsidRPr="00DA24C5">
                <w:rPr>
                  <w:rFonts w:ascii="PT Astra Serif" w:hAnsi="PT Astra Serif"/>
                  <w:sz w:val="28"/>
                  <w:szCs w:val="28"/>
                </w:rPr>
                <w:t>N 688-П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 xml:space="preserve">от 12.02.2014 </w:t>
            </w:r>
            <w:hyperlink r:id="rId23">
              <w:r w:rsidRPr="00DA24C5">
                <w:rPr>
                  <w:rFonts w:ascii="PT Astra Serif" w:hAnsi="PT Astra Serif"/>
                  <w:sz w:val="28"/>
                  <w:szCs w:val="28"/>
                </w:rPr>
                <w:t>N 68-П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27.05.2014 </w:t>
            </w:r>
            <w:hyperlink r:id="rId24">
              <w:r w:rsidRPr="00DA24C5">
                <w:rPr>
                  <w:rFonts w:ascii="PT Astra Serif" w:hAnsi="PT Astra Serif"/>
                  <w:sz w:val="28"/>
                  <w:szCs w:val="28"/>
                </w:rPr>
                <w:t>N 304-П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23.07.2014 </w:t>
            </w:r>
            <w:hyperlink r:id="rId25">
              <w:r w:rsidRPr="00DA24C5">
                <w:rPr>
                  <w:rFonts w:ascii="PT Astra Serif" w:hAnsi="PT Astra Serif"/>
                  <w:sz w:val="28"/>
                  <w:szCs w:val="28"/>
                </w:rPr>
                <w:t>N 408-П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 xml:space="preserve">от 30.10.2014 </w:t>
            </w:r>
            <w:hyperlink r:id="rId26">
              <w:r w:rsidRPr="00DA24C5">
                <w:rPr>
                  <w:rFonts w:ascii="PT Astra Serif" w:hAnsi="PT Astra Serif"/>
                  <w:sz w:val="28"/>
                  <w:szCs w:val="28"/>
                </w:rPr>
                <w:t>N 604-П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03.03.2015 </w:t>
            </w:r>
            <w:hyperlink r:id="rId27">
              <w:r w:rsidRPr="00DA24C5">
                <w:rPr>
                  <w:rFonts w:ascii="PT Astra Serif" w:hAnsi="PT Astra Serif"/>
                  <w:sz w:val="28"/>
                  <w:szCs w:val="28"/>
                </w:rPr>
                <w:t>N 98-П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07.10.2015 </w:t>
            </w:r>
            <w:hyperlink r:id="rId28">
              <w:r w:rsidRPr="00DA24C5">
                <w:rPr>
                  <w:rFonts w:ascii="PT Astra Serif" w:hAnsi="PT Astra Serif"/>
                  <w:sz w:val="28"/>
                  <w:szCs w:val="28"/>
                </w:rPr>
                <w:t>N 504-П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 xml:space="preserve">от 20.06.2016 </w:t>
            </w:r>
            <w:hyperlink r:id="rId29">
              <w:r w:rsidRPr="00DA24C5">
                <w:rPr>
                  <w:rFonts w:ascii="PT Astra Serif" w:hAnsi="PT Astra Serif"/>
                  <w:sz w:val="28"/>
                  <w:szCs w:val="28"/>
                </w:rPr>
                <w:t>N 298-П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03.10.2016 </w:t>
            </w:r>
            <w:hyperlink r:id="rId30">
              <w:r w:rsidRPr="00DA24C5">
                <w:rPr>
                  <w:rFonts w:ascii="PT Astra Serif" w:hAnsi="PT Astra Serif"/>
                  <w:sz w:val="28"/>
                  <w:szCs w:val="28"/>
                </w:rPr>
                <w:t>N 537-П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28.12.2016 </w:t>
            </w:r>
            <w:hyperlink r:id="rId31">
              <w:r w:rsidRPr="00DA24C5">
                <w:rPr>
                  <w:rFonts w:ascii="PT Astra Serif" w:hAnsi="PT Astra Serif"/>
                  <w:sz w:val="28"/>
                  <w:szCs w:val="28"/>
                </w:rPr>
                <w:t>N 722-П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 xml:space="preserve">от 29.12.2017 </w:t>
            </w:r>
            <w:hyperlink r:id="rId32">
              <w:r w:rsidRPr="00DA24C5">
                <w:rPr>
                  <w:rFonts w:ascii="PT Astra Serif" w:hAnsi="PT Astra Serif"/>
                  <w:sz w:val="28"/>
                  <w:szCs w:val="28"/>
                </w:rPr>
                <w:t>N 706-П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08.08.2018 </w:t>
            </w:r>
            <w:hyperlink r:id="rId33">
              <w:r w:rsidRPr="00DA24C5">
                <w:rPr>
                  <w:rFonts w:ascii="PT Astra Serif" w:hAnsi="PT Astra Serif"/>
                  <w:sz w:val="28"/>
                  <w:szCs w:val="28"/>
                </w:rPr>
                <w:t>N 440-П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07.03.2019 </w:t>
            </w:r>
            <w:hyperlink r:id="rId34">
              <w:r w:rsidRPr="00DA24C5">
                <w:rPr>
                  <w:rFonts w:ascii="PT Astra Serif" w:hAnsi="PT Astra Serif"/>
                  <w:sz w:val="28"/>
                  <w:szCs w:val="28"/>
                </w:rPr>
                <w:t>N 139-П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 xml:space="preserve">от 05.06.2020 </w:t>
            </w:r>
            <w:hyperlink r:id="rId35">
              <w:r w:rsidRPr="00DA24C5">
                <w:rPr>
                  <w:rFonts w:ascii="PT Astra Serif" w:hAnsi="PT Astra Serif"/>
                  <w:sz w:val="28"/>
                  <w:szCs w:val="28"/>
                </w:rPr>
                <w:t>N 472-П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03.06.2021 </w:t>
            </w:r>
            <w:hyperlink r:id="rId36">
              <w:r w:rsidRPr="00DA24C5">
                <w:rPr>
                  <w:rFonts w:ascii="PT Astra Serif" w:hAnsi="PT Astra Serif"/>
                  <w:sz w:val="28"/>
                  <w:szCs w:val="28"/>
                </w:rPr>
                <w:t>N 421-П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03.12.2021 </w:t>
            </w:r>
            <w:hyperlink r:id="rId37">
              <w:r w:rsidRPr="00DA24C5">
                <w:rPr>
                  <w:rFonts w:ascii="PT Astra Serif" w:hAnsi="PT Astra Serif"/>
                  <w:sz w:val="28"/>
                  <w:szCs w:val="28"/>
                </w:rPr>
                <w:t>N 1048-П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 xml:space="preserve">от 17.02.2022 </w:t>
            </w:r>
            <w:hyperlink r:id="rId38">
              <w:r w:rsidRPr="00DA24C5">
                <w:rPr>
                  <w:rFonts w:ascii="PT Astra Serif" w:hAnsi="PT Astra Serif"/>
                  <w:sz w:val="28"/>
                  <w:szCs w:val="28"/>
                </w:rPr>
                <w:t>N 100-П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06.05.2022 </w:t>
            </w:r>
            <w:hyperlink r:id="rId39">
              <w:r w:rsidRPr="00DA24C5">
                <w:rPr>
                  <w:rFonts w:ascii="PT Astra Serif" w:hAnsi="PT Astra Serif"/>
                  <w:sz w:val="28"/>
                  <w:szCs w:val="28"/>
                </w:rPr>
                <w:t>N 340-П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17.08.2022 </w:t>
            </w:r>
            <w:hyperlink r:id="rId40">
              <w:r w:rsidRPr="00DA24C5">
                <w:rPr>
                  <w:rFonts w:ascii="PT Astra Serif" w:hAnsi="PT Astra Serif"/>
                  <w:sz w:val="28"/>
                  <w:szCs w:val="28"/>
                </w:rPr>
                <w:t>N 751-П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 xml:space="preserve">от 28.09.2022 </w:t>
            </w:r>
            <w:hyperlink r:id="rId41">
              <w:r w:rsidRPr="00DA24C5">
                <w:rPr>
                  <w:rFonts w:ascii="PT Astra Serif" w:hAnsi="PT Astra Serif"/>
                  <w:sz w:val="28"/>
                  <w:szCs w:val="28"/>
                </w:rPr>
                <w:t>N 937-П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18.06.2024 </w:t>
            </w:r>
            <w:hyperlink r:id="rId42">
              <w:r w:rsidRPr="00DA24C5">
                <w:rPr>
                  <w:rFonts w:ascii="PT Astra Serif" w:hAnsi="PT Astra Serif"/>
                  <w:sz w:val="28"/>
                  <w:szCs w:val="28"/>
                </w:rPr>
                <w:t>N 518-П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27.02.2025 </w:t>
            </w:r>
            <w:hyperlink r:id="rId43">
              <w:r w:rsidRPr="00DA24C5">
                <w:rPr>
                  <w:rFonts w:ascii="PT Astra Serif" w:hAnsi="PT Astra Serif"/>
                  <w:sz w:val="28"/>
                  <w:szCs w:val="28"/>
                </w:rPr>
                <w:t>N 155-П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 xml:space="preserve">от 23.07.2025 </w:t>
            </w:r>
            <w:hyperlink r:id="rId44">
              <w:r w:rsidRPr="00DA24C5">
                <w:rPr>
                  <w:rFonts w:ascii="PT Astra Serif" w:hAnsi="PT Astra Serif"/>
                  <w:sz w:val="28"/>
                  <w:szCs w:val="28"/>
                </w:rPr>
                <w:t>N 571-П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07.05.2026 </w:t>
            </w:r>
            <w:hyperlink r:id="rId45">
              <w:r w:rsidRPr="00DA24C5">
                <w:rPr>
                  <w:rFonts w:ascii="PT Astra Serif" w:hAnsi="PT Astra Serif"/>
                  <w:sz w:val="28"/>
                  <w:szCs w:val="28"/>
                </w:rPr>
                <w:t>N 365-П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02.07.2026 </w:t>
            </w:r>
            <w:hyperlink r:id="rId46">
              <w:r w:rsidRPr="00DA24C5">
                <w:rPr>
                  <w:rFonts w:ascii="PT Astra Serif" w:hAnsi="PT Astra Serif"/>
                  <w:sz w:val="28"/>
                  <w:szCs w:val="28"/>
                </w:rPr>
                <w:t>N 506-П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 xml:space="preserve">от 13.08.2026 </w:t>
            </w:r>
            <w:hyperlink r:id="rId47">
              <w:r w:rsidRPr="00DA24C5">
                <w:rPr>
                  <w:rFonts w:ascii="PT Astra Serif" w:hAnsi="PT Astra Serif"/>
                  <w:sz w:val="28"/>
                  <w:szCs w:val="28"/>
                </w:rPr>
                <w:t>N 598-П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A24C5" w:rsidRPr="00DA24C5" w:rsidRDefault="00DA24C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A24C5" w:rsidRPr="00DA24C5" w:rsidRDefault="00DA24C5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На основании </w:t>
      </w:r>
      <w:hyperlink r:id="rId48">
        <w:r w:rsidRPr="00DA24C5">
          <w:rPr>
            <w:rFonts w:ascii="PT Astra Serif" w:hAnsi="PT Astra Serif"/>
            <w:sz w:val="28"/>
            <w:szCs w:val="28"/>
          </w:rPr>
          <w:t>Устава</w:t>
        </w:r>
      </w:hyperlink>
      <w:r w:rsidRPr="00DA24C5">
        <w:rPr>
          <w:rFonts w:ascii="PT Astra Serif" w:hAnsi="PT Astra Serif"/>
          <w:sz w:val="28"/>
          <w:szCs w:val="28"/>
        </w:rPr>
        <w:t xml:space="preserve"> (Основного Закона) Саратовской области Правительство области постановляет: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1. Утвердить </w:t>
      </w:r>
      <w:hyperlink w:anchor="P44">
        <w:r w:rsidRPr="00DA24C5">
          <w:rPr>
            <w:rFonts w:ascii="PT Astra Serif" w:hAnsi="PT Astra Serif"/>
            <w:sz w:val="28"/>
            <w:szCs w:val="28"/>
          </w:rPr>
          <w:t>Положение</w:t>
        </w:r>
      </w:hyperlink>
      <w:r w:rsidRPr="00DA24C5">
        <w:rPr>
          <w:rFonts w:ascii="PT Astra Serif" w:hAnsi="PT Astra Serif"/>
          <w:sz w:val="28"/>
          <w:szCs w:val="28"/>
        </w:rPr>
        <w:t xml:space="preserve">, </w:t>
      </w:r>
      <w:hyperlink w:anchor="P205">
        <w:r w:rsidRPr="00DA24C5">
          <w:rPr>
            <w:rFonts w:ascii="PT Astra Serif" w:hAnsi="PT Astra Serif"/>
            <w:sz w:val="28"/>
            <w:szCs w:val="28"/>
          </w:rPr>
          <w:t>структуру</w:t>
        </w:r>
      </w:hyperlink>
      <w:r w:rsidRPr="00DA24C5">
        <w:rPr>
          <w:rFonts w:ascii="PT Astra Serif" w:hAnsi="PT Astra Serif"/>
          <w:sz w:val="28"/>
          <w:szCs w:val="28"/>
        </w:rPr>
        <w:t xml:space="preserve"> и </w:t>
      </w:r>
      <w:hyperlink w:anchor="P243">
        <w:r w:rsidRPr="00DA24C5">
          <w:rPr>
            <w:rFonts w:ascii="PT Astra Serif" w:hAnsi="PT Astra Serif"/>
            <w:sz w:val="28"/>
            <w:szCs w:val="28"/>
          </w:rPr>
          <w:t>штатную численность</w:t>
        </w:r>
      </w:hyperlink>
      <w:r w:rsidRPr="00DA24C5">
        <w:rPr>
          <w:rFonts w:ascii="PT Astra Serif" w:hAnsi="PT Astra Serif"/>
          <w:sz w:val="28"/>
          <w:szCs w:val="28"/>
        </w:rPr>
        <w:t xml:space="preserve"> Государственной жилищной инспекции Саратовской области согласно приложениям N 1 - 3.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2. Признать утратившими силу </w:t>
      </w:r>
      <w:hyperlink r:id="rId49">
        <w:r w:rsidRPr="00DA24C5">
          <w:rPr>
            <w:rFonts w:ascii="PT Astra Serif" w:hAnsi="PT Astra Serif"/>
            <w:sz w:val="28"/>
            <w:szCs w:val="28"/>
          </w:rPr>
          <w:t>приложения N 1</w:t>
        </w:r>
      </w:hyperlink>
      <w:r w:rsidRPr="00DA24C5">
        <w:rPr>
          <w:rFonts w:ascii="PT Astra Serif" w:hAnsi="PT Astra Serif"/>
          <w:sz w:val="28"/>
          <w:szCs w:val="28"/>
        </w:rPr>
        <w:t xml:space="preserve">, </w:t>
      </w:r>
      <w:hyperlink r:id="rId50">
        <w:r w:rsidRPr="00DA24C5">
          <w:rPr>
            <w:rFonts w:ascii="PT Astra Serif" w:hAnsi="PT Astra Serif"/>
            <w:sz w:val="28"/>
            <w:szCs w:val="28"/>
          </w:rPr>
          <w:t>2</w:t>
        </w:r>
      </w:hyperlink>
      <w:r w:rsidRPr="00DA24C5">
        <w:rPr>
          <w:rFonts w:ascii="PT Astra Serif" w:hAnsi="PT Astra Serif"/>
          <w:sz w:val="28"/>
          <w:szCs w:val="28"/>
        </w:rPr>
        <w:t xml:space="preserve"> к постановлению Правительства Саратовской области от 4 марта 2004 г. N 50-П "Об утверждении Положения, структуры и штатной численности Государственной жилищной инспекции Саратовской области".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3. Настоящее постановление вступает в силу со дня его подписания.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A24C5" w:rsidRPr="00DA24C5" w:rsidRDefault="00DA24C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Губернатор</w:t>
      </w:r>
    </w:p>
    <w:p w:rsidR="00DA24C5" w:rsidRPr="00DA24C5" w:rsidRDefault="00DA24C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Саратовской области</w:t>
      </w:r>
    </w:p>
    <w:p w:rsidR="00DA24C5" w:rsidRPr="00DA24C5" w:rsidRDefault="00DA24C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П.Л.ИПАТОВ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A24C5" w:rsidRPr="00DA24C5" w:rsidRDefault="00DA24C5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Приложение N 1</w:t>
      </w:r>
    </w:p>
    <w:p w:rsidR="00DA24C5" w:rsidRPr="00DA24C5" w:rsidRDefault="00DA24C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к постановлению</w:t>
      </w:r>
    </w:p>
    <w:p w:rsidR="00DA24C5" w:rsidRPr="00DA24C5" w:rsidRDefault="00DA24C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DA24C5" w:rsidRPr="00DA24C5" w:rsidRDefault="00DA24C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от 12 мая 2005 г. N 152-П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A24C5" w:rsidRPr="00DA24C5" w:rsidRDefault="00DA24C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44"/>
      <w:bookmarkEnd w:id="0"/>
      <w:r w:rsidRPr="00DA24C5">
        <w:rPr>
          <w:rFonts w:ascii="PT Astra Serif" w:hAnsi="PT Astra Serif"/>
          <w:sz w:val="28"/>
          <w:szCs w:val="28"/>
        </w:rPr>
        <w:t>ПОЛОЖЕНИЕ</w:t>
      </w:r>
    </w:p>
    <w:p w:rsidR="00DA24C5" w:rsidRPr="00DA24C5" w:rsidRDefault="00DA24C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О ГОСУДАРСТВЕННОЙ ЖИЛИЩНОЙ ИНСПЕКЦИИ САРАТОВСКОЙ ОБЛАСТИ</w:t>
      </w:r>
    </w:p>
    <w:p w:rsidR="00DA24C5" w:rsidRPr="00DA24C5" w:rsidRDefault="00DA24C5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A24C5" w:rsidRPr="00DA24C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A24C5" w:rsidRPr="00DA24C5" w:rsidRDefault="00DA24C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A24C5" w:rsidRPr="00DA24C5" w:rsidRDefault="00DA24C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A24C5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 xml:space="preserve">от 11.05.2012 </w:t>
            </w:r>
            <w:hyperlink r:id="rId51">
              <w:r w:rsidRPr="00DA24C5">
                <w:rPr>
                  <w:rFonts w:ascii="PT Astra Serif" w:hAnsi="PT Astra Serif"/>
                  <w:sz w:val="28"/>
                  <w:szCs w:val="28"/>
                </w:rPr>
                <w:t>N 217-П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04.07.2012 </w:t>
            </w:r>
            <w:hyperlink r:id="rId52">
              <w:r w:rsidRPr="00DA24C5">
                <w:rPr>
                  <w:rFonts w:ascii="PT Astra Serif" w:hAnsi="PT Astra Serif"/>
                  <w:sz w:val="28"/>
                  <w:szCs w:val="28"/>
                </w:rPr>
                <w:t>N 367-П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15.10.2012 </w:t>
            </w:r>
            <w:hyperlink r:id="rId53">
              <w:r w:rsidRPr="00DA24C5">
                <w:rPr>
                  <w:rFonts w:ascii="PT Astra Serif" w:hAnsi="PT Astra Serif"/>
                  <w:sz w:val="28"/>
                  <w:szCs w:val="28"/>
                </w:rPr>
                <w:t>N 615-П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 xml:space="preserve">от 12.02.2014 </w:t>
            </w:r>
            <w:hyperlink r:id="rId54">
              <w:r w:rsidRPr="00DA24C5">
                <w:rPr>
                  <w:rFonts w:ascii="PT Astra Serif" w:hAnsi="PT Astra Serif"/>
                  <w:sz w:val="28"/>
                  <w:szCs w:val="28"/>
                </w:rPr>
                <w:t>N 68-П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27.05.2014 </w:t>
            </w:r>
            <w:hyperlink r:id="rId55">
              <w:r w:rsidRPr="00DA24C5">
                <w:rPr>
                  <w:rFonts w:ascii="PT Astra Serif" w:hAnsi="PT Astra Serif"/>
                  <w:sz w:val="28"/>
                  <w:szCs w:val="28"/>
                </w:rPr>
                <w:t>N 304-П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30.10.2014 </w:t>
            </w:r>
            <w:hyperlink r:id="rId56">
              <w:r w:rsidRPr="00DA24C5">
                <w:rPr>
                  <w:rFonts w:ascii="PT Astra Serif" w:hAnsi="PT Astra Serif"/>
                  <w:sz w:val="28"/>
                  <w:szCs w:val="28"/>
                </w:rPr>
                <w:t>N 604-П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 xml:space="preserve">от 03.03.2015 </w:t>
            </w:r>
            <w:hyperlink r:id="rId57">
              <w:r w:rsidRPr="00DA24C5">
                <w:rPr>
                  <w:rFonts w:ascii="PT Astra Serif" w:hAnsi="PT Astra Serif"/>
                  <w:sz w:val="28"/>
                  <w:szCs w:val="28"/>
                </w:rPr>
                <w:t>N 98-П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07.10.2015 </w:t>
            </w:r>
            <w:hyperlink r:id="rId58">
              <w:r w:rsidRPr="00DA24C5">
                <w:rPr>
                  <w:rFonts w:ascii="PT Astra Serif" w:hAnsi="PT Astra Serif"/>
                  <w:sz w:val="28"/>
                  <w:szCs w:val="28"/>
                </w:rPr>
                <w:t>N 504-П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20.06.2016 </w:t>
            </w:r>
            <w:hyperlink r:id="rId59">
              <w:r w:rsidRPr="00DA24C5">
                <w:rPr>
                  <w:rFonts w:ascii="PT Astra Serif" w:hAnsi="PT Astra Serif"/>
                  <w:sz w:val="28"/>
                  <w:szCs w:val="28"/>
                </w:rPr>
                <w:t>N 298-П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 xml:space="preserve">от 29.12.2017 </w:t>
            </w:r>
            <w:hyperlink r:id="rId60">
              <w:r w:rsidRPr="00DA24C5">
                <w:rPr>
                  <w:rFonts w:ascii="PT Astra Serif" w:hAnsi="PT Astra Serif"/>
                  <w:sz w:val="28"/>
                  <w:szCs w:val="28"/>
                </w:rPr>
                <w:t>N 706-П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08.08.2018 </w:t>
            </w:r>
            <w:hyperlink r:id="rId61">
              <w:r w:rsidRPr="00DA24C5">
                <w:rPr>
                  <w:rFonts w:ascii="PT Astra Serif" w:hAnsi="PT Astra Serif"/>
                  <w:sz w:val="28"/>
                  <w:szCs w:val="28"/>
                </w:rPr>
                <w:t>N 440-П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07.03.2019 </w:t>
            </w:r>
            <w:hyperlink r:id="rId62">
              <w:r w:rsidRPr="00DA24C5">
                <w:rPr>
                  <w:rFonts w:ascii="PT Astra Serif" w:hAnsi="PT Astra Serif"/>
                  <w:sz w:val="28"/>
                  <w:szCs w:val="28"/>
                </w:rPr>
                <w:t>N 139-П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 xml:space="preserve">от 05.06.2020 </w:t>
            </w:r>
            <w:hyperlink r:id="rId63">
              <w:r w:rsidRPr="00DA24C5">
                <w:rPr>
                  <w:rFonts w:ascii="PT Astra Serif" w:hAnsi="PT Astra Serif"/>
                  <w:sz w:val="28"/>
                  <w:szCs w:val="28"/>
                </w:rPr>
                <w:t>N 472-П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03.12.2021 </w:t>
            </w:r>
            <w:hyperlink r:id="rId64">
              <w:r w:rsidRPr="00DA24C5">
                <w:rPr>
                  <w:rFonts w:ascii="PT Astra Serif" w:hAnsi="PT Astra Serif"/>
                  <w:sz w:val="28"/>
                  <w:szCs w:val="28"/>
                </w:rPr>
                <w:t>N 1048-П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17.02.2022 </w:t>
            </w:r>
            <w:hyperlink r:id="rId65">
              <w:r w:rsidRPr="00DA24C5">
                <w:rPr>
                  <w:rFonts w:ascii="PT Astra Serif" w:hAnsi="PT Astra Serif"/>
                  <w:sz w:val="28"/>
                  <w:szCs w:val="28"/>
                </w:rPr>
                <w:t>N 100-П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 xml:space="preserve">от 17.08.2022 </w:t>
            </w:r>
            <w:hyperlink r:id="rId66">
              <w:r w:rsidRPr="00DA24C5">
                <w:rPr>
                  <w:rFonts w:ascii="PT Astra Serif" w:hAnsi="PT Astra Serif"/>
                  <w:sz w:val="28"/>
                  <w:szCs w:val="28"/>
                </w:rPr>
                <w:t>N 751-П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18.06.2024 </w:t>
            </w:r>
            <w:hyperlink r:id="rId67">
              <w:r w:rsidRPr="00DA24C5">
                <w:rPr>
                  <w:rFonts w:ascii="PT Astra Serif" w:hAnsi="PT Astra Serif"/>
                  <w:sz w:val="28"/>
                  <w:szCs w:val="28"/>
                </w:rPr>
                <w:t>N 518-П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, от 27.02.2025 </w:t>
            </w:r>
            <w:hyperlink r:id="rId68">
              <w:r w:rsidRPr="00DA24C5">
                <w:rPr>
                  <w:rFonts w:ascii="PT Astra Serif" w:hAnsi="PT Astra Serif"/>
                  <w:sz w:val="28"/>
                  <w:szCs w:val="28"/>
                </w:rPr>
                <w:t>N 155-П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 xml:space="preserve">от 07.05.2026 </w:t>
            </w:r>
            <w:hyperlink r:id="rId69">
              <w:r w:rsidRPr="00DA24C5">
                <w:rPr>
                  <w:rFonts w:ascii="PT Astra Serif" w:hAnsi="PT Astra Serif"/>
                  <w:sz w:val="28"/>
                  <w:szCs w:val="28"/>
                </w:rPr>
                <w:t>N 365-П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A24C5" w:rsidRPr="00DA24C5" w:rsidRDefault="00DA24C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A24C5" w:rsidRPr="00DA24C5" w:rsidRDefault="00DA24C5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I. Общие положения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A24C5" w:rsidRPr="00DA24C5" w:rsidRDefault="00DA24C5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1. Государственная жилищная инспекция Саратовской области (далее - Инспекция) является исполнительным органом области и создается постановлением Правительства области.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(</w:t>
      </w:r>
      <w:proofErr w:type="gramStart"/>
      <w:r w:rsidRPr="00DA24C5">
        <w:rPr>
          <w:rFonts w:ascii="PT Astra Serif" w:hAnsi="PT Astra Serif"/>
          <w:sz w:val="28"/>
          <w:szCs w:val="28"/>
        </w:rPr>
        <w:t>в</w:t>
      </w:r>
      <w:proofErr w:type="gramEnd"/>
      <w:r w:rsidRPr="00DA24C5">
        <w:rPr>
          <w:rFonts w:ascii="PT Astra Serif" w:hAnsi="PT Astra Serif"/>
          <w:sz w:val="28"/>
          <w:szCs w:val="28"/>
        </w:rPr>
        <w:t xml:space="preserve"> ред. </w:t>
      </w:r>
      <w:hyperlink r:id="rId70">
        <w:r w:rsidRPr="00DA24C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17.08.2022 N 751-П)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2. Инспекция в своей деятельности руководствуется </w:t>
      </w:r>
      <w:hyperlink r:id="rId71">
        <w:r w:rsidRPr="00DA24C5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DA24C5">
        <w:rPr>
          <w:rFonts w:ascii="PT Astra Serif" w:hAnsi="PT Astra Serif"/>
          <w:sz w:val="28"/>
          <w:szCs w:val="28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</w:t>
      </w:r>
      <w:hyperlink r:id="rId72">
        <w:r w:rsidRPr="00DA24C5">
          <w:rPr>
            <w:rFonts w:ascii="PT Astra Serif" w:hAnsi="PT Astra Serif"/>
            <w:sz w:val="28"/>
            <w:szCs w:val="28"/>
          </w:rPr>
          <w:t>Уставом</w:t>
        </w:r>
      </w:hyperlink>
      <w:r w:rsidRPr="00DA24C5">
        <w:rPr>
          <w:rFonts w:ascii="PT Astra Serif" w:hAnsi="PT Astra Serif"/>
          <w:sz w:val="28"/>
          <w:szCs w:val="28"/>
        </w:rPr>
        <w:t xml:space="preserve"> (Основным Законом) Саратовской области, законами области, правовыми актами Губернатора области, органов государственной власти области, а также настоящим Положением.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(</w:t>
      </w:r>
      <w:proofErr w:type="gramStart"/>
      <w:r w:rsidRPr="00DA24C5">
        <w:rPr>
          <w:rFonts w:ascii="PT Astra Serif" w:hAnsi="PT Astra Serif"/>
          <w:sz w:val="28"/>
          <w:szCs w:val="28"/>
        </w:rPr>
        <w:t>в</w:t>
      </w:r>
      <w:proofErr w:type="gramEnd"/>
      <w:r w:rsidRPr="00DA24C5">
        <w:rPr>
          <w:rFonts w:ascii="PT Astra Serif" w:hAnsi="PT Astra Serif"/>
          <w:sz w:val="28"/>
          <w:szCs w:val="28"/>
        </w:rPr>
        <w:t xml:space="preserve"> ред. </w:t>
      </w:r>
      <w:hyperlink r:id="rId73">
        <w:r w:rsidRPr="00DA24C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27.05.2014 N 304-П)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3. Инспекция обладает правами юридического лица, имеет лицевые счета получателя бюджетных средств, печать с изображением Государственного герба Российской Федерации и бланки со своим наименованием.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A24C5">
        <w:rPr>
          <w:rFonts w:ascii="PT Astra Serif" w:hAnsi="PT Astra Serif"/>
          <w:sz w:val="28"/>
          <w:szCs w:val="28"/>
        </w:rPr>
        <w:t>Местонахождение Инспекции: 410012, г. Саратов, ул. Челюскинцев, д. 114, 410012, г. Саратов, ул. Челюскинцев, д. 116.</w:t>
      </w:r>
      <w:proofErr w:type="gramEnd"/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lastRenderedPageBreak/>
        <w:t xml:space="preserve">(в ред. </w:t>
      </w:r>
      <w:hyperlink r:id="rId74">
        <w:r w:rsidRPr="00DA24C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27.02.2025 N 155-П)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4. Государственные жилищные инспектора области имеют служебные удостоверения единого образца, а также личный штамп (печать) с указанием фамилии и наименования Инспекции.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5. Финансирование Инспекции осуществляется за счет средств областного бюджета.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A24C5" w:rsidRPr="00DA24C5" w:rsidRDefault="00DA24C5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II. Задачи и функции Инспекции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A24C5" w:rsidRPr="00DA24C5" w:rsidRDefault="00DA24C5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6. Основными задачами Инспекции являются: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1) осуществление регионального государственного жилищного надзора в порядке, установленном Правительством области;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2) осуществление лицензирования деятельности по управлению многоквартирными домами, а также регионального государственного лицензионного </w:t>
      </w:r>
      <w:proofErr w:type="gramStart"/>
      <w:r w:rsidRPr="00DA24C5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DA24C5">
        <w:rPr>
          <w:rFonts w:ascii="PT Astra Serif" w:hAnsi="PT Astra Serif"/>
          <w:sz w:val="28"/>
          <w:szCs w:val="28"/>
        </w:rPr>
        <w:t xml:space="preserve"> осуществлением предпринимательской деятельности по управлению многоквартирными домами;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(</w:t>
      </w:r>
      <w:proofErr w:type="spellStart"/>
      <w:r w:rsidRPr="00DA24C5">
        <w:rPr>
          <w:rFonts w:ascii="PT Astra Serif" w:hAnsi="PT Astra Serif"/>
          <w:sz w:val="28"/>
          <w:szCs w:val="28"/>
        </w:rPr>
        <w:t>пп</w:t>
      </w:r>
      <w:proofErr w:type="spellEnd"/>
      <w:r w:rsidRPr="00DA24C5">
        <w:rPr>
          <w:rFonts w:ascii="PT Astra Serif" w:hAnsi="PT Astra Serif"/>
          <w:sz w:val="28"/>
          <w:szCs w:val="28"/>
        </w:rPr>
        <w:t xml:space="preserve">. 2 в ред. </w:t>
      </w:r>
      <w:hyperlink r:id="rId75">
        <w:r w:rsidRPr="00DA24C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17.02.2022 N 100-П)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3) организация и осуществление на территории Саратовской области мероприятий по предупреждению терроризма и экстремизма, минимизации их последствий, за исключением вопросов, решение которых отнесено к ведению Российской Федерации;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(</w:t>
      </w:r>
      <w:proofErr w:type="spellStart"/>
      <w:r w:rsidRPr="00DA24C5">
        <w:rPr>
          <w:rFonts w:ascii="PT Astra Serif" w:hAnsi="PT Astra Serif"/>
          <w:sz w:val="28"/>
          <w:szCs w:val="28"/>
        </w:rPr>
        <w:t>пп</w:t>
      </w:r>
      <w:proofErr w:type="spellEnd"/>
      <w:r w:rsidRPr="00DA24C5">
        <w:rPr>
          <w:rFonts w:ascii="PT Astra Serif" w:hAnsi="PT Astra Serif"/>
          <w:sz w:val="28"/>
          <w:szCs w:val="28"/>
        </w:rPr>
        <w:t xml:space="preserve">. 3 </w:t>
      </w:r>
      <w:proofErr w:type="gramStart"/>
      <w:r w:rsidRPr="00DA24C5">
        <w:rPr>
          <w:rFonts w:ascii="PT Astra Serif" w:hAnsi="PT Astra Serif"/>
          <w:sz w:val="28"/>
          <w:szCs w:val="28"/>
        </w:rPr>
        <w:t>введен</w:t>
      </w:r>
      <w:proofErr w:type="gramEnd"/>
      <w:r w:rsidRPr="00DA24C5">
        <w:rPr>
          <w:rFonts w:ascii="PT Astra Serif" w:hAnsi="PT Astra Serif"/>
          <w:sz w:val="28"/>
          <w:szCs w:val="28"/>
        </w:rPr>
        <w:t xml:space="preserve"> </w:t>
      </w:r>
      <w:hyperlink r:id="rId76">
        <w:r w:rsidRPr="00DA24C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20.06.2016 N 298-П)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4) осуществление оценки соблюдения обязательных требований к обеспечению доступности для инвалидов объектов инфраструктур и предоставляемых услуг в пределах своей компетенции в соответствии с законодательством при осуществлении регионального государственного жилищного надзора;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(</w:t>
      </w:r>
      <w:proofErr w:type="spellStart"/>
      <w:r w:rsidRPr="00DA24C5">
        <w:rPr>
          <w:rFonts w:ascii="PT Astra Serif" w:hAnsi="PT Astra Serif"/>
          <w:sz w:val="28"/>
          <w:szCs w:val="28"/>
        </w:rPr>
        <w:t>пп</w:t>
      </w:r>
      <w:proofErr w:type="spellEnd"/>
      <w:r w:rsidRPr="00DA24C5">
        <w:rPr>
          <w:rFonts w:ascii="PT Astra Serif" w:hAnsi="PT Astra Serif"/>
          <w:sz w:val="28"/>
          <w:szCs w:val="28"/>
        </w:rPr>
        <w:t xml:space="preserve">. 4 в ред. </w:t>
      </w:r>
      <w:hyperlink r:id="rId77">
        <w:r w:rsidRPr="00DA24C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17.02.2022 N 100-П)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5) государственный контроль (надзор) за соблюдением региональными операторами требований, установленных жилищным законодательством, законодательством об энергосбережении и о повышении энергетической эффективности, к использованию и сохранности жилищного фонда независимо от его формы собственности в порядке, установленном Правительством Российской Федерации;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(</w:t>
      </w:r>
      <w:proofErr w:type="spellStart"/>
      <w:r w:rsidRPr="00DA24C5">
        <w:rPr>
          <w:rFonts w:ascii="PT Astra Serif" w:hAnsi="PT Astra Serif"/>
          <w:sz w:val="28"/>
          <w:szCs w:val="28"/>
        </w:rPr>
        <w:t>пп</w:t>
      </w:r>
      <w:proofErr w:type="spellEnd"/>
      <w:r w:rsidRPr="00DA24C5">
        <w:rPr>
          <w:rFonts w:ascii="PT Astra Serif" w:hAnsi="PT Astra Serif"/>
          <w:sz w:val="28"/>
          <w:szCs w:val="28"/>
        </w:rPr>
        <w:t xml:space="preserve">. 5 </w:t>
      </w:r>
      <w:proofErr w:type="gramStart"/>
      <w:r w:rsidRPr="00DA24C5">
        <w:rPr>
          <w:rFonts w:ascii="PT Astra Serif" w:hAnsi="PT Astra Serif"/>
          <w:sz w:val="28"/>
          <w:szCs w:val="28"/>
        </w:rPr>
        <w:t>введен</w:t>
      </w:r>
      <w:proofErr w:type="gramEnd"/>
      <w:r w:rsidRPr="00DA24C5">
        <w:rPr>
          <w:rFonts w:ascii="PT Astra Serif" w:hAnsi="PT Astra Serif"/>
          <w:sz w:val="28"/>
          <w:szCs w:val="28"/>
        </w:rPr>
        <w:t xml:space="preserve"> </w:t>
      </w:r>
      <w:hyperlink r:id="rId78">
        <w:r w:rsidRPr="00DA24C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18.06.2024 N 518-П)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A24C5">
        <w:rPr>
          <w:rFonts w:ascii="PT Astra Serif" w:hAnsi="PT Astra Serif"/>
          <w:sz w:val="28"/>
          <w:szCs w:val="28"/>
        </w:rPr>
        <w:lastRenderedPageBreak/>
        <w:t xml:space="preserve">6) государственный контроль (надзор) за соблюдением исполнительными органами области, органами местного самоуправления области установленных жилищным законодательством, законодательством об энергосбережении и о повышении энергетической эффективности требований к использованию и сохранности жилищного фонда независимо от его формы собственности в соответствии с положениями Федерального </w:t>
      </w:r>
      <w:hyperlink r:id="rId79">
        <w:r w:rsidRPr="00DA24C5">
          <w:rPr>
            <w:rFonts w:ascii="PT Astra Serif" w:hAnsi="PT Astra Serif"/>
            <w:sz w:val="28"/>
            <w:szCs w:val="28"/>
          </w:rPr>
          <w:t>закона</w:t>
        </w:r>
      </w:hyperlink>
      <w:r w:rsidRPr="00DA24C5">
        <w:rPr>
          <w:rFonts w:ascii="PT Astra Serif" w:hAnsi="PT Astra Serif"/>
          <w:sz w:val="28"/>
          <w:szCs w:val="28"/>
        </w:rPr>
        <w:t xml:space="preserve"> от 21 декабря 2021 года N 414-ФЗ "Об общих принципах организации публичной власти в субъектах Российской Федерации" и</w:t>
      </w:r>
      <w:proofErr w:type="gramEnd"/>
      <w:r w:rsidRPr="00DA24C5">
        <w:rPr>
          <w:rFonts w:ascii="PT Astra Serif" w:hAnsi="PT Astra Serif"/>
          <w:sz w:val="28"/>
          <w:szCs w:val="28"/>
        </w:rPr>
        <w:t xml:space="preserve"> Федерального </w:t>
      </w:r>
      <w:hyperlink r:id="rId80">
        <w:r w:rsidRPr="00DA24C5">
          <w:rPr>
            <w:rFonts w:ascii="PT Astra Serif" w:hAnsi="PT Astra Serif"/>
            <w:sz w:val="28"/>
            <w:szCs w:val="28"/>
          </w:rPr>
          <w:t>закона</w:t>
        </w:r>
      </w:hyperlink>
      <w:r w:rsidRPr="00DA24C5">
        <w:rPr>
          <w:rFonts w:ascii="PT Astra Serif" w:hAnsi="PT Astra Serif"/>
          <w:sz w:val="28"/>
          <w:szCs w:val="28"/>
        </w:rPr>
        <w:t xml:space="preserve"> от 6 октября 2003 года N 131-ФЗ "Об общих принципах организации местного самоуправления в Российской Федерации".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(</w:t>
      </w:r>
      <w:proofErr w:type="spellStart"/>
      <w:r w:rsidRPr="00DA24C5">
        <w:rPr>
          <w:rFonts w:ascii="PT Astra Serif" w:hAnsi="PT Astra Serif"/>
          <w:sz w:val="28"/>
          <w:szCs w:val="28"/>
        </w:rPr>
        <w:t>пп</w:t>
      </w:r>
      <w:proofErr w:type="spellEnd"/>
      <w:r w:rsidRPr="00DA24C5">
        <w:rPr>
          <w:rFonts w:ascii="PT Astra Serif" w:hAnsi="PT Astra Serif"/>
          <w:sz w:val="28"/>
          <w:szCs w:val="28"/>
        </w:rPr>
        <w:t xml:space="preserve">. 6 </w:t>
      </w:r>
      <w:proofErr w:type="gramStart"/>
      <w:r w:rsidRPr="00DA24C5">
        <w:rPr>
          <w:rFonts w:ascii="PT Astra Serif" w:hAnsi="PT Astra Serif"/>
          <w:sz w:val="28"/>
          <w:szCs w:val="28"/>
        </w:rPr>
        <w:t>введен</w:t>
      </w:r>
      <w:proofErr w:type="gramEnd"/>
      <w:r w:rsidRPr="00DA24C5">
        <w:rPr>
          <w:rFonts w:ascii="PT Astra Serif" w:hAnsi="PT Astra Serif"/>
          <w:sz w:val="28"/>
          <w:szCs w:val="28"/>
        </w:rPr>
        <w:t xml:space="preserve"> </w:t>
      </w:r>
      <w:hyperlink r:id="rId81">
        <w:r w:rsidRPr="00DA24C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18.06.2024 N 518-П; в ред. </w:t>
      </w:r>
      <w:hyperlink r:id="rId82">
        <w:r w:rsidRPr="00DA24C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27.02.2025 N 155-П)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(п. 6 в ред. </w:t>
      </w:r>
      <w:hyperlink r:id="rId83">
        <w:r w:rsidRPr="00DA24C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30.10.2014 N 604-П)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7. Утратил силу с 27 мая 2014 года. - </w:t>
      </w:r>
      <w:hyperlink r:id="rId84">
        <w:r w:rsidRPr="00DA24C5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27.05.2014 N 304-П.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8. Инспекция в пределах компетенции: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A24C5">
        <w:rPr>
          <w:rFonts w:ascii="PT Astra Serif" w:hAnsi="PT Astra Serif"/>
          <w:sz w:val="28"/>
          <w:szCs w:val="28"/>
        </w:rPr>
        <w:t>анализирует отчетные, статистические данные, результаты проверок, другие информационные материалы и на их основе подготавливает предложения по совершенствованию эксплуатации и контроля в жилищно-коммунальном хозяйстве, развитию конкурентной среды, улучшению работы Инспекции, стимулированию процессов участия населения в управлении жилищным фондом и общим имуществом собственников помещений в многоквартирном доме, сохранности и улучшению его использования, содержания и ремонта;</w:t>
      </w:r>
      <w:proofErr w:type="gramEnd"/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разъясняет населению области существующие нормы, правила и ответственность в сфере технической эксплуатации объектов жилищно-коммунального хозяйства;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осуществляет прием граждан, рассматривает обращения граждан;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разрабатывает проекты правовых актов области;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в соответствии с законодательством организует и проводит работы, связанные с использованием сведений, составляющих государственную тайну, обеспечивает сохранность сведений, составляющих государственную тайну, и их носителей путем разработки и осуществления системы мер режима секретности, защиты информации, охраны и пожарной безопасности при реорганизации, ликвидации или прекращении работ, содержащих указанные сведения;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обеспечивает исполнение федеральных законов, иных нормативных </w:t>
      </w:r>
      <w:r w:rsidRPr="00DA24C5">
        <w:rPr>
          <w:rFonts w:ascii="PT Astra Serif" w:hAnsi="PT Astra Serif"/>
          <w:sz w:val="28"/>
          <w:szCs w:val="28"/>
        </w:rPr>
        <w:lastRenderedPageBreak/>
        <w:t>правовых актов в области мобилизационной подготовки и мобилизации, а также в области защиты информации;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составляет акты осмотра жилых помещений в случаях, предусмотренных законодательством;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(абзац введен </w:t>
      </w:r>
      <w:hyperlink r:id="rId85">
        <w:r w:rsidRPr="00DA24C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27.05.2014 N 304-П)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определяет класс энергетической эффективности многоквартирного дома, которому при вводе в эксплуатацию присвоен класс энергетической эффективности, исходя из текущих значений показателей, используемых для установления соответствия многоквартирного дома требованиям энергетической эффективности, и иной информации о многоквартирном доме;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(абзац введен </w:t>
      </w:r>
      <w:hyperlink r:id="rId86">
        <w:r w:rsidRPr="00DA24C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27.05.2014 N 304-П)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не реже чем один раз в год информирует население о лицах, ответственных за содержание многоквартирных домов и подвергнутых административному наказанию за нарушение установленных требований к проведению мероприятий по энергосбережению и повышению энергетической эффективности, путем размещения информации в средствах массовой информации;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(абзац введен </w:t>
      </w:r>
      <w:hyperlink r:id="rId87">
        <w:r w:rsidRPr="00DA24C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27.05.2014 N 304-П)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абзац утратил силу. - </w:t>
      </w:r>
      <w:hyperlink r:id="rId88">
        <w:r w:rsidRPr="00DA24C5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18.06.2024 N 518-П;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осуществляет прием и учет уведомлений о выбранном собственниками помещений в соответствующем многоквартирном доме способе формирования фонда капитального ремонта;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(абзац введен </w:t>
      </w:r>
      <w:hyperlink r:id="rId89">
        <w:r w:rsidRPr="00DA24C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30.10.2014 N 604-П)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осуществляет прием и учет сведений, представляемых региональным оператором, о многоквартирных домах, собственники помещений в которых формируют фонды капитального ремонта на счете, счетах регионального оператора, а также о поступлении взносов на капитальный ремонт от собственников помещений в таких многоквартирных домах;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(абзац введен </w:t>
      </w:r>
      <w:hyperlink r:id="rId90">
        <w:r w:rsidRPr="00DA24C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30.10.2014 N 604-П)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A24C5">
        <w:rPr>
          <w:rFonts w:ascii="PT Astra Serif" w:hAnsi="PT Astra Serif"/>
          <w:sz w:val="28"/>
          <w:szCs w:val="28"/>
        </w:rPr>
        <w:t xml:space="preserve">осуществляет прием и учет сведений, представляемых владельцем специального счета, о размере средств, начисленных в качестве взносов на капитальный ремонт, сведений о размере средств, поступивших в качестве взносов на капитальный ремонт, сведений о размере израсходованных </w:t>
      </w:r>
      <w:r w:rsidRPr="00DA24C5">
        <w:rPr>
          <w:rFonts w:ascii="PT Astra Serif" w:hAnsi="PT Astra Serif"/>
          <w:sz w:val="28"/>
          <w:szCs w:val="28"/>
        </w:rPr>
        <w:lastRenderedPageBreak/>
        <w:t>средств на капитальный ремонт со специального счета, сведений о размере остатка средств на специальном счете, сведений о заключении договора займа и (или) кредитного договора на проведение</w:t>
      </w:r>
      <w:proofErr w:type="gramEnd"/>
      <w:r w:rsidRPr="00DA24C5">
        <w:rPr>
          <w:rFonts w:ascii="PT Astra Serif" w:hAnsi="PT Astra Serif"/>
          <w:sz w:val="28"/>
          <w:szCs w:val="28"/>
        </w:rPr>
        <w:t xml:space="preserve"> капитального ремонта с приложением заверенных копий таких договоров;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(в ред. </w:t>
      </w:r>
      <w:hyperlink r:id="rId91">
        <w:r w:rsidRPr="00DA24C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17.02.2022 N 100-П)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осуществляет ведение реестра уведомлений о выбранном собственниками помещений в соответствующем многоквартирном доме способе формирования фонда капитального ремонта, реестра специальных счетов;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(абзац введен </w:t>
      </w:r>
      <w:hyperlink r:id="rId92">
        <w:r w:rsidRPr="00DA24C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30.10.2014 N 604-П)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осуществляет информирование органа местного самоуправления и регионального оператора о многоквартирных домах, собственники помещений в которых не выбрали способ формирования фондов капитального ремонта и (или) не реализовали его;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(абзац введен </w:t>
      </w:r>
      <w:hyperlink r:id="rId93">
        <w:r w:rsidRPr="00DA24C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30.10.2014 N 604-П)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A24C5">
        <w:rPr>
          <w:rFonts w:ascii="PT Astra Serif" w:hAnsi="PT Astra Serif"/>
          <w:sz w:val="28"/>
          <w:szCs w:val="28"/>
        </w:rPr>
        <w:t xml:space="preserve">осуществляет представление сведений, указанных в </w:t>
      </w:r>
      <w:hyperlink r:id="rId94">
        <w:r w:rsidRPr="00DA24C5">
          <w:rPr>
            <w:rFonts w:ascii="PT Astra Serif" w:hAnsi="PT Astra Serif"/>
            <w:sz w:val="28"/>
            <w:szCs w:val="28"/>
          </w:rPr>
          <w:t>частях 1</w:t>
        </w:r>
      </w:hyperlink>
      <w:r w:rsidRPr="00DA24C5">
        <w:rPr>
          <w:rFonts w:ascii="PT Astra Serif" w:hAnsi="PT Astra Serif"/>
          <w:sz w:val="28"/>
          <w:szCs w:val="28"/>
        </w:rPr>
        <w:t xml:space="preserve"> - </w:t>
      </w:r>
      <w:hyperlink r:id="rId95">
        <w:r w:rsidRPr="00DA24C5">
          <w:rPr>
            <w:rFonts w:ascii="PT Astra Serif" w:hAnsi="PT Astra Serif"/>
            <w:sz w:val="28"/>
            <w:szCs w:val="28"/>
          </w:rPr>
          <w:t>4 статьи 172</w:t>
        </w:r>
      </w:hyperlink>
      <w:r w:rsidRPr="00DA24C5">
        <w:rPr>
          <w:rFonts w:ascii="PT Astra Serif" w:hAnsi="PT Astra Serif"/>
          <w:sz w:val="28"/>
          <w:szCs w:val="28"/>
        </w:rPr>
        <w:t xml:space="preserve"> Жилищного кодекса Российской Федерации,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социально-экономического развития субъектов Российской Федерации и муниципальных образований, строительства, архитектуры, градостроительства (за исключением государственного технического учета и технической инвентаризации объектов капитального строительства) и жилищно-коммунального хозяйства в порядке, установленном</w:t>
      </w:r>
      <w:proofErr w:type="gramEnd"/>
      <w:r w:rsidRPr="00DA24C5">
        <w:rPr>
          <w:rFonts w:ascii="PT Astra Serif" w:hAnsi="PT Astra Serif"/>
          <w:sz w:val="28"/>
          <w:szCs w:val="28"/>
        </w:rPr>
        <w:t xml:space="preserve"> этим федеральным органом;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(абзац введен </w:t>
      </w:r>
      <w:hyperlink r:id="rId96">
        <w:r w:rsidRPr="00DA24C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30.10.2014 N 604-П)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осуществляет прием и учет уведомлений о принятом на собрании собственников помещений в многоквартирном доме решении о смене способа управления многоквартирным домом, истечении срока договора управления многоквартирным домом или досрочном расторжении такого договора с приложением копии такого решения;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(абзац введен </w:t>
      </w:r>
      <w:hyperlink r:id="rId97">
        <w:r w:rsidRPr="00DA24C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30.10.2014 N 604-П; в ред. постановлений Правительства Саратовской области от 08.08.2018 </w:t>
      </w:r>
      <w:hyperlink r:id="rId98">
        <w:r w:rsidRPr="00DA24C5">
          <w:rPr>
            <w:rFonts w:ascii="PT Astra Serif" w:hAnsi="PT Astra Serif"/>
            <w:sz w:val="28"/>
            <w:szCs w:val="28"/>
          </w:rPr>
          <w:t>N 440-П</w:t>
        </w:r>
      </w:hyperlink>
      <w:r w:rsidRPr="00DA24C5">
        <w:rPr>
          <w:rFonts w:ascii="PT Astra Serif" w:hAnsi="PT Astra Serif"/>
          <w:sz w:val="28"/>
          <w:szCs w:val="28"/>
        </w:rPr>
        <w:t xml:space="preserve">, от 17.02.2022 </w:t>
      </w:r>
      <w:hyperlink r:id="rId99">
        <w:r w:rsidRPr="00DA24C5">
          <w:rPr>
            <w:rFonts w:ascii="PT Astra Serif" w:hAnsi="PT Astra Serif"/>
            <w:sz w:val="28"/>
            <w:szCs w:val="28"/>
          </w:rPr>
          <w:t>N 100-П</w:t>
        </w:r>
      </w:hyperlink>
      <w:r w:rsidRPr="00DA24C5">
        <w:rPr>
          <w:rFonts w:ascii="PT Astra Serif" w:hAnsi="PT Astra Serif"/>
          <w:sz w:val="28"/>
          <w:szCs w:val="28"/>
        </w:rPr>
        <w:t>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осуществляет прием и учет копий актов приема-передачи технической документации на многоквартирный дом;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(абзац введен </w:t>
      </w:r>
      <w:hyperlink r:id="rId100">
        <w:r w:rsidRPr="00DA24C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</w:t>
      </w:r>
      <w:r w:rsidRPr="00DA24C5">
        <w:rPr>
          <w:rFonts w:ascii="PT Astra Serif" w:hAnsi="PT Astra Serif"/>
          <w:sz w:val="28"/>
          <w:szCs w:val="28"/>
        </w:rPr>
        <w:lastRenderedPageBreak/>
        <w:t>30.10.2014 N 604-П)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ведет реестр лицензий на осуществление предпринимательской деятельности по управлению многоквартирными домами Саратовской области;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(абзац введен </w:t>
      </w:r>
      <w:hyperlink r:id="rId101">
        <w:r w:rsidRPr="00DA24C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30.10.2014 N 604-П)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осуществляет прием и учет сведений о заключении товариществом собственников жилья, жилищным или жилищно-строительным кооперативом договора управления многоквартирным домом с управляющей организацией;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(абзац введен </w:t>
      </w:r>
      <w:hyperlink r:id="rId102">
        <w:r w:rsidRPr="00DA24C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05.06.2020 N 472-П)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осуществляет прием и учет уведомлений о начале осуществления товариществом собственников жилья, жилищным, жилищно-строительным кооперативом или иным специализированным потребительским кооперативом деятельности по управлению многоквартирными домами;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(абзац введен </w:t>
      </w:r>
      <w:hyperlink r:id="rId103">
        <w:r w:rsidRPr="00DA24C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05.06.2020 N 472-П)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A24C5">
        <w:rPr>
          <w:rFonts w:ascii="PT Astra Serif" w:hAnsi="PT Astra Serif"/>
          <w:sz w:val="28"/>
          <w:szCs w:val="28"/>
        </w:rPr>
        <w:t>представляет в уполномоченный федеральный орган исполнительной власти в порядке и в сроки, установленные Правительством Российской Федерации, сведения, необходимые для ведения сводного федерального реестра лицензий на осуществление предпринимательской деятельности по управлению многоквартирными домами и реестра лиц, осуществляющих функции единоличного исполнительного органа лицензиата, лицензия которого аннулирована, а также лиц, на которых уставом или иными документами лицензиата возложена ответственность за соблюдение требований к</w:t>
      </w:r>
      <w:proofErr w:type="gramEnd"/>
      <w:r w:rsidRPr="00DA24C5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DA24C5">
        <w:rPr>
          <w:rFonts w:ascii="PT Astra Serif" w:hAnsi="PT Astra Serif"/>
          <w:sz w:val="28"/>
          <w:szCs w:val="28"/>
        </w:rPr>
        <w:t>обеспечению надлежащего содержания общего имущества в многоквартирном доме и в отношении которых применено административное наказание в виде дисквалификации, индивидуальных предпринимателей, лицензия которых аннулирована и (или) в отношении которых применено административное наказание в виде дисквалификации;</w:t>
      </w:r>
      <w:proofErr w:type="gramEnd"/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(абзац введен </w:t>
      </w:r>
      <w:hyperlink r:id="rId104">
        <w:r w:rsidRPr="00DA24C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30.10.2014 N 604-П)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размещает на странице Инспекции на официальном портале Правительства области сведения, содержащиеся в следующих реестрах: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(абзац введен </w:t>
      </w:r>
      <w:hyperlink r:id="rId105">
        <w:r w:rsidRPr="00DA24C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30.10.2014 N 604-П)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1) реестр лицензий на осуществление предпринимательской деятельности по управлению многоквартирными домами Саратовской области;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(абзац введен </w:t>
      </w:r>
      <w:hyperlink r:id="rId106">
        <w:r w:rsidRPr="00DA24C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30.10.2014 N 604-П)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lastRenderedPageBreak/>
        <w:t>2) сводный федеральный реестр лицензий на осуществление предпринимательской деятельности по управлению многоквартирными домами;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(абзац введен </w:t>
      </w:r>
      <w:hyperlink r:id="rId107">
        <w:r w:rsidRPr="00DA24C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30.10.2014 N 604-П)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A24C5">
        <w:rPr>
          <w:rFonts w:ascii="PT Astra Serif" w:hAnsi="PT Astra Serif"/>
          <w:sz w:val="28"/>
          <w:szCs w:val="28"/>
        </w:rPr>
        <w:t>3) реестр лиц, осуществляющих функции единоличного исполнительного органа лицензиата, лицензия которого аннулирована, а также лиц, на которых уставом или иными документами лицензиата возложена ответственность за соблюдение требований к обеспечению надлежащего содержания общего имущества в многоквартирном доме и в отношении которых применено административное наказание в виде дисквалификации, индивидуальных предпринимателей, лицензия которых аннулирована и (или) в отношении которых применено административное наказание в</w:t>
      </w:r>
      <w:proofErr w:type="gramEnd"/>
      <w:r w:rsidRPr="00DA24C5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DA24C5">
        <w:rPr>
          <w:rFonts w:ascii="PT Astra Serif" w:hAnsi="PT Astra Serif"/>
          <w:sz w:val="28"/>
          <w:szCs w:val="28"/>
        </w:rPr>
        <w:t>виде</w:t>
      </w:r>
      <w:proofErr w:type="gramEnd"/>
      <w:r w:rsidRPr="00DA24C5">
        <w:rPr>
          <w:rFonts w:ascii="PT Astra Serif" w:hAnsi="PT Astra Serif"/>
          <w:sz w:val="28"/>
          <w:szCs w:val="28"/>
        </w:rPr>
        <w:t xml:space="preserve"> дисквалификации;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(абзац введен </w:t>
      </w:r>
      <w:hyperlink r:id="rId108">
        <w:r w:rsidRPr="00DA24C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30.10.2014 N 604-П)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вносит изменения в реестр лицензий на осуществление предпринимательской деятельности по управлению многоквартирными домами Саратовской области;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(абзац введен </w:t>
      </w:r>
      <w:hyperlink r:id="rId109">
        <w:r w:rsidRPr="00DA24C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30.10.2014 N 604-П)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абзац утратил силу с 1 сентября 2026 года. - </w:t>
      </w:r>
      <w:hyperlink r:id="rId110">
        <w:r w:rsidRPr="00DA24C5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07.05.2026 N 365-П;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выдает лицензии на осуществление предпринимательской деятельности по управлению многоквартирными домами;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(абзац введен </w:t>
      </w:r>
      <w:hyperlink r:id="rId111">
        <w:r w:rsidRPr="00DA24C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30.10.2014 N 604-П; в ред. </w:t>
      </w:r>
      <w:hyperlink r:id="rId112">
        <w:r w:rsidRPr="00DA24C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07.05.2026 N 365-П)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абзац утратил силу с 17 августа 2022 года. - </w:t>
      </w:r>
      <w:hyperlink r:id="rId113">
        <w:r w:rsidRPr="00DA24C5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17.08.2022 N 751-П;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осуществляет прием и хранение в течение трех лет подлинников решений и протоколов общих собраний собственников помещений многоквартирных домов;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(абзац введен </w:t>
      </w:r>
      <w:hyperlink r:id="rId114">
        <w:r w:rsidRPr="00DA24C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07.10.2015 N 504-П; в ред. </w:t>
      </w:r>
      <w:hyperlink r:id="rId115">
        <w:r w:rsidRPr="00DA24C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08.08.2018 N 440-П)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осуществляет функции мониторинга изменений федерального законодательства и ревизии правовых актов области в сфере деятельности Инспекции;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(абзац введен </w:t>
      </w:r>
      <w:hyperlink r:id="rId116">
        <w:r w:rsidRPr="00DA24C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</w:t>
      </w:r>
      <w:r w:rsidRPr="00DA24C5">
        <w:rPr>
          <w:rFonts w:ascii="PT Astra Serif" w:hAnsi="PT Astra Serif"/>
          <w:sz w:val="28"/>
          <w:szCs w:val="28"/>
        </w:rPr>
        <w:lastRenderedPageBreak/>
        <w:t>03.12.2021 N 1048-П)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абзац утратил силу. - </w:t>
      </w:r>
      <w:hyperlink r:id="rId117">
        <w:r w:rsidRPr="00DA24C5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17.02.2022 N 100-П;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принимает от </w:t>
      </w:r>
      <w:proofErr w:type="spellStart"/>
      <w:r w:rsidRPr="00DA24C5">
        <w:rPr>
          <w:rFonts w:ascii="PT Astra Serif" w:hAnsi="PT Astra Serif"/>
          <w:sz w:val="28"/>
          <w:szCs w:val="28"/>
        </w:rPr>
        <w:t>ресурсоснабжающей</w:t>
      </w:r>
      <w:proofErr w:type="spellEnd"/>
      <w:r w:rsidRPr="00DA24C5">
        <w:rPr>
          <w:rFonts w:ascii="PT Astra Serif" w:hAnsi="PT Astra Serif"/>
          <w:sz w:val="28"/>
          <w:szCs w:val="28"/>
        </w:rPr>
        <w:t xml:space="preserve"> организации, регионального оператора по обращению с твердыми коммунальными отходами уведомления об одностороннем отказе от исполнения договора </w:t>
      </w:r>
      <w:proofErr w:type="spellStart"/>
      <w:r w:rsidRPr="00DA24C5">
        <w:rPr>
          <w:rFonts w:ascii="PT Astra Serif" w:hAnsi="PT Astra Serif"/>
          <w:sz w:val="28"/>
          <w:szCs w:val="28"/>
        </w:rPr>
        <w:t>ресурсоснабжения</w:t>
      </w:r>
      <w:proofErr w:type="spellEnd"/>
      <w:r w:rsidRPr="00DA24C5">
        <w:rPr>
          <w:rFonts w:ascii="PT Astra Serif" w:hAnsi="PT Astra Serif"/>
          <w:sz w:val="28"/>
          <w:szCs w:val="28"/>
        </w:rPr>
        <w:t>, договора на оказание услуг по обращению с твердыми коммунальными отходами;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(абзац введен </w:t>
      </w:r>
      <w:hyperlink r:id="rId118">
        <w:r w:rsidRPr="00DA24C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08.08.2018 N 440-П)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обеспечивает при реализации своих полномочий приоритет целей и задач по развитию конкуренции на товарных рынках в установленной сфере деятельности.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(абзац введен </w:t>
      </w:r>
      <w:hyperlink r:id="rId119">
        <w:r w:rsidRPr="00DA24C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07.03.2019 N 139-П)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A24C5" w:rsidRPr="00DA24C5" w:rsidRDefault="00DA24C5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III. Права Инспекции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A24C5" w:rsidRPr="00DA24C5" w:rsidRDefault="00DA24C5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9. Инспекция имеет право: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участвовать в работе межведомственной комиссии по признанию находящегося в государственной собственности Саратовской области помещения жилым помещением, жилого помещения непригодным для проживания и многоквартирного дома аварийным и подлежащим сносу или реконструкции;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в случаях, предусмотренных законодательством, принимать участие в составлении акта о </w:t>
      </w:r>
      <w:proofErr w:type="spellStart"/>
      <w:r w:rsidRPr="00DA24C5">
        <w:rPr>
          <w:rFonts w:ascii="PT Astra Serif" w:hAnsi="PT Astra Serif"/>
          <w:sz w:val="28"/>
          <w:szCs w:val="28"/>
        </w:rPr>
        <w:t>непредоставлении</w:t>
      </w:r>
      <w:proofErr w:type="spellEnd"/>
      <w:r w:rsidRPr="00DA24C5">
        <w:rPr>
          <w:rFonts w:ascii="PT Astra Serif" w:hAnsi="PT Astra Serif"/>
          <w:sz w:val="28"/>
          <w:szCs w:val="28"/>
        </w:rPr>
        <w:t xml:space="preserve"> коммунальных услуг или предоставлении коммунальных услуг ненадлежащего качества;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(в ред. </w:t>
      </w:r>
      <w:hyperlink r:id="rId120">
        <w:r w:rsidRPr="00DA24C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27.05.2014 N 304-П)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обратиться в суд с заявлениями: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(в ред. </w:t>
      </w:r>
      <w:hyperlink r:id="rId121">
        <w:r w:rsidRPr="00DA24C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30.10.2014 N 604-П)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1) о признании недействительным решения, принятого общим собранием собственников помещений в многоквартирном доме либо общим собранием членов товарищества собственников жилья, жилищного, жилищно-строительного или иного специализированного потребительского кооператива с нарушением требований Жилищного </w:t>
      </w:r>
      <w:hyperlink r:id="rId122">
        <w:r w:rsidRPr="00DA24C5">
          <w:rPr>
            <w:rFonts w:ascii="PT Astra Serif" w:hAnsi="PT Astra Serif"/>
            <w:sz w:val="28"/>
            <w:szCs w:val="28"/>
          </w:rPr>
          <w:t>кодекса</w:t>
        </w:r>
      </w:hyperlink>
      <w:r w:rsidRPr="00DA24C5">
        <w:rPr>
          <w:rFonts w:ascii="PT Astra Serif" w:hAnsi="PT Astra Serif"/>
          <w:sz w:val="28"/>
          <w:szCs w:val="28"/>
        </w:rPr>
        <w:t xml:space="preserve"> Российской Федерации;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(в ред. </w:t>
      </w:r>
      <w:hyperlink r:id="rId123">
        <w:r w:rsidRPr="00DA24C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30.10.2014 N 604-П)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A24C5">
        <w:rPr>
          <w:rFonts w:ascii="PT Astra Serif" w:hAnsi="PT Astra Serif"/>
          <w:sz w:val="28"/>
          <w:szCs w:val="28"/>
        </w:rPr>
        <w:lastRenderedPageBreak/>
        <w:t xml:space="preserve">2) о ликвидации товарищества собственников жилья, жилищного, жилищно-строительного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кооператива, внесенных в устав такого товарищества или такого кооператива изменений требованиям Жилищного </w:t>
      </w:r>
      <w:hyperlink r:id="rId124">
        <w:r w:rsidRPr="00DA24C5">
          <w:rPr>
            <w:rFonts w:ascii="PT Astra Serif" w:hAnsi="PT Astra Serif"/>
            <w:sz w:val="28"/>
            <w:szCs w:val="28"/>
          </w:rPr>
          <w:t>кодекса</w:t>
        </w:r>
      </w:hyperlink>
      <w:r w:rsidRPr="00DA24C5">
        <w:rPr>
          <w:rFonts w:ascii="PT Astra Serif" w:hAnsi="PT Astra Serif"/>
          <w:sz w:val="28"/>
          <w:szCs w:val="28"/>
        </w:rPr>
        <w:t xml:space="preserve"> Российской Федерации либо в случае выявления нарушений порядка создания такого товарищества или такого кооператива, если эти нарушения носят неустранимый</w:t>
      </w:r>
      <w:proofErr w:type="gramEnd"/>
      <w:r w:rsidRPr="00DA24C5">
        <w:rPr>
          <w:rFonts w:ascii="PT Astra Serif" w:hAnsi="PT Astra Serif"/>
          <w:sz w:val="28"/>
          <w:szCs w:val="28"/>
        </w:rPr>
        <w:t xml:space="preserve"> характер;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(в ред. </w:t>
      </w:r>
      <w:hyperlink r:id="rId125">
        <w:r w:rsidRPr="00DA24C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30.10.2014 N 604-П)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A24C5">
        <w:rPr>
          <w:rFonts w:ascii="PT Astra Serif" w:hAnsi="PT Astra Serif"/>
          <w:sz w:val="28"/>
          <w:szCs w:val="28"/>
        </w:rPr>
        <w:t xml:space="preserve">3) о признании договора управления многоквартирным домом, договора оказания услуг и (или) выполнения работ по содержанию и ремонту общего имущества в многоквартирном доме либо договора оказания услуг по содержанию и (или)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Жилищного </w:t>
      </w:r>
      <w:hyperlink r:id="rId126">
        <w:r w:rsidRPr="00DA24C5">
          <w:rPr>
            <w:rFonts w:ascii="PT Astra Serif" w:hAnsi="PT Astra Serif"/>
            <w:sz w:val="28"/>
            <w:szCs w:val="28"/>
          </w:rPr>
          <w:t>кодекса</w:t>
        </w:r>
      </w:hyperlink>
      <w:r w:rsidRPr="00DA24C5">
        <w:rPr>
          <w:rFonts w:ascii="PT Astra Serif" w:hAnsi="PT Astra Serif"/>
          <w:sz w:val="28"/>
          <w:szCs w:val="28"/>
        </w:rPr>
        <w:t xml:space="preserve"> Российской Федерации о выборе управляющей организации</w:t>
      </w:r>
      <w:proofErr w:type="gramEnd"/>
      <w:r w:rsidRPr="00DA24C5">
        <w:rPr>
          <w:rFonts w:ascii="PT Astra Serif" w:hAnsi="PT Astra Serif"/>
          <w:sz w:val="28"/>
          <w:szCs w:val="28"/>
        </w:rPr>
        <w:t xml:space="preserve">, </w:t>
      </w:r>
      <w:proofErr w:type="gramStart"/>
      <w:r w:rsidRPr="00DA24C5">
        <w:rPr>
          <w:rFonts w:ascii="PT Astra Serif" w:hAnsi="PT Astra Serif"/>
          <w:sz w:val="28"/>
          <w:szCs w:val="28"/>
        </w:rPr>
        <w:t>об утверждении условий договора управления многоквартирным домом и о его заключении, о заключении договора оказания услуг и (или) выполнения работ по содержанию и ремонту общего имущества в многоквартирном доме либо договора оказания услуг по содержанию и (или) выполнению работ по ремонту общего имущества в многоквартирном доме, об утверждении условий указанных договоров;</w:t>
      </w:r>
      <w:proofErr w:type="gramEnd"/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(в ред. </w:t>
      </w:r>
      <w:hyperlink r:id="rId127">
        <w:r w:rsidRPr="00DA24C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30.10.2014 N 604-П)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4) в защиту прав и законных интересов собственников, нанимателей и других пользователей жилых помещений по их обращению или в защиту прав, свобод и законных интересов неопределенного круга лиц в случае выявления нарушения обязательных требований;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(в ред. </w:t>
      </w:r>
      <w:hyperlink r:id="rId128">
        <w:r w:rsidRPr="00DA24C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30.10.2014 N 604-П)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5) о признании </w:t>
      </w:r>
      <w:proofErr w:type="gramStart"/>
      <w:r w:rsidRPr="00DA24C5">
        <w:rPr>
          <w:rFonts w:ascii="PT Astra Serif" w:hAnsi="PT Astra Serif"/>
          <w:sz w:val="28"/>
          <w:szCs w:val="28"/>
        </w:rPr>
        <w:t>договора найма жилого помещения жилищного фонда социального использования</w:t>
      </w:r>
      <w:proofErr w:type="gramEnd"/>
      <w:r w:rsidRPr="00DA24C5">
        <w:rPr>
          <w:rFonts w:ascii="PT Astra Serif" w:hAnsi="PT Astra Serif"/>
          <w:sz w:val="28"/>
          <w:szCs w:val="28"/>
        </w:rPr>
        <w:t xml:space="preserve"> недействительным в случае неисполнения в установленный срок предписания об устранении несоответствия данного договора обязательным требованиям, установленным Жилищным </w:t>
      </w:r>
      <w:hyperlink r:id="rId129">
        <w:r w:rsidRPr="00DA24C5">
          <w:rPr>
            <w:rFonts w:ascii="PT Astra Serif" w:hAnsi="PT Astra Serif"/>
            <w:sz w:val="28"/>
            <w:szCs w:val="28"/>
          </w:rPr>
          <w:t>кодексом</w:t>
        </w:r>
      </w:hyperlink>
      <w:r w:rsidRPr="00DA24C5">
        <w:rPr>
          <w:rFonts w:ascii="PT Astra Serif" w:hAnsi="PT Astra Serif"/>
          <w:sz w:val="28"/>
          <w:szCs w:val="28"/>
        </w:rPr>
        <w:t xml:space="preserve"> Российской Федерации;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(в ред. </w:t>
      </w:r>
      <w:hyperlink r:id="rId130">
        <w:r w:rsidRPr="00DA24C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30.10.2014 N 604-П)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6) об аннулировании лицензии на осуществление предпринимательской деятельности по управлению многоквартирными домами при наличии соответствующего решения об обращении в суд с заявлением об аннулировании лицензии;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lastRenderedPageBreak/>
        <w:t xml:space="preserve">(в ред. постановлений Правительства Саратовской области от 30.10.2014 </w:t>
      </w:r>
      <w:hyperlink r:id="rId131">
        <w:r w:rsidRPr="00DA24C5">
          <w:rPr>
            <w:rFonts w:ascii="PT Astra Serif" w:hAnsi="PT Astra Serif"/>
            <w:sz w:val="28"/>
            <w:szCs w:val="28"/>
          </w:rPr>
          <w:t>N 604-П</w:t>
        </w:r>
      </w:hyperlink>
      <w:r w:rsidRPr="00DA24C5">
        <w:rPr>
          <w:rFonts w:ascii="PT Astra Serif" w:hAnsi="PT Astra Serif"/>
          <w:sz w:val="28"/>
          <w:szCs w:val="28"/>
        </w:rPr>
        <w:t xml:space="preserve">, от 07.05.2026 </w:t>
      </w:r>
      <w:hyperlink r:id="rId132">
        <w:r w:rsidRPr="00DA24C5">
          <w:rPr>
            <w:rFonts w:ascii="PT Astra Serif" w:hAnsi="PT Astra Serif"/>
            <w:sz w:val="28"/>
            <w:szCs w:val="28"/>
          </w:rPr>
          <w:t>N 365-П</w:t>
        </w:r>
      </w:hyperlink>
      <w:r w:rsidRPr="00DA24C5">
        <w:rPr>
          <w:rFonts w:ascii="PT Astra Serif" w:hAnsi="PT Astra Serif"/>
          <w:sz w:val="28"/>
          <w:szCs w:val="28"/>
        </w:rPr>
        <w:t>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7) о понуждении к исполнению предписания;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(</w:t>
      </w:r>
      <w:proofErr w:type="spellStart"/>
      <w:r w:rsidRPr="00DA24C5">
        <w:rPr>
          <w:rFonts w:ascii="PT Astra Serif" w:hAnsi="PT Astra Serif"/>
          <w:sz w:val="28"/>
          <w:szCs w:val="28"/>
        </w:rPr>
        <w:t>пп</w:t>
      </w:r>
      <w:proofErr w:type="spellEnd"/>
      <w:r w:rsidRPr="00DA24C5">
        <w:rPr>
          <w:rFonts w:ascii="PT Astra Serif" w:hAnsi="PT Astra Serif"/>
          <w:sz w:val="28"/>
          <w:szCs w:val="28"/>
        </w:rPr>
        <w:t xml:space="preserve">. 7 </w:t>
      </w:r>
      <w:proofErr w:type="gramStart"/>
      <w:r w:rsidRPr="00DA24C5">
        <w:rPr>
          <w:rFonts w:ascii="PT Astra Serif" w:hAnsi="PT Astra Serif"/>
          <w:sz w:val="28"/>
          <w:szCs w:val="28"/>
        </w:rPr>
        <w:t>введен</w:t>
      </w:r>
      <w:proofErr w:type="gramEnd"/>
      <w:r w:rsidRPr="00DA24C5">
        <w:rPr>
          <w:rFonts w:ascii="PT Astra Serif" w:hAnsi="PT Astra Serif"/>
          <w:sz w:val="28"/>
          <w:szCs w:val="28"/>
        </w:rPr>
        <w:t xml:space="preserve"> </w:t>
      </w:r>
      <w:hyperlink r:id="rId133">
        <w:r w:rsidRPr="00DA24C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17.02.2022 N 100-П)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создавать общественный совет при Инспекции, утверждать положение о нем и его состав.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Часть вторая утратила силу. - </w:t>
      </w:r>
      <w:hyperlink r:id="rId134">
        <w:r w:rsidRPr="00DA24C5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17.02.2022 N 100-П.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A24C5" w:rsidRPr="00DA24C5" w:rsidRDefault="00DA24C5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IV. Организация деятельности Инспекции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A24C5" w:rsidRPr="00DA24C5" w:rsidRDefault="00DA24C5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10. Инспекцию возглавляет начальник Инспекции, главный государственный жилищный инспектор области. Согласование назначения на должность и освобождения от должности начальника Инспекции, главного государственного жилищного инспектора области по предложению Губернатора области осуществляется Министерством строительства и жилищно-коммунального хозяйства Российской Федерации.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(</w:t>
      </w:r>
      <w:proofErr w:type="gramStart"/>
      <w:r w:rsidRPr="00DA24C5">
        <w:rPr>
          <w:rFonts w:ascii="PT Astra Serif" w:hAnsi="PT Astra Serif"/>
          <w:sz w:val="28"/>
          <w:szCs w:val="28"/>
        </w:rPr>
        <w:t>п</w:t>
      </w:r>
      <w:proofErr w:type="gramEnd"/>
      <w:r w:rsidRPr="00DA24C5">
        <w:rPr>
          <w:rFonts w:ascii="PT Astra Serif" w:hAnsi="PT Astra Serif"/>
          <w:sz w:val="28"/>
          <w:szCs w:val="28"/>
        </w:rPr>
        <w:t xml:space="preserve">. 10 в ред. </w:t>
      </w:r>
      <w:hyperlink r:id="rId135">
        <w:r w:rsidRPr="00DA24C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30.10.2014 N 604-П)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11. Начальник Инспекции, главный государственный жилищный инспектор области: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несет персональную ответственность за организацию деятельности Инспекции и выполнение возложенных на нее задач, представляет интересы Инспекции во взаимоотношениях с другими организациями, гражданами, в установленном порядке распоряжается средствами и имуществом Инспекции;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издает в пределах своей компетенции приказы, </w:t>
      </w:r>
      <w:proofErr w:type="gramStart"/>
      <w:r w:rsidRPr="00DA24C5">
        <w:rPr>
          <w:rFonts w:ascii="PT Astra Serif" w:hAnsi="PT Astra Serif"/>
          <w:sz w:val="28"/>
          <w:szCs w:val="28"/>
        </w:rPr>
        <w:t>обязательные к исполнению</w:t>
      </w:r>
      <w:proofErr w:type="gramEnd"/>
      <w:r w:rsidRPr="00DA24C5">
        <w:rPr>
          <w:rFonts w:ascii="PT Astra Serif" w:hAnsi="PT Astra Serif"/>
          <w:sz w:val="28"/>
          <w:szCs w:val="28"/>
        </w:rPr>
        <w:t xml:space="preserve"> работниками Инспекции;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осуществляет в установленном порядке прием на работу и увольнение работников Инспекции;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решает вопросы командирования работников Инспекции;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утверждает структуру подразделений Инспекции, утверждает должностные регламенты работников Инспекции, а также штатное расписание Инспекции в пределах установленной штатной численности;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отвечает за организацию работ и создание условий по защите государственной тайны в Инспекции, за исполнение возложенных на него обязанностей в области мобилизационной подготовки и мобилизации, за </w:t>
      </w:r>
      <w:r w:rsidRPr="00DA24C5">
        <w:rPr>
          <w:rFonts w:ascii="PT Astra Serif" w:hAnsi="PT Astra Serif"/>
          <w:sz w:val="28"/>
          <w:szCs w:val="28"/>
        </w:rPr>
        <w:lastRenderedPageBreak/>
        <w:t>несоблюдение установленных законодательством ограничений по ознакомлению со сведениями, составляющими государственную тайну.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12. В случае отсутствия в связи с командировкой, отпуском, болезнью и другими обстоятельствами, исключающими исполнение обязанностей, полномочия начальника Инспекции, главного государственного жилищного инспектора области исполняет один из его заместителей.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A24C5" w:rsidRPr="00DA24C5" w:rsidRDefault="00DA24C5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V. Ответственность работников Инспекции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A24C5" w:rsidRPr="00DA24C5" w:rsidRDefault="00DA24C5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 xml:space="preserve">13. Инспекция несет ответственность за нарушение </w:t>
      </w:r>
      <w:hyperlink r:id="rId136">
        <w:r w:rsidRPr="00DA24C5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DA24C5">
        <w:rPr>
          <w:rFonts w:ascii="PT Astra Serif" w:hAnsi="PT Astra Serif"/>
          <w:sz w:val="28"/>
          <w:szCs w:val="28"/>
        </w:rPr>
        <w:t xml:space="preserve"> Российской Федерации, федеральных конституционных законов и федеральных законов. Невыполнение или нарушение работниками Инспекции </w:t>
      </w:r>
      <w:hyperlink r:id="rId137">
        <w:r w:rsidRPr="00DA24C5">
          <w:rPr>
            <w:rFonts w:ascii="PT Astra Serif" w:hAnsi="PT Astra Serif"/>
            <w:sz w:val="28"/>
            <w:szCs w:val="28"/>
          </w:rPr>
          <w:t>Устава</w:t>
        </w:r>
      </w:hyperlink>
      <w:r w:rsidRPr="00DA24C5">
        <w:rPr>
          <w:rFonts w:ascii="PT Astra Serif" w:hAnsi="PT Astra Serif"/>
          <w:sz w:val="28"/>
          <w:szCs w:val="28"/>
        </w:rPr>
        <w:t xml:space="preserve"> (Основного Закона) Саратовской области, законов области и иных нормативных правовых актов органов государственной власти области влечет ответственность, предусмотренную федеральными законами и законами области. Инспекция несет предусмотренную законодательством ответственность за ненадлежащее исполнение возложенных на нее задач и принятых на себя обязательств.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14. Начальник Инспекции, главный государственный жилищный инспектор области несет персональную ответственность за выполнение возложенных на Инспекцию задач.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Начальник Инспекции, главный государственный жилищный инспектор области несет персональную ответственность за выполнение Инспекцией обязанностей по представлению и защите своих интересов по всем судебным делам и во всех судебных инстанциях.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(</w:t>
      </w:r>
      <w:proofErr w:type="gramStart"/>
      <w:r w:rsidRPr="00DA24C5">
        <w:rPr>
          <w:rFonts w:ascii="PT Astra Serif" w:hAnsi="PT Astra Serif"/>
          <w:sz w:val="28"/>
          <w:szCs w:val="28"/>
        </w:rPr>
        <w:t>ч</w:t>
      </w:r>
      <w:proofErr w:type="gramEnd"/>
      <w:r w:rsidRPr="00DA24C5">
        <w:rPr>
          <w:rFonts w:ascii="PT Astra Serif" w:hAnsi="PT Astra Serif"/>
          <w:sz w:val="28"/>
          <w:szCs w:val="28"/>
        </w:rPr>
        <w:t xml:space="preserve">асть введена </w:t>
      </w:r>
      <w:hyperlink r:id="rId138">
        <w:r w:rsidRPr="00DA24C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12.02.2014 N 68-П)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15. Работники Инспекции несут ответственность с учетом предоставленных им прав и возложенных на них обязанностей в соответствии с законодательством.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Работники Инспекции несут предусмотренную действующим законодательством ответственность за нарушение порядка рассмотрения обращений граждан.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(</w:t>
      </w:r>
      <w:proofErr w:type="gramStart"/>
      <w:r w:rsidRPr="00DA24C5">
        <w:rPr>
          <w:rFonts w:ascii="PT Astra Serif" w:hAnsi="PT Astra Serif"/>
          <w:sz w:val="28"/>
          <w:szCs w:val="28"/>
        </w:rPr>
        <w:t>ч</w:t>
      </w:r>
      <w:proofErr w:type="gramEnd"/>
      <w:r w:rsidRPr="00DA24C5">
        <w:rPr>
          <w:rFonts w:ascii="PT Astra Serif" w:hAnsi="PT Astra Serif"/>
          <w:sz w:val="28"/>
          <w:szCs w:val="28"/>
        </w:rPr>
        <w:t xml:space="preserve">асть вторая введена </w:t>
      </w:r>
      <w:hyperlink r:id="rId139">
        <w:r w:rsidRPr="00DA24C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A24C5">
        <w:rPr>
          <w:rFonts w:ascii="PT Astra Serif" w:hAnsi="PT Astra Serif"/>
          <w:sz w:val="28"/>
          <w:szCs w:val="28"/>
        </w:rPr>
        <w:t xml:space="preserve"> Правительства Саратовской области от 04.07.2012 N 367-П)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16. Начальник Инспекции, главный государственный жилищный инспектор области, другие должностные лица Инспекции несут ответственность за сокрытие фактов и обстоятельств, создающих угрозу для жизни и здоровья людей, в соответствии с федеральным законом, а также за исполнение других обязанностей, предусмотренных федеральными законами.</w:t>
      </w:r>
    </w:p>
    <w:p w:rsidR="00DA24C5" w:rsidRPr="00DA24C5" w:rsidRDefault="00DA24C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lastRenderedPageBreak/>
        <w:t>Начальник Инспекции, главный государственный жилищный инспектор области, работники Инспекции несут дисциплинарную ответственность за неисполнение либо ненадлежащее исполнение своих должностных обязанностей.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A24C5" w:rsidRPr="00DA24C5" w:rsidRDefault="00DA24C5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DA24C5" w:rsidRPr="00DA24C5" w:rsidRDefault="00DA24C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к постановлению</w:t>
      </w:r>
    </w:p>
    <w:p w:rsidR="00DA24C5" w:rsidRPr="00DA24C5" w:rsidRDefault="00DA24C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DA24C5" w:rsidRPr="00DA24C5" w:rsidRDefault="00DA24C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от 12 мая 2005 г. N 152-П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A24C5" w:rsidRPr="00DA24C5" w:rsidRDefault="00DA24C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205"/>
      <w:bookmarkEnd w:id="1"/>
      <w:r w:rsidRPr="00DA24C5">
        <w:rPr>
          <w:rFonts w:ascii="PT Astra Serif" w:hAnsi="PT Astra Serif"/>
          <w:sz w:val="28"/>
          <w:szCs w:val="28"/>
        </w:rPr>
        <w:t>СТРУКТУРА</w:t>
      </w:r>
    </w:p>
    <w:p w:rsidR="00DA24C5" w:rsidRPr="00DA24C5" w:rsidRDefault="00DA24C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ГОСУДАРСТВЕННОЙ ЖИЛИЩНОЙ ИНСПЕКЦИИ САРАТОВСКОЙ ОБЛАСТИ</w:t>
      </w:r>
    </w:p>
    <w:p w:rsidR="00DA24C5" w:rsidRPr="00DA24C5" w:rsidRDefault="00DA24C5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A24C5" w:rsidRPr="00DA24C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A24C5" w:rsidRPr="00DA24C5" w:rsidRDefault="00DA24C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A24C5" w:rsidRPr="00DA24C5" w:rsidRDefault="00DA24C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A24C5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40">
              <w:r w:rsidRPr="00DA24C5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от 13.08.2026 N 598-П)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A24C5" w:rsidRPr="00DA24C5" w:rsidRDefault="00DA24C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A24C5" w:rsidRDefault="00DA24C5">
      <w:pPr>
        <w:pStyle w:val="ConsPlusNormal"/>
        <w:jc w:val="both"/>
      </w:pPr>
    </w:p>
    <w:p w:rsidR="00DA24C5" w:rsidRDefault="00DA24C5">
      <w:pPr>
        <w:pStyle w:val="ConsPlusNonformat"/>
        <w:jc w:val="both"/>
      </w:pPr>
      <w:r>
        <w:rPr>
          <w:sz w:val="18"/>
        </w:rPr>
        <w:t xml:space="preserve">               ┌───────────────────────────────────────────────────────┐</w:t>
      </w:r>
    </w:p>
    <w:p w:rsidR="00DA24C5" w:rsidRDefault="00DA24C5">
      <w:pPr>
        <w:pStyle w:val="ConsPlusNonformat"/>
        <w:jc w:val="both"/>
      </w:pPr>
      <w:r>
        <w:rPr>
          <w:sz w:val="18"/>
        </w:rPr>
        <w:t xml:space="preserve">               │      Начальник инспекции, главный государственный     │</w:t>
      </w:r>
    </w:p>
    <w:p w:rsidR="00DA24C5" w:rsidRDefault="00DA24C5">
      <w:pPr>
        <w:pStyle w:val="ConsPlusNonformat"/>
        <w:jc w:val="both"/>
      </w:pPr>
      <w:r>
        <w:rPr>
          <w:sz w:val="18"/>
        </w:rPr>
        <w:t xml:space="preserve">               │        жилищный инспектор Саратовской области         │</w:t>
      </w:r>
    </w:p>
    <w:p w:rsidR="00DA24C5" w:rsidRDefault="00DA24C5">
      <w:pPr>
        <w:pStyle w:val="ConsPlusNonformat"/>
        <w:jc w:val="both"/>
      </w:pPr>
      <w:r>
        <w:rPr>
          <w:sz w:val="18"/>
        </w:rPr>
        <w:t xml:space="preserve">               └──────────────────────────┬────────────────────────────┘</w:t>
      </w:r>
    </w:p>
    <w:p w:rsidR="00DA24C5" w:rsidRDefault="00DA24C5">
      <w:pPr>
        <w:pStyle w:val="ConsPlusNonformat"/>
        <w:jc w:val="both"/>
      </w:pPr>
      <w:r>
        <w:rPr>
          <w:sz w:val="18"/>
        </w:rPr>
        <w:t xml:space="preserve">               ┌──────────────────────────┼────────────────────────────┐</w:t>
      </w:r>
    </w:p>
    <w:p w:rsidR="00DA24C5" w:rsidRDefault="00DA24C5">
      <w:pPr>
        <w:pStyle w:val="ConsPlusNonformat"/>
        <w:jc w:val="both"/>
      </w:pPr>
      <w:r>
        <w:rPr>
          <w:sz w:val="18"/>
        </w:rPr>
        <w:t>┌──────────────┴───────────┐┌─────────────┴────────────┐ ┌─────────────┴────────────┐</w:t>
      </w:r>
    </w:p>
    <w:p w:rsidR="00DA24C5" w:rsidRDefault="00DA24C5">
      <w:pPr>
        <w:pStyle w:val="ConsPlusNonformat"/>
        <w:jc w:val="both"/>
      </w:pPr>
      <w:r>
        <w:rPr>
          <w:sz w:val="18"/>
        </w:rPr>
        <w:t>│   Заместитель начальника ││   Заместитель начальника │ │   Заместитель начальника │</w:t>
      </w:r>
    </w:p>
    <w:p w:rsidR="00DA24C5" w:rsidRDefault="00DA24C5">
      <w:pPr>
        <w:pStyle w:val="ConsPlusNonformat"/>
        <w:jc w:val="both"/>
      </w:pPr>
      <w:r>
        <w:rPr>
          <w:sz w:val="18"/>
        </w:rPr>
        <w:t xml:space="preserve">│инспекции, </w:t>
      </w:r>
      <w:proofErr w:type="gramStart"/>
      <w:r>
        <w:rPr>
          <w:sz w:val="18"/>
        </w:rPr>
        <w:t>государственный</w:t>
      </w:r>
      <w:proofErr w:type="gramEnd"/>
      <w:r>
        <w:rPr>
          <w:sz w:val="18"/>
        </w:rPr>
        <w:t>││инспекции, государственный│ │инспекции, государственный│</w:t>
      </w:r>
    </w:p>
    <w:p w:rsidR="00DA24C5" w:rsidRDefault="00DA24C5">
      <w:pPr>
        <w:pStyle w:val="ConsPlusNonformat"/>
        <w:jc w:val="both"/>
      </w:pPr>
      <w:r>
        <w:rPr>
          <w:sz w:val="18"/>
        </w:rPr>
        <w:t>│    жилищный инспектор    ││    жилищный инспектор    │ │    жилищный инспектор    │</w:t>
      </w:r>
    </w:p>
    <w:p w:rsidR="00DA24C5" w:rsidRDefault="00DA24C5">
      <w:pPr>
        <w:pStyle w:val="ConsPlusNonformat"/>
        <w:jc w:val="both"/>
      </w:pPr>
      <w:r>
        <w:rPr>
          <w:sz w:val="18"/>
        </w:rPr>
        <w:t>│   Саратовской области    ││   Саратовской области    │ │   Саратовской области    │</w:t>
      </w:r>
    </w:p>
    <w:p w:rsidR="00DA24C5" w:rsidRDefault="00DA24C5">
      <w:pPr>
        <w:pStyle w:val="ConsPlusNonformat"/>
        <w:jc w:val="both"/>
      </w:pPr>
      <w:r>
        <w:rPr>
          <w:sz w:val="18"/>
        </w:rPr>
        <w:t>└──────────────┬───────────┘└─────────────┬────────────┘ └─────────────┬────────────┘</w:t>
      </w:r>
    </w:p>
    <w:p w:rsidR="00DA24C5" w:rsidRDefault="00DA24C5">
      <w:pPr>
        <w:pStyle w:val="ConsPlusNonformat"/>
        <w:jc w:val="both"/>
      </w:pPr>
      <w:r>
        <w:rPr>
          <w:sz w:val="18"/>
        </w:rPr>
        <w:t>┌──────────────┴───────────┐┌─────────────┴────────────┐ ┌─────────────┴────────────┐</w:t>
      </w:r>
    </w:p>
    <w:p w:rsidR="00DA24C5" w:rsidRDefault="00DA24C5">
      <w:pPr>
        <w:pStyle w:val="ConsPlusNonformat"/>
        <w:jc w:val="both"/>
      </w:pPr>
      <w:r>
        <w:rPr>
          <w:sz w:val="18"/>
        </w:rPr>
        <w:t>│    Инспекционный отдел   ││    Инспекционный отдел   │ │   Отдел правовой работы  │</w:t>
      </w:r>
    </w:p>
    <w:p w:rsidR="00DA24C5" w:rsidRDefault="00DA24C5">
      <w:pPr>
        <w:pStyle w:val="ConsPlusNonformat"/>
        <w:jc w:val="both"/>
      </w:pPr>
      <w:r>
        <w:rPr>
          <w:sz w:val="18"/>
        </w:rPr>
        <w:t>│      по г. Саратову      ││ по муниципальным районам │ └─────────────┬────────────┘</w:t>
      </w:r>
    </w:p>
    <w:p w:rsidR="00DA24C5" w:rsidRDefault="00DA24C5">
      <w:pPr>
        <w:pStyle w:val="ConsPlusNonformat"/>
        <w:jc w:val="both"/>
      </w:pPr>
      <w:r>
        <w:rPr>
          <w:sz w:val="18"/>
        </w:rPr>
        <w:t>└──────────────┬───────────┘│    Саратовской области   │ ┌─────────────┴────────────┐</w:t>
      </w:r>
    </w:p>
    <w:p w:rsidR="00DA24C5" w:rsidRDefault="00DA24C5">
      <w:pPr>
        <w:pStyle w:val="ConsPlusNonformat"/>
        <w:jc w:val="both"/>
      </w:pPr>
      <w:r>
        <w:rPr>
          <w:sz w:val="18"/>
        </w:rPr>
        <w:t>┌──────────────┴───────────┐└─────────────┬────────────┘ │   Отдел надзора в сфере  │</w:t>
      </w:r>
    </w:p>
    <w:p w:rsidR="00DA24C5" w:rsidRDefault="00DA24C5">
      <w:pPr>
        <w:pStyle w:val="ConsPlusNonformat"/>
        <w:jc w:val="both"/>
      </w:pPr>
      <w:r>
        <w:rPr>
          <w:sz w:val="18"/>
        </w:rPr>
        <w:t>│   Отдел организационн</w:t>
      </w:r>
      <w:proofErr w:type="gramStart"/>
      <w:r>
        <w:rPr>
          <w:sz w:val="18"/>
        </w:rPr>
        <w:t>о-</w:t>
      </w:r>
      <w:proofErr w:type="gramEnd"/>
      <w:r>
        <w:rPr>
          <w:sz w:val="18"/>
        </w:rPr>
        <w:t xml:space="preserve">  │┌─────────────┴────────────┐ │    управления жилищным   │</w:t>
      </w:r>
    </w:p>
    <w:p w:rsidR="00DA24C5" w:rsidRDefault="00DA24C5">
      <w:pPr>
        <w:pStyle w:val="ConsPlusNonformat"/>
        <w:jc w:val="both"/>
      </w:pPr>
      <w:r>
        <w:rPr>
          <w:sz w:val="18"/>
        </w:rPr>
        <w:t xml:space="preserve">│      </w:t>
      </w:r>
      <w:proofErr w:type="gramStart"/>
      <w:r>
        <w:rPr>
          <w:sz w:val="18"/>
        </w:rPr>
        <w:t>аналитической</w:t>
      </w:r>
      <w:proofErr w:type="gramEnd"/>
      <w:r>
        <w:rPr>
          <w:sz w:val="18"/>
        </w:rPr>
        <w:t xml:space="preserve">       ││       Отдел надзора      │ │   фондом и капитального  │</w:t>
      </w:r>
    </w:p>
    <w:p w:rsidR="00DA24C5" w:rsidRDefault="00DA24C5">
      <w:pPr>
        <w:pStyle w:val="ConsPlusNonformat"/>
        <w:jc w:val="both"/>
      </w:pPr>
      <w:r>
        <w:rPr>
          <w:sz w:val="18"/>
        </w:rPr>
        <w:t>│    и кадровой работы     ││  за начислением платы    │ │          ремонта         │</w:t>
      </w:r>
    </w:p>
    <w:p w:rsidR="00DA24C5" w:rsidRDefault="00DA24C5">
      <w:pPr>
        <w:pStyle w:val="ConsPlusNonformat"/>
        <w:jc w:val="both"/>
      </w:pPr>
      <w:r>
        <w:rPr>
          <w:sz w:val="18"/>
        </w:rPr>
        <w:t>└──────────────────────────┘│     за коммунальные      │ └──────────────────────────┘</w:t>
      </w:r>
    </w:p>
    <w:p w:rsidR="00DA24C5" w:rsidRDefault="00DA24C5">
      <w:pPr>
        <w:pStyle w:val="ConsPlusNonformat"/>
        <w:jc w:val="both"/>
      </w:pPr>
      <w:r>
        <w:rPr>
          <w:sz w:val="18"/>
        </w:rPr>
        <w:t xml:space="preserve">                            │          услуги          │</w:t>
      </w:r>
    </w:p>
    <w:p w:rsidR="00DA24C5" w:rsidRDefault="00DA24C5">
      <w:pPr>
        <w:pStyle w:val="ConsPlusNonformat"/>
        <w:jc w:val="both"/>
      </w:pPr>
      <w:r>
        <w:rPr>
          <w:sz w:val="18"/>
        </w:rPr>
        <w:t xml:space="preserve">                            └──────────────────────────┘</w:t>
      </w:r>
    </w:p>
    <w:p w:rsidR="00DA24C5" w:rsidRDefault="00DA24C5">
      <w:pPr>
        <w:pStyle w:val="ConsPlusNormal"/>
        <w:jc w:val="both"/>
      </w:pPr>
    </w:p>
    <w:p w:rsidR="00DA24C5" w:rsidRDefault="00DA24C5">
      <w:pPr>
        <w:pStyle w:val="ConsPlusNormal"/>
        <w:jc w:val="both"/>
      </w:pPr>
    </w:p>
    <w:p w:rsidR="00DA24C5" w:rsidRDefault="00DA24C5">
      <w:pPr>
        <w:pStyle w:val="ConsPlusNormal"/>
        <w:jc w:val="both"/>
      </w:pPr>
    </w:p>
    <w:p w:rsidR="00DA24C5" w:rsidRDefault="00DA24C5">
      <w:pPr>
        <w:pStyle w:val="ConsPlusNormal"/>
        <w:jc w:val="both"/>
      </w:pPr>
    </w:p>
    <w:p w:rsidR="00DA24C5" w:rsidRDefault="00DA24C5">
      <w:pPr>
        <w:pStyle w:val="ConsPlusNormal"/>
        <w:jc w:val="both"/>
        <w:rPr>
          <w:lang w:val="en-US"/>
        </w:rPr>
      </w:pPr>
    </w:p>
    <w:p w:rsidR="00DA24C5" w:rsidRDefault="00DA24C5">
      <w:pPr>
        <w:pStyle w:val="ConsPlusNormal"/>
        <w:jc w:val="both"/>
        <w:rPr>
          <w:lang w:val="en-US"/>
        </w:rPr>
      </w:pPr>
    </w:p>
    <w:p w:rsidR="00DA24C5" w:rsidRDefault="00DA24C5">
      <w:pPr>
        <w:pStyle w:val="ConsPlusNormal"/>
        <w:jc w:val="both"/>
        <w:rPr>
          <w:lang w:val="en-US"/>
        </w:rPr>
      </w:pPr>
    </w:p>
    <w:p w:rsidR="00DA24C5" w:rsidRDefault="00DA24C5">
      <w:pPr>
        <w:pStyle w:val="ConsPlusNormal"/>
        <w:jc w:val="both"/>
        <w:rPr>
          <w:lang w:val="en-US"/>
        </w:rPr>
      </w:pPr>
    </w:p>
    <w:p w:rsidR="00DA24C5" w:rsidRDefault="00DA24C5">
      <w:pPr>
        <w:pStyle w:val="ConsPlusNormal"/>
        <w:jc w:val="both"/>
        <w:rPr>
          <w:lang w:val="en-US"/>
        </w:rPr>
      </w:pPr>
    </w:p>
    <w:p w:rsidR="00DA24C5" w:rsidRDefault="00DA24C5">
      <w:pPr>
        <w:pStyle w:val="ConsPlusNormal"/>
        <w:jc w:val="both"/>
        <w:rPr>
          <w:lang w:val="en-US"/>
        </w:rPr>
      </w:pPr>
    </w:p>
    <w:p w:rsidR="00DA24C5" w:rsidRDefault="00DA24C5">
      <w:pPr>
        <w:pStyle w:val="ConsPlusNormal"/>
        <w:jc w:val="both"/>
        <w:rPr>
          <w:lang w:val="en-US"/>
        </w:rPr>
      </w:pPr>
    </w:p>
    <w:p w:rsidR="00DA24C5" w:rsidRDefault="00DA24C5">
      <w:pPr>
        <w:pStyle w:val="ConsPlusNormal"/>
        <w:jc w:val="both"/>
        <w:rPr>
          <w:lang w:val="en-US"/>
        </w:rPr>
      </w:pPr>
    </w:p>
    <w:p w:rsidR="00DA24C5" w:rsidRDefault="00DA24C5">
      <w:pPr>
        <w:pStyle w:val="ConsPlusNormal"/>
        <w:jc w:val="both"/>
        <w:rPr>
          <w:lang w:val="en-US"/>
        </w:rPr>
      </w:pPr>
    </w:p>
    <w:p w:rsidR="00DA24C5" w:rsidRDefault="00DA24C5">
      <w:pPr>
        <w:pStyle w:val="ConsPlusNormal"/>
        <w:jc w:val="both"/>
        <w:rPr>
          <w:lang w:val="en-US"/>
        </w:rPr>
      </w:pPr>
    </w:p>
    <w:p w:rsidR="00DA24C5" w:rsidRDefault="00DA24C5">
      <w:pPr>
        <w:pStyle w:val="ConsPlusNormal"/>
        <w:jc w:val="both"/>
        <w:rPr>
          <w:lang w:val="en-US"/>
        </w:rPr>
      </w:pPr>
    </w:p>
    <w:p w:rsidR="00DA24C5" w:rsidRDefault="00DA24C5">
      <w:pPr>
        <w:pStyle w:val="ConsPlusNormal"/>
        <w:jc w:val="both"/>
        <w:rPr>
          <w:lang w:val="en-US"/>
        </w:rPr>
      </w:pPr>
    </w:p>
    <w:p w:rsidR="00DA24C5" w:rsidRDefault="00DA24C5">
      <w:pPr>
        <w:pStyle w:val="ConsPlusNormal"/>
        <w:jc w:val="both"/>
        <w:rPr>
          <w:lang w:val="en-US"/>
        </w:rPr>
      </w:pPr>
    </w:p>
    <w:p w:rsidR="00DA24C5" w:rsidRDefault="00DA24C5">
      <w:pPr>
        <w:pStyle w:val="ConsPlusNormal"/>
        <w:jc w:val="both"/>
        <w:rPr>
          <w:lang w:val="en-US"/>
        </w:rPr>
      </w:pP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A24C5" w:rsidRPr="00DA24C5" w:rsidRDefault="00DA24C5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bookmarkStart w:id="2" w:name="_GoBack"/>
      <w:bookmarkEnd w:id="2"/>
      <w:r w:rsidRPr="00DA24C5">
        <w:rPr>
          <w:rFonts w:ascii="PT Astra Serif" w:hAnsi="PT Astra Serif"/>
          <w:sz w:val="28"/>
          <w:szCs w:val="28"/>
        </w:rPr>
        <w:lastRenderedPageBreak/>
        <w:t>Приложение N 3</w:t>
      </w:r>
    </w:p>
    <w:p w:rsidR="00DA24C5" w:rsidRPr="00DA24C5" w:rsidRDefault="00DA24C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к постановлению</w:t>
      </w:r>
    </w:p>
    <w:p w:rsidR="00DA24C5" w:rsidRPr="00DA24C5" w:rsidRDefault="00DA24C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DA24C5" w:rsidRPr="00DA24C5" w:rsidRDefault="00DA24C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от 12 мая 2005 г. N 152-П</w:t>
      </w: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A24C5" w:rsidRPr="00DA24C5" w:rsidRDefault="00DA24C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3" w:name="P243"/>
      <w:bookmarkEnd w:id="3"/>
      <w:r w:rsidRPr="00DA24C5">
        <w:rPr>
          <w:rFonts w:ascii="PT Astra Serif" w:hAnsi="PT Astra Serif"/>
          <w:sz w:val="28"/>
          <w:szCs w:val="28"/>
        </w:rPr>
        <w:t>ШТАТНАЯ ЧИСЛЕННОСТЬ</w:t>
      </w:r>
    </w:p>
    <w:p w:rsidR="00DA24C5" w:rsidRPr="00DA24C5" w:rsidRDefault="00DA24C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A24C5">
        <w:rPr>
          <w:rFonts w:ascii="PT Astra Serif" w:hAnsi="PT Astra Serif"/>
          <w:sz w:val="28"/>
          <w:szCs w:val="28"/>
        </w:rPr>
        <w:t>ГОСУДАРСТВЕННОЙ ЖИЛИЩНОЙ ИНСПЕКЦИИ САРАТОВСКОЙ ОБЛАСТИ</w:t>
      </w:r>
    </w:p>
    <w:p w:rsidR="00DA24C5" w:rsidRPr="00DA24C5" w:rsidRDefault="00DA24C5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A24C5" w:rsidRPr="00DA24C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A24C5" w:rsidRPr="00DA24C5" w:rsidRDefault="00DA24C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A24C5" w:rsidRPr="00DA24C5" w:rsidRDefault="00DA24C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A24C5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41">
              <w:r w:rsidRPr="00DA24C5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DA24C5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от 02.07.2026 N 506-П)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A24C5" w:rsidRPr="00DA24C5" w:rsidRDefault="00DA24C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40"/>
        <w:gridCol w:w="1474"/>
      </w:tblGrid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Наименование структурного подразделения и должности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Количество единиц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Начальник инспекции, главный государственный жилищный инспектор Саратовской области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Заместитель начальника инспекции, государственный жилищный инспектор Саратовской области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DA24C5" w:rsidRPr="00DA24C5">
        <w:tc>
          <w:tcPr>
            <w:tcW w:w="9014" w:type="dxa"/>
            <w:gridSpan w:val="2"/>
          </w:tcPr>
          <w:p w:rsidR="00DA24C5" w:rsidRPr="00DA24C5" w:rsidRDefault="00DA24C5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Инспекционный отдел по г. Саратову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Начальник отдела, государственный жилищный инспектор Саратовской области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Заместитель начальника отдела, государственный жилищный инспектор Саратовской области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Консультант, государственный жилищный инспектор Саратовской области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DA24C5" w:rsidRPr="00DA24C5">
        <w:tc>
          <w:tcPr>
            <w:tcW w:w="9014" w:type="dxa"/>
            <w:gridSpan w:val="2"/>
          </w:tcPr>
          <w:p w:rsidR="00DA24C5" w:rsidRPr="00DA24C5" w:rsidRDefault="00DA24C5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Инспекционный отдел по муниципальным районам Саратовской области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Начальник отдела, государственный жилищный инспектор Саратовской области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Заместитель начальника отдела, государственный жилищный инспектор Саратовской области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Консультант, государственный жилищный инспектор Саратовской области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lastRenderedPageBreak/>
              <w:t>Главный специалист-эксперт, государственный жилищный инспектор Саратовской области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DA24C5" w:rsidRPr="00DA24C5">
        <w:tc>
          <w:tcPr>
            <w:tcW w:w="9014" w:type="dxa"/>
            <w:gridSpan w:val="2"/>
          </w:tcPr>
          <w:p w:rsidR="00DA24C5" w:rsidRPr="00DA24C5" w:rsidRDefault="00DA24C5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Отдел организационно-аналитической и кадровой работы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Менеджер по связям с общественностью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Секретарь руководителя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</w:tr>
      <w:tr w:rsidR="00DA24C5" w:rsidRPr="00DA24C5">
        <w:tc>
          <w:tcPr>
            <w:tcW w:w="9014" w:type="dxa"/>
            <w:gridSpan w:val="2"/>
          </w:tcPr>
          <w:p w:rsidR="00DA24C5" w:rsidRPr="00DA24C5" w:rsidRDefault="00DA24C5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Отдел правовой работы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DA24C5" w:rsidRPr="00DA24C5">
        <w:tc>
          <w:tcPr>
            <w:tcW w:w="9014" w:type="dxa"/>
            <w:gridSpan w:val="2"/>
          </w:tcPr>
          <w:p w:rsidR="00DA24C5" w:rsidRPr="00DA24C5" w:rsidRDefault="00DA24C5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Отдел надзора за начислением платы за коммунальные услуги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Начальник отдела, государственный жилищный инспектор Саратовской области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Заместитель начальника отдела, государственный жилищный инспектор Саратовской области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Консультант, государственный жилищный инспектор Саратовской области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Главный специалист-эксперт, государственный жилищный инспектор Саратовской области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</w:tr>
      <w:tr w:rsidR="00DA24C5" w:rsidRPr="00DA24C5">
        <w:tc>
          <w:tcPr>
            <w:tcW w:w="9014" w:type="dxa"/>
            <w:gridSpan w:val="2"/>
          </w:tcPr>
          <w:p w:rsidR="00DA24C5" w:rsidRPr="00DA24C5" w:rsidRDefault="00DA24C5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 xml:space="preserve">Отдел надзора в сфере управления жилищным фондом и капитального </w:t>
            </w:r>
            <w:r w:rsidRPr="00DA24C5">
              <w:rPr>
                <w:rFonts w:ascii="PT Astra Serif" w:hAnsi="PT Astra Serif"/>
                <w:sz w:val="28"/>
                <w:szCs w:val="28"/>
              </w:rPr>
              <w:lastRenderedPageBreak/>
              <w:t>ремонта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lastRenderedPageBreak/>
              <w:t>Начальник отдела, государственный жилищный инспектор Саратовской области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Заместитель начальника отдела, государственный жилищный инспектор Саратовской области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Консультант, государственный жилищный инспектор Саратовской области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Всего по инспекции: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50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должностей государственной гражданской службы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48</w:t>
            </w:r>
          </w:p>
        </w:tc>
      </w:tr>
      <w:tr w:rsidR="00DA24C5" w:rsidRPr="00DA24C5">
        <w:tc>
          <w:tcPr>
            <w:tcW w:w="7540" w:type="dxa"/>
          </w:tcPr>
          <w:p w:rsidR="00DA24C5" w:rsidRPr="00DA24C5" w:rsidRDefault="00DA24C5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должностей для технического обеспечения деятельности органов государственной власти Саратовской области</w:t>
            </w:r>
          </w:p>
        </w:tc>
        <w:tc>
          <w:tcPr>
            <w:tcW w:w="1474" w:type="dxa"/>
          </w:tcPr>
          <w:p w:rsidR="00DA24C5" w:rsidRPr="00DA24C5" w:rsidRDefault="00DA24C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A24C5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</w:tbl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A24C5" w:rsidRPr="00DA24C5" w:rsidRDefault="00DA24C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A24C5" w:rsidRPr="00DA24C5" w:rsidRDefault="00DA24C5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DA24C5" w:rsidRDefault="00DA24C5">
      <w:pPr>
        <w:rPr>
          <w:rFonts w:ascii="PT Astra Serif" w:hAnsi="PT Astra Serif"/>
          <w:sz w:val="28"/>
          <w:szCs w:val="28"/>
        </w:rPr>
      </w:pPr>
    </w:p>
    <w:sectPr w:rsidR="005A1A7E" w:rsidRPr="00DA24C5" w:rsidSect="00B067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4C5"/>
    <w:rsid w:val="000C2229"/>
    <w:rsid w:val="00172250"/>
    <w:rsid w:val="00887F15"/>
    <w:rsid w:val="00A70053"/>
    <w:rsid w:val="00C742B7"/>
    <w:rsid w:val="00DA2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DA2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A24C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A2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A24C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A2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A24C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A24C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A24C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DA2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A24C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A2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A24C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A2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A24C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A24C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A24C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58&amp;n=143499&amp;dst=100005" TargetMode="External"/><Relationship Id="rId117" Type="http://schemas.openxmlformats.org/officeDocument/2006/relationships/hyperlink" Target="https://login.consultant.ru/link/?req=doc&amp;base=RLAW358&amp;n=147789&amp;dst=100016" TargetMode="External"/><Relationship Id="rId21" Type="http://schemas.openxmlformats.org/officeDocument/2006/relationships/hyperlink" Target="https://login.consultant.ru/link/?req=doc&amp;base=RLAW358&amp;n=60662&amp;dst=100005" TargetMode="External"/><Relationship Id="rId42" Type="http://schemas.openxmlformats.org/officeDocument/2006/relationships/hyperlink" Target="https://login.consultant.ru/link/?req=doc&amp;base=RLAW358&amp;n=175178&amp;dst=100005" TargetMode="External"/><Relationship Id="rId47" Type="http://schemas.openxmlformats.org/officeDocument/2006/relationships/hyperlink" Target="https://login.consultant.ru/link/?req=doc&amp;base=RLAW358&amp;n=200670&amp;dst=100005" TargetMode="External"/><Relationship Id="rId63" Type="http://schemas.openxmlformats.org/officeDocument/2006/relationships/hyperlink" Target="https://login.consultant.ru/link/?req=doc&amp;base=RLAW358&amp;n=130567&amp;dst=100006" TargetMode="External"/><Relationship Id="rId68" Type="http://schemas.openxmlformats.org/officeDocument/2006/relationships/hyperlink" Target="https://login.consultant.ru/link/?req=doc&amp;base=RLAW358&amp;n=183930&amp;dst=100006" TargetMode="External"/><Relationship Id="rId84" Type="http://schemas.openxmlformats.org/officeDocument/2006/relationships/hyperlink" Target="https://login.consultant.ru/link/?req=doc&amp;base=RLAW358&amp;n=143502&amp;dst=100010" TargetMode="External"/><Relationship Id="rId89" Type="http://schemas.openxmlformats.org/officeDocument/2006/relationships/hyperlink" Target="https://login.consultant.ru/link/?req=doc&amp;base=RLAW358&amp;n=143499&amp;dst=100013" TargetMode="External"/><Relationship Id="rId112" Type="http://schemas.openxmlformats.org/officeDocument/2006/relationships/hyperlink" Target="https://login.consultant.ru/link/?req=doc&amp;base=RLAW358&amp;n=197888&amp;dst=100009" TargetMode="External"/><Relationship Id="rId133" Type="http://schemas.openxmlformats.org/officeDocument/2006/relationships/hyperlink" Target="https://login.consultant.ru/link/?req=doc&amp;base=RLAW358&amp;n=147789&amp;dst=100018" TargetMode="External"/><Relationship Id="rId138" Type="http://schemas.openxmlformats.org/officeDocument/2006/relationships/hyperlink" Target="https://login.consultant.ru/link/?req=doc&amp;base=RLAW358&amp;n=195166&amp;dst=100011" TargetMode="External"/><Relationship Id="rId16" Type="http://schemas.openxmlformats.org/officeDocument/2006/relationships/hyperlink" Target="https://login.consultant.ru/link/?req=doc&amp;base=RLAW358&amp;n=52526&amp;dst=100005" TargetMode="External"/><Relationship Id="rId107" Type="http://schemas.openxmlformats.org/officeDocument/2006/relationships/hyperlink" Target="https://login.consultant.ru/link/?req=doc&amp;base=RLAW358&amp;n=143499&amp;dst=100025" TargetMode="External"/><Relationship Id="rId11" Type="http://schemas.openxmlformats.org/officeDocument/2006/relationships/hyperlink" Target="https://login.consultant.ru/link/?req=doc&amp;base=RLAW358&amp;n=26968&amp;dst=100005" TargetMode="External"/><Relationship Id="rId32" Type="http://schemas.openxmlformats.org/officeDocument/2006/relationships/hyperlink" Target="https://login.consultant.ru/link/?req=doc&amp;base=RLAW358&amp;n=108858&amp;dst=100005" TargetMode="External"/><Relationship Id="rId37" Type="http://schemas.openxmlformats.org/officeDocument/2006/relationships/hyperlink" Target="https://login.consultant.ru/link/?req=doc&amp;base=RLAW358&amp;n=145170&amp;dst=100005" TargetMode="External"/><Relationship Id="rId53" Type="http://schemas.openxmlformats.org/officeDocument/2006/relationships/hyperlink" Target="https://login.consultant.ru/link/?req=doc&amp;base=RLAW358&amp;n=60662&amp;dst=100005" TargetMode="External"/><Relationship Id="rId58" Type="http://schemas.openxmlformats.org/officeDocument/2006/relationships/hyperlink" Target="https://login.consultant.ru/link/?req=doc&amp;base=RLAW358&amp;n=88284&amp;dst=100006" TargetMode="External"/><Relationship Id="rId74" Type="http://schemas.openxmlformats.org/officeDocument/2006/relationships/hyperlink" Target="https://login.consultant.ru/link/?req=doc&amp;base=RLAW358&amp;n=183930&amp;dst=100007" TargetMode="External"/><Relationship Id="rId79" Type="http://schemas.openxmlformats.org/officeDocument/2006/relationships/hyperlink" Target="https://login.consultant.ru/link/?req=doc&amp;base=LAW&amp;n=524704" TargetMode="External"/><Relationship Id="rId102" Type="http://schemas.openxmlformats.org/officeDocument/2006/relationships/hyperlink" Target="https://login.consultant.ru/link/?req=doc&amp;base=RLAW358&amp;n=130567&amp;dst=100007" TargetMode="External"/><Relationship Id="rId123" Type="http://schemas.openxmlformats.org/officeDocument/2006/relationships/hyperlink" Target="https://login.consultant.ru/link/?req=doc&amp;base=RLAW358&amp;n=143499&amp;dst=100033" TargetMode="External"/><Relationship Id="rId128" Type="http://schemas.openxmlformats.org/officeDocument/2006/relationships/hyperlink" Target="https://login.consultant.ru/link/?req=doc&amp;base=RLAW358&amp;n=143499&amp;dst=100036" TargetMode="External"/><Relationship Id="rId5" Type="http://schemas.openxmlformats.org/officeDocument/2006/relationships/hyperlink" Target="https://login.consultant.ru/link/?req=doc&amp;base=RLAW358&amp;n=22785&amp;dst=100005" TargetMode="External"/><Relationship Id="rId90" Type="http://schemas.openxmlformats.org/officeDocument/2006/relationships/hyperlink" Target="https://login.consultant.ru/link/?req=doc&amp;base=RLAW358&amp;n=143499&amp;dst=100014" TargetMode="External"/><Relationship Id="rId95" Type="http://schemas.openxmlformats.org/officeDocument/2006/relationships/hyperlink" Target="https://login.consultant.ru/link/?req=doc&amp;base=LAW&amp;n=527341&amp;dst=269" TargetMode="External"/><Relationship Id="rId22" Type="http://schemas.openxmlformats.org/officeDocument/2006/relationships/hyperlink" Target="https://login.consultant.ru/link/?req=doc&amp;base=RLAW358&amp;n=61930&amp;dst=100005" TargetMode="External"/><Relationship Id="rId27" Type="http://schemas.openxmlformats.org/officeDocument/2006/relationships/hyperlink" Target="https://login.consultant.ru/link/?req=doc&amp;base=RLAW358&amp;n=83047&amp;dst=100005" TargetMode="External"/><Relationship Id="rId43" Type="http://schemas.openxmlformats.org/officeDocument/2006/relationships/hyperlink" Target="https://login.consultant.ru/link/?req=doc&amp;base=RLAW358&amp;n=183930&amp;dst=100005" TargetMode="External"/><Relationship Id="rId48" Type="http://schemas.openxmlformats.org/officeDocument/2006/relationships/hyperlink" Target="https://login.consultant.ru/link/?req=doc&amp;base=RLAW358&amp;n=184182&amp;dst=100492" TargetMode="External"/><Relationship Id="rId64" Type="http://schemas.openxmlformats.org/officeDocument/2006/relationships/hyperlink" Target="https://login.consultant.ru/link/?req=doc&amp;base=RLAW358&amp;n=145170&amp;dst=100006" TargetMode="External"/><Relationship Id="rId69" Type="http://schemas.openxmlformats.org/officeDocument/2006/relationships/hyperlink" Target="https://login.consultant.ru/link/?req=doc&amp;base=RLAW358&amp;n=197888&amp;dst=100006" TargetMode="External"/><Relationship Id="rId113" Type="http://schemas.openxmlformats.org/officeDocument/2006/relationships/hyperlink" Target="https://login.consultant.ru/link/?req=doc&amp;base=RLAW358&amp;n=153804&amp;dst=100008" TargetMode="External"/><Relationship Id="rId118" Type="http://schemas.openxmlformats.org/officeDocument/2006/relationships/hyperlink" Target="https://login.consultant.ru/link/?req=doc&amp;base=RLAW358&amp;n=113968&amp;dst=100012" TargetMode="External"/><Relationship Id="rId134" Type="http://schemas.openxmlformats.org/officeDocument/2006/relationships/hyperlink" Target="https://login.consultant.ru/link/?req=doc&amp;base=RLAW358&amp;n=147789&amp;dst=100020" TargetMode="External"/><Relationship Id="rId139" Type="http://schemas.openxmlformats.org/officeDocument/2006/relationships/hyperlink" Target="https://login.consultant.ru/link/?req=doc&amp;base=RLAW358&amp;n=58343&amp;dst=100005" TargetMode="External"/><Relationship Id="rId8" Type="http://schemas.openxmlformats.org/officeDocument/2006/relationships/hyperlink" Target="https://login.consultant.ru/link/?req=doc&amp;base=RLAW358&amp;n=21786&amp;dst=100005" TargetMode="External"/><Relationship Id="rId51" Type="http://schemas.openxmlformats.org/officeDocument/2006/relationships/hyperlink" Target="https://login.consultant.ru/link/?req=doc&amp;base=RLAW358&amp;n=57186&amp;dst=100005" TargetMode="External"/><Relationship Id="rId72" Type="http://schemas.openxmlformats.org/officeDocument/2006/relationships/hyperlink" Target="https://login.consultant.ru/link/?req=doc&amp;base=RLAW358&amp;n=184182" TargetMode="External"/><Relationship Id="rId80" Type="http://schemas.openxmlformats.org/officeDocument/2006/relationships/hyperlink" Target="https://login.consultant.ru/link/?req=doc&amp;base=LAW&amp;n=527332" TargetMode="External"/><Relationship Id="rId85" Type="http://schemas.openxmlformats.org/officeDocument/2006/relationships/hyperlink" Target="https://login.consultant.ru/link/?req=doc&amp;base=RLAW358&amp;n=143502&amp;dst=100011" TargetMode="External"/><Relationship Id="rId93" Type="http://schemas.openxmlformats.org/officeDocument/2006/relationships/hyperlink" Target="https://login.consultant.ru/link/?req=doc&amp;base=RLAW358&amp;n=143499&amp;dst=100017" TargetMode="External"/><Relationship Id="rId98" Type="http://schemas.openxmlformats.org/officeDocument/2006/relationships/hyperlink" Target="https://login.consultant.ru/link/?req=doc&amp;base=RLAW358&amp;n=113968&amp;dst=100010" TargetMode="External"/><Relationship Id="rId121" Type="http://schemas.openxmlformats.org/officeDocument/2006/relationships/hyperlink" Target="https://login.consultant.ru/link/?req=doc&amp;base=RLAW358&amp;n=143499&amp;dst=100031" TargetMode="External"/><Relationship Id="rId14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31513&amp;dst=100005" TargetMode="External"/><Relationship Id="rId17" Type="http://schemas.openxmlformats.org/officeDocument/2006/relationships/hyperlink" Target="https://login.consultant.ru/link/?req=doc&amp;base=RLAW358&amp;n=52959&amp;dst=100005" TargetMode="External"/><Relationship Id="rId25" Type="http://schemas.openxmlformats.org/officeDocument/2006/relationships/hyperlink" Target="https://login.consultant.ru/link/?req=doc&amp;base=RLAW358&amp;n=76706&amp;dst=100005" TargetMode="External"/><Relationship Id="rId33" Type="http://schemas.openxmlformats.org/officeDocument/2006/relationships/hyperlink" Target="https://login.consultant.ru/link/?req=doc&amp;base=RLAW358&amp;n=113968&amp;dst=100005" TargetMode="External"/><Relationship Id="rId38" Type="http://schemas.openxmlformats.org/officeDocument/2006/relationships/hyperlink" Target="https://login.consultant.ru/link/?req=doc&amp;base=RLAW358&amp;n=147789&amp;dst=100005" TargetMode="External"/><Relationship Id="rId46" Type="http://schemas.openxmlformats.org/officeDocument/2006/relationships/hyperlink" Target="https://login.consultant.ru/link/?req=doc&amp;base=RLAW358&amp;n=199598&amp;dst=100005" TargetMode="External"/><Relationship Id="rId59" Type="http://schemas.openxmlformats.org/officeDocument/2006/relationships/hyperlink" Target="https://login.consultant.ru/link/?req=doc&amp;base=RLAW358&amp;n=95644&amp;dst=100006" TargetMode="External"/><Relationship Id="rId67" Type="http://schemas.openxmlformats.org/officeDocument/2006/relationships/hyperlink" Target="https://login.consultant.ru/link/?req=doc&amp;base=RLAW358&amp;n=175178&amp;dst=100006" TargetMode="External"/><Relationship Id="rId103" Type="http://schemas.openxmlformats.org/officeDocument/2006/relationships/hyperlink" Target="https://login.consultant.ru/link/?req=doc&amp;base=RLAW358&amp;n=130567&amp;dst=100009" TargetMode="External"/><Relationship Id="rId108" Type="http://schemas.openxmlformats.org/officeDocument/2006/relationships/hyperlink" Target="https://login.consultant.ru/link/?req=doc&amp;base=RLAW358&amp;n=143499&amp;dst=100026" TargetMode="External"/><Relationship Id="rId116" Type="http://schemas.openxmlformats.org/officeDocument/2006/relationships/hyperlink" Target="https://login.consultant.ru/link/?req=doc&amp;base=RLAW358&amp;n=145170&amp;dst=100007" TargetMode="External"/><Relationship Id="rId124" Type="http://schemas.openxmlformats.org/officeDocument/2006/relationships/hyperlink" Target="https://login.consultant.ru/link/?req=doc&amp;base=LAW&amp;n=527341" TargetMode="External"/><Relationship Id="rId129" Type="http://schemas.openxmlformats.org/officeDocument/2006/relationships/hyperlink" Target="https://login.consultant.ru/link/?req=doc&amp;base=LAW&amp;n=527341" TargetMode="External"/><Relationship Id="rId137" Type="http://schemas.openxmlformats.org/officeDocument/2006/relationships/hyperlink" Target="https://login.consultant.ru/link/?req=doc&amp;base=RLAW358&amp;n=184182" TargetMode="External"/><Relationship Id="rId20" Type="http://schemas.openxmlformats.org/officeDocument/2006/relationships/hyperlink" Target="https://login.consultant.ru/link/?req=doc&amp;base=RLAW358&amp;n=58343&amp;dst=100005" TargetMode="External"/><Relationship Id="rId41" Type="http://schemas.openxmlformats.org/officeDocument/2006/relationships/hyperlink" Target="https://login.consultant.ru/link/?req=doc&amp;base=RLAW358&amp;n=155271&amp;dst=100005" TargetMode="External"/><Relationship Id="rId54" Type="http://schemas.openxmlformats.org/officeDocument/2006/relationships/hyperlink" Target="https://login.consultant.ru/link/?req=doc&amp;base=RLAW358&amp;n=195166&amp;dst=100011" TargetMode="External"/><Relationship Id="rId62" Type="http://schemas.openxmlformats.org/officeDocument/2006/relationships/hyperlink" Target="https://login.consultant.ru/link/?req=doc&amp;base=RLAW358&amp;n=118916&amp;dst=100006" TargetMode="External"/><Relationship Id="rId70" Type="http://schemas.openxmlformats.org/officeDocument/2006/relationships/hyperlink" Target="https://login.consultant.ru/link/?req=doc&amp;base=RLAW358&amp;n=153804&amp;dst=100007" TargetMode="External"/><Relationship Id="rId75" Type="http://schemas.openxmlformats.org/officeDocument/2006/relationships/hyperlink" Target="https://login.consultant.ru/link/?req=doc&amp;base=RLAW358&amp;n=147789&amp;dst=100008" TargetMode="External"/><Relationship Id="rId83" Type="http://schemas.openxmlformats.org/officeDocument/2006/relationships/hyperlink" Target="https://login.consultant.ru/link/?req=doc&amp;base=RLAW358&amp;n=143499&amp;dst=100007" TargetMode="External"/><Relationship Id="rId88" Type="http://schemas.openxmlformats.org/officeDocument/2006/relationships/hyperlink" Target="https://login.consultant.ru/link/?req=doc&amp;base=RLAW358&amp;n=175178&amp;dst=100011" TargetMode="External"/><Relationship Id="rId91" Type="http://schemas.openxmlformats.org/officeDocument/2006/relationships/hyperlink" Target="https://login.consultant.ru/link/?req=doc&amp;base=RLAW358&amp;n=147789&amp;dst=100013" TargetMode="External"/><Relationship Id="rId96" Type="http://schemas.openxmlformats.org/officeDocument/2006/relationships/hyperlink" Target="https://login.consultant.ru/link/?req=doc&amp;base=RLAW358&amp;n=143499&amp;dst=100018" TargetMode="External"/><Relationship Id="rId111" Type="http://schemas.openxmlformats.org/officeDocument/2006/relationships/hyperlink" Target="https://login.consultant.ru/link/?req=doc&amp;base=RLAW358&amp;n=143499&amp;dst=100029" TargetMode="External"/><Relationship Id="rId132" Type="http://schemas.openxmlformats.org/officeDocument/2006/relationships/hyperlink" Target="https://login.consultant.ru/link/?req=doc&amp;base=RLAW358&amp;n=197888&amp;dst=100010" TargetMode="External"/><Relationship Id="rId140" Type="http://schemas.openxmlformats.org/officeDocument/2006/relationships/hyperlink" Target="https://login.consultant.ru/link/?req=doc&amp;base=RLAW358&amp;n=200670&amp;dst=10000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8292&amp;dst=100005" TargetMode="External"/><Relationship Id="rId15" Type="http://schemas.openxmlformats.org/officeDocument/2006/relationships/hyperlink" Target="https://login.consultant.ru/link/?req=doc&amp;base=RLAW358&amp;n=52525&amp;dst=100005" TargetMode="External"/><Relationship Id="rId23" Type="http://schemas.openxmlformats.org/officeDocument/2006/relationships/hyperlink" Target="https://login.consultant.ru/link/?req=doc&amp;base=RLAW358&amp;n=195166&amp;dst=100011" TargetMode="External"/><Relationship Id="rId28" Type="http://schemas.openxmlformats.org/officeDocument/2006/relationships/hyperlink" Target="https://login.consultant.ru/link/?req=doc&amp;base=RLAW358&amp;n=88284&amp;dst=100005" TargetMode="External"/><Relationship Id="rId36" Type="http://schemas.openxmlformats.org/officeDocument/2006/relationships/hyperlink" Target="https://login.consultant.ru/link/?req=doc&amp;base=RLAW358&amp;n=140102&amp;dst=100005" TargetMode="External"/><Relationship Id="rId49" Type="http://schemas.openxmlformats.org/officeDocument/2006/relationships/hyperlink" Target="https://login.consultant.ru/link/?req=doc&amp;base=RLAW358&amp;n=12972&amp;dst=100009" TargetMode="External"/><Relationship Id="rId57" Type="http://schemas.openxmlformats.org/officeDocument/2006/relationships/hyperlink" Target="https://login.consultant.ru/link/?req=doc&amp;base=RLAW358&amp;n=83047&amp;dst=100006" TargetMode="External"/><Relationship Id="rId106" Type="http://schemas.openxmlformats.org/officeDocument/2006/relationships/hyperlink" Target="https://login.consultant.ru/link/?req=doc&amp;base=RLAW358&amp;n=143499&amp;dst=100024" TargetMode="External"/><Relationship Id="rId114" Type="http://schemas.openxmlformats.org/officeDocument/2006/relationships/hyperlink" Target="https://login.consultant.ru/link/?req=doc&amp;base=RLAW358&amp;n=88284&amp;dst=100007" TargetMode="External"/><Relationship Id="rId119" Type="http://schemas.openxmlformats.org/officeDocument/2006/relationships/hyperlink" Target="https://login.consultant.ru/link/?req=doc&amp;base=RLAW358&amp;n=118916&amp;dst=100006" TargetMode="External"/><Relationship Id="rId127" Type="http://schemas.openxmlformats.org/officeDocument/2006/relationships/hyperlink" Target="https://login.consultant.ru/link/?req=doc&amp;base=RLAW358&amp;n=143499&amp;dst=100035" TargetMode="External"/><Relationship Id="rId10" Type="http://schemas.openxmlformats.org/officeDocument/2006/relationships/hyperlink" Target="https://login.consultant.ru/link/?req=doc&amp;base=RLAW358&amp;n=25925&amp;dst=100005" TargetMode="External"/><Relationship Id="rId31" Type="http://schemas.openxmlformats.org/officeDocument/2006/relationships/hyperlink" Target="https://login.consultant.ru/link/?req=doc&amp;base=RLAW358&amp;n=100737&amp;dst=100005" TargetMode="External"/><Relationship Id="rId44" Type="http://schemas.openxmlformats.org/officeDocument/2006/relationships/hyperlink" Target="https://login.consultant.ru/link/?req=doc&amp;base=RLAW358&amp;n=188743&amp;dst=100005" TargetMode="External"/><Relationship Id="rId52" Type="http://schemas.openxmlformats.org/officeDocument/2006/relationships/hyperlink" Target="https://login.consultant.ru/link/?req=doc&amp;base=RLAW358&amp;n=58343&amp;dst=100005" TargetMode="External"/><Relationship Id="rId60" Type="http://schemas.openxmlformats.org/officeDocument/2006/relationships/hyperlink" Target="https://login.consultant.ru/link/?req=doc&amp;base=RLAW358&amp;n=108858&amp;dst=100006" TargetMode="External"/><Relationship Id="rId65" Type="http://schemas.openxmlformats.org/officeDocument/2006/relationships/hyperlink" Target="https://login.consultant.ru/link/?req=doc&amp;base=RLAW358&amp;n=147789&amp;dst=100006" TargetMode="External"/><Relationship Id="rId73" Type="http://schemas.openxmlformats.org/officeDocument/2006/relationships/hyperlink" Target="https://login.consultant.ru/link/?req=doc&amp;base=RLAW358&amp;n=143502&amp;dst=100007" TargetMode="External"/><Relationship Id="rId78" Type="http://schemas.openxmlformats.org/officeDocument/2006/relationships/hyperlink" Target="https://login.consultant.ru/link/?req=doc&amp;base=RLAW358&amp;n=175178&amp;dst=100007" TargetMode="External"/><Relationship Id="rId81" Type="http://schemas.openxmlformats.org/officeDocument/2006/relationships/hyperlink" Target="https://login.consultant.ru/link/?req=doc&amp;base=RLAW358&amp;n=175178&amp;dst=100009" TargetMode="External"/><Relationship Id="rId86" Type="http://schemas.openxmlformats.org/officeDocument/2006/relationships/hyperlink" Target="https://login.consultant.ru/link/?req=doc&amp;base=RLAW358&amp;n=143502&amp;dst=100013" TargetMode="External"/><Relationship Id="rId94" Type="http://schemas.openxmlformats.org/officeDocument/2006/relationships/hyperlink" Target="https://login.consultant.ru/link/?req=doc&amp;base=LAW&amp;n=527341&amp;dst=266" TargetMode="External"/><Relationship Id="rId99" Type="http://schemas.openxmlformats.org/officeDocument/2006/relationships/hyperlink" Target="https://login.consultant.ru/link/?req=doc&amp;base=RLAW358&amp;n=147789&amp;dst=100015" TargetMode="External"/><Relationship Id="rId101" Type="http://schemas.openxmlformats.org/officeDocument/2006/relationships/hyperlink" Target="https://login.consultant.ru/link/?req=doc&amp;base=RLAW358&amp;n=143499&amp;dst=100021" TargetMode="External"/><Relationship Id="rId122" Type="http://schemas.openxmlformats.org/officeDocument/2006/relationships/hyperlink" Target="https://login.consultant.ru/link/?req=doc&amp;base=LAW&amp;n=527341" TargetMode="External"/><Relationship Id="rId130" Type="http://schemas.openxmlformats.org/officeDocument/2006/relationships/hyperlink" Target="https://login.consultant.ru/link/?req=doc&amp;base=RLAW358&amp;n=143499&amp;dst=100037" TargetMode="External"/><Relationship Id="rId135" Type="http://schemas.openxmlformats.org/officeDocument/2006/relationships/hyperlink" Target="https://login.consultant.ru/link/?req=doc&amp;base=RLAW358&amp;n=143499&amp;dst=100044" TargetMode="External"/><Relationship Id="rId14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22759&amp;dst=100005" TargetMode="External"/><Relationship Id="rId13" Type="http://schemas.openxmlformats.org/officeDocument/2006/relationships/hyperlink" Target="https://login.consultant.ru/link/?req=doc&amp;base=RLAW358&amp;n=43906&amp;dst=100005" TargetMode="External"/><Relationship Id="rId18" Type="http://schemas.openxmlformats.org/officeDocument/2006/relationships/hyperlink" Target="https://login.consultant.ru/link/?req=doc&amp;base=RLAW358&amp;n=54845&amp;dst=100005" TargetMode="External"/><Relationship Id="rId39" Type="http://schemas.openxmlformats.org/officeDocument/2006/relationships/hyperlink" Target="https://login.consultant.ru/link/?req=doc&amp;base=RLAW358&amp;n=150291&amp;dst=100005" TargetMode="External"/><Relationship Id="rId109" Type="http://schemas.openxmlformats.org/officeDocument/2006/relationships/hyperlink" Target="https://login.consultant.ru/link/?req=doc&amp;base=RLAW358&amp;n=143499&amp;dst=100027" TargetMode="External"/><Relationship Id="rId34" Type="http://schemas.openxmlformats.org/officeDocument/2006/relationships/hyperlink" Target="https://login.consultant.ru/link/?req=doc&amp;base=RLAW358&amp;n=118916&amp;dst=100005" TargetMode="External"/><Relationship Id="rId50" Type="http://schemas.openxmlformats.org/officeDocument/2006/relationships/hyperlink" Target="https://login.consultant.ru/link/?req=doc&amp;base=RLAW358&amp;n=12972&amp;dst=100103" TargetMode="External"/><Relationship Id="rId55" Type="http://schemas.openxmlformats.org/officeDocument/2006/relationships/hyperlink" Target="https://login.consultant.ru/link/?req=doc&amp;base=RLAW358&amp;n=143502&amp;dst=100006" TargetMode="External"/><Relationship Id="rId76" Type="http://schemas.openxmlformats.org/officeDocument/2006/relationships/hyperlink" Target="https://login.consultant.ru/link/?req=doc&amp;base=RLAW358&amp;n=95644&amp;dst=100007" TargetMode="External"/><Relationship Id="rId97" Type="http://schemas.openxmlformats.org/officeDocument/2006/relationships/hyperlink" Target="https://login.consultant.ru/link/?req=doc&amp;base=RLAW358&amp;n=143499&amp;dst=100019" TargetMode="External"/><Relationship Id="rId104" Type="http://schemas.openxmlformats.org/officeDocument/2006/relationships/hyperlink" Target="https://login.consultant.ru/link/?req=doc&amp;base=RLAW358&amp;n=143499&amp;dst=100022" TargetMode="External"/><Relationship Id="rId120" Type="http://schemas.openxmlformats.org/officeDocument/2006/relationships/hyperlink" Target="https://login.consultant.ru/link/?req=doc&amp;base=RLAW358&amp;n=143502&amp;dst=100015" TargetMode="External"/><Relationship Id="rId125" Type="http://schemas.openxmlformats.org/officeDocument/2006/relationships/hyperlink" Target="https://login.consultant.ru/link/?req=doc&amp;base=RLAW358&amp;n=143499&amp;dst=100034" TargetMode="External"/><Relationship Id="rId141" Type="http://schemas.openxmlformats.org/officeDocument/2006/relationships/hyperlink" Target="https://login.consultant.ru/link/?req=doc&amp;base=RLAW358&amp;n=199598&amp;dst=100006" TargetMode="External"/><Relationship Id="rId7" Type="http://schemas.openxmlformats.org/officeDocument/2006/relationships/hyperlink" Target="https://login.consultant.ru/link/?req=doc&amp;base=RLAW358&amp;n=20860&amp;dst=100005" TargetMode="External"/><Relationship Id="rId71" Type="http://schemas.openxmlformats.org/officeDocument/2006/relationships/hyperlink" Target="https://login.consultant.ru/link/?req=doc&amp;base=LAW&amp;n=2875" TargetMode="External"/><Relationship Id="rId92" Type="http://schemas.openxmlformats.org/officeDocument/2006/relationships/hyperlink" Target="https://login.consultant.ru/link/?req=doc&amp;base=RLAW358&amp;n=143499&amp;dst=100016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358&amp;n=95644&amp;dst=100005" TargetMode="External"/><Relationship Id="rId24" Type="http://schemas.openxmlformats.org/officeDocument/2006/relationships/hyperlink" Target="https://login.consultant.ru/link/?req=doc&amp;base=RLAW358&amp;n=143502&amp;dst=100005" TargetMode="External"/><Relationship Id="rId40" Type="http://schemas.openxmlformats.org/officeDocument/2006/relationships/hyperlink" Target="https://login.consultant.ru/link/?req=doc&amp;base=RLAW358&amp;n=153804&amp;dst=100005" TargetMode="External"/><Relationship Id="rId45" Type="http://schemas.openxmlformats.org/officeDocument/2006/relationships/hyperlink" Target="https://login.consultant.ru/link/?req=doc&amp;base=RLAW358&amp;n=197888&amp;dst=100005" TargetMode="External"/><Relationship Id="rId66" Type="http://schemas.openxmlformats.org/officeDocument/2006/relationships/hyperlink" Target="https://login.consultant.ru/link/?req=doc&amp;base=RLAW358&amp;n=153804&amp;dst=100006" TargetMode="External"/><Relationship Id="rId87" Type="http://schemas.openxmlformats.org/officeDocument/2006/relationships/hyperlink" Target="https://login.consultant.ru/link/?req=doc&amp;base=RLAW358&amp;n=143502&amp;dst=100014" TargetMode="External"/><Relationship Id="rId110" Type="http://schemas.openxmlformats.org/officeDocument/2006/relationships/hyperlink" Target="https://login.consultant.ru/link/?req=doc&amp;base=RLAW358&amp;n=197888&amp;dst=100008" TargetMode="External"/><Relationship Id="rId115" Type="http://schemas.openxmlformats.org/officeDocument/2006/relationships/hyperlink" Target="https://login.consultant.ru/link/?req=doc&amp;base=RLAW358&amp;n=113968&amp;dst=100011" TargetMode="External"/><Relationship Id="rId131" Type="http://schemas.openxmlformats.org/officeDocument/2006/relationships/hyperlink" Target="https://login.consultant.ru/link/?req=doc&amp;base=RLAW358&amp;n=143499&amp;dst=100038" TargetMode="External"/><Relationship Id="rId136" Type="http://schemas.openxmlformats.org/officeDocument/2006/relationships/hyperlink" Target="https://login.consultant.ru/link/?req=doc&amp;base=LAW&amp;n=2875" TargetMode="External"/><Relationship Id="rId61" Type="http://schemas.openxmlformats.org/officeDocument/2006/relationships/hyperlink" Target="https://login.consultant.ru/link/?req=doc&amp;base=RLAW358&amp;n=113968&amp;dst=100006" TargetMode="External"/><Relationship Id="rId82" Type="http://schemas.openxmlformats.org/officeDocument/2006/relationships/hyperlink" Target="https://login.consultant.ru/link/?req=doc&amp;base=RLAW358&amp;n=183930&amp;dst=100008" TargetMode="External"/><Relationship Id="rId19" Type="http://schemas.openxmlformats.org/officeDocument/2006/relationships/hyperlink" Target="https://login.consultant.ru/link/?req=doc&amp;base=RLAW358&amp;n=57186&amp;dst=100005" TargetMode="External"/><Relationship Id="rId14" Type="http://schemas.openxmlformats.org/officeDocument/2006/relationships/hyperlink" Target="https://login.consultant.ru/link/?req=doc&amp;base=RLAW358&amp;n=43907&amp;dst=100005" TargetMode="External"/><Relationship Id="rId30" Type="http://schemas.openxmlformats.org/officeDocument/2006/relationships/hyperlink" Target="https://login.consultant.ru/link/?req=doc&amp;base=RLAW358&amp;n=143500&amp;dst=100005" TargetMode="External"/><Relationship Id="rId35" Type="http://schemas.openxmlformats.org/officeDocument/2006/relationships/hyperlink" Target="https://login.consultant.ru/link/?req=doc&amp;base=RLAW358&amp;n=130567&amp;dst=100005" TargetMode="External"/><Relationship Id="rId56" Type="http://schemas.openxmlformats.org/officeDocument/2006/relationships/hyperlink" Target="https://login.consultant.ru/link/?req=doc&amp;base=RLAW358&amp;n=143499&amp;dst=100006" TargetMode="External"/><Relationship Id="rId77" Type="http://schemas.openxmlformats.org/officeDocument/2006/relationships/hyperlink" Target="https://login.consultant.ru/link/?req=doc&amp;base=RLAW358&amp;n=147789&amp;dst=100010" TargetMode="External"/><Relationship Id="rId100" Type="http://schemas.openxmlformats.org/officeDocument/2006/relationships/hyperlink" Target="https://login.consultant.ru/link/?req=doc&amp;base=RLAW358&amp;n=143499&amp;dst=100020" TargetMode="External"/><Relationship Id="rId105" Type="http://schemas.openxmlformats.org/officeDocument/2006/relationships/hyperlink" Target="https://login.consultant.ru/link/?req=doc&amp;base=RLAW358&amp;n=143499&amp;dst=100023" TargetMode="External"/><Relationship Id="rId126" Type="http://schemas.openxmlformats.org/officeDocument/2006/relationships/hyperlink" Target="https://login.consultant.ru/link/?req=doc&amp;base=LAW&amp;n=5273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6339</Words>
  <Characters>36133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2026-09-14T07:11:00Z</dcterms:created>
  <dcterms:modified xsi:type="dcterms:W3CDTF">2026-09-14T07:12:00Z</dcterms:modified>
</cp:coreProperties>
</file>