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759" w:rsidRDefault="00C66759" w:rsidP="00C66759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  <w:r w:rsidRPr="0052758B">
        <w:t xml:space="preserve">Приложение 5 к Закону Саратовской области «О бюджете Территориального фонда обязательного медицинского страхования Саратовской области </w:t>
      </w:r>
      <w:r w:rsidRPr="0052758B">
        <w:rPr>
          <w:rFonts w:ascii="Times New Roman CYR" w:hAnsi="Times New Roman CYR" w:cs="Times New Roman CYR"/>
        </w:rPr>
        <w:t>на 20</w:t>
      </w:r>
      <w:r>
        <w:rPr>
          <w:rFonts w:ascii="Times New Roman CYR" w:hAnsi="Times New Roman CYR" w:cs="Times New Roman CYR"/>
        </w:rPr>
        <w:t>19</w:t>
      </w:r>
      <w:r w:rsidRPr="0052758B">
        <w:rPr>
          <w:rFonts w:ascii="Times New Roman CYR" w:hAnsi="Times New Roman CYR" w:cs="Times New Roman CYR"/>
        </w:rPr>
        <w:t xml:space="preserve"> год и на плановый период 20</w:t>
      </w:r>
      <w:r>
        <w:rPr>
          <w:rFonts w:ascii="Times New Roman CYR" w:hAnsi="Times New Roman CYR" w:cs="Times New Roman CYR"/>
        </w:rPr>
        <w:t>20</w:t>
      </w:r>
      <w:r w:rsidRPr="0052758B">
        <w:rPr>
          <w:rFonts w:ascii="Times New Roman CYR" w:hAnsi="Times New Roman CYR" w:cs="Times New Roman CYR"/>
        </w:rPr>
        <w:t xml:space="preserve"> и 20</w:t>
      </w:r>
      <w:r>
        <w:rPr>
          <w:rFonts w:ascii="Times New Roman CYR" w:hAnsi="Times New Roman CYR" w:cs="Times New Roman CYR"/>
        </w:rPr>
        <w:t>21</w:t>
      </w:r>
      <w:r w:rsidRPr="0052758B">
        <w:rPr>
          <w:rFonts w:ascii="Times New Roman CYR" w:hAnsi="Times New Roman CYR" w:cs="Times New Roman CYR"/>
        </w:rPr>
        <w:t xml:space="preserve"> годов</w:t>
      </w:r>
      <w:r w:rsidRPr="0052758B">
        <w:t>»</w:t>
      </w:r>
    </w:p>
    <w:p w:rsidR="00C66759" w:rsidRDefault="00C66759" w:rsidP="00C66759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C66759" w:rsidRPr="0052758B" w:rsidRDefault="00C66759" w:rsidP="00C66759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C66759" w:rsidRPr="0024115C" w:rsidRDefault="00C66759" w:rsidP="00C66759">
      <w:pPr>
        <w:overflowPunct/>
        <w:jc w:val="center"/>
        <w:textAlignment w:val="auto"/>
        <w:rPr>
          <w:b/>
          <w:bCs/>
          <w:sz w:val="2"/>
        </w:rPr>
      </w:pPr>
      <w:r w:rsidRPr="008A3026">
        <w:rPr>
          <w:b/>
          <w:bCs/>
        </w:rPr>
        <w:t xml:space="preserve">    </w:t>
      </w:r>
    </w:p>
    <w:p w:rsidR="00C66759" w:rsidRDefault="00C66759" w:rsidP="00C66759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  <w:r w:rsidRPr="008A3026">
        <w:rPr>
          <w:b/>
          <w:bCs/>
        </w:rPr>
        <w:t xml:space="preserve">Распределение бюджетных ассигнований бюджета Территориального фонда обязательного медицинского страхования Саратовской области по разделам, подразделам, целевым статьям, группам и подгруппам видов расходов </w:t>
      </w:r>
      <w:r w:rsidRPr="008E2FDF">
        <w:rPr>
          <w:rFonts w:ascii="Times New Roman CYR" w:hAnsi="Times New Roman CYR" w:cs="Times New Roman CYR"/>
          <w:b/>
        </w:rPr>
        <w:t>на 201</w:t>
      </w:r>
      <w:r>
        <w:rPr>
          <w:rFonts w:ascii="Times New Roman CYR" w:hAnsi="Times New Roman CYR" w:cs="Times New Roman CYR"/>
          <w:b/>
        </w:rPr>
        <w:t>9</w:t>
      </w:r>
      <w:r w:rsidRPr="008E2FDF">
        <w:rPr>
          <w:rFonts w:ascii="Times New Roman CYR" w:hAnsi="Times New Roman CYR" w:cs="Times New Roman CYR"/>
          <w:b/>
        </w:rPr>
        <w:t xml:space="preserve"> год </w:t>
      </w:r>
    </w:p>
    <w:p w:rsidR="00C66759" w:rsidRDefault="00C66759" w:rsidP="00C66759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p w:rsidR="00C66759" w:rsidRDefault="00C66759" w:rsidP="00C66759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150" w:type="dxa"/>
        <w:tblInd w:w="113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192"/>
        <w:gridCol w:w="708"/>
        <w:gridCol w:w="425"/>
        <w:gridCol w:w="567"/>
        <w:gridCol w:w="1416"/>
        <w:gridCol w:w="567"/>
        <w:gridCol w:w="1275"/>
      </w:tblGrid>
      <w:tr w:rsidR="00004DD9" w:rsidTr="00004DD9">
        <w:trPr>
          <w:trHeight w:val="234"/>
        </w:trPr>
        <w:tc>
          <w:tcPr>
            <w:tcW w:w="4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t>Наименование расхода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t>Код классификации расходов бюджетов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t>Сумма</w:t>
            </w:r>
            <w:r>
              <w:br/>
            </w:r>
            <w:r>
              <w:rPr>
                <w:lang w:val="en-US"/>
              </w:rPr>
              <w:t>(</w:t>
            </w:r>
            <w:r>
              <w:t>тыс. руб.)</w:t>
            </w:r>
          </w:p>
        </w:tc>
      </w:tr>
      <w:tr w:rsidR="00004DD9" w:rsidTr="00004DD9">
        <w:trPr>
          <w:trHeight w:val="595"/>
        </w:trPr>
        <w:tc>
          <w:tcPr>
            <w:tcW w:w="4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4DD9" w:rsidRDefault="00004DD9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t>главного распорядителя бюджетных средств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t>раздела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t>подраздела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</w:pPr>
            <w:r>
              <w:t>целевой статьи (программная (непрограммная) статья, направление расходов)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t>вида расходов (группа, подгруппа)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4DD9" w:rsidRDefault="00004DD9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  <w:rPr>
                <w:lang w:val="en-US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>
              <w:rPr>
                <w:color w:val="000000"/>
                <w:lang w:val="en-US"/>
              </w:rPr>
              <w:t>,0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  <w:rPr>
                <w:lang w:val="en-US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>
              <w:rPr>
                <w:color w:val="000000"/>
                <w:lang w:val="en-US"/>
              </w:rPr>
              <w:t>,0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rPr>
                <w:color w:val="000000"/>
              </w:rPr>
              <w:t xml:space="preserve">Непрограммные направления </w:t>
            </w:r>
            <w:proofErr w:type="gramStart"/>
            <w:r>
              <w:rPr>
                <w:color w:val="000000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>
              <w:rPr>
                <w:color w:val="000000"/>
                <w:lang w:val="en-US"/>
              </w:rPr>
              <w:t>,0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rPr>
                <w:color w:val="000000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>
              <w:rPr>
                <w:color w:val="000000"/>
                <w:lang w:val="en-US"/>
              </w:rPr>
              <w:t>,0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>
              <w:rPr>
                <w:color w:val="000000"/>
                <w:lang w:val="en-US"/>
              </w:rPr>
              <w:t>,0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color w:val="000000"/>
              </w:rPr>
            </w:pPr>
            <w:r>
              <w:rPr>
                <w:color w:val="000000"/>
              </w:rPr>
              <w:t>120 990</w:t>
            </w:r>
            <w:r>
              <w:rPr>
                <w:color w:val="000000"/>
                <w:lang w:val="en-US"/>
              </w:rPr>
              <w:t>,0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</w:pPr>
            <w:r>
              <w:rPr>
                <w:color w:val="000000"/>
              </w:rPr>
              <w:t>80 188,9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t>Расходы на выплаты персоналу государственных внебюджетных фондов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</w:pPr>
            <w:r>
              <w:rPr>
                <w:color w:val="000000"/>
              </w:rPr>
              <w:t>80 188,9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40 417,2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40 417,2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</w:pPr>
            <w:r>
              <w:t>383,9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t xml:space="preserve">Уплата налогов, сборов и иных платежей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383,9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  <w:rPr>
                <w:lang w:val="en-US"/>
              </w:rPr>
            </w:pPr>
            <w: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28 991 952,4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28 991 952,4</w:t>
            </w:r>
          </w:p>
        </w:tc>
      </w:tr>
      <w:tr w:rsidR="00004DD9" w:rsidTr="00004DD9">
        <w:trPr>
          <w:trHeight w:val="268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rPr>
                <w:color w:val="000000"/>
              </w:rPr>
              <w:t xml:space="preserve">Непрограммные направления </w:t>
            </w:r>
            <w:proofErr w:type="gramStart"/>
            <w:r>
              <w:rPr>
                <w:color w:val="000000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28 991 952,4</w:t>
            </w:r>
          </w:p>
        </w:tc>
      </w:tr>
      <w:tr w:rsidR="00004DD9" w:rsidTr="00004DD9">
        <w:trPr>
          <w:trHeight w:val="268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keepNext/>
              <w:overflowPunct/>
            </w:pPr>
            <w: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28 991 952,4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keepNext/>
              <w:overflowPunct/>
              <w:jc w:val="both"/>
            </w:pPr>
            <w: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73 1 00 50930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28 991 952,4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Финансовое обеспечение организации </w:t>
            </w:r>
            <w:r>
              <w:rPr>
                <w:color w:val="000000"/>
              </w:rPr>
              <w:lastRenderedPageBreak/>
              <w:t>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</w:pPr>
            <w:r>
              <w:t>28 991 952,4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lastRenderedPageBreak/>
              <w:t xml:space="preserve">Социальное обеспечение и иные выплаты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28 045 931,6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lang w:val="en-US"/>
              </w:rPr>
            </w:pPr>
            <w:r>
              <w:t>28 045 931,6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</w:pPr>
            <w: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bCs/>
              </w:rPr>
            </w:pPr>
            <w:r>
              <w:rPr>
                <w:bCs/>
              </w:rPr>
              <w:t>946 020,8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  <w:r>
              <w:rPr>
                <w:rFonts w:ascii="Times New Roman CYR" w:hAnsi="Times New Roman CYR" w:cs="Times New Roman CYR"/>
              </w:rPr>
              <w:t xml:space="preserve"> бюджетам территориальных фондов обязательного медицинского страхования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color w:val="000000"/>
              </w:rPr>
            </w:pPr>
          </w:p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center"/>
            </w:pPr>
            <w:r>
              <w:t>580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bCs/>
              </w:rPr>
            </w:pPr>
            <w:r>
              <w:rPr>
                <w:bCs/>
              </w:rPr>
              <w:t>946 020,8</w:t>
            </w:r>
          </w:p>
        </w:tc>
      </w:tr>
      <w:tr w:rsidR="00004DD9" w:rsidTr="00004DD9">
        <w:trPr>
          <w:trHeight w:val="1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04DD9" w:rsidRDefault="00004DD9">
            <w:pPr>
              <w:overflowPunct/>
              <w:jc w:val="both"/>
              <w:rPr>
                <w:lang w:val="en-US"/>
              </w:rPr>
            </w:pPr>
            <w:r>
              <w:rPr>
                <w:b/>
                <w:bCs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DD9" w:rsidRDefault="00004DD9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04DD9" w:rsidRDefault="00004DD9">
            <w:pPr>
              <w:overflowPunct/>
              <w:jc w:val="right"/>
              <w:rPr>
                <w:b/>
              </w:rPr>
            </w:pPr>
            <w:r>
              <w:rPr>
                <w:b/>
                <w:bCs/>
              </w:rPr>
              <w:t>29 112 942,4</w:t>
            </w:r>
          </w:p>
        </w:tc>
      </w:tr>
    </w:tbl>
    <w:p w:rsidR="00C66759" w:rsidRPr="00667182" w:rsidRDefault="00C66759" w:rsidP="00C66759">
      <w:pPr>
        <w:tabs>
          <w:tab w:val="left" w:pos="710"/>
          <w:tab w:val="left" w:pos="10875"/>
          <w:tab w:val="left" w:pos="11017"/>
        </w:tabs>
        <w:suppressAutoHyphens/>
        <w:overflowPunct/>
        <w:ind w:firstLine="709"/>
        <w:jc w:val="both"/>
        <w:textAlignment w:val="auto"/>
        <w:rPr>
          <w:sz w:val="16"/>
          <w:szCs w:val="16"/>
        </w:rPr>
      </w:pPr>
      <w:bookmarkStart w:id="0" w:name="_GoBack"/>
      <w:bookmarkEnd w:id="0"/>
      <w:r w:rsidRPr="002E5CE9">
        <w:tab/>
      </w:r>
    </w:p>
    <w:p w:rsidR="00C66759" w:rsidRDefault="00C66759" w:rsidP="00C66759">
      <w:pPr>
        <w:ind w:left="4536"/>
        <w:jc w:val="both"/>
        <w:rPr>
          <w:szCs w:val="24"/>
        </w:rPr>
      </w:pPr>
    </w:p>
    <w:p w:rsidR="00C66759" w:rsidRDefault="00C66759" w:rsidP="00C66759">
      <w:pPr>
        <w:ind w:left="4536"/>
        <w:jc w:val="both"/>
        <w:rPr>
          <w:szCs w:val="24"/>
        </w:rPr>
      </w:pPr>
    </w:p>
    <w:p w:rsidR="00C66759" w:rsidRDefault="00C66759" w:rsidP="00C66759">
      <w:pPr>
        <w:ind w:left="4536"/>
        <w:jc w:val="both"/>
        <w:rPr>
          <w:szCs w:val="24"/>
        </w:rPr>
      </w:pPr>
    </w:p>
    <w:p w:rsidR="00505B13" w:rsidRPr="00C66759" w:rsidRDefault="00505B13" w:rsidP="00C66759"/>
    <w:sectPr w:rsidR="00505B13" w:rsidRPr="00C66759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004DD9"/>
    <w:rsid w:val="00204651"/>
    <w:rsid w:val="002B3779"/>
    <w:rsid w:val="002E5CE9"/>
    <w:rsid w:val="00505B13"/>
    <w:rsid w:val="0070311C"/>
    <w:rsid w:val="00C66759"/>
    <w:rsid w:val="00D2518F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4</cp:revision>
  <dcterms:created xsi:type="dcterms:W3CDTF">2018-10-09T14:28:00Z</dcterms:created>
  <dcterms:modified xsi:type="dcterms:W3CDTF">2018-12-04T13:41:00Z</dcterms:modified>
</cp:coreProperties>
</file>