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651" w:rsidRDefault="00204651" w:rsidP="00204651">
      <w:pPr>
        <w:spacing w:line="228" w:lineRule="auto"/>
        <w:ind w:left="4536" w:firstLine="1"/>
        <w:jc w:val="both"/>
        <w:rPr>
          <w:szCs w:val="24"/>
        </w:rPr>
      </w:pPr>
      <w:r>
        <w:rPr>
          <w:szCs w:val="24"/>
        </w:rPr>
        <w:t>П</w:t>
      </w:r>
      <w:r w:rsidRPr="00A634FE">
        <w:rPr>
          <w:szCs w:val="24"/>
        </w:rPr>
        <w:t>риложение</w:t>
      </w:r>
      <w:r w:rsidRPr="001933C4">
        <w:rPr>
          <w:szCs w:val="24"/>
        </w:rPr>
        <w:t xml:space="preserve"> </w:t>
      </w:r>
      <w:r>
        <w:rPr>
          <w:szCs w:val="24"/>
        </w:rPr>
        <w:t>4</w:t>
      </w:r>
      <w:r w:rsidRPr="001933C4">
        <w:rPr>
          <w:szCs w:val="24"/>
        </w:rPr>
        <w:t xml:space="preserve"> к Закону Саратовской области «О бюджете Территориального фонда обязательного медицинского страхования Саратовской области на 201</w:t>
      </w:r>
      <w:r>
        <w:rPr>
          <w:szCs w:val="24"/>
        </w:rPr>
        <w:t>9</w:t>
      </w:r>
      <w:r w:rsidRPr="001933C4">
        <w:rPr>
          <w:szCs w:val="24"/>
        </w:rPr>
        <w:t xml:space="preserve"> год</w:t>
      </w:r>
      <w:r w:rsidRPr="00541B3D">
        <w:rPr>
          <w:b/>
          <w:szCs w:val="24"/>
        </w:rPr>
        <w:t xml:space="preserve"> </w:t>
      </w:r>
      <w:r w:rsidRPr="00541B3D">
        <w:rPr>
          <w:szCs w:val="24"/>
        </w:rPr>
        <w:t>и на плановый период 20</w:t>
      </w:r>
      <w:r>
        <w:rPr>
          <w:szCs w:val="24"/>
        </w:rPr>
        <w:t>20</w:t>
      </w:r>
      <w:r w:rsidRPr="00541B3D">
        <w:rPr>
          <w:szCs w:val="24"/>
        </w:rPr>
        <w:t xml:space="preserve"> и 20</w:t>
      </w:r>
      <w:r>
        <w:rPr>
          <w:szCs w:val="24"/>
        </w:rPr>
        <w:t>21</w:t>
      </w:r>
      <w:r w:rsidRPr="00541B3D">
        <w:rPr>
          <w:szCs w:val="24"/>
        </w:rPr>
        <w:t xml:space="preserve"> годов</w:t>
      </w:r>
      <w:r w:rsidRPr="001933C4">
        <w:rPr>
          <w:szCs w:val="24"/>
        </w:rPr>
        <w:t>»</w:t>
      </w:r>
    </w:p>
    <w:p w:rsidR="00204651" w:rsidRDefault="00204651" w:rsidP="00204651">
      <w:pPr>
        <w:spacing w:line="228" w:lineRule="auto"/>
        <w:ind w:left="4536" w:firstLine="1"/>
        <w:jc w:val="both"/>
        <w:rPr>
          <w:sz w:val="18"/>
          <w:szCs w:val="24"/>
        </w:rPr>
      </w:pPr>
    </w:p>
    <w:p w:rsidR="00204651" w:rsidRPr="0024115C" w:rsidRDefault="00204651" w:rsidP="00204651">
      <w:pPr>
        <w:spacing w:line="228" w:lineRule="auto"/>
        <w:ind w:left="4536" w:firstLine="1"/>
        <w:jc w:val="both"/>
        <w:rPr>
          <w:sz w:val="18"/>
          <w:szCs w:val="24"/>
        </w:rPr>
      </w:pPr>
    </w:p>
    <w:p w:rsidR="00204651" w:rsidRPr="00B767B3" w:rsidRDefault="00204651" w:rsidP="00204651">
      <w:pPr>
        <w:jc w:val="center"/>
        <w:rPr>
          <w:b/>
        </w:rPr>
      </w:pPr>
      <w:r w:rsidRPr="00B767B3">
        <w:rPr>
          <w:b/>
        </w:rPr>
        <w:t>Доходы бюджета Территориального фонда обязательного</w:t>
      </w:r>
    </w:p>
    <w:p w:rsidR="00204651" w:rsidRDefault="00204651" w:rsidP="00204651">
      <w:pPr>
        <w:jc w:val="center"/>
        <w:rPr>
          <w:b/>
        </w:rPr>
      </w:pPr>
      <w:r w:rsidRPr="00B767B3">
        <w:rPr>
          <w:b/>
        </w:rPr>
        <w:t>медицинского страхования Саратовской области на плановый пери</w:t>
      </w:r>
      <w:r>
        <w:rPr>
          <w:b/>
        </w:rPr>
        <w:t>од 2020</w:t>
      </w:r>
      <w:r w:rsidRPr="00B767B3">
        <w:rPr>
          <w:b/>
        </w:rPr>
        <w:t xml:space="preserve"> и 20</w:t>
      </w:r>
      <w:r>
        <w:rPr>
          <w:b/>
        </w:rPr>
        <w:t>21</w:t>
      </w:r>
      <w:r w:rsidRPr="00B767B3">
        <w:rPr>
          <w:b/>
        </w:rPr>
        <w:t xml:space="preserve"> годов</w:t>
      </w:r>
    </w:p>
    <w:p w:rsidR="00204651" w:rsidRDefault="00204651" w:rsidP="00204651">
      <w:pPr>
        <w:jc w:val="center"/>
        <w:rPr>
          <w:b/>
        </w:rPr>
      </w:pPr>
    </w:p>
    <w:p w:rsidR="00204651" w:rsidRDefault="00204651" w:rsidP="00204651">
      <w:pPr>
        <w:jc w:val="center"/>
        <w:rPr>
          <w:b/>
        </w:rPr>
      </w:pPr>
    </w:p>
    <w:tbl>
      <w:tblPr>
        <w:tblW w:w="907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262"/>
        <w:gridCol w:w="568"/>
        <w:gridCol w:w="1418"/>
        <w:gridCol w:w="709"/>
        <w:gridCol w:w="567"/>
        <w:gridCol w:w="1275"/>
        <w:gridCol w:w="1276"/>
      </w:tblGrid>
      <w:tr w:rsidR="00CA2E00" w:rsidTr="00CA2E00">
        <w:trPr>
          <w:cantSplit/>
          <w:trHeight w:hRule="exact" w:val="541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ind w:left="68" w:hanging="68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дохода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A2E00" w:rsidRDefault="00CA2E00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Код классификации доходов бюджетов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E00" w:rsidRDefault="00CA2E00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Сумма,</w:t>
            </w:r>
          </w:p>
          <w:p w:rsidR="00CA2E00" w:rsidRDefault="00CA2E00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(тыс. руб.)</w:t>
            </w:r>
          </w:p>
        </w:tc>
      </w:tr>
      <w:tr w:rsidR="00CA2E00" w:rsidTr="00CA2E00">
        <w:trPr>
          <w:cantSplit/>
          <w:trHeight w:hRule="exact" w:val="744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2E00" w:rsidRDefault="00CA2E00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главного администратора доходов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вида доходов бюджетов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подвида доходов бюджетов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E00" w:rsidRDefault="00CA2E0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E00" w:rsidRDefault="00CA2E00">
            <w:pPr>
              <w:jc w:val="center"/>
            </w:pPr>
            <w:r>
              <w:t>2021 год</w:t>
            </w:r>
          </w:p>
        </w:tc>
      </w:tr>
      <w:tr w:rsidR="00CA2E00" w:rsidTr="00CA2E00">
        <w:trPr>
          <w:cantSplit/>
          <w:trHeight w:hRule="exact" w:val="3990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2E00" w:rsidRDefault="00CA2E00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2E00" w:rsidRDefault="00CA2E00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2E00" w:rsidRDefault="00CA2E00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группа подвида доходов бюджетов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2E00" w:rsidRDefault="00CA2E00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2E00" w:rsidRDefault="00CA2E00">
            <w:pPr>
              <w:overflowPunct/>
              <w:autoSpaceDE/>
              <w:autoSpaceDN/>
              <w:adjustRightInd/>
            </w:pPr>
          </w:p>
        </w:tc>
      </w:tr>
      <w:tr w:rsidR="00CA2E00" w:rsidTr="00CA2E00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E00" w:rsidRDefault="00CA2E00">
            <w:pPr>
              <w:snapToGrid w:val="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E00" w:rsidRDefault="00CA2E00">
            <w:pPr>
              <w:snapToGrid w:val="0"/>
              <w:jc w:val="center"/>
            </w:pPr>
            <w:r>
              <w:t>7</w:t>
            </w:r>
          </w:p>
        </w:tc>
      </w:tr>
      <w:tr w:rsidR="00CA2E00" w:rsidTr="00CA2E00">
        <w:trPr>
          <w:trHeight w:val="732"/>
        </w:trPr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overflowPunct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395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2 02 00 000 00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31 325 241,8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</w:p>
          <w:p w:rsidR="00CA2E00" w:rsidRDefault="00CA2E00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33 384 084,1</w:t>
            </w:r>
          </w:p>
        </w:tc>
      </w:tr>
      <w:tr w:rsidR="00CA2E00" w:rsidTr="00CA2E00"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overflowPunct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eastAsia="Courier New"/>
                <w:b/>
                <w:bCs/>
              </w:rPr>
            </w:pPr>
            <w:r>
              <w:rPr>
                <w:rFonts w:eastAsia="Courier New"/>
                <w:b/>
                <w:bCs/>
              </w:rPr>
              <w:t>395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snapToGrid w:val="0"/>
              <w:jc w:val="center"/>
              <w:rPr>
                <w:b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2 02 </w:t>
            </w:r>
            <w:r>
              <w:rPr>
                <w:b/>
                <w:lang w:val="en-US"/>
              </w:rPr>
              <w:t xml:space="preserve">50 </w:t>
            </w:r>
            <w:r>
              <w:rPr>
                <w:b/>
              </w:rPr>
              <w:t>000 00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snapToGrid w:val="0"/>
              <w:jc w:val="center"/>
              <w:rPr>
                <w:b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snapToGrid w:val="0"/>
              <w:jc w:val="center"/>
              <w:rPr>
                <w:b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</w:p>
        </w:tc>
      </w:tr>
      <w:tr w:rsidR="00CA2E00" w:rsidTr="00CA2E00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A2E00" w:rsidRDefault="00CA2E00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A2E00" w:rsidRDefault="00CA2E00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eastAsia="Courier New"/>
                <w:bCs/>
              </w:rPr>
            </w:pPr>
            <w:r>
              <w:rPr>
                <w:rFonts w:eastAsia="Courier New"/>
                <w:bCs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  <w:r>
              <w:t xml:space="preserve">2 02 </w:t>
            </w:r>
            <w:r>
              <w:rPr>
                <w:lang w:val="en-US"/>
              </w:rPr>
              <w:t>55 093</w:t>
            </w:r>
            <w:r>
              <w:t xml:space="preserve">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  <w: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</w:p>
          <w:p w:rsidR="00CA2E00" w:rsidRDefault="00CA2E00">
            <w:pPr>
              <w:snapToGrid w:val="0"/>
              <w:jc w:val="center"/>
            </w:pPr>
            <w: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31 325 241,8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CA2E00" w:rsidRDefault="00CA2E00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33 384 084,1</w:t>
            </w:r>
          </w:p>
        </w:tc>
      </w:tr>
      <w:tr w:rsidR="00CA2E00" w:rsidTr="00CA2E00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2E00" w:rsidRDefault="00CA2E00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snapToGrid w:val="0"/>
              <w:jc w:val="center"/>
              <w:rPr>
                <w:rFonts w:eastAsia="Courier New"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2E00" w:rsidRDefault="00CA2E00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E00" w:rsidRDefault="00CA2E00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E00" w:rsidRDefault="00CA2E00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</w:p>
        </w:tc>
      </w:tr>
    </w:tbl>
    <w:p w:rsidR="00505B13" w:rsidRPr="00D2518F" w:rsidRDefault="00505B13" w:rsidP="00D2518F">
      <w:bookmarkStart w:id="0" w:name="_GoBack"/>
      <w:bookmarkEnd w:id="0"/>
    </w:p>
    <w:sectPr w:rsidR="00505B13" w:rsidRPr="00D2518F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70311C"/>
    <w:rsid w:val="00CA2E00"/>
    <w:rsid w:val="00D2518F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3</cp:revision>
  <dcterms:created xsi:type="dcterms:W3CDTF">2018-10-09T14:25:00Z</dcterms:created>
  <dcterms:modified xsi:type="dcterms:W3CDTF">2018-12-04T13:35:00Z</dcterms:modified>
</cp:coreProperties>
</file>