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F19" w:rsidRPr="00393F19" w:rsidRDefault="00393F19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393F19" w:rsidRPr="00393F19" w:rsidRDefault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ПОСТАНОВЛЕНИЕ</w:t>
      </w:r>
    </w:p>
    <w:p w:rsidR="00393F19" w:rsidRPr="00393F19" w:rsidRDefault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от 6 февраля 2006 г. N 36-П</w:t>
      </w:r>
    </w:p>
    <w:p w:rsidR="00393F19" w:rsidRPr="00393F19" w:rsidRDefault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ВОПРОСЫ УПРАВЛЕНИЯ ВЕТЕРИНАРИИ</w:t>
      </w:r>
    </w:p>
    <w:p w:rsidR="00393F19" w:rsidRPr="00393F19" w:rsidRDefault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93F19" w:rsidRPr="00393F19" w:rsidRDefault="00393F1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3F19" w:rsidRPr="00393F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F19" w:rsidRPr="00393F19" w:rsidRDefault="00393F1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F19" w:rsidRPr="00393F19" w:rsidRDefault="00393F1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3F19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17.10.2007 </w:t>
            </w:r>
            <w:hyperlink r:id="rId5">
              <w:r w:rsidRPr="00393F19">
                <w:rPr>
                  <w:rFonts w:ascii="PT Astra Serif" w:hAnsi="PT Astra Serif"/>
                  <w:sz w:val="28"/>
                  <w:szCs w:val="28"/>
                </w:rPr>
                <w:t>N 344-П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25.03.2008 </w:t>
            </w:r>
            <w:hyperlink r:id="rId6">
              <w:r w:rsidRPr="00393F19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11.06.2008 </w:t>
            </w:r>
            <w:hyperlink r:id="rId7">
              <w:r w:rsidRPr="00393F19">
                <w:rPr>
                  <w:rFonts w:ascii="PT Astra Serif" w:hAnsi="PT Astra Serif"/>
                  <w:sz w:val="28"/>
                  <w:szCs w:val="28"/>
                </w:rPr>
                <w:t>N 246-П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03.09.2008 </w:t>
            </w:r>
            <w:hyperlink r:id="rId8">
              <w:r w:rsidRPr="00393F19">
                <w:rPr>
                  <w:rFonts w:ascii="PT Astra Serif" w:hAnsi="PT Astra Serif"/>
                  <w:sz w:val="28"/>
                  <w:szCs w:val="28"/>
                </w:rPr>
                <w:t>N 346-П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08.05.2009 </w:t>
            </w:r>
            <w:hyperlink r:id="rId9">
              <w:r w:rsidRPr="00393F19">
                <w:rPr>
                  <w:rFonts w:ascii="PT Astra Serif" w:hAnsi="PT Astra Serif"/>
                  <w:sz w:val="28"/>
                  <w:szCs w:val="28"/>
                </w:rPr>
                <w:t>N 168-П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14.07.2010 </w:t>
            </w:r>
            <w:hyperlink r:id="rId10">
              <w:r w:rsidRPr="00393F19">
                <w:rPr>
                  <w:rFonts w:ascii="PT Astra Serif" w:hAnsi="PT Astra Serif"/>
                  <w:sz w:val="28"/>
                  <w:szCs w:val="28"/>
                </w:rPr>
                <w:t>N 294-П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28.03.2011 </w:t>
            </w:r>
            <w:hyperlink r:id="rId11">
              <w:r w:rsidRPr="00393F19">
                <w:rPr>
                  <w:rFonts w:ascii="PT Astra Serif" w:hAnsi="PT Astra Serif"/>
                  <w:sz w:val="28"/>
                  <w:szCs w:val="28"/>
                </w:rPr>
                <w:t>N 157-П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25.07.2012 </w:t>
            </w:r>
            <w:hyperlink r:id="rId12">
              <w:r w:rsidRPr="00393F19">
                <w:rPr>
                  <w:rFonts w:ascii="PT Astra Serif" w:hAnsi="PT Astra Serif"/>
                  <w:sz w:val="28"/>
                  <w:szCs w:val="28"/>
                </w:rPr>
                <w:t>N 434-П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11.09.2012 </w:t>
            </w:r>
            <w:hyperlink r:id="rId13">
              <w:r w:rsidRPr="00393F19">
                <w:rPr>
                  <w:rFonts w:ascii="PT Astra Serif" w:hAnsi="PT Astra Serif"/>
                  <w:sz w:val="28"/>
                  <w:szCs w:val="28"/>
                </w:rPr>
                <w:t>N 548-П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30.04.2013 </w:t>
            </w:r>
            <w:hyperlink r:id="rId14">
              <w:r w:rsidRPr="00393F19">
                <w:rPr>
                  <w:rFonts w:ascii="PT Astra Serif" w:hAnsi="PT Astra Serif"/>
                  <w:sz w:val="28"/>
                  <w:szCs w:val="28"/>
                </w:rPr>
                <w:t>N 217-П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15">
              <w:r w:rsidRPr="00393F19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18.02.2014 </w:t>
            </w:r>
            <w:hyperlink r:id="rId16">
              <w:r w:rsidRPr="00393F19">
                <w:rPr>
                  <w:rFonts w:ascii="PT Astra Serif" w:hAnsi="PT Astra Serif"/>
                  <w:sz w:val="28"/>
                  <w:szCs w:val="28"/>
                </w:rPr>
                <w:t>N 81-П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20.02.2015 </w:t>
            </w:r>
            <w:hyperlink r:id="rId17">
              <w:r w:rsidRPr="00393F19">
                <w:rPr>
                  <w:rFonts w:ascii="PT Astra Serif" w:hAnsi="PT Astra Serif"/>
                  <w:sz w:val="28"/>
                  <w:szCs w:val="28"/>
                </w:rPr>
                <w:t>N 65-П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30.07.2015 </w:t>
            </w:r>
            <w:hyperlink r:id="rId18">
              <w:r w:rsidRPr="00393F19">
                <w:rPr>
                  <w:rFonts w:ascii="PT Astra Serif" w:hAnsi="PT Astra Serif"/>
                  <w:sz w:val="28"/>
                  <w:szCs w:val="28"/>
                </w:rPr>
                <w:t>N 383-П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17.08.2015 </w:t>
            </w:r>
            <w:hyperlink r:id="rId19">
              <w:r w:rsidRPr="00393F19">
                <w:rPr>
                  <w:rFonts w:ascii="PT Astra Serif" w:hAnsi="PT Astra Serif"/>
                  <w:sz w:val="28"/>
                  <w:szCs w:val="28"/>
                </w:rPr>
                <w:t>N 407-П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18.08.2015 </w:t>
            </w:r>
            <w:hyperlink r:id="rId20">
              <w:r w:rsidRPr="00393F19">
                <w:rPr>
                  <w:rFonts w:ascii="PT Astra Serif" w:hAnsi="PT Astra Serif"/>
                  <w:sz w:val="28"/>
                  <w:szCs w:val="28"/>
                </w:rPr>
                <w:t>N 414-П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14.03.2018 </w:t>
            </w:r>
            <w:hyperlink r:id="rId21">
              <w:r w:rsidRPr="00393F19">
                <w:rPr>
                  <w:rFonts w:ascii="PT Astra Serif" w:hAnsi="PT Astra Serif"/>
                  <w:sz w:val="28"/>
                  <w:szCs w:val="28"/>
                </w:rPr>
                <w:t>N 120-П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30.07.2018 </w:t>
            </w:r>
            <w:hyperlink r:id="rId22">
              <w:r w:rsidRPr="00393F19">
                <w:rPr>
                  <w:rFonts w:ascii="PT Astra Serif" w:hAnsi="PT Astra Serif"/>
                  <w:sz w:val="28"/>
                  <w:szCs w:val="28"/>
                </w:rPr>
                <w:t>N 417-П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18.03.2019 </w:t>
            </w:r>
            <w:hyperlink r:id="rId23">
              <w:r w:rsidRPr="00393F19">
                <w:rPr>
                  <w:rFonts w:ascii="PT Astra Serif" w:hAnsi="PT Astra Serif"/>
                  <w:sz w:val="28"/>
                  <w:szCs w:val="28"/>
                </w:rPr>
                <w:t>N 160-П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19.03.2019 </w:t>
            </w:r>
            <w:hyperlink r:id="rId24">
              <w:r w:rsidRPr="00393F19">
                <w:rPr>
                  <w:rFonts w:ascii="PT Astra Serif" w:hAnsi="PT Astra Serif"/>
                  <w:sz w:val="28"/>
                  <w:szCs w:val="28"/>
                </w:rPr>
                <w:t>N 165-П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03.04.2019 </w:t>
            </w:r>
            <w:hyperlink r:id="rId25">
              <w:r w:rsidRPr="00393F19">
                <w:rPr>
                  <w:rFonts w:ascii="PT Astra Serif" w:hAnsi="PT Astra Serif"/>
                  <w:sz w:val="28"/>
                  <w:szCs w:val="28"/>
                </w:rPr>
                <w:t>N 217-П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24.05.2019 </w:t>
            </w:r>
            <w:hyperlink r:id="rId26">
              <w:r w:rsidRPr="00393F19">
                <w:rPr>
                  <w:rFonts w:ascii="PT Astra Serif" w:hAnsi="PT Astra Serif"/>
                  <w:sz w:val="28"/>
                  <w:szCs w:val="28"/>
                </w:rPr>
                <w:t>N 356-П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18.03.2020 </w:t>
            </w:r>
            <w:hyperlink r:id="rId27">
              <w:r w:rsidRPr="00393F19">
                <w:rPr>
                  <w:rFonts w:ascii="PT Astra Serif" w:hAnsi="PT Astra Serif"/>
                  <w:sz w:val="28"/>
                  <w:szCs w:val="28"/>
                </w:rPr>
                <w:t>N 175-П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11.12.2020 </w:t>
            </w:r>
            <w:hyperlink r:id="rId28">
              <w:r w:rsidRPr="00393F19">
                <w:rPr>
                  <w:rFonts w:ascii="PT Astra Serif" w:hAnsi="PT Astra Serif"/>
                  <w:sz w:val="28"/>
                  <w:szCs w:val="28"/>
                </w:rPr>
                <w:t>N 980-П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16.03.2021 </w:t>
            </w:r>
            <w:hyperlink r:id="rId29">
              <w:r w:rsidRPr="00393F19">
                <w:rPr>
                  <w:rFonts w:ascii="PT Astra Serif" w:hAnsi="PT Astra Serif"/>
                  <w:sz w:val="28"/>
                  <w:szCs w:val="28"/>
                </w:rPr>
                <w:t>N 164-П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12.07.2021 </w:t>
            </w:r>
            <w:hyperlink r:id="rId30">
              <w:r w:rsidRPr="00393F19">
                <w:rPr>
                  <w:rFonts w:ascii="PT Astra Serif" w:hAnsi="PT Astra Serif"/>
                  <w:sz w:val="28"/>
                  <w:szCs w:val="28"/>
                </w:rPr>
                <w:t>N 543-П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20.09.2021 </w:t>
            </w:r>
            <w:hyperlink r:id="rId31">
              <w:r w:rsidRPr="00393F19">
                <w:rPr>
                  <w:rFonts w:ascii="PT Astra Serif" w:hAnsi="PT Astra Serif"/>
                  <w:sz w:val="28"/>
                  <w:szCs w:val="28"/>
                </w:rPr>
                <w:t>N 772-П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29.12.2021 </w:t>
            </w:r>
            <w:hyperlink r:id="rId32">
              <w:r w:rsidRPr="00393F19">
                <w:rPr>
                  <w:rFonts w:ascii="PT Astra Serif" w:hAnsi="PT Astra Serif"/>
                  <w:sz w:val="28"/>
                  <w:szCs w:val="28"/>
                </w:rPr>
                <w:t>N 1169-П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20.06.2022 </w:t>
            </w:r>
            <w:hyperlink r:id="rId33">
              <w:r w:rsidRPr="00393F19">
                <w:rPr>
                  <w:rFonts w:ascii="PT Astra Serif" w:hAnsi="PT Astra Serif"/>
                  <w:sz w:val="28"/>
                  <w:szCs w:val="28"/>
                </w:rPr>
                <w:t>N 501-П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15.09.2022 </w:t>
            </w:r>
            <w:hyperlink r:id="rId34">
              <w:r w:rsidRPr="00393F19">
                <w:rPr>
                  <w:rFonts w:ascii="PT Astra Serif" w:hAnsi="PT Astra Serif"/>
                  <w:sz w:val="28"/>
                  <w:szCs w:val="28"/>
                </w:rPr>
                <w:t>N 886-П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22.02.2024 </w:t>
            </w:r>
            <w:hyperlink r:id="rId35">
              <w:r w:rsidRPr="00393F19">
                <w:rPr>
                  <w:rFonts w:ascii="PT Astra Serif" w:hAnsi="PT Astra Serif"/>
                  <w:sz w:val="28"/>
                  <w:szCs w:val="28"/>
                </w:rPr>
                <w:t>N 111-П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F19" w:rsidRPr="00393F19" w:rsidRDefault="00393F1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На основании </w:t>
      </w:r>
      <w:hyperlink r:id="rId36">
        <w:r w:rsidRPr="00393F19">
          <w:rPr>
            <w:rFonts w:ascii="PT Astra Serif" w:hAnsi="PT Astra Serif"/>
            <w:sz w:val="28"/>
            <w:szCs w:val="28"/>
          </w:rPr>
          <w:t>Устава</w:t>
        </w:r>
      </w:hyperlink>
      <w:r w:rsidRPr="00393F19">
        <w:rPr>
          <w:rFonts w:ascii="PT Astra Serif" w:hAnsi="PT Astra Serif"/>
          <w:sz w:val="28"/>
          <w:szCs w:val="28"/>
        </w:rPr>
        <w:t xml:space="preserve"> (Основного Закона) Саратовской области и во исполнение </w:t>
      </w:r>
      <w:hyperlink r:id="rId37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29 декабря 2005 г. N 456-П "Вопросы управления ветеринарии Правительства Саратовской области" Правительство области постановляет: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1. Утвердить </w:t>
      </w:r>
      <w:hyperlink w:anchor="P42">
        <w:r w:rsidRPr="00393F19">
          <w:rPr>
            <w:rFonts w:ascii="PT Astra Serif" w:hAnsi="PT Astra Serif"/>
            <w:sz w:val="28"/>
            <w:szCs w:val="28"/>
          </w:rPr>
          <w:t>Положение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об управлении ветеринарии Правительства Саратовской области и </w:t>
      </w:r>
      <w:hyperlink w:anchor="P273">
        <w:r w:rsidRPr="00393F19">
          <w:rPr>
            <w:rFonts w:ascii="PT Astra Serif" w:hAnsi="PT Astra Serif"/>
            <w:sz w:val="28"/>
            <w:szCs w:val="28"/>
          </w:rPr>
          <w:t>перечень</w:t>
        </w:r>
      </w:hyperlink>
      <w:r w:rsidRPr="00393F19">
        <w:rPr>
          <w:rFonts w:ascii="PT Astra Serif" w:hAnsi="PT Astra Serif"/>
          <w:sz w:val="28"/>
          <w:szCs w:val="28"/>
        </w:rPr>
        <w:t xml:space="preserve"> организаций, подведомственных управлению ветеринарии Правительства Саратовской области, согласно приложениям N 1 - 2.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(п. 1 в ред. </w:t>
      </w:r>
      <w:hyperlink r:id="rId38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20.02.2015 N 65-П)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2. Признать утратившим силу: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39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5 февраля 2004 г. N 25-П "Вопросы управления ветеринарии Правительства Саратовской области".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Губернатор</w:t>
      </w:r>
    </w:p>
    <w:p w:rsidR="00393F19" w:rsidRPr="00393F19" w:rsidRDefault="00393F1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Саратовской области</w:t>
      </w:r>
    </w:p>
    <w:p w:rsidR="00393F19" w:rsidRPr="00393F19" w:rsidRDefault="00393F1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П.Л.ИПАТОВ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hyperlink r:id="rId40">
        <w:r w:rsidRPr="00393F19">
          <w:rPr>
            <w:rFonts w:ascii="PT Astra Serif" w:hAnsi="PT Astra Serif"/>
            <w:sz w:val="28"/>
            <w:szCs w:val="28"/>
          </w:rPr>
          <w:t>Приложение N 1</w:t>
        </w:r>
      </w:hyperlink>
    </w:p>
    <w:p w:rsidR="00393F19" w:rsidRPr="00393F19" w:rsidRDefault="00393F1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к постановлению</w:t>
      </w:r>
    </w:p>
    <w:p w:rsidR="00393F19" w:rsidRPr="00393F19" w:rsidRDefault="00393F1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93F19" w:rsidRPr="00393F19" w:rsidRDefault="00393F1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от 6 февраля 2006 г. N 36-П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2"/>
      <w:bookmarkEnd w:id="0"/>
      <w:r w:rsidRPr="00393F19">
        <w:rPr>
          <w:rFonts w:ascii="PT Astra Serif" w:hAnsi="PT Astra Serif"/>
          <w:sz w:val="28"/>
          <w:szCs w:val="28"/>
        </w:rPr>
        <w:t>ПОЛОЖЕНИЕ</w:t>
      </w:r>
    </w:p>
    <w:p w:rsidR="00393F19" w:rsidRPr="00393F19" w:rsidRDefault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ОБ УПРАВЛЕНИИ ВЕТЕРИНАРИИ ПРАВИТЕЛЬСТВА</w:t>
      </w:r>
    </w:p>
    <w:p w:rsidR="00393F19" w:rsidRPr="00393F19" w:rsidRDefault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САРАТОВСКОЙ ОБЛАСТИ</w:t>
      </w:r>
    </w:p>
    <w:p w:rsidR="00393F19" w:rsidRPr="00393F19" w:rsidRDefault="00393F1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3F19" w:rsidRPr="00393F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F19" w:rsidRPr="00393F19" w:rsidRDefault="00393F1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F19" w:rsidRPr="00393F19" w:rsidRDefault="00393F1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3F19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17.10.2007 </w:t>
            </w:r>
            <w:hyperlink r:id="rId41">
              <w:r w:rsidRPr="00393F19">
                <w:rPr>
                  <w:rFonts w:ascii="PT Astra Serif" w:hAnsi="PT Astra Serif"/>
                  <w:sz w:val="28"/>
                  <w:szCs w:val="28"/>
                </w:rPr>
                <w:t>N 344-П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25.03.2008 </w:t>
            </w:r>
            <w:hyperlink r:id="rId42">
              <w:r w:rsidRPr="00393F19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11.06.2008 </w:t>
            </w:r>
            <w:hyperlink r:id="rId43">
              <w:r w:rsidRPr="00393F19">
                <w:rPr>
                  <w:rFonts w:ascii="PT Astra Serif" w:hAnsi="PT Astra Serif"/>
                  <w:sz w:val="28"/>
                  <w:szCs w:val="28"/>
                </w:rPr>
                <w:t>N 246-П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03.09.2008 </w:t>
            </w:r>
            <w:hyperlink r:id="rId44">
              <w:r w:rsidRPr="00393F19">
                <w:rPr>
                  <w:rFonts w:ascii="PT Astra Serif" w:hAnsi="PT Astra Serif"/>
                  <w:sz w:val="28"/>
                  <w:szCs w:val="28"/>
                </w:rPr>
                <w:t>N 346-П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08.05.2009 </w:t>
            </w:r>
            <w:hyperlink r:id="rId45">
              <w:r w:rsidRPr="00393F19">
                <w:rPr>
                  <w:rFonts w:ascii="PT Astra Serif" w:hAnsi="PT Astra Serif"/>
                  <w:sz w:val="28"/>
                  <w:szCs w:val="28"/>
                </w:rPr>
                <w:t>N 168-П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14.07.2010 </w:t>
            </w:r>
            <w:hyperlink r:id="rId46">
              <w:r w:rsidRPr="00393F19">
                <w:rPr>
                  <w:rFonts w:ascii="PT Astra Serif" w:hAnsi="PT Astra Serif"/>
                  <w:sz w:val="28"/>
                  <w:szCs w:val="28"/>
                </w:rPr>
                <w:t>N 294-П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28.03.2011 </w:t>
            </w:r>
            <w:hyperlink r:id="rId47">
              <w:r w:rsidRPr="00393F19">
                <w:rPr>
                  <w:rFonts w:ascii="PT Astra Serif" w:hAnsi="PT Astra Serif"/>
                  <w:sz w:val="28"/>
                  <w:szCs w:val="28"/>
                </w:rPr>
                <w:t>N 157-П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25.07.2012 </w:t>
            </w:r>
            <w:hyperlink r:id="rId48">
              <w:r w:rsidRPr="00393F19">
                <w:rPr>
                  <w:rFonts w:ascii="PT Astra Serif" w:hAnsi="PT Astra Serif"/>
                  <w:sz w:val="28"/>
                  <w:szCs w:val="28"/>
                </w:rPr>
                <w:t>N 434-П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11.09.2012 </w:t>
            </w:r>
            <w:hyperlink r:id="rId49">
              <w:r w:rsidRPr="00393F19">
                <w:rPr>
                  <w:rFonts w:ascii="PT Astra Serif" w:hAnsi="PT Astra Serif"/>
                  <w:sz w:val="28"/>
                  <w:szCs w:val="28"/>
                </w:rPr>
                <w:t>N 548-П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30.04.2013 </w:t>
            </w:r>
            <w:hyperlink r:id="rId50">
              <w:r w:rsidRPr="00393F19">
                <w:rPr>
                  <w:rFonts w:ascii="PT Astra Serif" w:hAnsi="PT Astra Serif"/>
                  <w:sz w:val="28"/>
                  <w:szCs w:val="28"/>
                </w:rPr>
                <w:t>N 217-П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51">
              <w:r w:rsidRPr="00393F19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18.02.2014 </w:t>
            </w:r>
            <w:hyperlink r:id="rId52">
              <w:r w:rsidRPr="00393F19">
                <w:rPr>
                  <w:rFonts w:ascii="PT Astra Serif" w:hAnsi="PT Astra Serif"/>
                  <w:sz w:val="28"/>
                  <w:szCs w:val="28"/>
                </w:rPr>
                <w:t>N 81-П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30.07.2015 </w:t>
            </w:r>
            <w:hyperlink r:id="rId53">
              <w:r w:rsidRPr="00393F19">
                <w:rPr>
                  <w:rFonts w:ascii="PT Astra Serif" w:hAnsi="PT Astra Serif"/>
                  <w:sz w:val="28"/>
                  <w:szCs w:val="28"/>
                </w:rPr>
                <w:t>N 383-П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17.08.2015 </w:t>
            </w:r>
            <w:hyperlink r:id="rId54">
              <w:r w:rsidRPr="00393F19">
                <w:rPr>
                  <w:rFonts w:ascii="PT Astra Serif" w:hAnsi="PT Astra Serif"/>
                  <w:sz w:val="28"/>
                  <w:szCs w:val="28"/>
                </w:rPr>
                <w:t>N 407-П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18.08.2015 </w:t>
            </w:r>
            <w:hyperlink r:id="rId55">
              <w:r w:rsidRPr="00393F19">
                <w:rPr>
                  <w:rFonts w:ascii="PT Astra Serif" w:hAnsi="PT Astra Serif"/>
                  <w:sz w:val="28"/>
                  <w:szCs w:val="28"/>
                </w:rPr>
                <w:t>N 414-П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14.03.2018 </w:t>
            </w:r>
            <w:hyperlink r:id="rId56">
              <w:r w:rsidRPr="00393F19">
                <w:rPr>
                  <w:rFonts w:ascii="PT Astra Serif" w:hAnsi="PT Astra Serif"/>
                  <w:sz w:val="28"/>
                  <w:szCs w:val="28"/>
                </w:rPr>
                <w:t>N 120-П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30.07.2018 </w:t>
            </w:r>
            <w:hyperlink r:id="rId57">
              <w:r w:rsidRPr="00393F19">
                <w:rPr>
                  <w:rFonts w:ascii="PT Astra Serif" w:hAnsi="PT Astra Serif"/>
                  <w:sz w:val="28"/>
                  <w:szCs w:val="28"/>
                </w:rPr>
                <w:t>N 417-П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18.03.2019 </w:t>
            </w:r>
            <w:hyperlink r:id="rId58">
              <w:r w:rsidRPr="00393F19">
                <w:rPr>
                  <w:rFonts w:ascii="PT Astra Serif" w:hAnsi="PT Astra Serif"/>
                  <w:sz w:val="28"/>
                  <w:szCs w:val="28"/>
                </w:rPr>
                <w:t>N 160-П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19.03.2019 </w:t>
            </w:r>
            <w:hyperlink r:id="rId59">
              <w:r w:rsidRPr="00393F19">
                <w:rPr>
                  <w:rFonts w:ascii="PT Astra Serif" w:hAnsi="PT Astra Serif"/>
                  <w:sz w:val="28"/>
                  <w:szCs w:val="28"/>
                </w:rPr>
                <w:t>N 165-П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03.04.2019 </w:t>
            </w:r>
            <w:hyperlink r:id="rId60">
              <w:r w:rsidRPr="00393F19">
                <w:rPr>
                  <w:rFonts w:ascii="PT Astra Serif" w:hAnsi="PT Astra Serif"/>
                  <w:sz w:val="28"/>
                  <w:szCs w:val="28"/>
                </w:rPr>
                <w:t>N 217-П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18.03.2020 </w:t>
            </w:r>
            <w:hyperlink r:id="rId61">
              <w:r w:rsidRPr="00393F19">
                <w:rPr>
                  <w:rFonts w:ascii="PT Astra Serif" w:hAnsi="PT Astra Serif"/>
                  <w:sz w:val="28"/>
                  <w:szCs w:val="28"/>
                </w:rPr>
                <w:t>N 175-П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11.12.2020 </w:t>
            </w:r>
            <w:hyperlink r:id="rId62">
              <w:r w:rsidRPr="00393F19">
                <w:rPr>
                  <w:rFonts w:ascii="PT Astra Serif" w:hAnsi="PT Astra Serif"/>
                  <w:sz w:val="28"/>
                  <w:szCs w:val="28"/>
                </w:rPr>
                <w:t>N 980-П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16.03.2021 </w:t>
            </w:r>
            <w:hyperlink r:id="rId63">
              <w:r w:rsidRPr="00393F19">
                <w:rPr>
                  <w:rFonts w:ascii="PT Astra Serif" w:hAnsi="PT Astra Serif"/>
                  <w:sz w:val="28"/>
                  <w:szCs w:val="28"/>
                </w:rPr>
                <w:t>N 164-П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12.07.2021 </w:t>
            </w:r>
            <w:hyperlink r:id="rId64">
              <w:r w:rsidRPr="00393F19">
                <w:rPr>
                  <w:rFonts w:ascii="PT Astra Serif" w:hAnsi="PT Astra Serif"/>
                  <w:sz w:val="28"/>
                  <w:szCs w:val="28"/>
                </w:rPr>
                <w:t>N 543-П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20.09.2021 </w:t>
            </w:r>
            <w:hyperlink r:id="rId65">
              <w:r w:rsidRPr="00393F19">
                <w:rPr>
                  <w:rFonts w:ascii="PT Astra Serif" w:hAnsi="PT Astra Serif"/>
                  <w:sz w:val="28"/>
                  <w:szCs w:val="28"/>
                </w:rPr>
                <w:t>N 772-П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29.12.2021 </w:t>
            </w:r>
            <w:hyperlink r:id="rId66">
              <w:r w:rsidRPr="00393F19">
                <w:rPr>
                  <w:rFonts w:ascii="PT Astra Serif" w:hAnsi="PT Astra Serif"/>
                  <w:sz w:val="28"/>
                  <w:szCs w:val="28"/>
                </w:rPr>
                <w:t>N 1169-П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20.06.2022 </w:t>
            </w:r>
            <w:hyperlink r:id="rId67">
              <w:r w:rsidRPr="00393F19">
                <w:rPr>
                  <w:rFonts w:ascii="PT Astra Serif" w:hAnsi="PT Astra Serif"/>
                  <w:sz w:val="28"/>
                  <w:szCs w:val="28"/>
                </w:rPr>
                <w:t>N 501-П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от 15.09.2022 </w:t>
            </w:r>
            <w:hyperlink r:id="rId68">
              <w:r w:rsidRPr="00393F19">
                <w:rPr>
                  <w:rFonts w:ascii="PT Astra Serif" w:hAnsi="PT Astra Serif"/>
                  <w:sz w:val="28"/>
                  <w:szCs w:val="28"/>
                </w:rPr>
                <w:t>N 886-П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, от 22.02.2024 </w:t>
            </w:r>
            <w:hyperlink r:id="rId69">
              <w:r w:rsidRPr="00393F19">
                <w:rPr>
                  <w:rFonts w:ascii="PT Astra Serif" w:hAnsi="PT Astra Serif"/>
                  <w:sz w:val="28"/>
                  <w:szCs w:val="28"/>
                </w:rPr>
                <w:t>N 111-П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F19" w:rsidRPr="00393F19" w:rsidRDefault="00393F1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I. Общие положения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1. Управление ветеринарии Правительства Саратовской области (далее - Управление) является исполнительным органом области, уполномоченным в сфере ветеринарии, осуществляющим функции государственного управления в указанной сфере на территории области, и образуется постановлением Правительства области. Организационная структура Управления подлежит согласованию с федеральным органом исполнительной власти в области нормативно-правового регулирования в области ветеринарии.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(</w:t>
      </w:r>
      <w:proofErr w:type="gramStart"/>
      <w:r w:rsidRPr="00393F19">
        <w:rPr>
          <w:rFonts w:ascii="PT Astra Serif" w:hAnsi="PT Astra Serif"/>
          <w:sz w:val="28"/>
          <w:szCs w:val="28"/>
        </w:rPr>
        <w:t>в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18.03.2020 </w:t>
      </w:r>
      <w:hyperlink r:id="rId70">
        <w:r w:rsidRPr="00393F19">
          <w:rPr>
            <w:rFonts w:ascii="PT Astra Serif" w:hAnsi="PT Astra Serif"/>
            <w:sz w:val="28"/>
            <w:szCs w:val="28"/>
          </w:rPr>
          <w:t>N 175-П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15.09.2022 </w:t>
      </w:r>
      <w:hyperlink r:id="rId71">
        <w:r w:rsidRPr="00393F19">
          <w:rPr>
            <w:rFonts w:ascii="PT Astra Serif" w:hAnsi="PT Astra Serif"/>
            <w:sz w:val="28"/>
            <w:szCs w:val="28"/>
          </w:rPr>
          <w:t>N 886-П</w:t>
        </w:r>
      </w:hyperlink>
      <w:r w:rsidRPr="00393F19">
        <w:rPr>
          <w:rFonts w:ascii="PT Astra Serif" w:hAnsi="PT Astra Serif"/>
          <w:sz w:val="28"/>
          <w:szCs w:val="28"/>
        </w:rPr>
        <w:t>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2. Управление в своей деятельности руководствуется </w:t>
      </w:r>
      <w:hyperlink r:id="rId72">
        <w:r w:rsidRPr="00393F19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393F19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Губернатора области, органов государственной власти области, а также настоящим Положением.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3. Управление осуществляет свою деятельность во взаимодействии с федеральными органами исполнительной власти, органами государственной власти области, органами местного самоуправления области, общественными и иными организациями.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lastRenderedPageBreak/>
        <w:t xml:space="preserve">4. Управление имеет в своем подчинении подведомственные областные государственные учреждения ветеринарии - </w:t>
      </w:r>
      <w:proofErr w:type="gramStart"/>
      <w:r w:rsidRPr="00393F19">
        <w:rPr>
          <w:rFonts w:ascii="PT Astra Serif" w:hAnsi="PT Astra Serif"/>
          <w:sz w:val="28"/>
          <w:szCs w:val="28"/>
        </w:rPr>
        <w:t>межрайонную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и районные станции по борьбе с болезнями животных с районными ветеринарными лабораториями.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(</w:t>
      </w:r>
      <w:proofErr w:type="gramStart"/>
      <w:r w:rsidRPr="00393F19">
        <w:rPr>
          <w:rFonts w:ascii="PT Astra Serif" w:hAnsi="PT Astra Serif"/>
          <w:sz w:val="28"/>
          <w:szCs w:val="28"/>
        </w:rPr>
        <w:t>в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ред. </w:t>
      </w:r>
      <w:hyperlink r:id="rId73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5. Деятельность Управления основывается на принципах законности, соблюдения прав человека, гуманизма, гласности, делового взаимодействия с органами государственной власти и хозяйствующими субъектами.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6. Управление обладает правами юридического лица, имеет самостоятельный баланс, лицевые счета получателя бюджетных средств, печать с изображением герба Саратовской области, штампы и бланки со своим наименованием.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(</w:t>
      </w:r>
      <w:proofErr w:type="gramStart"/>
      <w:r w:rsidRPr="00393F19">
        <w:rPr>
          <w:rFonts w:ascii="PT Astra Serif" w:hAnsi="PT Astra Serif"/>
          <w:sz w:val="28"/>
          <w:szCs w:val="28"/>
        </w:rPr>
        <w:t>в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ред. </w:t>
      </w:r>
      <w:hyperlink r:id="rId74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25.03.2008 N 125-П)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7. Финансирование расходов по содержанию и обеспечению деятельности Управления осуществляется за счет областного бюджета.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8. Место нахождения Управления: 410069, г. Саратов, ул. </w:t>
      </w:r>
      <w:proofErr w:type="spellStart"/>
      <w:r w:rsidRPr="00393F19">
        <w:rPr>
          <w:rFonts w:ascii="PT Astra Serif" w:hAnsi="PT Astra Serif"/>
          <w:sz w:val="28"/>
          <w:szCs w:val="28"/>
        </w:rPr>
        <w:t>Шехурдина</w:t>
      </w:r>
      <w:proofErr w:type="spellEnd"/>
      <w:r w:rsidRPr="00393F19">
        <w:rPr>
          <w:rFonts w:ascii="PT Astra Serif" w:hAnsi="PT Astra Serif"/>
          <w:sz w:val="28"/>
          <w:szCs w:val="28"/>
        </w:rPr>
        <w:t>, 1.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II. Основные задачи Управления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9. Основными задачами Управления являются: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абзац исключен с 18 марта 2020 года. - </w:t>
      </w:r>
      <w:hyperlink r:id="rId75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разработка и реализация целевых программ в сфере ветеринарии и планов ветеринарного обслуживания животноводства на территории области;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предупреждение и ликвидация заразных и массовых незаразных болезней животных на территории области;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защита населения от болезней, общих для человека и животных, в пределах компетенции;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осуществление регионального государственного контроля (надзора) в области обращения с животными, обеспечение безопасности продуктов животноводства в ветеринарно-санитарном отношении;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18.03.2020 </w:t>
      </w:r>
      <w:hyperlink r:id="rId76">
        <w:r w:rsidRPr="00393F19">
          <w:rPr>
            <w:rFonts w:ascii="PT Astra Serif" w:hAnsi="PT Astra Serif"/>
            <w:sz w:val="28"/>
            <w:szCs w:val="28"/>
          </w:rPr>
          <w:t>N 175-П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20.09.2021 </w:t>
      </w:r>
      <w:hyperlink r:id="rId77">
        <w:r w:rsidRPr="00393F19">
          <w:rPr>
            <w:rFonts w:ascii="PT Astra Serif" w:hAnsi="PT Astra Serif"/>
            <w:sz w:val="28"/>
            <w:szCs w:val="28"/>
          </w:rPr>
          <w:t>N 772-П</w:t>
        </w:r>
      </w:hyperlink>
      <w:r w:rsidRPr="00393F19">
        <w:rPr>
          <w:rFonts w:ascii="PT Astra Serif" w:hAnsi="PT Astra Serif"/>
          <w:sz w:val="28"/>
          <w:szCs w:val="28"/>
        </w:rPr>
        <w:t>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охрана территории области от заноса заразных болезней животных из других регионов.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</w:t>
      </w:r>
      <w:hyperlink r:id="rId78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20.06.2022 N 501-П)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III. Основные функции Управления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10. Управление в соответствии с возложенными на него задачами выполняет следующие функции: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осуществляет </w:t>
      </w:r>
      <w:proofErr w:type="gramStart"/>
      <w:r w:rsidRPr="00393F19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деятельностью областных государственных учреждений ветеринарии - межрайонной и районных станций по борьбе с болезнями животных;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</w:t>
      </w:r>
      <w:hyperlink r:id="rId79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организует прогнозирование, разработку комплексных планов и программ по предупреждению и ликвидации болезней животных, а также обеспечивает ветеринарную защиту животных и окружающей среды;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взаимодействует с территориальным управлением Федеральной службы по надзору в сфере защиты прав потребителей и благополучия человека по Саратовской области по вопросам защиты населения от болезней, общих для человека и животных, и пищевых отравлений в результате употребления животноводческой продукции;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3F19">
        <w:rPr>
          <w:rFonts w:ascii="PT Astra Serif" w:hAnsi="PT Astra Serif"/>
          <w:sz w:val="28"/>
          <w:szCs w:val="28"/>
        </w:rPr>
        <w:t>обеспечивает создание в подведомственных учреждениях ветеринарии специальных бригад специалистов для оказания экстренной ветеринарной помощи при проведении незапланированных противоэпизоотических мероприятий в особых условиях и экстремальных ситуациях, координирует их работу и осуществляет надзор за проведением ветеринарных мероприятий по ликвидации очагов и зон поражения, формирует на базах зооветеринарного снабжения и в учреждениях ветеринарии необходимый резерв биологических, лечебных препаратов, дезинфицирующих средств;</w:t>
      </w:r>
      <w:proofErr w:type="gramEnd"/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вносит предложения в установленном порядке о размере ассигнований из областного бюджета, необходимых на содержание ветеринарной службы, финансирования ветеринарно-санитарных и противоэпизоотических мероприятий, на строительство, реконструкцию и развитие материально-технической базы учреждений государственной ветеринарной службы области, а также на приобретение специальной ветеринарной техники, приборов, лабораторного оборудования;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абзац утратил силу с 18 марта 2020 года. - </w:t>
      </w:r>
      <w:hyperlink r:id="rId80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проводит проверки производственной и финансово-хозяйственной деятельности в подведомственных государственных учреждениях ветеринарии;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рассматривает поступающие письма, предложения, заявления и жалобы, по вопросам ветеринарии;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lastRenderedPageBreak/>
        <w:t>осуществляет региональный государственный контроль (надзор) в области обращения с животными;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</w:t>
      </w:r>
      <w:hyperlink r:id="rId81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20.09.2021 N 772-П)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проводит регистрацию специалистов в области ветеринарии, не являющихся уполномоченными лицами органов и организаций, входящих в систему Государственной ветеринарной службы Российской Федерации, занимающихся предпринимательской деятельностью в области ветеринарии;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</w:t>
      </w:r>
      <w:hyperlink r:id="rId82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18.03.2019 N 160-П)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абзац утратил силу с 18 марта 2020 года. - </w:t>
      </w:r>
      <w:hyperlink r:id="rId83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организует мобилизационную подготовку и мобилизацию, </w:t>
      </w:r>
      <w:proofErr w:type="gramStart"/>
      <w:r w:rsidRPr="00393F19">
        <w:rPr>
          <w:rFonts w:ascii="PT Astra Serif" w:hAnsi="PT Astra Serif"/>
          <w:sz w:val="28"/>
          <w:szCs w:val="28"/>
        </w:rPr>
        <w:t>создает условия и принимает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меры по защите и сохранности сведений, составляющих государственную тайну;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84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03.09.2008 N 346-П)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участвует в разработке и реализации планов гражданской обороны, ликвидации последствий аварий, чрезвычайных ситуаций межмуниципального и регионального характера и стихийных бедствий;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85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08.05.2009 N 168-П)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в пределах своих полномочий принимает правовые акты по отдельным вопросам, касающимся обработки персональных данных;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86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14.07.2010 N 294-П)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выдает разрешения на перемещение подконтрольных государственному ветеринарному надзору грузов за пределы области;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87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11.09.2012 N 548-П)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абзац утратил силу с 11 декабря 2020 года. - </w:t>
      </w:r>
      <w:hyperlink r:id="rId88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11.12.2020 N 980-П;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393F19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учреждений;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89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18.02.2014 N 81-П)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организует проведение на территории области мероприятий по </w:t>
      </w:r>
      <w:r w:rsidRPr="00393F19">
        <w:rPr>
          <w:rFonts w:ascii="PT Astra Serif" w:hAnsi="PT Astra Serif"/>
          <w:sz w:val="28"/>
          <w:szCs w:val="28"/>
        </w:rPr>
        <w:lastRenderedPageBreak/>
        <w:t>предупреждению и ликвидации болезней животных, их лечению, обращению с животными без владельцев, защите населения от болезней, общих для человека и животных, за исключением вопросов, решение которых отнесено к ведению Российской Федерации;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90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30.07.2015 N 383-П; в ред. постановлений Правительства Саратовской области от 19.03.2019 </w:t>
      </w:r>
      <w:hyperlink r:id="rId91">
        <w:r w:rsidRPr="00393F19">
          <w:rPr>
            <w:rFonts w:ascii="PT Astra Serif" w:hAnsi="PT Astra Serif"/>
            <w:sz w:val="28"/>
            <w:szCs w:val="28"/>
          </w:rPr>
          <w:t>N 165-П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18.03.2020 </w:t>
      </w:r>
      <w:hyperlink r:id="rId92">
        <w:r w:rsidRPr="00393F19">
          <w:rPr>
            <w:rFonts w:ascii="PT Astra Serif" w:hAnsi="PT Astra Serif"/>
            <w:sz w:val="28"/>
            <w:szCs w:val="28"/>
          </w:rPr>
          <w:t>N 175-П</w:t>
        </w:r>
      </w:hyperlink>
      <w:r w:rsidRPr="00393F19">
        <w:rPr>
          <w:rFonts w:ascii="PT Astra Serif" w:hAnsi="PT Astra Serif"/>
          <w:sz w:val="28"/>
          <w:szCs w:val="28"/>
        </w:rPr>
        <w:t>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393F19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подведомственных учреждений ветеринарии;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93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14.03.2018 N 120-П)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3F19">
        <w:rPr>
          <w:rFonts w:ascii="PT Astra Serif" w:hAnsi="PT Astra Serif"/>
          <w:sz w:val="28"/>
          <w:szCs w:val="28"/>
        </w:rPr>
        <w:t xml:space="preserve">осуществляет ведомственный контроль за соблюдением требований Федерального </w:t>
      </w:r>
      <w:hyperlink r:id="rId94">
        <w:r w:rsidRPr="00393F19">
          <w:rPr>
            <w:rFonts w:ascii="PT Astra Serif" w:hAnsi="PT Astra Serif"/>
            <w:sz w:val="28"/>
            <w:szCs w:val="28"/>
          </w:rPr>
          <w:t>закона</w:t>
        </w:r>
      </w:hyperlink>
      <w:r w:rsidRPr="00393F19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 и иных принятых в соответствии с ним нормативных актов Российской Федерации в отношении подведомственных учреждений ветеринарии;</w:t>
      </w:r>
      <w:proofErr w:type="gramEnd"/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95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14.03.2018 N 120-П)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обеспечивает при реализации своих полномочий приоритет целей и задач по содействию развитию конкуренции на товарных рынках в установленной сфере деятельности;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96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30.07.2018 N 417-П)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3F19">
        <w:rPr>
          <w:rFonts w:ascii="PT Astra Serif" w:hAnsi="PT Astra Serif"/>
          <w:sz w:val="28"/>
          <w:szCs w:val="28"/>
        </w:rPr>
        <w:t>формирует и утверждает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государственное задание на оказание государственных услуг (выполнение работ) юридическим и физическим лицам (далее - государственное задание) в соответствии с предусмотренными уставом областного бюджетного учреждения основными видами деятельности;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97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осуществляет финансовое обеспечение выполнения государственного задания;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98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определяет порядок составления и утверждения плана финансово-хозяйственной деятельности областного бюджетного учреждения в соответствии с требованиями, установленными Министерством финансов Российской Федерации;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99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lastRenderedPageBreak/>
        <w:t>определяет перечень особо ценного движимого имущества, закрепленного за областным бюджетным учреждением учредителем или приобретенного областным бюджетным учреждением за счет средств, выделенных ему учредителем на приобретение такого имущества (далее - особо ценное движимое имущество);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00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предварительно согласовывает совершение областным бюджетным учреждением крупных сделок, соответствующих критериям, установленным в </w:t>
      </w:r>
      <w:hyperlink r:id="rId101">
        <w:r w:rsidRPr="00393F19">
          <w:rPr>
            <w:rFonts w:ascii="PT Astra Serif" w:hAnsi="PT Astra Serif"/>
            <w:sz w:val="28"/>
            <w:szCs w:val="28"/>
          </w:rPr>
          <w:t>пункте 13 статьи 9.2</w:t>
        </w:r>
      </w:hyperlink>
      <w:r w:rsidRPr="00393F19">
        <w:rPr>
          <w:rFonts w:ascii="PT Astra Serif" w:hAnsi="PT Astra Serif"/>
          <w:sz w:val="28"/>
          <w:szCs w:val="28"/>
        </w:rPr>
        <w:t xml:space="preserve"> Федерального закона "О некоммерческих организациях";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02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принимает решения об одобрении сделок с участием областного бюджетного учреждения, в совершении которых имеется заинтересованность, определяемая в соответствии с критериями, установленными в </w:t>
      </w:r>
      <w:hyperlink r:id="rId103">
        <w:r w:rsidRPr="00393F19">
          <w:rPr>
            <w:rFonts w:ascii="PT Astra Serif" w:hAnsi="PT Astra Serif"/>
            <w:sz w:val="28"/>
            <w:szCs w:val="28"/>
          </w:rPr>
          <w:t>статье 27</w:t>
        </w:r>
      </w:hyperlink>
      <w:r w:rsidRPr="00393F19">
        <w:rPr>
          <w:rFonts w:ascii="PT Astra Serif" w:hAnsi="PT Astra Serif"/>
          <w:sz w:val="28"/>
          <w:szCs w:val="28"/>
        </w:rPr>
        <w:t xml:space="preserve"> Федерального закона "О некоммерческих организациях";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04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устанавливает порядок определения платы для физических и юридических лиц за услуги (работы), относящиеся к основным видам деятельности областного бюджетного учреждения, оказываемые им сверх установленного государственного задания, а также в случаях, определенных федеральными законами, в пределах установленного государственного задания;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05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определяет порядок составления и утверждения отчета о результатах деятельности областного бюджетного учреждения и об использовании закрепленного за ним имущества Саратовской области в соответствии с общими требованиями, установленными Министерством финансов Российской Федерации;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06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согласовывает распоряжение особо ценным движимым имуществом, закрепленным за областным бюджетным учреждением учредителем либо приобретенным областным бюджетным учреждением за счет средств, выделенных Управлением на приобретение такого имущества;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07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lastRenderedPageBreak/>
        <w:t>согласовывает распоряжение недвижимым имуществом областного бюджетного учреждения;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08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3F19">
        <w:rPr>
          <w:rFonts w:ascii="PT Astra Serif" w:hAnsi="PT Astra Serif"/>
          <w:sz w:val="28"/>
          <w:szCs w:val="28"/>
        </w:rPr>
        <w:t>согласовывает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областным бюджетным учреждением собственником или приобретенного областным бюджетным учреждением за счет средств, выделенных ему собственником на приобретение такого имущества, а также недвижимого имущества;</w:t>
      </w:r>
      <w:proofErr w:type="gramEnd"/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09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определяет предельно допустимое значение просроченной кредиторской задолженности областного бюджетного учреждения, превышение которого влечет расторжение трудового договора с руководителем областного бюджетного учреждения по инициативе работодателя в соответствии с Трудовым </w:t>
      </w:r>
      <w:hyperlink r:id="rId110">
        <w:r w:rsidRPr="00393F19">
          <w:rPr>
            <w:rFonts w:ascii="PT Astra Serif" w:hAnsi="PT Astra Serif"/>
            <w:sz w:val="28"/>
            <w:szCs w:val="28"/>
          </w:rPr>
          <w:t>кодексом</w:t>
        </w:r>
      </w:hyperlink>
      <w:r w:rsidRPr="00393F19">
        <w:rPr>
          <w:rFonts w:ascii="PT Astra Serif" w:hAnsi="PT Astra Serif"/>
          <w:sz w:val="28"/>
          <w:szCs w:val="28"/>
        </w:rPr>
        <w:t xml:space="preserve"> Российской Федерации;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11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осуществляет иные функции в соответствии с законодательством;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12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принимает участие в планировании и реализации противоэпизоотических мероприятий;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13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16.03.2021 N 164-П)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создает аттестационные комиссии в целях проведения аттестации специалистов в области ветеринарии;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14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12.07.2021 N 543-П)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проводит мониторинг изменений федерального законодательства и ревизию правовых актов области в сфере ветеринарии;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15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20.09.2021 N 772-П)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создает условия для получения районными ветеринарными лабораториями областных государственных учреждений ветеринарии аккредитации в национальной системе аккредитации и (или) расширения их области аккредитации;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16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393F19">
        <w:rPr>
          <w:rFonts w:ascii="PT Astra Serif" w:hAnsi="PT Astra Serif"/>
          <w:sz w:val="28"/>
          <w:szCs w:val="28"/>
        </w:rPr>
        <w:lastRenderedPageBreak/>
        <w:t>29.12.2021 N 1169-П)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определение </w:t>
      </w:r>
      <w:proofErr w:type="spellStart"/>
      <w:r w:rsidRPr="00393F19">
        <w:rPr>
          <w:rFonts w:ascii="PT Astra Serif" w:hAnsi="PT Astra Serif"/>
          <w:sz w:val="28"/>
          <w:szCs w:val="28"/>
        </w:rPr>
        <w:t>зоосанитарного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статуса объектов при отнесении объектов к незащищенным объектам или объектам низкого уровня </w:t>
      </w:r>
      <w:proofErr w:type="spellStart"/>
      <w:r w:rsidRPr="00393F19">
        <w:rPr>
          <w:rFonts w:ascii="PT Astra Serif" w:hAnsi="PT Astra Serif"/>
          <w:sz w:val="28"/>
          <w:szCs w:val="28"/>
        </w:rPr>
        <w:t>зоосанитарной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защиты, за исключением случаев, указанных в </w:t>
      </w:r>
      <w:hyperlink r:id="rId117">
        <w:r w:rsidRPr="00393F19">
          <w:rPr>
            <w:rFonts w:ascii="PT Astra Serif" w:hAnsi="PT Astra Serif"/>
            <w:sz w:val="28"/>
            <w:szCs w:val="28"/>
          </w:rPr>
          <w:t>подпункте 3 пункта 2 статьи 19.2</w:t>
        </w:r>
      </w:hyperlink>
      <w:r w:rsidRPr="00393F19">
        <w:rPr>
          <w:rFonts w:ascii="PT Astra Serif" w:hAnsi="PT Astra Serif"/>
          <w:sz w:val="28"/>
          <w:szCs w:val="28"/>
        </w:rPr>
        <w:t xml:space="preserve"> Закона Российской Федерации "О ветеринарии";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18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15.09.2022 N 886-П)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устанавливает дополнительные требования к содержанию домашних животных, в том числе к их выгулу;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19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15.09.2022 N 886-П)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устанавливает порядок предотвращения причинения животными без владельцев вреда жизни или здоровью граждан;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20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15.09.2022 N 886-П)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организует осуществление учета животных в соответствии с законодательством Российской Федерации.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21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22.02.2024 N 111-П)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11. Управление по результатам своей деятельности информирует руководителей юридических лиц о выявленных нарушениях зоогигиенических норм и ветеринарно-санитарных правил или противоэпизоотических мероприятий для привлечения виновных к ответственности в установленном порядке.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12. Управление ветеринарии участвует в: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ликвидации очагов заболеваний животных на животноводческих объектах области;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абзац утратил силу с 3 сентября 2008 года. - </w:t>
      </w:r>
      <w:hyperlink r:id="rId122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03.09.2008 N 346-П;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разработке мероприятий по внедрению достижений науки и передового опыта, направленных на обеспечение благополучия ветеринарно-санитарного состояния животноводства, повышение продуктивности животных и качества животноводческой продукции;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ведении статистического учета движения заразных и иных болезней, заболеваемости и падежа животных на территории области по установленным формам статистического учета и отчетности, в </w:t>
      </w:r>
      <w:proofErr w:type="gramStart"/>
      <w:r w:rsidRPr="00393F19">
        <w:rPr>
          <w:rFonts w:ascii="PT Astra Serif" w:hAnsi="PT Astra Serif"/>
          <w:sz w:val="28"/>
          <w:szCs w:val="28"/>
        </w:rPr>
        <w:t>связи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с чем анализирует и обобщает данные, разрабатывает и вносит на рассмотрение Правительства области соответствующие предложения;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</w:t>
      </w:r>
      <w:hyperlink r:id="rId123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28.03.2011 N </w:t>
      </w:r>
      <w:r w:rsidRPr="00393F19">
        <w:rPr>
          <w:rFonts w:ascii="PT Astra Serif" w:hAnsi="PT Astra Serif"/>
          <w:sz w:val="28"/>
          <w:szCs w:val="28"/>
        </w:rPr>
        <w:lastRenderedPageBreak/>
        <w:t>157-П)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3F19">
        <w:rPr>
          <w:rFonts w:ascii="PT Astra Serif" w:hAnsi="PT Astra Serif"/>
          <w:sz w:val="28"/>
          <w:szCs w:val="28"/>
        </w:rPr>
        <w:t>определении потребности в кадрах ветеринарных специалистов областных государственных учреждений ветеринарии и разработке мер по обеспечению этих учреждений и производственных ветеринарных служб кадрами, организации курсов повышения квалификации ветеринарных специалистов;</w:t>
      </w:r>
      <w:proofErr w:type="gramEnd"/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3F19">
        <w:rPr>
          <w:rFonts w:ascii="PT Astra Serif" w:hAnsi="PT Astra Serif"/>
          <w:sz w:val="28"/>
          <w:szCs w:val="28"/>
        </w:rPr>
        <w:t>проведении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аттестации и переаттестации специалистов областных государственных учреждений ветеринарии;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3F19">
        <w:rPr>
          <w:rFonts w:ascii="PT Astra Serif" w:hAnsi="PT Astra Serif"/>
          <w:sz w:val="28"/>
          <w:szCs w:val="28"/>
        </w:rPr>
        <w:t>создании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в установленном порядке резерва биологических препаратов, медикаментов, дезинфицирующих средств и распоряжении им.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13. Утратил силу с 18 марта 2020 года. - </w:t>
      </w:r>
      <w:hyperlink r:id="rId124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IV. Права Управления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14. Управление для осуществления своих задач и функций имеет право: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требовать от юридических и физических лиц представления документов для выяснения эпизоотического состояния животноводства, а также проведения мер, обеспечивающих предупреждение распространения и ликвидацию болезней животных и птиц;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абзац утратил силу с 18 марта 2020 года. - </w:t>
      </w:r>
      <w:hyperlink r:id="rId125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вносить предложения в органы государственной власти области: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</w:t>
      </w:r>
      <w:hyperlink r:id="rId126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28.03.2011 N 157-П)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о создании в порядке, установленном </w:t>
      </w:r>
      <w:hyperlink r:id="rId127">
        <w:r w:rsidRPr="00393F19">
          <w:rPr>
            <w:rFonts w:ascii="PT Astra Serif" w:hAnsi="PT Astra Serif"/>
            <w:sz w:val="28"/>
            <w:szCs w:val="28"/>
          </w:rPr>
          <w:t>Законом</w:t>
        </w:r>
      </w:hyperlink>
      <w:r w:rsidRPr="00393F19">
        <w:rPr>
          <w:rFonts w:ascii="PT Astra Serif" w:hAnsi="PT Astra Serif"/>
          <w:sz w:val="28"/>
          <w:szCs w:val="28"/>
        </w:rPr>
        <w:t xml:space="preserve"> Российской Федерации "О ветеринарии", чрезвычайных противоэпизоотических комиссий;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в лице начальника Управления и его заместителя вносить представления об установлении и отмене ограничительных мероприятий (карантина) на территории области, а также представления об изъятии животных и (или) продуктов животноводства при ликвидации очагов особо опасных болезней животных;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17.10.2007 </w:t>
      </w:r>
      <w:hyperlink r:id="rId128">
        <w:r w:rsidRPr="00393F19">
          <w:rPr>
            <w:rFonts w:ascii="PT Astra Serif" w:hAnsi="PT Astra Serif"/>
            <w:sz w:val="28"/>
            <w:szCs w:val="28"/>
          </w:rPr>
          <w:t>N 344-П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28.03.2011 </w:t>
      </w:r>
      <w:hyperlink r:id="rId129">
        <w:r w:rsidRPr="00393F19">
          <w:rPr>
            <w:rFonts w:ascii="PT Astra Serif" w:hAnsi="PT Astra Serif"/>
            <w:sz w:val="28"/>
            <w:szCs w:val="28"/>
          </w:rPr>
          <w:t>N 157-П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25.07.2012 </w:t>
      </w:r>
      <w:hyperlink r:id="rId130">
        <w:r w:rsidRPr="00393F19">
          <w:rPr>
            <w:rFonts w:ascii="PT Astra Serif" w:hAnsi="PT Astra Serif"/>
            <w:sz w:val="28"/>
            <w:szCs w:val="28"/>
          </w:rPr>
          <w:t>N 434-П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18.03.2020 </w:t>
      </w:r>
      <w:hyperlink r:id="rId131">
        <w:r w:rsidRPr="00393F19">
          <w:rPr>
            <w:rFonts w:ascii="PT Astra Serif" w:hAnsi="PT Astra Serif"/>
            <w:sz w:val="28"/>
            <w:szCs w:val="28"/>
          </w:rPr>
          <w:t>N 175-П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393F19">
        <w:rPr>
          <w:rFonts w:ascii="PT Astra Serif" w:hAnsi="PT Astra Serif"/>
          <w:sz w:val="28"/>
          <w:szCs w:val="28"/>
        </w:rPr>
        <w:t>от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22.02.2024 </w:t>
      </w:r>
      <w:hyperlink r:id="rId132">
        <w:r w:rsidRPr="00393F19">
          <w:rPr>
            <w:rFonts w:ascii="PT Astra Serif" w:hAnsi="PT Astra Serif"/>
            <w:sz w:val="28"/>
            <w:szCs w:val="28"/>
          </w:rPr>
          <w:t>N 111-П</w:t>
        </w:r>
      </w:hyperlink>
      <w:r w:rsidRPr="00393F19">
        <w:rPr>
          <w:rFonts w:ascii="PT Astra Serif" w:hAnsi="PT Astra Serif"/>
          <w:sz w:val="28"/>
          <w:szCs w:val="28"/>
        </w:rPr>
        <w:t>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абзац утратил силу с 28 марта 2011 года. - </w:t>
      </w:r>
      <w:hyperlink r:id="rId133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28.03.2011 N 157-П;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абзац утратил силу с 11 июня 2008 года. - </w:t>
      </w:r>
      <w:hyperlink r:id="rId134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</w:t>
      </w:r>
      <w:r w:rsidRPr="00393F19">
        <w:rPr>
          <w:rFonts w:ascii="PT Astra Serif" w:hAnsi="PT Astra Serif"/>
          <w:sz w:val="28"/>
          <w:szCs w:val="28"/>
        </w:rPr>
        <w:lastRenderedPageBreak/>
        <w:t>Саратовской области от 11.06.2008 N 246-П;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принимать решения о проведении диагностических исследований и вакцинации животных по эпизоотическим показаниям, дезинфекции, дезинсекции, дератизации в эпизоотических очагах и на территориях, на которых имеются или сохраняются условия возникновения и распространения заразных болезней животных;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абзац утратил силу с 18 марта 2020 года. - </w:t>
      </w:r>
      <w:hyperlink r:id="rId135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вносить на рассмотрение Губернатора и Правительства области предложения и проекты правовых актов по вопросам ветеринарии;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привлекать в установленном порядке для осуществления отдельных работ научно-исследовательские и образовательные учреждения, ученых и специалистов, в том числе на договорной основе, организовывать совещания, семинары, консультации с участием ученых, специалистов, представителей государственной власти, средств массовой информации;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определять функции структурных подразделений Управления и подведомственных учреждений;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утверждать положения о структурных подразделениях Управления;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утверждать порядок проведения аттестации начальников областных государственных учреждений ветеринарии, подведомственных Управлению;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36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03.04.2019 N 217-П)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3F19">
        <w:rPr>
          <w:rFonts w:ascii="PT Astra Serif" w:hAnsi="PT Astra Serif"/>
          <w:sz w:val="28"/>
          <w:szCs w:val="28"/>
        </w:rPr>
        <w:t>запрашивать и получать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информацию и документы, связанные с соблюдением юридическими лицами и физическими лицами, в том числе индивидуальными предпринимателями, требований законодательства Российской Федерации и иных нормативных правовых актов в области обращения с животными;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37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проверять соблюдение юридическими лицами и физическими лицами, в том числе индивидуальными предпринимателями, требований законодательства Российской Федерации и иных нормативных правовых актов в области обращения с животными, составлять по результатам проверок соответствующие акты;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38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в порядке, установленном законодательством Российской Федерации, беспрепятственно </w:t>
      </w:r>
      <w:proofErr w:type="gramStart"/>
      <w:r w:rsidRPr="00393F19">
        <w:rPr>
          <w:rFonts w:ascii="PT Astra Serif" w:hAnsi="PT Astra Serif"/>
          <w:sz w:val="28"/>
          <w:szCs w:val="28"/>
        </w:rPr>
        <w:t>посещать и обследовать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организации, содержащие животных, в целях проверки исполнения данными организациями </w:t>
      </w:r>
      <w:r w:rsidRPr="00393F19">
        <w:rPr>
          <w:rFonts w:ascii="PT Astra Serif" w:hAnsi="PT Astra Serif"/>
          <w:sz w:val="28"/>
          <w:szCs w:val="28"/>
        </w:rPr>
        <w:lastRenderedPageBreak/>
        <w:t>требований законодательства Российской Федерации и иных нормативных правовых актов в области обращения с животными;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39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выдавать юридическим лицам и физическим лицам, в том числе индивидуальным предпринимателям, предписания об устранении выявленных нарушений требований законодательства Российской Федерации и иных нормативных правовых актов в области обращения с животными и проверять исполнение выданных предписаний;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40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пресекать правонарушения, связанные с нарушением требований законодательства Российской Федерации и иных нормативных правовых актов в области обращения с животными;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41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составлять протоколы об административных правонарушениях, связанных с нарушением требований законодательства Российской Федерации и иных нормативных правовых актов в области обращения с животными, рассматривать дела об указанных административных правонарушениях и принимать меры по их предотвращению;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42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изымать у граждан животных в случаях, предусмотренных законодательством Российской Федерации;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43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направлять в уполномоченные органы материалы, связанные с нарушением законодательства Российской Федерации и иных нормативных правовых актов в области обращения с животными, для решения вопросов о возбуждении дел об административных правонарушениях или уголовных дел по признакам преступлений.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44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V. Организация деятельности Управления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15. Управление возглавляет начальник управления ветеринарии Правительства Саратовской области (далее - начальник Управления), назначаемый на должность и освобождаемый от должности Губернатором области по согласованию с федеральным органом исполнительной власти в области нормативно-правового регулирования в ветеринарии.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lastRenderedPageBreak/>
        <w:t>(</w:t>
      </w:r>
      <w:proofErr w:type="gramStart"/>
      <w:r w:rsidRPr="00393F19">
        <w:rPr>
          <w:rFonts w:ascii="PT Astra Serif" w:hAnsi="PT Astra Serif"/>
          <w:sz w:val="28"/>
          <w:szCs w:val="28"/>
        </w:rPr>
        <w:t>в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28.03.2011 </w:t>
      </w:r>
      <w:hyperlink r:id="rId145">
        <w:r w:rsidRPr="00393F19">
          <w:rPr>
            <w:rFonts w:ascii="PT Astra Serif" w:hAnsi="PT Astra Serif"/>
            <w:sz w:val="28"/>
            <w:szCs w:val="28"/>
          </w:rPr>
          <w:t>N 157-П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17.08.2015 </w:t>
      </w:r>
      <w:hyperlink r:id="rId146">
        <w:r w:rsidRPr="00393F19">
          <w:rPr>
            <w:rFonts w:ascii="PT Astra Serif" w:hAnsi="PT Astra Serif"/>
            <w:sz w:val="28"/>
            <w:szCs w:val="28"/>
          </w:rPr>
          <w:t>N 407-П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15.09.2022 </w:t>
      </w:r>
      <w:hyperlink r:id="rId147">
        <w:r w:rsidRPr="00393F19">
          <w:rPr>
            <w:rFonts w:ascii="PT Astra Serif" w:hAnsi="PT Astra Serif"/>
            <w:sz w:val="28"/>
            <w:szCs w:val="28"/>
          </w:rPr>
          <w:t>N 886-П</w:t>
        </w:r>
      </w:hyperlink>
      <w:r w:rsidRPr="00393F19">
        <w:rPr>
          <w:rFonts w:ascii="PT Astra Serif" w:hAnsi="PT Astra Serif"/>
          <w:sz w:val="28"/>
          <w:szCs w:val="28"/>
        </w:rPr>
        <w:t>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16. Утратил силу с 18 марта 2020 года. - </w:t>
      </w:r>
      <w:hyperlink r:id="rId148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17. Начальник Управления руководит деятельностью Управления, </w:t>
      </w:r>
      <w:proofErr w:type="gramStart"/>
      <w:r w:rsidRPr="00393F19">
        <w:rPr>
          <w:rFonts w:ascii="PT Astra Serif" w:hAnsi="PT Astra Serif"/>
          <w:sz w:val="28"/>
          <w:szCs w:val="28"/>
        </w:rPr>
        <w:t>несет персональную ответственность за выполнение возложенных на Управление полномочий и подчиняется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заместителю Председателя Правительства области, координирующего и контролирующего деятельность Управления.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18. Начальник Управления в установленном порядке: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представляет Губернатору области на утверждение, федеральному органу исполнительной власти в области нормативно-правового регулирования в области ветеринарии на согласование структуру Управления, Правительству области - Положение и штатную численность Управления, а также предложения о выделении Управлению финансовых средств на содержание Управления и подведомственных учреждений ветеринарии, оплату противоэпизоотических, санитарно-оздоровительных, научно-исследовательских работ из областного бюджета;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</w:t>
      </w:r>
      <w:hyperlink r:id="rId149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15.09.2022 N 886-П)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3F19">
        <w:rPr>
          <w:rFonts w:ascii="PT Astra Serif" w:hAnsi="PT Astra Serif"/>
          <w:sz w:val="28"/>
          <w:szCs w:val="28"/>
        </w:rPr>
        <w:t>назначает на должность и освобождает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от должности в установленном порядке: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работников Управления;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начальников территориальных отделов;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</w:t>
      </w:r>
      <w:hyperlink r:id="rId150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начальников областных государственных учреждений ветеринарии - межрайонной и районных станций по борьбе с болезнями животных, подлежащих аттестации в порядке, утвержденном локальным нормативным актом Управления;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03.04.2019 </w:t>
      </w:r>
      <w:hyperlink r:id="rId151">
        <w:r w:rsidRPr="00393F19">
          <w:rPr>
            <w:rFonts w:ascii="PT Astra Serif" w:hAnsi="PT Astra Serif"/>
            <w:sz w:val="28"/>
            <w:szCs w:val="28"/>
          </w:rPr>
          <w:t>N 217-П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18.03.2020 </w:t>
      </w:r>
      <w:hyperlink r:id="rId152">
        <w:r w:rsidRPr="00393F19">
          <w:rPr>
            <w:rFonts w:ascii="PT Astra Serif" w:hAnsi="PT Astra Serif"/>
            <w:sz w:val="28"/>
            <w:szCs w:val="28"/>
          </w:rPr>
          <w:t>N 175-П</w:t>
        </w:r>
      </w:hyperlink>
      <w:r w:rsidRPr="00393F19">
        <w:rPr>
          <w:rFonts w:ascii="PT Astra Serif" w:hAnsi="PT Astra Serif"/>
          <w:sz w:val="28"/>
          <w:szCs w:val="28"/>
        </w:rPr>
        <w:t>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согласовывает производимое начальниками областных государственных учреждений ветеринарии назначение на должность и освобождение от должности главных бухгалтеров данных учреждений и заведующих районными ветеринарными лабораториями;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решает в соответствии с законодательством вопросы, связанные с прохождением государственной гражданской службы в Управлении;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утверждает уставы, согласовывает штатные расписания </w:t>
      </w:r>
      <w:r w:rsidRPr="00393F19">
        <w:rPr>
          <w:rFonts w:ascii="PT Astra Serif" w:hAnsi="PT Astra Serif"/>
          <w:sz w:val="28"/>
          <w:szCs w:val="28"/>
        </w:rPr>
        <w:lastRenderedPageBreak/>
        <w:t>подведомственных областных государственных учреждений ветеринарии - межрайонной и районных станций по борьбе с болезнями животных;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</w:t>
      </w:r>
      <w:hyperlink r:id="rId153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заключает в соответствии с законодательством хозяйственные и иные договоры с юридическими лицами и отдельными гражданами, представляет Управление в государственных, коммерческих и других организациях Российской Федерации и других странах;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решает вопросы командирования работников Управления;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3F19">
        <w:rPr>
          <w:rFonts w:ascii="PT Astra Serif" w:hAnsi="PT Astra Serif"/>
          <w:sz w:val="28"/>
          <w:szCs w:val="28"/>
        </w:rPr>
        <w:t>организует и непосредственно осуществляет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контроль за своевременным и качественным исполнением служебных поручений, исполнением документов, обеспечивает их сохранность;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участвует в совещаниях, проводимых Губернатором области, Правительством области, федеральными органами исполнительной власти, исполнительными органами области по вопросам деятельности Управления, издает приказы, распоряжения по вопросам работы Управления и подведомственных областных государственных учреждений ветеринарии;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25.07.2012 </w:t>
      </w:r>
      <w:hyperlink r:id="rId154">
        <w:r w:rsidRPr="00393F19">
          <w:rPr>
            <w:rFonts w:ascii="PT Astra Serif" w:hAnsi="PT Astra Serif"/>
            <w:sz w:val="28"/>
            <w:szCs w:val="28"/>
          </w:rPr>
          <w:t>N 434-П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18.03.2020 </w:t>
      </w:r>
      <w:hyperlink r:id="rId155">
        <w:r w:rsidRPr="00393F19">
          <w:rPr>
            <w:rFonts w:ascii="PT Astra Serif" w:hAnsi="PT Astra Serif"/>
            <w:sz w:val="28"/>
            <w:szCs w:val="28"/>
          </w:rPr>
          <w:t>N 175-П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15.09.2022 </w:t>
      </w:r>
      <w:hyperlink r:id="rId156">
        <w:r w:rsidRPr="00393F19">
          <w:rPr>
            <w:rFonts w:ascii="PT Astra Serif" w:hAnsi="PT Astra Serif"/>
            <w:sz w:val="28"/>
            <w:szCs w:val="28"/>
          </w:rPr>
          <w:t>N 886-П</w:t>
        </w:r>
      </w:hyperlink>
      <w:r w:rsidRPr="00393F19">
        <w:rPr>
          <w:rFonts w:ascii="PT Astra Serif" w:hAnsi="PT Astra Serif"/>
          <w:sz w:val="28"/>
          <w:szCs w:val="28"/>
        </w:rPr>
        <w:t>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представляет работников Управления и подведомственных областных государственных учреждений ветеринарии к присвоению почетных званий, награждению государственными наградами Российской Федерации и для применения иных мер поощрения;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действует без доверенности от имени Управления, представляет его интересы во всех организациях, судах общей юрисдикции и арбитражных судах, выдает доверенности работникам Управления;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в случаях появления угрозы возникновения и распространения заразных, за исключением особо опасных, болезней животных принимает решение об установлении ограничительных мероприятий (карантина), а также их отмене.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(абзац введен </w:t>
      </w:r>
      <w:hyperlink r:id="rId157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28.03.2011 N 157-П)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19. Начальник Управления имеет заместителя, который в отсутствие начальника управления осуществляет отдельные его полномочия в соответствии с должностным регламентом, в том числе имеет право подписи документов, действует без доверенности от имени Управления, представляет интересы Управления во всех организациях, судах общей юрисдикции и арбитражных судах, выдает доверенности работникам Управления.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(</w:t>
      </w:r>
      <w:proofErr w:type="gramStart"/>
      <w:r w:rsidRPr="00393F19">
        <w:rPr>
          <w:rFonts w:ascii="PT Astra Serif" w:hAnsi="PT Astra Serif"/>
          <w:sz w:val="28"/>
          <w:szCs w:val="28"/>
        </w:rPr>
        <w:t>в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25.07.2012 </w:t>
      </w:r>
      <w:hyperlink r:id="rId158">
        <w:r w:rsidRPr="00393F19">
          <w:rPr>
            <w:rFonts w:ascii="PT Astra Serif" w:hAnsi="PT Astra Serif"/>
            <w:sz w:val="28"/>
            <w:szCs w:val="28"/>
          </w:rPr>
          <w:t>N 434-П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18.03.2020 </w:t>
      </w:r>
      <w:hyperlink r:id="rId159">
        <w:r w:rsidRPr="00393F19">
          <w:rPr>
            <w:rFonts w:ascii="PT Astra Serif" w:hAnsi="PT Astra Serif"/>
            <w:sz w:val="28"/>
            <w:szCs w:val="28"/>
          </w:rPr>
          <w:t>N 175-П</w:t>
        </w:r>
      </w:hyperlink>
      <w:r w:rsidRPr="00393F19">
        <w:rPr>
          <w:rFonts w:ascii="PT Astra Serif" w:hAnsi="PT Astra Serif"/>
          <w:sz w:val="28"/>
          <w:szCs w:val="28"/>
        </w:rPr>
        <w:t xml:space="preserve">, от 22.02.2024 </w:t>
      </w:r>
      <w:hyperlink r:id="rId160">
        <w:r w:rsidRPr="00393F19">
          <w:rPr>
            <w:rFonts w:ascii="PT Astra Serif" w:hAnsi="PT Astra Serif"/>
            <w:sz w:val="28"/>
            <w:szCs w:val="28"/>
          </w:rPr>
          <w:t>N 111-П</w:t>
        </w:r>
      </w:hyperlink>
      <w:r w:rsidRPr="00393F19">
        <w:rPr>
          <w:rFonts w:ascii="PT Astra Serif" w:hAnsi="PT Astra Serif"/>
          <w:sz w:val="28"/>
          <w:szCs w:val="28"/>
        </w:rPr>
        <w:t>)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lastRenderedPageBreak/>
        <w:t>VI. Ответственность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20. Управление несет ответственность за нарушение </w:t>
      </w:r>
      <w:hyperlink r:id="rId161">
        <w:r w:rsidRPr="00393F19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393F19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21. Невыполнение или нарушение Управлением </w:t>
      </w:r>
      <w:hyperlink r:id="rId162">
        <w:r w:rsidRPr="00393F19">
          <w:rPr>
            <w:rFonts w:ascii="PT Astra Serif" w:hAnsi="PT Astra Serif"/>
            <w:sz w:val="28"/>
            <w:szCs w:val="28"/>
          </w:rPr>
          <w:t>Устава</w:t>
        </w:r>
      </w:hyperlink>
      <w:r w:rsidRPr="00393F19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субъекта Российской Федерации. Управление несет предусмотренную законодательством ответственность за ненадлежащее исполнение возложенных на него задач и функций и принятых на себя обязательств.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22. В случае принятия Управлением правовых актов, противоречащих </w:t>
      </w:r>
      <w:hyperlink r:id="rId163">
        <w:r w:rsidRPr="00393F19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393F19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повлекших за собой массовые и грубые нарушения прав и свобод человека и гражданина, единству правового экономического пространства Российской Федерации, Управление несет ответственность в соответствии с </w:t>
      </w:r>
      <w:hyperlink r:id="rId164">
        <w:r w:rsidRPr="00393F19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393F19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23. Начальник Управления несет персональную ответственность за выполнение возложенных на Управление задач и функций. Начальник Управления, а также другие должностные лица Управления несут персональную ответственность </w:t>
      </w:r>
      <w:proofErr w:type="gramStart"/>
      <w:r w:rsidRPr="00393F19">
        <w:rPr>
          <w:rFonts w:ascii="PT Astra Serif" w:hAnsi="PT Astra Serif"/>
          <w:sz w:val="28"/>
          <w:szCs w:val="28"/>
        </w:rPr>
        <w:t>за</w:t>
      </w:r>
      <w:proofErr w:type="gramEnd"/>
      <w:r w:rsidRPr="00393F19">
        <w:rPr>
          <w:rFonts w:ascii="PT Astra Serif" w:hAnsi="PT Astra Serif"/>
          <w:sz w:val="28"/>
          <w:szCs w:val="28"/>
        </w:rPr>
        <w:t>: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целевое использование выделенных в распоряжение Управления бюджетных средств;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бюджета;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абзацы четвертый - шестой утратили силу с 18 марта 2020 года. - </w:t>
      </w:r>
      <w:hyperlink r:id="rId165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175-П;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эффективное использование бюджетных средств;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соответствие иным требованиям Бюджетного </w:t>
      </w:r>
      <w:hyperlink r:id="rId166">
        <w:r w:rsidRPr="00393F19">
          <w:rPr>
            <w:rFonts w:ascii="PT Astra Serif" w:hAnsi="PT Astra Serif"/>
            <w:sz w:val="28"/>
            <w:szCs w:val="28"/>
          </w:rPr>
          <w:t>кодекса</w:t>
        </w:r>
      </w:hyperlink>
      <w:r w:rsidRPr="00393F19">
        <w:rPr>
          <w:rFonts w:ascii="PT Astra Serif" w:hAnsi="PT Astra Serif"/>
          <w:sz w:val="28"/>
          <w:szCs w:val="28"/>
        </w:rPr>
        <w:t xml:space="preserve"> Российской Федерации и федеральным законам.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24. Начальник управления несет персональную ответственность за выполнение областных и федеральных целевых программ, реализацию которых в соответствии с законодательством осуществляет Управление.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lastRenderedPageBreak/>
        <w:t>Начальник Управления несет персональную ответственность за выполнение Управлением обязанностей по представлению и защите своих интересов по всем судебным делам и во всех судебных инстанциях.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(</w:t>
      </w:r>
      <w:proofErr w:type="gramStart"/>
      <w:r w:rsidRPr="00393F19">
        <w:rPr>
          <w:rFonts w:ascii="PT Astra Serif" w:hAnsi="PT Astra Serif"/>
          <w:sz w:val="28"/>
          <w:szCs w:val="28"/>
        </w:rPr>
        <w:t>ч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асть введена </w:t>
      </w:r>
      <w:hyperlink r:id="rId167">
        <w:r w:rsidRPr="00393F1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25. Работники Управления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26. Начальник Управления, работники Управления несут ответственность за подготавливаемые и принимаемые решения, неисполнение, либо ненадлежащее исполнение своих должностных обязанностей, а также несут предусмотренную федеральным законом ответственность за действие и бездействие, ведущие к нарушению прав и законных интересов граждан, в том числе за нарушение порядка рассмотрения обращений граждан.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(</w:t>
      </w:r>
      <w:proofErr w:type="gramStart"/>
      <w:r w:rsidRPr="00393F19">
        <w:rPr>
          <w:rFonts w:ascii="PT Astra Serif" w:hAnsi="PT Astra Serif"/>
          <w:sz w:val="28"/>
          <w:szCs w:val="28"/>
        </w:rPr>
        <w:t>в</w:t>
      </w:r>
      <w:proofErr w:type="gramEnd"/>
      <w:r w:rsidRPr="00393F19">
        <w:rPr>
          <w:rFonts w:ascii="PT Astra Serif" w:hAnsi="PT Astra Serif"/>
          <w:sz w:val="28"/>
          <w:szCs w:val="28"/>
        </w:rPr>
        <w:t xml:space="preserve"> ред. </w:t>
      </w:r>
      <w:hyperlink r:id="rId168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11.09.2012 N 548-П)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27. Начальник Управления, другие должностные лица Управления несут ответственность за сокрытие фактов и обстоятельств, создающих угрозу для жизни и здоровья людей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Федерации, а также за исполнение других обязанностей, предусмотренных федеральными законами.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28. Начальник Управления, работники Управления несут дисциплинарную ответственность за неисполнение, либо ненадлежащее исполнение своих должностных обязанностей.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1" w:name="_GoBack"/>
      <w:bookmarkEnd w:id="1"/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393F19" w:rsidRPr="00393F19" w:rsidRDefault="00393F1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к постановлению</w:t>
      </w:r>
    </w:p>
    <w:p w:rsidR="00393F19" w:rsidRPr="00393F19" w:rsidRDefault="00393F1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93F19" w:rsidRPr="00393F19" w:rsidRDefault="00393F1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от 6 февраля 2006 г. N 36-П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73"/>
      <w:bookmarkEnd w:id="2"/>
      <w:r w:rsidRPr="00393F19">
        <w:rPr>
          <w:rFonts w:ascii="PT Astra Serif" w:hAnsi="PT Astra Serif"/>
          <w:sz w:val="28"/>
          <w:szCs w:val="28"/>
        </w:rPr>
        <w:t>ПЕРЕЧЕНЬ</w:t>
      </w:r>
    </w:p>
    <w:p w:rsidR="00393F19" w:rsidRPr="00393F19" w:rsidRDefault="00393F19" w:rsidP="00393F1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ОРГАНИЗАЦИЙ, ПОДВЕДОМСТВЕННЫХ УПРАВЛЕНИЮ ВЕТЕРИНАРИИ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393F1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93F19" w:rsidRPr="00393F19" w:rsidRDefault="00393F1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3F19" w:rsidRPr="00393F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F19" w:rsidRPr="00393F19" w:rsidRDefault="00393F1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F19" w:rsidRPr="00393F19" w:rsidRDefault="00393F1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3F19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169">
              <w:r w:rsidRPr="00393F19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>от 20.02.2015 N 65-П;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 xml:space="preserve">в ред. </w:t>
            </w:r>
            <w:hyperlink r:id="rId170">
              <w:r w:rsidRPr="00393F19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393F19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393F19" w:rsidRPr="00393F19" w:rsidRDefault="00393F1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3F19">
              <w:rPr>
                <w:rFonts w:ascii="PT Astra Serif" w:hAnsi="PT Astra Serif"/>
                <w:sz w:val="28"/>
                <w:szCs w:val="28"/>
              </w:rPr>
              <w:t>от 24.05.2019 N 356-П)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F19" w:rsidRPr="00393F19" w:rsidRDefault="00393F1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Александрово</w:t>
      </w:r>
      <w:proofErr w:type="spellEnd"/>
      <w:r w:rsidRPr="00393F19">
        <w:rPr>
          <w:rFonts w:ascii="PT Astra Serif" w:hAnsi="PT Astra Serif"/>
          <w:sz w:val="28"/>
          <w:szCs w:val="28"/>
        </w:rPr>
        <w:t>-Гайская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Аркадакская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Аткарская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4. Областное государственное учреждение "Базарно-</w:t>
      </w:r>
      <w:proofErr w:type="spellStart"/>
      <w:r w:rsidRPr="00393F19">
        <w:rPr>
          <w:rFonts w:ascii="PT Astra Serif" w:hAnsi="PT Astra Serif"/>
          <w:sz w:val="28"/>
          <w:szCs w:val="28"/>
        </w:rPr>
        <w:t>Карабулакская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5.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Балаковская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6.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Балашовская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7.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Балтайская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8.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Вольская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9. Областное государственное учреждение "Воскресенская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10.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Дергачевская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11.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Духовницкая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lastRenderedPageBreak/>
        <w:t>12.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Екатериновская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13.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Ершовская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14.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Ивантеевская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15. Областное государственное учреждение "Калининская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16. Областное государственное учреждение "Красноармейская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17.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Краснокутская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18.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Краснопартизанская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19.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Лысогорская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20.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Марксовская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21.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Новобурасская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22.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Новоузенская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23.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Озинская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24.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Перелюбская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25. Областное государственное учреждение "Петровская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26. Областное государственное учреждение "Питерская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27. Областное государственное учреждение "Пугачевская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28. Областное государственное учреждение "Ровенская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lastRenderedPageBreak/>
        <w:t>29. Областное государственное учреждение "Романовская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30.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Ртищевская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31.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Самойловская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32. Областное государственное учреждение "Саратовская межрайонная станция по борьбе с болезнями животных".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(п. 32 в ред. </w:t>
      </w:r>
      <w:hyperlink r:id="rId171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24.05.2019 N 356-П)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33. Областное государственное учреждение "Советская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34.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Татищевская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35.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Турковская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36. Областное государственное учреждение "Федоровская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>37. Областное государственное учреждение "</w:t>
      </w:r>
      <w:proofErr w:type="spellStart"/>
      <w:r w:rsidRPr="00393F19">
        <w:rPr>
          <w:rFonts w:ascii="PT Astra Serif" w:hAnsi="PT Astra Serif"/>
          <w:sz w:val="28"/>
          <w:szCs w:val="28"/>
        </w:rPr>
        <w:t>Хвалынская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животных".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38. Областное государственное учреждение </w:t>
      </w:r>
      <w:proofErr w:type="spellStart"/>
      <w:r w:rsidRPr="00393F19">
        <w:rPr>
          <w:rFonts w:ascii="PT Astra Serif" w:hAnsi="PT Astra Serif"/>
          <w:sz w:val="28"/>
          <w:szCs w:val="28"/>
        </w:rPr>
        <w:t>Энгельсская</w:t>
      </w:r>
      <w:proofErr w:type="spellEnd"/>
      <w:r w:rsidRPr="00393F19">
        <w:rPr>
          <w:rFonts w:ascii="PT Astra Serif" w:hAnsi="PT Astra Serif"/>
          <w:sz w:val="28"/>
          <w:szCs w:val="28"/>
        </w:rPr>
        <w:t xml:space="preserve"> районная станция по борьбе с болезнями животных.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(п. 38 в ред. </w:t>
      </w:r>
      <w:hyperlink r:id="rId172">
        <w:r w:rsidRPr="00393F1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24.05.2019 N 356-П)</w:t>
      </w:r>
    </w:p>
    <w:p w:rsidR="00393F19" w:rsidRPr="00393F19" w:rsidRDefault="00393F19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393F19">
        <w:rPr>
          <w:rFonts w:ascii="PT Astra Serif" w:hAnsi="PT Astra Serif"/>
          <w:sz w:val="28"/>
          <w:szCs w:val="28"/>
        </w:rPr>
        <w:t xml:space="preserve">39, 40. Утратили силу с 24 мая 2019 года. - </w:t>
      </w:r>
      <w:hyperlink r:id="rId173">
        <w:r w:rsidRPr="00393F19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3F19">
        <w:rPr>
          <w:rFonts w:ascii="PT Astra Serif" w:hAnsi="PT Astra Serif"/>
          <w:sz w:val="28"/>
          <w:szCs w:val="28"/>
        </w:rPr>
        <w:t xml:space="preserve"> Правительства Саратовской области от 24.05.2019 N 356-П.</w:t>
      </w: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3F19" w:rsidRPr="00393F19" w:rsidRDefault="00393F1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6C4724" w:rsidRDefault="006C4724"/>
    <w:sectPr w:rsidR="006C4724" w:rsidSect="00292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19"/>
    <w:rsid w:val="00393F19"/>
    <w:rsid w:val="006C4724"/>
    <w:rsid w:val="006E2B41"/>
    <w:rsid w:val="0095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3F19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393F1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393F19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Cell">
    <w:name w:val="ConsPlusCell"/>
    <w:rsid w:val="00393F1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393F19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Page">
    <w:name w:val="ConsPlusTitlePage"/>
    <w:rsid w:val="00393F19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393F19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393F19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3F19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393F1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393F19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Cell">
    <w:name w:val="ConsPlusCell"/>
    <w:rsid w:val="00393F1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393F19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Page">
    <w:name w:val="ConsPlusTitlePage"/>
    <w:rsid w:val="00393F19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393F19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393F19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20756&amp;dst=100005" TargetMode="External"/><Relationship Id="rId117" Type="http://schemas.openxmlformats.org/officeDocument/2006/relationships/hyperlink" Target="https://login.consultant.ru/link/?req=doc&amp;base=LAW&amp;n=465817&amp;dst=458" TargetMode="External"/><Relationship Id="rId21" Type="http://schemas.openxmlformats.org/officeDocument/2006/relationships/hyperlink" Target="https://login.consultant.ru/link/?req=doc&amp;base=RLAW358&amp;n=110398&amp;dst=100005" TargetMode="External"/><Relationship Id="rId42" Type="http://schemas.openxmlformats.org/officeDocument/2006/relationships/hyperlink" Target="https://login.consultant.ru/link/?req=doc&amp;base=RLAW358&amp;n=97463&amp;dst=100019" TargetMode="External"/><Relationship Id="rId47" Type="http://schemas.openxmlformats.org/officeDocument/2006/relationships/hyperlink" Target="https://login.consultant.ru/link/?req=doc&amp;base=RLAW358&amp;n=47081&amp;dst=100006" TargetMode="External"/><Relationship Id="rId63" Type="http://schemas.openxmlformats.org/officeDocument/2006/relationships/hyperlink" Target="https://login.consultant.ru/link/?req=doc&amp;base=RLAW358&amp;n=137966&amp;dst=100006" TargetMode="External"/><Relationship Id="rId68" Type="http://schemas.openxmlformats.org/officeDocument/2006/relationships/hyperlink" Target="https://login.consultant.ru/link/?req=doc&amp;base=RLAW358&amp;n=154861&amp;dst=100005" TargetMode="External"/><Relationship Id="rId84" Type="http://schemas.openxmlformats.org/officeDocument/2006/relationships/hyperlink" Target="https://login.consultant.ru/link/?req=doc&amp;base=RLAW358&amp;n=28758&amp;dst=100007" TargetMode="External"/><Relationship Id="rId89" Type="http://schemas.openxmlformats.org/officeDocument/2006/relationships/hyperlink" Target="https://login.consultant.ru/link/?req=doc&amp;base=RLAW358&amp;n=72608&amp;dst=100005" TargetMode="External"/><Relationship Id="rId112" Type="http://schemas.openxmlformats.org/officeDocument/2006/relationships/hyperlink" Target="https://login.consultant.ru/link/?req=doc&amp;base=RLAW358&amp;n=128279&amp;dst=100032" TargetMode="External"/><Relationship Id="rId133" Type="http://schemas.openxmlformats.org/officeDocument/2006/relationships/hyperlink" Target="https://login.consultant.ru/link/?req=doc&amp;base=RLAW358&amp;n=47081&amp;dst=100011" TargetMode="External"/><Relationship Id="rId138" Type="http://schemas.openxmlformats.org/officeDocument/2006/relationships/hyperlink" Target="https://login.consultant.ru/link/?req=doc&amp;base=RLAW358&amp;n=128279&amp;dst=100040" TargetMode="External"/><Relationship Id="rId154" Type="http://schemas.openxmlformats.org/officeDocument/2006/relationships/hyperlink" Target="https://login.consultant.ru/link/?req=doc&amp;base=RLAW358&amp;n=171210&amp;dst=100010" TargetMode="External"/><Relationship Id="rId159" Type="http://schemas.openxmlformats.org/officeDocument/2006/relationships/hyperlink" Target="https://login.consultant.ru/link/?req=doc&amp;base=RLAW358&amp;n=128279&amp;dst=100054" TargetMode="External"/><Relationship Id="rId175" Type="http://schemas.openxmlformats.org/officeDocument/2006/relationships/theme" Target="theme/theme1.xml"/><Relationship Id="rId170" Type="http://schemas.openxmlformats.org/officeDocument/2006/relationships/hyperlink" Target="https://login.consultant.ru/link/?req=doc&amp;base=RLAW358&amp;n=120756&amp;dst=100006" TargetMode="External"/><Relationship Id="rId16" Type="http://schemas.openxmlformats.org/officeDocument/2006/relationships/hyperlink" Target="https://login.consultant.ru/link/?req=doc&amp;base=RLAW358&amp;n=72608&amp;dst=100005" TargetMode="External"/><Relationship Id="rId107" Type="http://schemas.openxmlformats.org/officeDocument/2006/relationships/hyperlink" Target="https://login.consultant.ru/link/?req=doc&amp;base=RLAW358&amp;n=128279&amp;dst=100028" TargetMode="External"/><Relationship Id="rId11" Type="http://schemas.openxmlformats.org/officeDocument/2006/relationships/hyperlink" Target="https://login.consultant.ru/link/?req=doc&amp;base=RLAW358&amp;n=47081&amp;dst=100005" TargetMode="External"/><Relationship Id="rId32" Type="http://schemas.openxmlformats.org/officeDocument/2006/relationships/hyperlink" Target="https://login.consultant.ru/link/?req=doc&amp;base=RLAW358&amp;n=146157&amp;dst=100005" TargetMode="External"/><Relationship Id="rId37" Type="http://schemas.openxmlformats.org/officeDocument/2006/relationships/hyperlink" Target="https://login.consultant.ru/link/?req=doc&amp;base=RLAW358&amp;n=58839" TargetMode="External"/><Relationship Id="rId53" Type="http://schemas.openxmlformats.org/officeDocument/2006/relationships/hyperlink" Target="https://login.consultant.ru/link/?req=doc&amp;base=RLAW358&amp;n=86311&amp;dst=100005" TargetMode="External"/><Relationship Id="rId58" Type="http://schemas.openxmlformats.org/officeDocument/2006/relationships/hyperlink" Target="https://login.consultant.ru/link/?req=doc&amp;base=RLAW358&amp;n=119215&amp;dst=100005" TargetMode="External"/><Relationship Id="rId74" Type="http://schemas.openxmlformats.org/officeDocument/2006/relationships/hyperlink" Target="https://login.consultant.ru/link/?req=doc&amp;base=RLAW358&amp;n=97463&amp;dst=100019" TargetMode="External"/><Relationship Id="rId79" Type="http://schemas.openxmlformats.org/officeDocument/2006/relationships/hyperlink" Target="https://login.consultant.ru/link/?req=doc&amp;base=RLAW358&amp;n=128279&amp;dst=100013" TargetMode="External"/><Relationship Id="rId102" Type="http://schemas.openxmlformats.org/officeDocument/2006/relationships/hyperlink" Target="https://login.consultant.ru/link/?req=doc&amp;base=RLAW358&amp;n=128279&amp;dst=100024" TargetMode="External"/><Relationship Id="rId123" Type="http://schemas.openxmlformats.org/officeDocument/2006/relationships/hyperlink" Target="https://login.consultant.ru/link/?req=doc&amp;base=RLAW358&amp;n=47081&amp;dst=100007" TargetMode="External"/><Relationship Id="rId128" Type="http://schemas.openxmlformats.org/officeDocument/2006/relationships/hyperlink" Target="https://login.consultant.ru/link/?req=doc&amp;base=RLAW358&amp;n=23723&amp;dst=100005" TargetMode="External"/><Relationship Id="rId144" Type="http://schemas.openxmlformats.org/officeDocument/2006/relationships/hyperlink" Target="https://login.consultant.ru/link/?req=doc&amp;base=RLAW358&amp;n=128279&amp;dst=100046" TargetMode="External"/><Relationship Id="rId149" Type="http://schemas.openxmlformats.org/officeDocument/2006/relationships/hyperlink" Target="https://login.consultant.ru/link/?req=doc&amp;base=RLAW358&amp;n=154861&amp;dst=100010" TargetMode="External"/><Relationship Id="rId5" Type="http://schemas.openxmlformats.org/officeDocument/2006/relationships/hyperlink" Target="https://login.consultant.ru/link/?req=doc&amp;base=RLAW358&amp;n=23723&amp;dst=100005" TargetMode="External"/><Relationship Id="rId90" Type="http://schemas.openxmlformats.org/officeDocument/2006/relationships/hyperlink" Target="https://login.consultant.ru/link/?req=doc&amp;base=RLAW358&amp;n=86311&amp;dst=100005" TargetMode="External"/><Relationship Id="rId95" Type="http://schemas.openxmlformats.org/officeDocument/2006/relationships/hyperlink" Target="https://login.consultant.ru/link/?req=doc&amp;base=RLAW358&amp;n=110398&amp;dst=100008" TargetMode="External"/><Relationship Id="rId160" Type="http://schemas.openxmlformats.org/officeDocument/2006/relationships/hyperlink" Target="https://login.consultant.ru/link/?req=doc&amp;base=RLAW358&amp;n=171124&amp;dst=100010" TargetMode="External"/><Relationship Id="rId165" Type="http://schemas.openxmlformats.org/officeDocument/2006/relationships/hyperlink" Target="https://login.consultant.ru/link/?req=doc&amp;base=RLAW358&amp;n=128279&amp;dst=100055" TargetMode="External"/><Relationship Id="rId22" Type="http://schemas.openxmlformats.org/officeDocument/2006/relationships/hyperlink" Target="https://login.consultant.ru/link/?req=doc&amp;base=RLAW358&amp;n=113750&amp;dst=100005" TargetMode="External"/><Relationship Id="rId27" Type="http://schemas.openxmlformats.org/officeDocument/2006/relationships/hyperlink" Target="https://login.consultant.ru/link/?req=doc&amp;base=RLAW358&amp;n=128279&amp;dst=100005" TargetMode="External"/><Relationship Id="rId43" Type="http://schemas.openxmlformats.org/officeDocument/2006/relationships/hyperlink" Target="https://login.consultant.ru/link/?req=doc&amp;base=RLAW358&amp;n=27518&amp;dst=100005" TargetMode="External"/><Relationship Id="rId48" Type="http://schemas.openxmlformats.org/officeDocument/2006/relationships/hyperlink" Target="https://login.consultant.ru/link/?req=doc&amp;base=RLAW358&amp;n=171210&amp;dst=100007" TargetMode="External"/><Relationship Id="rId64" Type="http://schemas.openxmlformats.org/officeDocument/2006/relationships/hyperlink" Target="https://login.consultant.ru/link/?req=doc&amp;base=RLAW358&amp;n=140991&amp;dst=100006" TargetMode="External"/><Relationship Id="rId69" Type="http://schemas.openxmlformats.org/officeDocument/2006/relationships/hyperlink" Target="https://login.consultant.ru/link/?req=doc&amp;base=RLAW358&amp;n=171124&amp;dst=100006" TargetMode="External"/><Relationship Id="rId113" Type="http://schemas.openxmlformats.org/officeDocument/2006/relationships/hyperlink" Target="https://login.consultant.ru/link/?req=doc&amp;base=RLAW358&amp;n=137966&amp;dst=100010" TargetMode="External"/><Relationship Id="rId118" Type="http://schemas.openxmlformats.org/officeDocument/2006/relationships/hyperlink" Target="https://login.consultant.ru/link/?req=doc&amp;base=RLAW358&amp;n=154861&amp;dst=100012" TargetMode="External"/><Relationship Id="rId134" Type="http://schemas.openxmlformats.org/officeDocument/2006/relationships/hyperlink" Target="https://login.consultant.ru/link/?req=doc&amp;base=RLAW358&amp;n=27518&amp;dst=100008" TargetMode="External"/><Relationship Id="rId139" Type="http://schemas.openxmlformats.org/officeDocument/2006/relationships/hyperlink" Target="https://login.consultant.ru/link/?req=doc&amp;base=RLAW358&amp;n=128279&amp;dst=100041" TargetMode="External"/><Relationship Id="rId80" Type="http://schemas.openxmlformats.org/officeDocument/2006/relationships/hyperlink" Target="https://login.consultant.ru/link/?req=doc&amp;base=RLAW358&amp;n=128279&amp;dst=100015" TargetMode="External"/><Relationship Id="rId85" Type="http://schemas.openxmlformats.org/officeDocument/2006/relationships/hyperlink" Target="https://login.consultant.ru/link/?req=doc&amp;base=RLAW358&amp;n=32900&amp;dst=100006" TargetMode="External"/><Relationship Id="rId150" Type="http://schemas.openxmlformats.org/officeDocument/2006/relationships/hyperlink" Target="https://login.consultant.ru/link/?req=doc&amp;base=RLAW358&amp;n=128279&amp;dst=100049" TargetMode="External"/><Relationship Id="rId155" Type="http://schemas.openxmlformats.org/officeDocument/2006/relationships/hyperlink" Target="https://login.consultant.ru/link/?req=doc&amp;base=RLAW358&amp;n=128279&amp;dst=100053" TargetMode="External"/><Relationship Id="rId171" Type="http://schemas.openxmlformats.org/officeDocument/2006/relationships/hyperlink" Target="https://login.consultant.ru/link/?req=doc&amp;base=RLAW358&amp;n=120756&amp;dst=100007" TargetMode="External"/><Relationship Id="rId12" Type="http://schemas.openxmlformats.org/officeDocument/2006/relationships/hyperlink" Target="https://login.consultant.ru/link/?req=doc&amp;base=RLAW358&amp;n=171210&amp;dst=100006" TargetMode="External"/><Relationship Id="rId17" Type="http://schemas.openxmlformats.org/officeDocument/2006/relationships/hyperlink" Target="https://login.consultant.ru/link/?req=doc&amp;base=RLAW358&amp;n=82852&amp;dst=100005" TargetMode="External"/><Relationship Id="rId33" Type="http://schemas.openxmlformats.org/officeDocument/2006/relationships/hyperlink" Target="https://login.consultant.ru/link/?req=doc&amp;base=RLAW358&amp;n=151849&amp;dst=100005" TargetMode="External"/><Relationship Id="rId38" Type="http://schemas.openxmlformats.org/officeDocument/2006/relationships/hyperlink" Target="https://login.consultant.ru/link/?req=doc&amp;base=RLAW358&amp;n=82852&amp;dst=100006" TargetMode="External"/><Relationship Id="rId59" Type="http://schemas.openxmlformats.org/officeDocument/2006/relationships/hyperlink" Target="https://login.consultant.ru/link/?req=doc&amp;base=RLAW358&amp;n=119216&amp;dst=100006" TargetMode="External"/><Relationship Id="rId103" Type="http://schemas.openxmlformats.org/officeDocument/2006/relationships/hyperlink" Target="https://login.consultant.ru/link/?req=doc&amp;base=LAW&amp;n=469795&amp;dst=100190" TargetMode="External"/><Relationship Id="rId108" Type="http://schemas.openxmlformats.org/officeDocument/2006/relationships/hyperlink" Target="https://login.consultant.ru/link/?req=doc&amp;base=RLAW358&amp;n=128279&amp;dst=100029" TargetMode="External"/><Relationship Id="rId124" Type="http://schemas.openxmlformats.org/officeDocument/2006/relationships/hyperlink" Target="https://login.consultant.ru/link/?req=doc&amp;base=RLAW358&amp;n=128279&amp;dst=100033" TargetMode="External"/><Relationship Id="rId129" Type="http://schemas.openxmlformats.org/officeDocument/2006/relationships/hyperlink" Target="https://login.consultant.ru/link/?req=doc&amp;base=RLAW358&amp;n=47081&amp;dst=100010" TargetMode="External"/><Relationship Id="rId54" Type="http://schemas.openxmlformats.org/officeDocument/2006/relationships/hyperlink" Target="https://login.consultant.ru/link/?req=doc&amp;base=RLAW358&amp;n=86752&amp;dst=100005" TargetMode="External"/><Relationship Id="rId70" Type="http://schemas.openxmlformats.org/officeDocument/2006/relationships/hyperlink" Target="https://login.consultant.ru/link/?req=doc&amp;base=RLAW358&amp;n=128279&amp;dst=100007" TargetMode="External"/><Relationship Id="rId75" Type="http://schemas.openxmlformats.org/officeDocument/2006/relationships/hyperlink" Target="https://login.consultant.ru/link/?req=doc&amp;base=RLAW358&amp;n=128279&amp;dst=100010" TargetMode="External"/><Relationship Id="rId91" Type="http://schemas.openxmlformats.org/officeDocument/2006/relationships/hyperlink" Target="https://login.consultant.ru/link/?req=doc&amp;base=RLAW358&amp;n=119216&amp;dst=100006" TargetMode="External"/><Relationship Id="rId96" Type="http://schemas.openxmlformats.org/officeDocument/2006/relationships/hyperlink" Target="https://login.consultant.ru/link/?req=doc&amp;base=RLAW358&amp;n=113750&amp;dst=100006" TargetMode="External"/><Relationship Id="rId140" Type="http://schemas.openxmlformats.org/officeDocument/2006/relationships/hyperlink" Target="https://login.consultant.ru/link/?req=doc&amp;base=RLAW358&amp;n=128279&amp;dst=100042" TargetMode="External"/><Relationship Id="rId145" Type="http://schemas.openxmlformats.org/officeDocument/2006/relationships/hyperlink" Target="https://login.consultant.ru/link/?req=doc&amp;base=RLAW358&amp;n=47081&amp;dst=100012" TargetMode="External"/><Relationship Id="rId161" Type="http://schemas.openxmlformats.org/officeDocument/2006/relationships/hyperlink" Target="https://login.consultant.ru/link/?req=doc&amp;base=LAW&amp;n=2875" TargetMode="External"/><Relationship Id="rId166" Type="http://schemas.openxmlformats.org/officeDocument/2006/relationships/hyperlink" Target="https://login.consultant.ru/link/?req=doc&amp;base=LAW&amp;n=4707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97463&amp;dst=100019" TargetMode="External"/><Relationship Id="rId23" Type="http://schemas.openxmlformats.org/officeDocument/2006/relationships/hyperlink" Target="https://login.consultant.ru/link/?req=doc&amp;base=RLAW358&amp;n=119215&amp;dst=100005" TargetMode="External"/><Relationship Id="rId28" Type="http://schemas.openxmlformats.org/officeDocument/2006/relationships/hyperlink" Target="https://login.consultant.ru/link/?req=doc&amp;base=RLAW358&amp;n=135288&amp;dst=100005" TargetMode="External"/><Relationship Id="rId49" Type="http://schemas.openxmlformats.org/officeDocument/2006/relationships/hyperlink" Target="https://login.consultant.ru/link/?req=doc&amp;base=RLAW358&amp;n=59828&amp;dst=100006" TargetMode="External"/><Relationship Id="rId114" Type="http://schemas.openxmlformats.org/officeDocument/2006/relationships/hyperlink" Target="https://login.consultant.ru/link/?req=doc&amp;base=RLAW358&amp;n=140991&amp;dst=100006" TargetMode="External"/><Relationship Id="rId119" Type="http://schemas.openxmlformats.org/officeDocument/2006/relationships/hyperlink" Target="https://login.consultant.ru/link/?req=doc&amp;base=RLAW358&amp;n=154861&amp;dst=100014" TargetMode="External"/><Relationship Id="rId10" Type="http://schemas.openxmlformats.org/officeDocument/2006/relationships/hyperlink" Target="https://login.consultant.ru/link/?req=doc&amp;base=RLAW358&amp;n=41072&amp;dst=100005" TargetMode="External"/><Relationship Id="rId31" Type="http://schemas.openxmlformats.org/officeDocument/2006/relationships/hyperlink" Target="https://login.consultant.ru/link/?req=doc&amp;base=RLAW358&amp;n=142696&amp;dst=100005" TargetMode="External"/><Relationship Id="rId44" Type="http://schemas.openxmlformats.org/officeDocument/2006/relationships/hyperlink" Target="https://login.consultant.ru/link/?req=doc&amp;base=RLAW358&amp;n=28758&amp;dst=100005" TargetMode="External"/><Relationship Id="rId52" Type="http://schemas.openxmlformats.org/officeDocument/2006/relationships/hyperlink" Target="https://login.consultant.ru/link/?req=doc&amp;base=RLAW358&amp;n=72608&amp;dst=100005" TargetMode="External"/><Relationship Id="rId60" Type="http://schemas.openxmlformats.org/officeDocument/2006/relationships/hyperlink" Target="https://login.consultant.ru/link/?req=doc&amp;base=RLAW358&amp;n=119749&amp;dst=100006" TargetMode="External"/><Relationship Id="rId65" Type="http://schemas.openxmlformats.org/officeDocument/2006/relationships/hyperlink" Target="https://login.consultant.ru/link/?req=doc&amp;base=RLAW358&amp;n=142696&amp;dst=100006" TargetMode="External"/><Relationship Id="rId73" Type="http://schemas.openxmlformats.org/officeDocument/2006/relationships/hyperlink" Target="https://login.consultant.ru/link/?req=doc&amp;base=RLAW358&amp;n=128279&amp;dst=100008" TargetMode="External"/><Relationship Id="rId78" Type="http://schemas.openxmlformats.org/officeDocument/2006/relationships/hyperlink" Target="https://login.consultant.ru/link/?req=doc&amp;base=RLAW358&amp;n=151849&amp;dst=100006" TargetMode="External"/><Relationship Id="rId81" Type="http://schemas.openxmlformats.org/officeDocument/2006/relationships/hyperlink" Target="https://login.consultant.ru/link/?req=doc&amp;base=RLAW358&amp;n=142696&amp;dst=100009" TargetMode="External"/><Relationship Id="rId86" Type="http://schemas.openxmlformats.org/officeDocument/2006/relationships/hyperlink" Target="https://login.consultant.ru/link/?req=doc&amp;base=RLAW358&amp;n=41072&amp;dst=100005" TargetMode="External"/><Relationship Id="rId94" Type="http://schemas.openxmlformats.org/officeDocument/2006/relationships/hyperlink" Target="https://login.consultant.ru/link/?req=doc&amp;base=LAW&amp;n=453967" TargetMode="External"/><Relationship Id="rId99" Type="http://schemas.openxmlformats.org/officeDocument/2006/relationships/hyperlink" Target="https://login.consultant.ru/link/?req=doc&amp;base=RLAW358&amp;n=128279&amp;dst=100022" TargetMode="External"/><Relationship Id="rId101" Type="http://schemas.openxmlformats.org/officeDocument/2006/relationships/hyperlink" Target="https://login.consultant.ru/link/?req=doc&amp;base=LAW&amp;n=469795&amp;dst=247" TargetMode="External"/><Relationship Id="rId122" Type="http://schemas.openxmlformats.org/officeDocument/2006/relationships/hyperlink" Target="https://login.consultant.ru/link/?req=doc&amp;base=RLAW358&amp;n=28758&amp;dst=100009" TargetMode="External"/><Relationship Id="rId130" Type="http://schemas.openxmlformats.org/officeDocument/2006/relationships/hyperlink" Target="https://login.consultant.ru/link/?req=doc&amp;base=RLAW358&amp;n=171210&amp;dst=100009" TargetMode="External"/><Relationship Id="rId135" Type="http://schemas.openxmlformats.org/officeDocument/2006/relationships/hyperlink" Target="https://login.consultant.ru/link/?req=doc&amp;base=RLAW358&amp;n=128279&amp;dst=100037" TargetMode="External"/><Relationship Id="rId143" Type="http://schemas.openxmlformats.org/officeDocument/2006/relationships/hyperlink" Target="https://login.consultant.ru/link/?req=doc&amp;base=RLAW358&amp;n=128279&amp;dst=100045" TargetMode="External"/><Relationship Id="rId148" Type="http://schemas.openxmlformats.org/officeDocument/2006/relationships/hyperlink" Target="https://login.consultant.ru/link/?req=doc&amp;base=RLAW358&amp;n=128279&amp;dst=100047" TargetMode="External"/><Relationship Id="rId151" Type="http://schemas.openxmlformats.org/officeDocument/2006/relationships/hyperlink" Target="https://login.consultant.ru/link/?req=doc&amp;base=RLAW358&amp;n=119749&amp;dst=100009" TargetMode="External"/><Relationship Id="rId156" Type="http://schemas.openxmlformats.org/officeDocument/2006/relationships/hyperlink" Target="https://login.consultant.ru/link/?req=doc&amp;base=RLAW358&amp;n=154861&amp;dst=100006" TargetMode="External"/><Relationship Id="rId164" Type="http://schemas.openxmlformats.org/officeDocument/2006/relationships/hyperlink" Target="https://login.consultant.ru/link/?req=doc&amp;base=LAW&amp;n=2875" TargetMode="External"/><Relationship Id="rId169" Type="http://schemas.openxmlformats.org/officeDocument/2006/relationships/hyperlink" Target="https://login.consultant.ru/link/?req=doc&amp;base=RLAW358&amp;n=82852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32900&amp;dst=100005" TargetMode="External"/><Relationship Id="rId172" Type="http://schemas.openxmlformats.org/officeDocument/2006/relationships/hyperlink" Target="https://login.consultant.ru/link/?req=doc&amp;base=RLAW358&amp;n=120756&amp;dst=100009" TargetMode="External"/><Relationship Id="rId13" Type="http://schemas.openxmlformats.org/officeDocument/2006/relationships/hyperlink" Target="https://login.consultant.ru/link/?req=doc&amp;base=RLAW358&amp;n=59828&amp;dst=100005" TargetMode="External"/><Relationship Id="rId18" Type="http://schemas.openxmlformats.org/officeDocument/2006/relationships/hyperlink" Target="https://login.consultant.ru/link/?req=doc&amp;base=RLAW358&amp;n=86311&amp;dst=100005" TargetMode="External"/><Relationship Id="rId39" Type="http://schemas.openxmlformats.org/officeDocument/2006/relationships/hyperlink" Target="https://login.consultant.ru/link/?req=doc&amp;base=RLAW358&amp;n=17234" TargetMode="External"/><Relationship Id="rId109" Type="http://schemas.openxmlformats.org/officeDocument/2006/relationships/hyperlink" Target="https://login.consultant.ru/link/?req=doc&amp;base=RLAW358&amp;n=128279&amp;dst=100030" TargetMode="External"/><Relationship Id="rId34" Type="http://schemas.openxmlformats.org/officeDocument/2006/relationships/hyperlink" Target="https://login.consultant.ru/link/?req=doc&amp;base=RLAW358&amp;n=154861&amp;dst=100005" TargetMode="External"/><Relationship Id="rId50" Type="http://schemas.openxmlformats.org/officeDocument/2006/relationships/hyperlink" Target="https://login.consultant.ru/link/?req=doc&amp;base=RLAW358&amp;n=66051&amp;dst=100005" TargetMode="External"/><Relationship Id="rId55" Type="http://schemas.openxmlformats.org/officeDocument/2006/relationships/hyperlink" Target="https://login.consultant.ru/link/?req=doc&amp;base=RLAW358&amp;n=86755&amp;dst=100011" TargetMode="External"/><Relationship Id="rId76" Type="http://schemas.openxmlformats.org/officeDocument/2006/relationships/hyperlink" Target="https://login.consultant.ru/link/?req=doc&amp;base=RLAW358&amp;n=128279&amp;dst=100011" TargetMode="External"/><Relationship Id="rId97" Type="http://schemas.openxmlformats.org/officeDocument/2006/relationships/hyperlink" Target="https://login.consultant.ru/link/?req=doc&amp;base=RLAW358&amp;n=128279&amp;dst=100019" TargetMode="External"/><Relationship Id="rId104" Type="http://schemas.openxmlformats.org/officeDocument/2006/relationships/hyperlink" Target="https://login.consultant.ru/link/?req=doc&amp;base=RLAW358&amp;n=128279&amp;dst=100025" TargetMode="External"/><Relationship Id="rId120" Type="http://schemas.openxmlformats.org/officeDocument/2006/relationships/hyperlink" Target="https://login.consultant.ru/link/?req=doc&amp;base=RLAW358&amp;n=154861&amp;dst=100015" TargetMode="External"/><Relationship Id="rId125" Type="http://schemas.openxmlformats.org/officeDocument/2006/relationships/hyperlink" Target="https://login.consultant.ru/link/?req=doc&amp;base=RLAW358&amp;n=128279&amp;dst=100035" TargetMode="External"/><Relationship Id="rId141" Type="http://schemas.openxmlformats.org/officeDocument/2006/relationships/hyperlink" Target="https://login.consultant.ru/link/?req=doc&amp;base=RLAW358&amp;n=128279&amp;dst=100043" TargetMode="External"/><Relationship Id="rId146" Type="http://schemas.openxmlformats.org/officeDocument/2006/relationships/hyperlink" Target="https://login.consultant.ru/link/?req=doc&amp;base=RLAW358&amp;n=86752&amp;dst=100006" TargetMode="External"/><Relationship Id="rId167" Type="http://schemas.openxmlformats.org/officeDocument/2006/relationships/hyperlink" Target="https://login.consultant.ru/link/?req=doc&amp;base=RLAW358&amp;n=112376&amp;dst=100019" TargetMode="External"/><Relationship Id="rId7" Type="http://schemas.openxmlformats.org/officeDocument/2006/relationships/hyperlink" Target="https://login.consultant.ru/link/?req=doc&amp;base=RLAW358&amp;n=27518&amp;dst=100005" TargetMode="External"/><Relationship Id="rId71" Type="http://schemas.openxmlformats.org/officeDocument/2006/relationships/hyperlink" Target="https://login.consultant.ru/link/?req=doc&amp;base=RLAW358&amp;n=154861&amp;dst=100006" TargetMode="External"/><Relationship Id="rId92" Type="http://schemas.openxmlformats.org/officeDocument/2006/relationships/hyperlink" Target="https://login.consultant.ru/link/?req=doc&amp;base=RLAW358&amp;n=128279&amp;dst=100018" TargetMode="External"/><Relationship Id="rId162" Type="http://schemas.openxmlformats.org/officeDocument/2006/relationships/hyperlink" Target="https://login.consultant.ru/link/?req=doc&amp;base=RLAW358&amp;n=16968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37966&amp;dst=100005" TargetMode="External"/><Relationship Id="rId24" Type="http://schemas.openxmlformats.org/officeDocument/2006/relationships/hyperlink" Target="https://login.consultant.ru/link/?req=doc&amp;base=RLAW358&amp;n=119216&amp;dst=100005" TargetMode="External"/><Relationship Id="rId40" Type="http://schemas.openxmlformats.org/officeDocument/2006/relationships/hyperlink" Target="https://login.consultant.ru/link/?req=doc&amp;base=RLAW358&amp;n=82852&amp;dst=100008" TargetMode="External"/><Relationship Id="rId45" Type="http://schemas.openxmlformats.org/officeDocument/2006/relationships/hyperlink" Target="https://login.consultant.ru/link/?req=doc&amp;base=RLAW358&amp;n=32900&amp;dst=100005" TargetMode="External"/><Relationship Id="rId66" Type="http://schemas.openxmlformats.org/officeDocument/2006/relationships/hyperlink" Target="https://login.consultant.ru/link/?req=doc&amp;base=RLAW358&amp;n=146157&amp;dst=100006" TargetMode="External"/><Relationship Id="rId87" Type="http://schemas.openxmlformats.org/officeDocument/2006/relationships/hyperlink" Target="https://login.consultant.ru/link/?req=doc&amp;base=RLAW358&amp;n=59828&amp;dst=100007" TargetMode="External"/><Relationship Id="rId110" Type="http://schemas.openxmlformats.org/officeDocument/2006/relationships/hyperlink" Target="https://login.consultant.ru/link/?req=doc&amp;base=LAW&amp;n=469771" TargetMode="External"/><Relationship Id="rId115" Type="http://schemas.openxmlformats.org/officeDocument/2006/relationships/hyperlink" Target="https://login.consultant.ru/link/?req=doc&amp;base=RLAW358&amp;n=142696&amp;dst=100011" TargetMode="External"/><Relationship Id="rId131" Type="http://schemas.openxmlformats.org/officeDocument/2006/relationships/hyperlink" Target="https://login.consultant.ru/link/?req=doc&amp;base=RLAW358&amp;n=128279&amp;dst=100036" TargetMode="External"/><Relationship Id="rId136" Type="http://schemas.openxmlformats.org/officeDocument/2006/relationships/hyperlink" Target="https://login.consultant.ru/link/?req=doc&amp;base=RLAW358&amp;n=119749&amp;dst=100007" TargetMode="External"/><Relationship Id="rId157" Type="http://schemas.openxmlformats.org/officeDocument/2006/relationships/hyperlink" Target="https://login.consultant.ru/link/?req=doc&amp;base=RLAW358&amp;n=47081&amp;dst=100013" TargetMode="External"/><Relationship Id="rId61" Type="http://schemas.openxmlformats.org/officeDocument/2006/relationships/hyperlink" Target="https://login.consultant.ru/link/?req=doc&amp;base=RLAW358&amp;n=128279&amp;dst=100006" TargetMode="External"/><Relationship Id="rId82" Type="http://schemas.openxmlformats.org/officeDocument/2006/relationships/hyperlink" Target="https://login.consultant.ru/link/?req=doc&amp;base=RLAW358&amp;n=119215&amp;dst=100008" TargetMode="External"/><Relationship Id="rId152" Type="http://schemas.openxmlformats.org/officeDocument/2006/relationships/hyperlink" Target="https://login.consultant.ru/link/?req=doc&amp;base=RLAW358&amp;n=128279&amp;dst=100050" TargetMode="External"/><Relationship Id="rId173" Type="http://schemas.openxmlformats.org/officeDocument/2006/relationships/hyperlink" Target="https://login.consultant.ru/link/?req=doc&amp;base=RLAW358&amp;n=120756&amp;dst=100011" TargetMode="External"/><Relationship Id="rId19" Type="http://schemas.openxmlformats.org/officeDocument/2006/relationships/hyperlink" Target="https://login.consultant.ru/link/?req=doc&amp;base=RLAW358&amp;n=86752&amp;dst=100005" TargetMode="External"/><Relationship Id="rId14" Type="http://schemas.openxmlformats.org/officeDocument/2006/relationships/hyperlink" Target="https://login.consultant.ru/link/?req=doc&amp;base=RLAW358&amp;n=66051&amp;dst=100005" TargetMode="External"/><Relationship Id="rId30" Type="http://schemas.openxmlformats.org/officeDocument/2006/relationships/hyperlink" Target="https://login.consultant.ru/link/?req=doc&amp;base=RLAW358&amp;n=140991&amp;dst=100005" TargetMode="External"/><Relationship Id="rId35" Type="http://schemas.openxmlformats.org/officeDocument/2006/relationships/hyperlink" Target="https://login.consultant.ru/link/?req=doc&amp;base=RLAW358&amp;n=171124&amp;dst=100005" TargetMode="External"/><Relationship Id="rId56" Type="http://schemas.openxmlformats.org/officeDocument/2006/relationships/hyperlink" Target="https://login.consultant.ru/link/?req=doc&amp;base=RLAW358&amp;n=110398&amp;dst=100005" TargetMode="External"/><Relationship Id="rId77" Type="http://schemas.openxmlformats.org/officeDocument/2006/relationships/hyperlink" Target="https://login.consultant.ru/link/?req=doc&amp;base=RLAW358&amp;n=142696&amp;dst=100007" TargetMode="External"/><Relationship Id="rId100" Type="http://schemas.openxmlformats.org/officeDocument/2006/relationships/hyperlink" Target="https://login.consultant.ru/link/?req=doc&amp;base=RLAW358&amp;n=128279&amp;dst=100023" TargetMode="External"/><Relationship Id="rId105" Type="http://schemas.openxmlformats.org/officeDocument/2006/relationships/hyperlink" Target="https://login.consultant.ru/link/?req=doc&amp;base=RLAW358&amp;n=128279&amp;dst=100026" TargetMode="External"/><Relationship Id="rId126" Type="http://schemas.openxmlformats.org/officeDocument/2006/relationships/hyperlink" Target="https://login.consultant.ru/link/?req=doc&amp;base=RLAW358&amp;n=47081&amp;dst=100009" TargetMode="External"/><Relationship Id="rId147" Type="http://schemas.openxmlformats.org/officeDocument/2006/relationships/hyperlink" Target="https://login.consultant.ru/link/?req=doc&amp;base=RLAW358&amp;n=154861&amp;dst=100009" TargetMode="External"/><Relationship Id="rId168" Type="http://schemas.openxmlformats.org/officeDocument/2006/relationships/hyperlink" Target="https://login.consultant.ru/link/?req=doc&amp;base=RLAW358&amp;n=59828&amp;dst=100009" TargetMode="External"/><Relationship Id="rId8" Type="http://schemas.openxmlformats.org/officeDocument/2006/relationships/hyperlink" Target="https://login.consultant.ru/link/?req=doc&amp;base=RLAW358&amp;n=28758&amp;dst=100005" TargetMode="External"/><Relationship Id="rId51" Type="http://schemas.openxmlformats.org/officeDocument/2006/relationships/hyperlink" Target="https://login.consultant.ru/link/?req=doc&amp;base=RLAW358&amp;n=112376&amp;dst=100019" TargetMode="External"/><Relationship Id="rId72" Type="http://schemas.openxmlformats.org/officeDocument/2006/relationships/hyperlink" Target="https://login.consultant.ru/link/?req=doc&amp;base=LAW&amp;n=2875" TargetMode="External"/><Relationship Id="rId93" Type="http://schemas.openxmlformats.org/officeDocument/2006/relationships/hyperlink" Target="https://login.consultant.ru/link/?req=doc&amp;base=RLAW358&amp;n=110398&amp;dst=100006" TargetMode="External"/><Relationship Id="rId98" Type="http://schemas.openxmlformats.org/officeDocument/2006/relationships/hyperlink" Target="https://login.consultant.ru/link/?req=doc&amp;base=RLAW358&amp;n=128279&amp;dst=100021" TargetMode="External"/><Relationship Id="rId121" Type="http://schemas.openxmlformats.org/officeDocument/2006/relationships/hyperlink" Target="https://login.consultant.ru/link/?req=doc&amp;base=RLAW358&amp;n=171124&amp;dst=100007" TargetMode="External"/><Relationship Id="rId142" Type="http://schemas.openxmlformats.org/officeDocument/2006/relationships/hyperlink" Target="https://login.consultant.ru/link/?req=doc&amp;base=RLAW358&amp;n=128279&amp;dst=100044" TargetMode="External"/><Relationship Id="rId163" Type="http://schemas.openxmlformats.org/officeDocument/2006/relationships/hyperlink" Target="https://login.consultant.ru/link/?req=doc&amp;base=LAW&amp;n=287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58&amp;n=119749&amp;dst=100005" TargetMode="External"/><Relationship Id="rId46" Type="http://schemas.openxmlformats.org/officeDocument/2006/relationships/hyperlink" Target="https://login.consultant.ru/link/?req=doc&amp;base=RLAW358&amp;n=41072&amp;dst=100005" TargetMode="External"/><Relationship Id="rId67" Type="http://schemas.openxmlformats.org/officeDocument/2006/relationships/hyperlink" Target="https://login.consultant.ru/link/?req=doc&amp;base=RLAW358&amp;n=151849&amp;dst=100006" TargetMode="External"/><Relationship Id="rId116" Type="http://schemas.openxmlformats.org/officeDocument/2006/relationships/hyperlink" Target="https://login.consultant.ru/link/?req=doc&amp;base=RLAW358&amp;n=146157&amp;dst=100006" TargetMode="External"/><Relationship Id="rId137" Type="http://schemas.openxmlformats.org/officeDocument/2006/relationships/hyperlink" Target="https://login.consultant.ru/link/?req=doc&amp;base=RLAW358&amp;n=128279&amp;dst=100038" TargetMode="External"/><Relationship Id="rId158" Type="http://schemas.openxmlformats.org/officeDocument/2006/relationships/hyperlink" Target="https://login.consultant.ru/link/?req=doc&amp;base=RLAW358&amp;n=171210&amp;dst=100011" TargetMode="External"/><Relationship Id="rId20" Type="http://schemas.openxmlformats.org/officeDocument/2006/relationships/hyperlink" Target="https://login.consultant.ru/link/?req=doc&amp;base=RLAW358&amp;n=86755&amp;dst=100010" TargetMode="External"/><Relationship Id="rId41" Type="http://schemas.openxmlformats.org/officeDocument/2006/relationships/hyperlink" Target="https://login.consultant.ru/link/?req=doc&amp;base=RLAW358&amp;n=23723&amp;dst=100005" TargetMode="External"/><Relationship Id="rId62" Type="http://schemas.openxmlformats.org/officeDocument/2006/relationships/hyperlink" Target="https://login.consultant.ru/link/?req=doc&amp;base=RLAW358&amp;n=135288&amp;dst=100006" TargetMode="External"/><Relationship Id="rId83" Type="http://schemas.openxmlformats.org/officeDocument/2006/relationships/hyperlink" Target="https://login.consultant.ru/link/?req=doc&amp;base=RLAW358&amp;n=128279&amp;dst=100017" TargetMode="External"/><Relationship Id="rId88" Type="http://schemas.openxmlformats.org/officeDocument/2006/relationships/hyperlink" Target="https://login.consultant.ru/link/?req=doc&amp;base=RLAW358&amp;n=135288&amp;dst=100007" TargetMode="External"/><Relationship Id="rId111" Type="http://schemas.openxmlformats.org/officeDocument/2006/relationships/hyperlink" Target="https://login.consultant.ru/link/?req=doc&amp;base=RLAW358&amp;n=128279&amp;dst=100031" TargetMode="External"/><Relationship Id="rId132" Type="http://schemas.openxmlformats.org/officeDocument/2006/relationships/hyperlink" Target="https://login.consultant.ru/link/?req=doc&amp;base=RLAW358&amp;n=171124&amp;dst=100009" TargetMode="External"/><Relationship Id="rId153" Type="http://schemas.openxmlformats.org/officeDocument/2006/relationships/hyperlink" Target="https://login.consultant.ru/link/?req=doc&amp;base=RLAW358&amp;n=128279&amp;dst=100051" TargetMode="External"/><Relationship Id="rId174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RLAW358&amp;n=112376&amp;dst=100019" TargetMode="External"/><Relationship Id="rId36" Type="http://schemas.openxmlformats.org/officeDocument/2006/relationships/hyperlink" Target="https://login.consultant.ru/link/?req=doc&amp;base=RLAW358&amp;n=169687&amp;dst=100492" TargetMode="External"/><Relationship Id="rId57" Type="http://schemas.openxmlformats.org/officeDocument/2006/relationships/hyperlink" Target="https://login.consultant.ru/link/?req=doc&amp;base=RLAW358&amp;n=113750&amp;dst=100005" TargetMode="External"/><Relationship Id="rId106" Type="http://schemas.openxmlformats.org/officeDocument/2006/relationships/hyperlink" Target="https://login.consultant.ru/link/?req=doc&amp;base=RLAW358&amp;n=128279&amp;dst=100027" TargetMode="External"/><Relationship Id="rId127" Type="http://schemas.openxmlformats.org/officeDocument/2006/relationships/hyperlink" Target="https://login.consultant.ru/link/?req=doc&amp;base=LAW&amp;n=4658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7919</Words>
  <Characters>45140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2024-03-11T06:04:00Z</dcterms:created>
  <dcterms:modified xsi:type="dcterms:W3CDTF">2024-03-11T06:04:00Z</dcterms:modified>
</cp:coreProperties>
</file>