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2A6A85" w:rsidRPr="002A6A8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A6A85" w:rsidRPr="002A6A85" w:rsidRDefault="002A6A85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A85">
              <w:rPr>
                <w:rFonts w:ascii="Times New Roman" w:hAnsi="Times New Roman" w:cs="Times New Roman"/>
                <w:sz w:val="24"/>
                <w:szCs w:val="24"/>
              </w:rPr>
              <w:t>27 ноября 2018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A6A85" w:rsidRPr="002A6A85" w:rsidRDefault="002A6A85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A85">
              <w:rPr>
                <w:rFonts w:ascii="Times New Roman" w:hAnsi="Times New Roman" w:cs="Times New Roman"/>
                <w:sz w:val="24"/>
                <w:szCs w:val="24"/>
              </w:rPr>
              <w:t>N 121-ЗСО</w:t>
            </w:r>
          </w:p>
        </w:tc>
      </w:tr>
    </w:tbl>
    <w:p w:rsidR="002A6A85" w:rsidRPr="002A6A85" w:rsidRDefault="002A6A85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2A6A85" w:rsidRPr="002A6A85" w:rsidRDefault="002A6A85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ЗАКОН</w:t>
      </w:r>
    </w:p>
    <w:p w:rsidR="002A6A85" w:rsidRPr="002A6A85" w:rsidRDefault="002A6A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2A6A85" w:rsidRPr="002A6A85" w:rsidRDefault="002A6A85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 w:rsidP="00BC61C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О БЮДЖЕТЕ ТЕРРИТОРИАЛЬНОГО ФОНДА ОБЯЗАТЕЛЬНОГО МЕДИЦИНСКОГО</w:t>
      </w:r>
      <w:r w:rsidR="00BC61C2">
        <w:rPr>
          <w:rFonts w:ascii="Times New Roman" w:hAnsi="Times New Roman" w:cs="Times New Roman"/>
          <w:sz w:val="24"/>
          <w:szCs w:val="24"/>
        </w:rPr>
        <w:t xml:space="preserve"> </w:t>
      </w:r>
      <w:r w:rsidRPr="002A6A85">
        <w:rPr>
          <w:rFonts w:ascii="Times New Roman" w:hAnsi="Times New Roman" w:cs="Times New Roman"/>
          <w:sz w:val="24"/>
          <w:szCs w:val="24"/>
        </w:rPr>
        <w:t>СТРАХОВАНИЯ САРАТОВСКОЙ ОБЛАСТИ НА 2019 ГОД И НА ПЛАНОВЫЙ</w:t>
      </w:r>
      <w:r w:rsidR="00BC61C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2A6A85">
        <w:rPr>
          <w:rFonts w:ascii="Times New Roman" w:hAnsi="Times New Roman" w:cs="Times New Roman"/>
          <w:sz w:val="24"/>
          <w:szCs w:val="24"/>
        </w:rPr>
        <w:t>ПЕРИОД 2020</w:t>
      </w:r>
      <w:proofErr w:type="gramStart"/>
      <w:r w:rsidRPr="002A6A85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2A6A85">
        <w:rPr>
          <w:rFonts w:ascii="Times New Roman" w:hAnsi="Times New Roman" w:cs="Times New Roman"/>
          <w:sz w:val="24"/>
          <w:szCs w:val="24"/>
        </w:rPr>
        <w:t xml:space="preserve"> 2021 ГОДОВ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2A6A85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2A6A85" w:rsidRPr="002A6A85" w:rsidRDefault="002A6A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Саратовской областной Думой</w:t>
      </w:r>
    </w:p>
    <w:p w:rsidR="002A6A85" w:rsidRPr="002A6A85" w:rsidRDefault="002A6A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21 ноября 2018 года</w:t>
      </w:r>
    </w:p>
    <w:p w:rsidR="002A6A85" w:rsidRPr="002A6A85" w:rsidRDefault="002A6A85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A6A85" w:rsidRPr="002A6A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A6A85" w:rsidRPr="002A6A85" w:rsidRDefault="002A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A85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2A6A85" w:rsidRPr="002A6A85" w:rsidRDefault="002A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6A85">
              <w:rPr>
                <w:rFonts w:ascii="Times New Roman" w:hAnsi="Times New Roman" w:cs="Times New Roman"/>
                <w:sz w:val="24"/>
                <w:szCs w:val="24"/>
              </w:rPr>
              <w:t>(в ред. Законов Саратовской области</w:t>
            </w:r>
            <w:proofErr w:type="gramEnd"/>
          </w:p>
          <w:p w:rsidR="002A6A85" w:rsidRPr="002A6A85" w:rsidRDefault="002A6A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A85">
              <w:rPr>
                <w:rFonts w:ascii="Times New Roman" w:hAnsi="Times New Roman" w:cs="Times New Roman"/>
                <w:sz w:val="24"/>
                <w:szCs w:val="24"/>
              </w:rPr>
              <w:t xml:space="preserve">от 22.05.2019 </w:t>
            </w:r>
            <w:hyperlink r:id="rId5" w:history="1">
              <w:r w:rsidRPr="002A6A85">
                <w:rPr>
                  <w:rFonts w:ascii="Times New Roman" w:hAnsi="Times New Roman" w:cs="Times New Roman"/>
                  <w:sz w:val="24"/>
                  <w:szCs w:val="24"/>
                </w:rPr>
                <w:t>N 43-ЗСО</w:t>
              </w:r>
            </w:hyperlink>
            <w:r w:rsidRPr="002A6A85">
              <w:rPr>
                <w:rFonts w:ascii="Times New Roman" w:hAnsi="Times New Roman" w:cs="Times New Roman"/>
                <w:sz w:val="24"/>
                <w:szCs w:val="24"/>
              </w:rPr>
              <w:t xml:space="preserve">, от 27.09.2019 </w:t>
            </w:r>
            <w:hyperlink r:id="rId6" w:history="1">
              <w:r w:rsidRPr="002A6A85">
                <w:rPr>
                  <w:rFonts w:ascii="Times New Roman" w:hAnsi="Times New Roman" w:cs="Times New Roman"/>
                  <w:sz w:val="24"/>
                  <w:szCs w:val="24"/>
                </w:rPr>
                <w:t>N 89-ЗСО</w:t>
              </w:r>
            </w:hyperlink>
            <w:r w:rsidRPr="002A6A8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Статья 1. Основные характеристики бюджета Территориального фонда обязательного медицинского страхования Саратовской области на 2019 год и на плановый период 2020 и 2021 годов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1. Утвердить основные характеристики бюджета Территориального фонда обязательного медицинского страхования Саратовской области (далее - Фонд) на 2019 год: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6A85">
        <w:rPr>
          <w:rFonts w:ascii="Times New Roman" w:hAnsi="Times New Roman" w:cs="Times New Roman"/>
          <w:sz w:val="24"/>
          <w:szCs w:val="24"/>
        </w:rPr>
        <w:t>общий объем доходов бюджета Фонда в сумме 29958796,2 тыс. рублей, в том числе за счет безвозмездных поступлений от других бюджетов бюджетной системы Российской Федерации в сумме 29902942,4 тыс. рублей,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сумме 29112942,4 тыс. рублей, из других бюджетов бюджетной системы Российской</w:t>
      </w:r>
      <w:proofErr w:type="gramEnd"/>
      <w:r w:rsidRPr="002A6A85">
        <w:rPr>
          <w:rFonts w:ascii="Times New Roman" w:hAnsi="Times New Roman" w:cs="Times New Roman"/>
          <w:sz w:val="24"/>
          <w:szCs w:val="24"/>
        </w:rPr>
        <w:t xml:space="preserve"> Федерации в сумме 790000 тыс. рублей;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" w:history="1">
        <w:r w:rsidRPr="002A6A85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Саратовской области от 27.09.2019 N 89-ЗСО)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общий объем расходов бюджета Фонда в сумме 30014300,9 тыс. рублей;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8" w:history="1">
        <w:r w:rsidRPr="002A6A85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Саратовской области от 27.09.2019 N 89-ЗСО)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объем дефицита бюджета Фонда в сумме 55504,7 тыс. рублей.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Установить, что </w:t>
      </w:r>
      <w:hyperlink w:anchor="P1413" w:history="1">
        <w:r w:rsidRPr="002A6A85">
          <w:rPr>
            <w:rFonts w:ascii="Times New Roman" w:hAnsi="Times New Roman" w:cs="Times New Roman"/>
            <w:sz w:val="24"/>
            <w:szCs w:val="24"/>
          </w:rPr>
          <w:t>источником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финансирования дефицита бюджета Фонда на 2019 год является изменение остатков средств бюджета Фонда по состоянию на 1 января 2019 года согласно приложению 11 к настоящему Закону.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(часть 1 в ред. </w:t>
      </w:r>
      <w:hyperlink r:id="rId9" w:history="1">
        <w:r w:rsidRPr="002A6A85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Саратовской области от 22.05.2019 N 43-ЗСО)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2. Утвердить основные характеристики бюджета Фонда на плановый период 2020 и 2021 годов: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6A85">
        <w:rPr>
          <w:rFonts w:ascii="Times New Roman" w:hAnsi="Times New Roman" w:cs="Times New Roman"/>
          <w:sz w:val="24"/>
          <w:szCs w:val="24"/>
        </w:rPr>
        <w:t xml:space="preserve">на 2020 год общий объем доходов бюджета Фонда в сумме 31325241,8 тыс. рублей, в том числе за счет безвозмездных поступлений от других бюджетов бюджетной системы </w:t>
      </w:r>
      <w:r w:rsidRPr="002A6A85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в сумме 31325241,8 тыс. рублей,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Федерации;</w:t>
      </w:r>
      <w:proofErr w:type="gramEnd"/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6A85">
        <w:rPr>
          <w:rFonts w:ascii="Times New Roman" w:hAnsi="Times New Roman" w:cs="Times New Roman"/>
          <w:sz w:val="24"/>
          <w:szCs w:val="24"/>
        </w:rPr>
        <w:t>на 2021 год общий объем доходов бюджета Фонда в сумме 33384084,1 тыс. рублей, в том числе за счет безвозмездных поступлений от других бюджетов бюджетной системы Российской Федерации в сумме 33384084,1 тыс. рублей, получаемых из бюджета Федерального фонда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Федерации;</w:t>
      </w:r>
      <w:proofErr w:type="gramEnd"/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общий объем расходов бюджета Фонда: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на 2020 год - 31325241,8 тыс. рублей;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на 2021 год - 33384084,1 тыс. рублей.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Статья 2. Главные администраторы доходов бюджета Фонда и главные администраторы </w:t>
      </w:r>
      <w:proofErr w:type="gramStart"/>
      <w:r w:rsidRPr="002A6A85">
        <w:rPr>
          <w:rFonts w:ascii="Times New Roman" w:hAnsi="Times New Roman" w:cs="Times New Roman"/>
          <w:sz w:val="24"/>
          <w:szCs w:val="24"/>
        </w:rPr>
        <w:t>источников финансирования дефицита бюджета Фонда</w:t>
      </w:r>
      <w:proofErr w:type="gramEnd"/>
      <w:r w:rsidRPr="002A6A85">
        <w:rPr>
          <w:rFonts w:ascii="Times New Roman" w:hAnsi="Times New Roman" w:cs="Times New Roman"/>
          <w:sz w:val="24"/>
          <w:szCs w:val="24"/>
        </w:rPr>
        <w:t xml:space="preserve"> на 2019 год и на плановый период 2020 и 2021 годов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104" w:history="1">
        <w:r w:rsidRPr="002A6A85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главных администраторов доходов бюджета Фонда на 2019 год и на плановый период 2020 и 2021 годов согласно приложению 1 к настоящему Закону.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384" w:history="1">
        <w:r w:rsidRPr="002A6A85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главных </w:t>
      </w:r>
      <w:proofErr w:type="gramStart"/>
      <w:r w:rsidRPr="002A6A85">
        <w:rPr>
          <w:rFonts w:ascii="Times New Roman" w:hAnsi="Times New Roman" w:cs="Times New Roman"/>
          <w:sz w:val="24"/>
          <w:szCs w:val="24"/>
        </w:rPr>
        <w:t>администраторов источников финансирования дефицита бюджета Фонда</w:t>
      </w:r>
      <w:proofErr w:type="gramEnd"/>
      <w:r w:rsidRPr="002A6A85">
        <w:rPr>
          <w:rFonts w:ascii="Times New Roman" w:hAnsi="Times New Roman" w:cs="Times New Roman"/>
          <w:sz w:val="24"/>
          <w:szCs w:val="24"/>
        </w:rPr>
        <w:t xml:space="preserve"> на 2019 год и на плановый период 2020 и 2021 годов согласно приложению 2 к настоящему Закону.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Статья 3. Доходы бюджета Фонда на 2019 год и на плановый период 2020 и 2021 годов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1. Установить, что </w:t>
      </w:r>
      <w:hyperlink w:anchor="P450" w:history="1">
        <w:r w:rsidRPr="002A6A85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бюджета Фонда на 2019 год формируются в объемах согласно приложению 3 к настоящему Закону.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2. Установить, что </w:t>
      </w:r>
      <w:hyperlink w:anchor="P658" w:history="1">
        <w:r w:rsidRPr="002A6A85">
          <w:rPr>
            <w:rFonts w:ascii="Times New Roman" w:hAnsi="Times New Roman" w:cs="Times New Roman"/>
            <w:sz w:val="24"/>
            <w:szCs w:val="24"/>
          </w:rPr>
          <w:t>доходы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бюджета Фонда на плановый период 2020 и 2021 годов формируются в объемах согласно приложению 4 к настоящему Закону.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Статья 4. Бюджетные ассигнования бюджета Фонда на 2019 год и на плановый период 2020 и 2021 годов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720" w:history="1">
        <w:r w:rsidRPr="002A6A85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2019 год согласно приложению 5 к настоящему Закону.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2. Утвердить </w:t>
      </w:r>
      <w:hyperlink w:anchor="P1023" w:history="1">
        <w:r w:rsidRPr="002A6A85">
          <w:rPr>
            <w:rFonts w:ascii="Times New Roman" w:hAnsi="Times New Roman" w:cs="Times New Roman"/>
            <w:sz w:val="24"/>
            <w:szCs w:val="24"/>
          </w:rPr>
          <w:t>распределение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бюджетных ассигнований бюджета Фонда по разделам, подразделам, целевым статьям, группам и подгруппам видов расходов на плановый период 2020 и 2021 годов согласно приложению 6 к настоящему Закону.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Статья 5. Межбюджетные трансферты на 2019 год и на плановый период 2020 и 2021 годов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1. Утвердить межбюджетные </w:t>
      </w:r>
      <w:hyperlink w:anchor="P1271" w:history="1">
        <w:r w:rsidRPr="002A6A85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</w:t>
      </w:r>
      <w:r w:rsidRPr="002A6A85">
        <w:rPr>
          <w:rFonts w:ascii="Times New Roman" w:hAnsi="Times New Roman" w:cs="Times New Roman"/>
          <w:sz w:val="24"/>
          <w:szCs w:val="24"/>
        </w:rPr>
        <w:lastRenderedPageBreak/>
        <w:t>бюджетов бюджетной системы Российской Федерации, в 2019 году согласно приложению 7 к настоящему Закону.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2. Утвердить межбюджетные </w:t>
      </w:r>
      <w:hyperlink w:anchor="P1309" w:history="1">
        <w:r w:rsidRPr="002A6A85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в бюджет Фонда, получаемые из других бюджетов бюджетной системы Российской Федерации, на плановый период 2020 и 2021 годов согласно приложению 8 к настоящему Закону.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3. Утвердить межбюджетные </w:t>
      </w:r>
      <w:hyperlink w:anchor="P1345" w:history="1">
        <w:r w:rsidRPr="002A6A85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в 2019 году согласно приложению 9 к настоящему Закону.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4. Утвердить межбюджетные </w:t>
      </w:r>
      <w:hyperlink w:anchor="P1376" w:history="1">
        <w:r w:rsidRPr="002A6A85">
          <w:rPr>
            <w:rFonts w:ascii="Times New Roman" w:hAnsi="Times New Roman" w:cs="Times New Roman"/>
            <w:sz w:val="24"/>
            <w:szCs w:val="24"/>
          </w:rPr>
          <w:t>трансферты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из бюджета Фонда, передаваемые другим бюджетам бюджетной системы Российской Федерации, на плановый период 2020 и 2021 годов согласно приложению 10 к настоящему Закону.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Статья 6. Особенности исполнения бюджета Фонда на 2019 год и на плановый период 2020 и 2021 годов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Статья 7. Нормированный страховой запас Фонда на 2019 год и на плановый период 2020 и 2021 годов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1. Установить нормированный страховой запас Фонда на 2019 год и на плановый период 2020 и 2021 годов в размере 4242583,0 тыс. рублей, 2600000,0 тыс. рублей и 2700000,0 тыс. рублей соответственно.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(в ред. Законов Саратовской области от 22.05.2019 </w:t>
      </w:r>
      <w:hyperlink r:id="rId10" w:history="1">
        <w:r w:rsidRPr="002A6A85">
          <w:rPr>
            <w:rFonts w:ascii="Times New Roman" w:hAnsi="Times New Roman" w:cs="Times New Roman"/>
            <w:sz w:val="24"/>
            <w:szCs w:val="24"/>
          </w:rPr>
          <w:t>N 43-ЗСО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, от 27.09.2019 </w:t>
      </w:r>
      <w:hyperlink r:id="rId11" w:history="1">
        <w:r w:rsidRPr="002A6A85">
          <w:rPr>
            <w:rFonts w:ascii="Times New Roman" w:hAnsi="Times New Roman" w:cs="Times New Roman"/>
            <w:sz w:val="24"/>
            <w:szCs w:val="24"/>
          </w:rPr>
          <w:t>N 89-ЗСО</w:t>
        </w:r>
      </w:hyperlink>
      <w:r w:rsidRPr="002A6A85">
        <w:rPr>
          <w:rFonts w:ascii="Times New Roman" w:hAnsi="Times New Roman" w:cs="Times New Roman"/>
          <w:sz w:val="24"/>
          <w:szCs w:val="24"/>
        </w:rPr>
        <w:t>)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2. Средства нормированного страхового запаса Фонда используются </w:t>
      </w:r>
      <w:proofErr w:type="gramStart"/>
      <w:r w:rsidRPr="002A6A8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2A6A85">
        <w:rPr>
          <w:rFonts w:ascii="Times New Roman" w:hAnsi="Times New Roman" w:cs="Times New Roman"/>
          <w:sz w:val="24"/>
          <w:szCs w:val="24"/>
        </w:rPr>
        <w:t>: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1) дополнительное финансовое обеспечение реализации территориальных программ обязательного медицинского страхования путем предоставления страховой медицинской организации недостающих для оплаты медицинской помощи сре</w:t>
      </w:r>
      <w:proofErr w:type="gramStart"/>
      <w:r w:rsidRPr="002A6A85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2A6A85">
        <w:rPr>
          <w:rFonts w:ascii="Times New Roman" w:hAnsi="Times New Roman" w:cs="Times New Roman"/>
          <w:sz w:val="24"/>
          <w:szCs w:val="24"/>
        </w:rPr>
        <w:t xml:space="preserve">оответствии с </w:t>
      </w:r>
      <w:hyperlink r:id="rId12" w:history="1">
        <w:r w:rsidRPr="002A6A85">
          <w:rPr>
            <w:rFonts w:ascii="Times New Roman" w:hAnsi="Times New Roman" w:cs="Times New Roman"/>
            <w:sz w:val="24"/>
            <w:szCs w:val="24"/>
          </w:rPr>
          <w:t>частью 6 статьи 38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Федерального закона от 29 ноября 2010 года N 326-ФЗ "Об обязательном медицинском страховании в Российской Федерации";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2) 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страхования, в части: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а) возмещения другим территориальным фондам обязательного медицинского страхования затрат по оплате стоимости медицинской помощи, оказанной застрахованным лицам за пределами территории субъекта Российской Федерации, в котором выдан полис обязательного медицинского страхования, в объеме, предусмотренном базовой программой обязательного медицинского страхования;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б) оплаты стоимости медицинской помощи, оказанной медицинскими организациями субъекта Российской Федерации лицам, застрахованным на территории других субъектов Российской Федерации, с последующим восстановлением сре</w:t>
      </w:r>
      <w:proofErr w:type="gramStart"/>
      <w:r w:rsidRPr="002A6A85">
        <w:rPr>
          <w:rFonts w:ascii="Times New Roman" w:hAnsi="Times New Roman" w:cs="Times New Roman"/>
          <w:sz w:val="24"/>
          <w:szCs w:val="24"/>
        </w:rPr>
        <w:t>дств в с</w:t>
      </w:r>
      <w:proofErr w:type="gramEnd"/>
      <w:r w:rsidRPr="002A6A85">
        <w:rPr>
          <w:rFonts w:ascii="Times New Roman" w:hAnsi="Times New Roman" w:cs="Times New Roman"/>
          <w:sz w:val="24"/>
          <w:szCs w:val="24"/>
        </w:rPr>
        <w:t xml:space="preserve">остав нормированного страхового запаса Фонда по мере возмещения затрат другими </w:t>
      </w:r>
      <w:r w:rsidRPr="002A6A85">
        <w:rPr>
          <w:rFonts w:ascii="Times New Roman" w:hAnsi="Times New Roman" w:cs="Times New Roman"/>
          <w:sz w:val="24"/>
          <w:szCs w:val="24"/>
        </w:rPr>
        <w:lastRenderedPageBreak/>
        <w:t>территориальными фондами обязательного медицинского страхования;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3)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2A6A85" w:rsidRPr="002A6A85" w:rsidRDefault="002A6A85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2A6A85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2A6A85">
        <w:rPr>
          <w:rFonts w:ascii="Times New Roman" w:hAnsi="Times New Roman" w:cs="Times New Roman"/>
          <w:sz w:val="24"/>
          <w:szCs w:val="24"/>
        </w:rPr>
        <w:t xml:space="preserve"> расходов медицинских организаций на оплату труда врачей и среднего медицинского персонала.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(п. 4 </w:t>
      </w:r>
      <w:proofErr w:type="gramStart"/>
      <w:r w:rsidRPr="002A6A85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2A6A85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2A6A85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2A6A85">
        <w:rPr>
          <w:rFonts w:ascii="Times New Roman" w:hAnsi="Times New Roman" w:cs="Times New Roman"/>
          <w:sz w:val="24"/>
          <w:szCs w:val="24"/>
        </w:rPr>
        <w:t xml:space="preserve"> Саратовской области от 22.05.2019 N 43-ЗСО)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Статья 8. Норматив расходов на ведение дела по обязательному медицинскому страхованию страховых медицинских организаций, участвующих в реализации территориальной программы обязательного медицинского страхования Саратовской области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2019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2A6A85">
        <w:rPr>
          <w:rFonts w:ascii="Times New Roman" w:hAnsi="Times New Roman" w:cs="Times New Roman"/>
          <w:sz w:val="24"/>
          <w:szCs w:val="24"/>
        </w:rPr>
        <w:t>подушевым</w:t>
      </w:r>
      <w:proofErr w:type="spellEnd"/>
      <w:r w:rsidRPr="002A6A85">
        <w:rPr>
          <w:rFonts w:ascii="Times New Roman" w:hAnsi="Times New Roman" w:cs="Times New Roman"/>
          <w:sz w:val="24"/>
          <w:szCs w:val="24"/>
        </w:rPr>
        <w:t xml:space="preserve"> нормативам финансового обеспечения обязательного медицинского страхования.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Статья 9. Вступление в силу настоящего Закона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Настоящий Закон вступает в силу с 1 января 2019 года.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Губернатор</w:t>
      </w:r>
    </w:p>
    <w:p w:rsidR="002A6A85" w:rsidRPr="002A6A85" w:rsidRDefault="002A6A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2A6A85" w:rsidRPr="002A6A85" w:rsidRDefault="002A6A8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В.В.РАДАЕВ</w:t>
      </w:r>
    </w:p>
    <w:p w:rsidR="002A6A85" w:rsidRPr="002A6A85" w:rsidRDefault="002A6A85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г. Саратов</w:t>
      </w:r>
    </w:p>
    <w:p w:rsidR="002A6A85" w:rsidRPr="002A6A85" w:rsidRDefault="002A6A85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27 ноября 2018 года</w:t>
      </w:r>
    </w:p>
    <w:p w:rsidR="002A6A85" w:rsidRPr="002A6A85" w:rsidRDefault="002A6A85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2A6A85">
        <w:rPr>
          <w:rFonts w:ascii="Times New Roman" w:hAnsi="Times New Roman" w:cs="Times New Roman"/>
          <w:sz w:val="24"/>
          <w:szCs w:val="24"/>
        </w:rPr>
        <w:t>N 121-ЗСО</w:t>
      </w: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6A85" w:rsidRPr="002A6A85" w:rsidRDefault="002A6A8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2A6A85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2A6A85" w:rsidSect="009F518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A85"/>
    <w:rsid w:val="002A6A85"/>
    <w:rsid w:val="006C4724"/>
    <w:rsid w:val="006E2B41"/>
    <w:rsid w:val="00BC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6A8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2A6A8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2A6A85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2A6A8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2A6A8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2A6A85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2A6A85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2A6A85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6A8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2A6A8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2A6A85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2A6A8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2A6A8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2A6A85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2A6A85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2A6A85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C7C1D86D4F9EFA896739C3BA3E508137990C93FA50850C22C89F5A75FEB78BC75A77315260F27F4E83E9CB3D34F3ABFCC4C1400B42CAD0BBA660C4t6lCP" TargetMode="External"/><Relationship Id="rId13" Type="http://schemas.openxmlformats.org/officeDocument/2006/relationships/hyperlink" Target="consultantplus://offline/ref=DFC7C1D86D4F9EFA896739C3BA3E508137990C93FA50860E22C89F5A75FEB78BC75A77315260F27F4E83E9CB3834F3ABFCC4C1400B42CAD0BBA660C4t6lC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FC7C1D86D4F9EFA896739C3BA3E508137990C93FA50850C22C89F5A75FEB78BC75A77315260F27F4E83E9CB3F34F3ABFCC4C1400B42CAD0BBA660C4t6lCP" TargetMode="External"/><Relationship Id="rId12" Type="http://schemas.openxmlformats.org/officeDocument/2006/relationships/hyperlink" Target="consultantplus://offline/ref=DFC7C1D86D4F9EFA896727CEAC520D893C91529FF8538D5E7C9A990D2AAEB1DE871A71641124FB764F88BD9B7B6AAAFABC8FCD40115ECBD1tAlC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FC7C1D86D4F9EFA896739C3BA3E508137990C93FA50850C22C89F5A75FEB78BC75A77315260F27F4E83E9CA3734F3ABFCC4C1400B42CAD0BBA660C4t6lCP" TargetMode="External"/><Relationship Id="rId11" Type="http://schemas.openxmlformats.org/officeDocument/2006/relationships/hyperlink" Target="consultantplus://offline/ref=DFC7C1D86D4F9EFA896739C3BA3E508137990C93FA50850C22C89F5A75FEB78BC75A77315260F27F4E83E9CB3C34F3ABFCC4C1400B42CAD0BBA660C4t6lCP" TargetMode="External"/><Relationship Id="rId5" Type="http://schemas.openxmlformats.org/officeDocument/2006/relationships/hyperlink" Target="consultantplus://offline/ref=DFC7C1D86D4F9EFA896739C3BA3E508137990C93FA50860E22C89F5A75FEB78BC75A77315260F27F4E83E9CA3734F3ABFCC4C1400B42CAD0BBA660C4t6lCP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FC7C1D86D4F9EFA896739C3BA3E508137990C93FA50860E22C89F5A75FEB78BC75A77315260F27F4E83E9CB3934F3ABFCC4C1400B42CAD0BBA660C4t6lC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C7C1D86D4F9EFA896739C3BA3E508137990C93FA50860E22C89F5A75FEB78BC75A77315260F27F4E83E9CA3634F3ABFCC4C1400B42CAD0BBA660C4t6lC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2019-10-04T15:37:00Z</dcterms:created>
  <dcterms:modified xsi:type="dcterms:W3CDTF">2019-10-04T15:38:00Z</dcterms:modified>
</cp:coreProperties>
</file>