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4FB" w:rsidRPr="00AE14FB" w:rsidRDefault="00AE14FB">
      <w:pPr>
        <w:pStyle w:val="ConsPlusNormal"/>
        <w:jc w:val="both"/>
        <w:outlineLvl w:val="0"/>
      </w:pPr>
    </w:p>
    <w:p w:rsidR="00AE14FB" w:rsidRPr="00AE14FB" w:rsidRDefault="00AE14FB">
      <w:pPr>
        <w:pStyle w:val="ConsPlusTitle"/>
        <w:jc w:val="center"/>
        <w:outlineLvl w:val="0"/>
        <w:rPr>
          <w:rFonts w:ascii="PT Astra Serif" w:hAnsi="PT Astra Serif"/>
          <w:sz w:val="28"/>
          <w:szCs w:val="28"/>
        </w:rPr>
      </w:pPr>
      <w:r w:rsidRPr="00AE14FB">
        <w:rPr>
          <w:rFonts w:ascii="PT Astra Serif" w:hAnsi="PT Astra Serif"/>
          <w:sz w:val="28"/>
          <w:szCs w:val="28"/>
        </w:rPr>
        <w:t>ГУБЕРНАТОР САРАТОВСКОЙ ОБЛАСТИ</w:t>
      </w:r>
    </w:p>
    <w:p w:rsidR="00AE14FB" w:rsidRPr="00AE14FB" w:rsidRDefault="00AE14FB">
      <w:pPr>
        <w:pStyle w:val="ConsPlusTitle"/>
        <w:jc w:val="center"/>
        <w:rPr>
          <w:rFonts w:ascii="PT Astra Serif" w:hAnsi="PT Astra Serif"/>
          <w:sz w:val="28"/>
          <w:szCs w:val="28"/>
        </w:rPr>
      </w:pP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ПОСТАНОВЛЕНИЕ</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от 1 июня 2006 г. N 88</w:t>
      </w:r>
    </w:p>
    <w:p w:rsidR="00AE14FB" w:rsidRPr="00AE14FB" w:rsidRDefault="00AE14FB">
      <w:pPr>
        <w:pStyle w:val="ConsPlusTitle"/>
        <w:jc w:val="center"/>
        <w:rPr>
          <w:rFonts w:ascii="PT Astra Serif" w:hAnsi="PT Astra Serif"/>
          <w:sz w:val="28"/>
          <w:szCs w:val="28"/>
        </w:rPr>
      </w:pP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ОБ УТВЕРЖДЕНИИ ИНСТРУКЦИИ ПО ДЕЛОПРОИЗВОДСТВУ</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В ИСПОЛНИТЕЛЬНЫХ ОРГАНАХ САРАТОВСКОЙ ОБЛАСТИ</w:t>
      </w:r>
    </w:p>
    <w:p w:rsidR="00AE14FB" w:rsidRPr="00AE14FB"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AE1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Список изменяющих документов</w:t>
            </w: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(в ред. постановлений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02.02.2007 </w:t>
            </w:r>
            <w:hyperlink r:id="rId5">
              <w:r w:rsidRPr="00AE14FB">
                <w:rPr>
                  <w:rFonts w:ascii="PT Astra Serif" w:hAnsi="PT Astra Serif"/>
                  <w:sz w:val="28"/>
                  <w:szCs w:val="28"/>
                </w:rPr>
                <w:t>N 16</w:t>
              </w:r>
            </w:hyperlink>
            <w:r w:rsidRPr="00AE14FB">
              <w:rPr>
                <w:rFonts w:ascii="PT Astra Serif" w:hAnsi="PT Astra Serif"/>
                <w:sz w:val="28"/>
                <w:szCs w:val="28"/>
              </w:rPr>
              <w:t xml:space="preserve">, от 19.04.2007 </w:t>
            </w:r>
            <w:hyperlink r:id="rId6">
              <w:r w:rsidRPr="00AE14FB">
                <w:rPr>
                  <w:rFonts w:ascii="PT Astra Serif" w:hAnsi="PT Astra Serif"/>
                  <w:sz w:val="28"/>
                  <w:szCs w:val="28"/>
                </w:rPr>
                <w:t>N 60</w:t>
              </w:r>
            </w:hyperlink>
            <w:r w:rsidRPr="00AE14FB">
              <w:rPr>
                <w:rFonts w:ascii="PT Astra Serif" w:hAnsi="PT Astra Serif"/>
                <w:sz w:val="28"/>
                <w:szCs w:val="28"/>
              </w:rPr>
              <w:t xml:space="preserve">, от 27.03.2008 </w:t>
            </w:r>
            <w:hyperlink r:id="rId7">
              <w:r w:rsidRPr="00AE14FB">
                <w:rPr>
                  <w:rFonts w:ascii="PT Astra Serif" w:hAnsi="PT Astra Serif"/>
                  <w:sz w:val="28"/>
                  <w:szCs w:val="28"/>
                </w:rPr>
                <w:t>N 39</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14.11.2008 </w:t>
            </w:r>
            <w:hyperlink r:id="rId8">
              <w:r w:rsidRPr="00AE14FB">
                <w:rPr>
                  <w:rFonts w:ascii="PT Astra Serif" w:hAnsi="PT Astra Serif"/>
                  <w:sz w:val="28"/>
                  <w:szCs w:val="28"/>
                </w:rPr>
                <w:t>N 151</w:t>
              </w:r>
            </w:hyperlink>
            <w:r w:rsidRPr="00AE14FB">
              <w:rPr>
                <w:rFonts w:ascii="PT Astra Serif" w:hAnsi="PT Astra Serif"/>
                <w:sz w:val="28"/>
                <w:szCs w:val="28"/>
              </w:rPr>
              <w:t xml:space="preserve">, от 10.06.2009 </w:t>
            </w:r>
            <w:hyperlink r:id="rId9">
              <w:r w:rsidRPr="00AE14FB">
                <w:rPr>
                  <w:rFonts w:ascii="PT Astra Serif" w:hAnsi="PT Astra Serif"/>
                  <w:sz w:val="28"/>
                  <w:szCs w:val="28"/>
                </w:rPr>
                <w:t>N 57</w:t>
              </w:r>
            </w:hyperlink>
            <w:r w:rsidRPr="00AE14FB">
              <w:rPr>
                <w:rFonts w:ascii="PT Astra Serif" w:hAnsi="PT Astra Serif"/>
                <w:sz w:val="28"/>
                <w:szCs w:val="28"/>
              </w:rPr>
              <w:t xml:space="preserve">, от 26.08.2009 </w:t>
            </w:r>
            <w:hyperlink r:id="rId10">
              <w:r w:rsidRPr="00AE14FB">
                <w:rPr>
                  <w:rFonts w:ascii="PT Astra Serif" w:hAnsi="PT Astra Serif"/>
                  <w:sz w:val="28"/>
                  <w:szCs w:val="28"/>
                </w:rPr>
                <w:t>N 90</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30.09.2009 </w:t>
            </w:r>
            <w:hyperlink r:id="rId11">
              <w:r w:rsidRPr="00AE14FB">
                <w:rPr>
                  <w:rFonts w:ascii="PT Astra Serif" w:hAnsi="PT Astra Serif"/>
                  <w:sz w:val="28"/>
                  <w:szCs w:val="28"/>
                </w:rPr>
                <w:t>N 106</w:t>
              </w:r>
            </w:hyperlink>
            <w:r w:rsidRPr="00AE14FB">
              <w:rPr>
                <w:rFonts w:ascii="PT Astra Serif" w:hAnsi="PT Astra Serif"/>
                <w:sz w:val="28"/>
                <w:szCs w:val="28"/>
              </w:rPr>
              <w:t xml:space="preserve">, от 09.11.2009 </w:t>
            </w:r>
            <w:hyperlink r:id="rId12">
              <w:r w:rsidRPr="00AE14FB">
                <w:rPr>
                  <w:rFonts w:ascii="PT Astra Serif" w:hAnsi="PT Astra Serif"/>
                  <w:sz w:val="28"/>
                  <w:szCs w:val="28"/>
                </w:rPr>
                <w:t>N 120</w:t>
              </w:r>
            </w:hyperlink>
            <w:r w:rsidRPr="00AE14FB">
              <w:rPr>
                <w:rFonts w:ascii="PT Astra Serif" w:hAnsi="PT Astra Serif"/>
                <w:sz w:val="28"/>
                <w:szCs w:val="28"/>
              </w:rPr>
              <w:t xml:space="preserve">, от 04.05.2010 </w:t>
            </w:r>
            <w:hyperlink r:id="rId13">
              <w:r w:rsidRPr="00AE14FB">
                <w:rPr>
                  <w:rFonts w:ascii="PT Astra Serif" w:hAnsi="PT Astra Serif"/>
                  <w:sz w:val="28"/>
                  <w:szCs w:val="28"/>
                </w:rPr>
                <w:t>N 151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10.06.2010 </w:t>
            </w:r>
            <w:hyperlink r:id="rId14">
              <w:r w:rsidRPr="00AE14FB">
                <w:rPr>
                  <w:rFonts w:ascii="PT Astra Serif" w:hAnsi="PT Astra Serif"/>
                  <w:sz w:val="28"/>
                  <w:szCs w:val="28"/>
                </w:rPr>
                <w:t>N 175</w:t>
              </w:r>
            </w:hyperlink>
            <w:r w:rsidRPr="00AE14FB">
              <w:rPr>
                <w:rFonts w:ascii="PT Astra Serif" w:hAnsi="PT Astra Serif"/>
                <w:sz w:val="28"/>
                <w:szCs w:val="28"/>
              </w:rPr>
              <w:t xml:space="preserve">, от 30.06.2010 </w:t>
            </w:r>
            <w:hyperlink r:id="rId15">
              <w:r w:rsidRPr="00AE14FB">
                <w:rPr>
                  <w:rFonts w:ascii="PT Astra Serif" w:hAnsi="PT Astra Serif"/>
                  <w:sz w:val="28"/>
                  <w:szCs w:val="28"/>
                </w:rPr>
                <w:t>N 185</w:t>
              </w:r>
            </w:hyperlink>
            <w:r w:rsidRPr="00AE14FB">
              <w:rPr>
                <w:rFonts w:ascii="PT Astra Serif" w:hAnsi="PT Astra Serif"/>
                <w:sz w:val="28"/>
                <w:szCs w:val="28"/>
              </w:rPr>
              <w:t xml:space="preserve">, от 27.01.2011 </w:t>
            </w:r>
            <w:hyperlink r:id="rId16">
              <w:r w:rsidRPr="00AE14FB">
                <w:rPr>
                  <w:rFonts w:ascii="PT Astra Serif" w:hAnsi="PT Astra Serif"/>
                  <w:sz w:val="28"/>
                  <w:szCs w:val="28"/>
                </w:rPr>
                <w:t>N 15</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22.03.2011 </w:t>
            </w:r>
            <w:hyperlink r:id="rId17">
              <w:r w:rsidRPr="00AE14FB">
                <w:rPr>
                  <w:rFonts w:ascii="PT Astra Serif" w:hAnsi="PT Astra Serif"/>
                  <w:sz w:val="28"/>
                  <w:szCs w:val="28"/>
                </w:rPr>
                <w:t>N 37</w:t>
              </w:r>
            </w:hyperlink>
            <w:r w:rsidRPr="00AE14FB">
              <w:rPr>
                <w:rFonts w:ascii="PT Astra Serif" w:hAnsi="PT Astra Serif"/>
                <w:sz w:val="28"/>
                <w:szCs w:val="28"/>
              </w:rPr>
              <w:t xml:space="preserve">, от 03.06.2011 </w:t>
            </w:r>
            <w:hyperlink r:id="rId18">
              <w:r w:rsidRPr="00AE14FB">
                <w:rPr>
                  <w:rFonts w:ascii="PT Astra Serif" w:hAnsi="PT Astra Serif"/>
                  <w:sz w:val="28"/>
                  <w:szCs w:val="28"/>
                </w:rPr>
                <w:t>N 88</w:t>
              </w:r>
            </w:hyperlink>
            <w:r w:rsidRPr="00AE14FB">
              <w:rPr>
                <w:rFonts w:ascii="PT Astra Serif" w:hAnsi="PT Astra Serif"/>
                <w:sz w:val="28"/>
                <w:szCs w:val="28"/>
              </w:rPr>
              <w:t xml:space="preserve">, от 14.12.2011 </w:t>
            </w:r>
            <w:hyperlink r:id="rId19">
              <w:r w:rsidRPr="00AE14FB">
                <w:rPr>
                  <w:rFonts w:ascii="PT Astra Serif" w:hAnsi="PT Astra Serif"/>
                  <w:sz w:val="28"/>
                  <w:szCs w:val="28"/>
                </w:rPr>
                <w:t>N 251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31.08.2012 </w:t>
            </w:r>
            <w:hyperlink r:id="rId20">
              <w:r w:rsidRPr="00AE14FB">
                <w:rPr>
                  <w:rFonts w:ascii="PT Astra Serif" w:hAnsi="PT Astra Serif"/>
                  <w:sz w:val="28"/>
                  <w:szCs w:val="28"/>
                </w:rPr>
                <w:t>N 288</w:t>
              </w:r>
            </w:hyperlink>
            <w:r w:rsidRPr="00AE14FB">
              <w:rPr>
                <w:rFonts w:ascii="PT Astra Serif" w:hAnsi="PT Astra Serif"/>
                <w:sz w:val="28"/>
                <w:szCs w:val="28"/>
              </w:rPr>
              <w:t xml:space="preserve">, от 07.12.2012 </w:t>
            </w:r>
            <w:hyperlink r:id="rId21">
              <w:r w:rsidRPr="00AE14FB">
                <w:rPr>
                  <w:rFonts w:ascii="PT Astra Serif" w:hAnsi="PT Astra Serif"/>
                  <w:sz w:val="28"/>
                  <w:szCs w:val="28"/>
                </w:rPr>
                <w:t>N 371</w:t>
              </w:r>
            </w:hyperlink>
            <w:r w:rsidRPr="00AE14FB">
              <w:rPr>
                <w:rFonts w:ascii="PT Astra Serif" w:hAnsi="PT Astra Serif"/>
                <w:sz w:val="28"/>
                <w:szCs w:val="28"/>
              </w:rPr>
              <w:t xml:space="preserve">, от 17.12.2012 </w:t>
            </w:r>
            <w:hyperlink r:id="rId22">
              <w:r w:rsidRPr="00AE14FB">
                <w:rPr>
                  <w:rFonts w:ascii="PT Astra Serif" w:hAnsi="PT Astra Serif"/>
                  <w:sz w:val="28"/>
                  <w:szCs w:val="28"/>
                </w:rPr>
                <w:t>N 384</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06.08.2013 </w:t>
            </w:r>
            <w:hyperlink r:id="rId23">
              <w:r w:rsidRPr="00AE14FB">
                <w:rPr>
                  <w:rFonts w:ascii="PT Astra Serif" w:hAnsi="PT Astra Serif"/>
                  <w:sz w:val="28"/>
                  <w:szCs w:val="28"/>
                </w:rPr>
                <w:t>N 304</w:t>
              </w:r>
            </w:hyperlink>
            <w:r w:rsidRPr="00AE14FB">
              <w:rPr>
                <w:rFonts w:ascii="PT Astra Serif" w:hAnsi="PT Astra Serif"/>
                <w:sz w:val="28"/>
                <w:szCs w:val="28"/>
              </w:rPr>
              <w:t xml:space="preserve">, от 13.08.2013 </w:t>
            </w:r>
            <w:hyperlink r:id="rId24">
              <w:r w:rsidRPr="00AE14FB">
                <w:rPr>
                  <w:rFonts w:ascii="PT Astra Serif" w:hAnsi="PT Astra Serif"/>
                  <w:sz w:val="28"/>
                  <w:szCs w:val="28"/>
                </w:rPr>
                <w:t>N 319</w:t>
              </w:r>
            </w:hyperlink>
            <w:r w:rsidRPr="00AE14FB">
              <w:rPr>
                <w:rFonts w:ascii="PT Astra Serif" w:hAnsi="PT Astra Serif"/>
                <w:sz w:val="28"/>
                <w:szCs w:val="28"/>
              </w:rPr>
              <w:t xml:space="preserve">, от 14.10.2013 </w:t>
            </w:r>
            <w:hyperlink r:id="rId25">
              <w:r w:rsidRPr="00AE14FB">
                <w:rPr>
                  <w:rFonts w:ascii="PT Astra Serif" w:hAnsi="PT Astra Serif"/>
                  <w:sz w:val="28"/>
                  <w:szCs w:val="28"/>
                </w:rPr>
                <w:t>N 406</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25.10.2013 </w:t>
            </w:r>
            <w:hyperlink r:id="rId26">
              <w:r w:rsidRPr="00AE14FB">
                <w:rPr>
                  <w:rFonts w:ascii="PT Astra Serif" w:hAnsi="PT Astra Serif"/>
                  <w:sz w:val="28"/>
                  <w:szCs w:val="28"/>
                </w:rPr>
                <w:t>N 423</w:t>
              </w:r>
            </w:hyperlink>
            <w:r w:rsidRPr="00AE14FB">
              <w:rPr>
                <w:rFonts w:ascii="PT Astra Serif" w:hAnsi="PT Astra Serif"/>
                <w:sz w:val="28"/>
                <w:szCs w:val="28"/>
              </w:rPr>
              <w:t xml:space="preserve">, от 20.01.2014 </w:t>
            </w:r>
            <w:hyperlink r:id="rId27">
              <w:r w:rsidRPr="00AE14FB">
                <w:rPr>
                  <w:rFonts w:ascii="PT Astra Serif" w:hAnsi="PT Astra Serif"/>
                  <w:sz w:val="28"/>
                  <w:szCs w:val="28"/>
                </w:rPr>
                <w:t>N 20</w:t>
              </w:r>
            </w:hyperlink>
            <w:r w:rsidRPr="00AE14FB">
              <w:rPr>
                <w:rFonts w:ascii="PT Astra Serif" w:hAnsi="PT Astra Serif"/>
                <w:sz w:val="28"/>
                <w:szCs w:val="28"/>
              </w:rPr>
              <w:t xml:space="preserve">, от 21.01.2014 </w:t>
            </w:r>
            <w:hyperlink r:id="rId28">
              <w:r w:rsidRPr="00AE14FB">
                <w:rPr>
                  <w:rFonts w:ascii="PT Astra Serif" w:hAnsi="PT Astra Serif"/>
                  <w:sz w:val="28"/>
                  <w:szCs w:val="28"/>
                </w:rPr>
                <w:t>N 21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03.03.2014 </w:t>
            </w:r>
            <w:hyperlink r:id="rId29">
              <w:r w:rsidRPr="00AE14FB">
                <w:rPr>
                  <w:rFonts w:ascii="PT Astra Serif" w:hAnsi="PT Astra Serif"/>
                  <w:sz w:val="28"/>
                  <w:szCs w:val="28"/>
                </w:rPr>
                <w:t>N 68</w:t>
              </w:r>
            </w:hyperlink>
            <w:r w:rsidRPr="00AE14FB">
              <w:rPr>
                <w:rFonts w:ascii="PT Astra Serif" w:hAnsi="PT Astra Serif"/>
                <w:sz w:val="28"/>
                <w:szCs w:val="28"/>
              </w:rPr>
              <w:t xml:space="preserve">, от 04.03.2014 </w:t>
            </w:r>
            <w:hyperlink r:id="rId30">
              <w:r w:rsidRPr="00AE14FB">
                <w:rPr>
                  <w:rFonts w:ascii="PT Astra Serif" w:hAnsi="PT Astra Serif"/>
                  <w:sz w:val="28"/>
                  <w:szCs w:val="28"/>
                </w:rPr>
                <w:t>N 69</w:t>
              </w:r>
            </w:hyperlink>
            <w:r w:rsidRPr="00AE14FB">
              <w:rPr>
                <w:rFonts w:ascii="PT Astra Serif" w:hAnsi="PT Astra Serif"/>
                <w:sz w:val="28"/>
                <w:szCs w:val="28"/>
              </w:rPr>
              <w:t xml:space="preserve">, от 09.04.2014 </w:t>
            </w:r>
            <w:hyperlink r:id="rId31">
              <w:r w:rsidRPr="00AE14FB">
                <w:rPr>
                  <w:rFonts w:ascii="PT Astra Serif" w:hAnsi="PT Astra Serif"/>
                  <w:sz w:val="28"/>
                  <w:szCs w:val="28"/>
                </w:rPr>
                <w:t>N 109</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25.07.2014 </w:t>
            </w:r>
            <w:hyperlink r:id="rId32">
              <w:r w:rsidRPr="00AE14FB">
                <w:rPr>
                  <w:rFonts w:ascii="PT Astra Serif" w:hAnsi="PT Astra Serif"/>
                  <w:sz w:val="28"/>
                  <w:szCs w:val="28"/>
                </w:rPr>
                <w:t>N 198</w:t>
              </w:r>
            </w:hyperlink>
            <w:r w:rsidRPr="00AE14FB">
              <w:rPr>
                <w:rFonts w:ascii="PT Astra Serif" w:hAnsi="PT Astra Serif"/>
                <w:sz w:val="28"/>
                <w:szCs w:val="28"/>
              </w:rPr>
              <w:t xml:space="preserve">, от 25.07.2014 </w:t>
            </w:r>
            <w:hyperlink r:id="rId33">
              <w:r w:rsidRPr="00AE14FB">
                <w:rPr>
                  <w:rFonts w:ascii="PT Astra Serif" w:hAnsi="PT Astra Serif"/>
                  <w:sz w:val="28"/>
                  <w:szCs w:val="28"/>
                </w:rPr>
                <w:t>N 199</w:t>
              </w:r>
            </w:hyperlink>
            <w:r w:rsidRPr="00AE14FB">
              <w:rPr>
                <w:rFonts w:ascii="PT Astra Serif" w:hAnsi="PT Astra Serif"/>
                <w:sz w:val="28"/>
                <w:szCs w:val="28"/>
              </w:rPr>
              <w:t xml:space="preserve">, от 25.08.2015 </w:t>
            </w:r>
            <w:hyperlink r:id="rId34">
              <w:r w:rsidRPr="00AE14FB">
                <w:rPr>
                  <w:rFonts w:ascii="PT Astra Serif" w:hAnsi="PT Astra Serif"/>
                  <w:sz w:val="28"/>
                  <w:szCs w:val="28"/>
                </w:rPr>
                <w:t>N 338</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01.12.2015 </w:t>
            </w:r>
            <w:hyperlink r:id="rId35">
              <w:r w:rsidRPr="00AE14FB">
                <w:rPr>
                  <w:rFonts w:ascii="PT Astra Serif" w:hAnsi="PT Astra Serif"/>
                  <w:sz w:val="28"/>
                  <w:szCs w:val="28"/>
                </w:rPr>
                <w:t>N 455</w:t>
              </w:r>
            </w:hyperlink>
            <w:r w:rsidRPr="00AE14FB">
              <w:rPr>
                <w:rFonts w:ascii="PT Astra Serif" w:hAnsi="PT Astra Serif"/>
                <w:sz w:val="28"/>
                <w:szCs w:val="28"/>
              </w:rPr>
              <w:t xml:space="preserve">, от 11.08.2016 </w:t>
            </w:r>
            <w:hyperlink r:id="rId36">
              <w:r w:rsidRPr="00AE14FB">
                <w:rPr>
                  <w:rFonts w:ascii="PT Astra Serif" w:hAnsi="PT Astra Serif"/>
                  <w:sz w:val="28"/>
                  <w:szCs w:val="28"/>
                </w:rPr>
                <w:t>N 221</w:t>
              </w:r>
            </w:hyperlink>
            <w:r w:rsidRPr="00AE14FB">
              <w:rPr>
                <w:rFonts w:ascii="PT Astra Serif" w:hAnsi="PT Astra Serif"/>
                <w:sz w:val="28"/>
                <w:szCs w:val="28"/>
              </w:rPr>
              <w:t xml:space="preserve">, от 26.10.2016 </w:t>
            </w:r>
            <w:hyperlink r:id="rId37">
              <w:r w:rsidRPr="00AE14FB">
                <w:rPr>
                  <w:rFonts w:ascii="PT Astra Serif" w:hAnsi="PT Astra Serif"/>
                  <w:sz w:val="28"/>
                  <w:szCs w:val="28"/>
                </w:rPr>
                <w:t>N 386</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27.10.2016 </w:t>
            </w:r>
            <w:hyperlink r:id="rId38">
              <w:r w:rsidRPr="00AE14FB">
                <w:rPr>
                  <w:rFonts w:ascii="PT Astra Serif" w:hAnsi="PT Astra Serif"/>
                  <w:sz w:val="28"/>
                  <w:szCs w:val="28"/>
                </w:rPr>
                <w:t>N 390</w:t>
              </w:r>
            </w:hyperlink>
            <w:r w:rsidRPr="00AE14FB">
              <w:rPr>
                <w:rFonts w:ascii="PT Astra Serif" w:hAnsi="PT Astra Serif"/>
                <w:sz w:val="28"/>
                <w:szCs w:val="28"/>
              </w:rPr>
              <w:t xml:space="preserve">, от 14.11.2016 </w:t>
            </w:r>
            <w:hyperlink r:id="rId39">
              <w:r w:rsidRPr="00AE14FB">
                <w:rPr>
                  <w:rFonts w:ascii="PT Astra Serif" w:hAnsi="PT Astra Serif"/>
                  <w:sz w:val="28"/>
                  <w:szCs w:val="28"/>
                </w:rPr>
                <w:t>N 407</w:t>
              </w:r>
            </w:hyperlink>
            <w:r w:rsidRPr="00AE14FB">
              <w:rPr>
                <w:rFonts w:ascii="PT Astra Serif" w:hAnsi="PT Astra Serif"/>
                <w:sz w:val="28"/>
                <w:szCs w:val="28"/>
              </w:rPr>
              <w:t xml:space="preserve">, от 20.01.2017 </w:t>
            </w:r>
            <w:hyperlink r:id="rId40">
              <w:r w:rsidRPr="00AE14FB">
                <w:rPr>
                  <w:rFonts w:ascii="PT Astra Serif" w:hAnsi="PT Astra Serif"/>
                  <w:sz w:val="28"/>
                  <w:szCs w:val="28"/>
                </w:rPr>
                <w:t>N 9</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14.03.2017 </w:t>
            </w:r>
            <w:hyperlink r:id="rId41">
              <w:r w:rsidRPr="00AE14FB">
                <w:rPr>
                  <w:rFonts w:ascii="PT Astra Serif" w:hAnsi="PT Astra Serif"/>
                  <w:sz w:val="28"/>
                  <w:szCs w:val="28"/>
                </w:rPr>
                <w:t>N 54</w:t>
              </w:r>
            </w:hyperlink>
            <w:r w:rsidRPr="00AE14FB">
              <w:rPr>
                <w:rFonts w:ascii="PT Astra Serif" w:hAnsi="PT Astra Serif"/>
                <w:sz w:val="28"/>
                <w:szCs w:val="28"/>
              </w:rPr>
              <w:t xml:space="preserve">, от 24.04.2017 </w:t>
            </w:r>
            <w:hyperlink r:id="rId42">
              <w:r w:rsidRPr="00AE14FB">
                <w:rPr>
                  <w:rFonts w:ascii="PT Astra Serif" w:hAnsi="PT Astra Serif"/>
                  <w:sz w:val="28"/>
                  <w:szCs w:val="28"/>
                </w:rPr>
                <w:t>N 88</w:t>
              </w:r>
            </w:hyperlink>
            <w:r w:rsidRPr="00AE14FB">
              <w:rPr>
                <w:rFonts w:ascii="PT Astra Serif" w:hAnsi="PT Astra Serif"/>
                <w:sz w:val="28"/>
                <w:szCs w:val="28"/>
              </w:rPr>
              <w:t xml:space="preserve">, от 18.01.2018 </w:t>
            </w:r>
            <w:hyperlink r:id="rId43">
              <w:r w:rsidRPr="00AE14FB">
                <w:rPr>
                  <w:rFonts w:ascii="PT Astra Serif" w:hAnsi="PT Astra Serif"/>
                  <w:sz w:val="28"/>
                  <w:szCs w:val="28"/>
                </w:rPr>
                <w:t>N 31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05.10.2018 </w:t>
            </w:r>
            <w:hyperlink r:id="rId44">
              <w:r w:rsidRPr="00AE14FB">
                <w:rPr>
                  <w:rFonts w:ascii="PT Astra Serif" w:hAnsi="PT Astra Serif"/>
                  <w:sz w:val="28"/>
                  <w:szCs w:val="28"/>
                </w:rPr>
                <w:t>N 471</w:t>
              </w:r>
            </w:hyperlink>
            <w:r w:rsidRPr="00AE14FB">
              <w:rPr>
                <w:rFonts w:ascii="PT Astra Serif" w:hAnsi="PT Astra Serif"/>
                <w:sz w:val="28"/>
                <w:szCs w:val="28"/>
              </w:rPr>
              <w:t xml:space="preserve">, от 08.10.2018 </w:t>
            </w:r>
            <w:hyperlink r:id="rId45">
              <w:r w:rsidRPr="00AE14FB">
                <w:rPr>
                  <w:rFonts w:ascii="PT Astra Serif" w:hAnsi="PT Astra Serif"/>
                  <w:sz w:val="28"/>
                  <w:szCs w:val="28"/>
                </w:rPr>
                <w:t>N 475</w:t>
              </w:r>
            </w:hyperlink>
            <w:r w:rsidRPr="00AE14FB">
              <w:rPr>
                <w:rFonts w:ascii="PT Astra Serif" w:hAnsi="PT Astra Serif"/>
                <w:sz w:val="28"/>
                <w:szCs w:val="28"/>
              </w:rPr>
              <w:t xml:space="preserve">, от 09.01.2019 </w:t>
            </w:r>
            <w:hyperlink r:id="rId46">
              <w:r w:rsidRPr="00AE14FB">
                <w:rPr>
                  <w:rFonts w:ascii="PT Astra Serif" w:hAnsi="PT Astra Serif"/>
                  <w:sz w:val="28"/>
                  <w:szCs w:val="28"/>
                </w:rPr>
                <w:t>N 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03.06.2019 </w:t>
            </w:r>
            <w:hyperlink r:id="rId47">
              <w:r w:rsidRPr="00AE14FB">
                <w:rPr>
                  <w:rFonts w:ascii="PT Astra Serif" w:hAnsi="PT Astra Serif"/>
                  <w:sz w:val="28"/>
                  <w:szCs w:val="28"/>
                </w:rPr>
                <w:t>N 120</w:t>
              </w:r>
            </w:hyperlink>
            <w:r w:rsidRPr="00AE14FB">
              <w:rPr>
                <w:rFonts w:ascii="PT Astra Serif" w:hAnsi="PT Astra Serif"/>
                <w:sz w:val="28"/>
                <w:szCs w:val="28"/>
              </w:rPr>
              <w:t xml:space="preserve">, от 19.08.2019 </w:t>
            </w:r>
            <w:hyperlink r:id="rId48">
              <w:r w:rsidRPr="00AE14FB">
                <w:rPr>
                  <w:rFonts w:ascii="PT Astra Serif" w:hAnsi="PT Astra Serif"/>
                  <w:sz w:val="28"/>
                  <w:szCs w:val="28"/>
                </w:rPr>
                <w:t>N 194</w:t>
              </w:r>
            </w:hyperlink>
            <w:r w:rsidRPr="00AE14FB">
              <w:rPr>
                <w:rFonts w:ascii="PT Astra Serif" w:hAnsi="PT Astra Serif"/>
                <w:sz w:val="28"/>
                <w:szCs w:val="28"/>
              </w:rPr>
              <w:t xml:space="preserve">, от 09.01.2020 </w:t>
            </w:r>
            <w:hyperlink r:id="rId49">
              <w:r w:rsidRPr="00AE14FB">
                <w:rPr>
                  <w:rFonts w:ascii="PT Astra Serif" w:hAnsi="PT Astra Serif"/>
                  <w:sz w:val="28"/>
                  <w:szCs w:val="28"/>
                </w:rPr>
                <w:t>N 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24.08.2020 </w:t>
            </w:r>
            <w:hyperlink r:id="rId50">
              <w:r w:rsidRPr="00AE14FB">
                <w:rPr>
                  <w:rFonts w:ascii="PT Astra Serif" w:hAnsi="PT Astra Serif"/>
                  <w:sz w:val="28"/>
                  <w:szCs w:val="28"/>
                </w:rPr>
                <w:t>N 273</w:t>
              </w:r>
            </w:hyperlink>
            <w:r w:rsidRPr="00AE14FB">
              <w:rPr>
                <w:rFonts w:ascii="PT Astra Serif" w:hAnsi="PT Astra Serif"/>
                <w:sz w:val="28"/>
                <w:szCs w:val="28"/>
              </w:rPr>
              <w:t xml:space="preserve">, от 28.08.2020 </w:t>
            </w:r>
            <w:hyperlink r:id="rId51">
              <w:r w:rsidRPr="00AE14FB">
                <w:rPr>
                  <w:rFonts w:ascii="PT Astra Serif" w:hAnsi="PT Astra Serif"/>
                  <w:sz w:val="28"/>
                  <w:szCs w:val="28"/>
                </w:rPr>
                <w:t>N 281</w:t>
              </w:r>
            </w:hyperlink>
            <w:r w:rsidRPr="00AE14FB">
              <w:rPr>
                <w:rFonts w:ascii="PT Astra Serif" w:hAnsi="PT Astra Serif"/>
                <w:sz w:val="28"/>
                <w:szCs w:val="28"/>
              </w:rPr>
              <w:t xml:space="preserve">, от 01.04.2021 </w:t>
            </w:r>
            <w:hyperlink r:id="rId52">
              <w:r w:rsidRPr="00AE14FB">
                <w:rPr>
                  <w:rFonts w:ascii="PT Astra Serif" w:hAnsi="PT Astra Serif"/>
                  <w:sz w:val="28"/>
                  <w:szCs w:val="28"/>
                </w:rPr>
                <w:t>N 171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27.07.2021 </w:t>
            </w:r>
            <w:hyperlink r:id="rId53">
              <w:r w:rsidRPr="00AE14FB">
                <w:rPr>
                  <w:rFonts w:ascii="PT Astra Serif" w:hAnsi="PT Astra Serif"/>
                  <w:sz w:val="28"/>
                  <w:szCs w:val="28"/>
                </w:rPr>
                <w:t>N 294</w:t>
              </w:r>
            </w:hyperlink>
            <w:r w:rsidRPr="00AE14FB">
              <w:rPr>
                <w:rFonts w:ascii="PT Astra Serif" w:hAnsi="PT Astra Serif"/>
                <w:sz w:val="28"/>
                <w:szCs w:val="28"/>
              </w:rPr>
              <w:t xml:space="preserve">, от 17.08.2021 </w:t>
            </w:r>
            <w:hyperlink r:id="rId54">
              <w:r w:rsidRPr="00AE14FB">
                <w:rPr>
                  <w:rFonts w:ascii="PT Astra Serif" w:hAnsi="PT Astra Serif"/>
                  <w:sz w:val="28"/>
                  <w:szCs w:val="28"/>
                </w:rPr>
                <w:t>N 313</w:t>
              </w:r>
            </w:hyperlink>
            <w:r w:rsidRPr="00AE14FB">
              <w:rPr>
                <w:rFonts w:ascii="PT Astra Serif" w:hAnsi="PT Astra Serif"/>
                <w:sz w:val="28"/>
                <w:szCs w:val="28"/>
              </w:rPr>
              <w:t xml:space="preserve">, от 23.09.2021 </w:t>
            </w:r>
            <w:hyperlink r:id="rId55">
              <w:r w:rsidRPr="00AE14FB">
                <w:rPr>
                  <w:rFonts w:ascii="PT Astra Serif" w:hAnsi="PT Astra Serif"/>
                  <w:sz w:val="28"/>
                  <w:szCs w:val="28"/>
                </w:rPr>
                <w:t>N 338</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30.12.2021 </w:t>
            </w:r>
            <w:hyperlink r:id="rId56">
              <w:r w:rsidRPr="00AE14FB">
                <w:rPr>
                  <w:rFonts w:ascii="PT Astra Serif" w:hAnsi="PT Astra Serif"/>
                  <w:sz w:val="28"/>
                  <w:szCs w:val="28"/>
                </w:rPr>
                <w:t>N 483</w:t>
              </w:r>
            </w:hyperlink>
            <w:r w:rsidRPr="00AE14FB">
              <w:rPr>
                <w:rFonts w:ascii="PT Astra Serif" w:hAnsi="PT Astra Serif"/>
                <w:sz w:val="28"/>
                <w:szCs w:val="28"/>
              </w:rPr>
              <w:t xml:space="preserve">, от 13.01.2022 </w:t>
            </w:r>
            <w:hyperlink r:id="rId57">
              <w:r w:rsidRPr="00AE14FB">
                <w:rPr>
                  <w:rFonts w:ascii="PT Astra Serif" w:hAnsi="PT Astra Serif"/>
                  <w:sz w:val="28"/>
                  <w:szCs w:val="28"/>
                </w:rPr>
                <w:t>N 12</w:t>
              </w:r>
            </w:hyperlink>
            <w:r w:rsidRPr="00AE14FB">
              <w:rPr>
                <w:rFonts w:ascii="PT Astra Serif" w:hAnsi="PT Astra Serif"/>
                <w:sz w:val="28"/>
                <w:szCs w:val="28"/>
              </w:rPr>
              <w:t xml:space="preserve">, от 05.03.2022 </w:t>
            </w:r>
            <w:hyperlink r:id="rId58">
              <w:r w:rsidRPr="00AE14FB">
                <w:rPr>
                  <w:rFonts w:ascii="PT Astra Serif" w:hAnsi="PT Astra Serif"/>
                  <w:sz w:val="28"/>
                  <w:szCs w:val="28"/>
                </w:rPr>
                <w:t>N 69</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10.06.2022 </w:t>
            </w:r>
            <w:hyperlink r:id="rId59">
              <w:r w:rsidRPr="00AE14FB">
                <w:rPr>
                  <w:rFonts w:ascii="PT Astra Serif" w:hAnsi="PT Astra Serif"/>
                  <w:sz w:val="28"/>
                  <w:szCs w:val="28"/>
                </w:rPr>
                <w:t>N 190</w:t>
              </w:r>
            </w:hyperlink>
            <w:r w:rsidRPr="00AE14FB">
              <w:rPr>
                <w:rFonts w:ascii="PT Astra Serif" w:hAnsi="PT Astra Serif"/>
                <w:sz w:val="28"/>
                <w:szCs w:val="28"/>
              </w:rPr>
              <w:t xml:space="preserve">, от 25.08.2022 </w:t>
            </w:r>
            <w:hyperlink r:id="rId60">
              <w:r w:rsidRPr="00AE14FB">
                <w:rPr>
                  <w:rFonts w:ascii="PT Astra Serif" w:hAnsi="PT Astra Serif"/>
                  <w:sz w:val="28"/>
                  <w:szCs w:val="28"/>
                </w:rPr>
                <w:t>N 280</w:t>
              </w:r>
            </w:hyperlink>
            <w:r w:rsidRPr="00AE14FB">
              <w:rPr>
                <w:rFonts w:ascii="PT Astra Serif" w:hAnsi="PT Astra Serif"/>
                <w:sz w:val="28"/>
                <w:szCs w:val="28"/>
              </w:rPr>
              <w:t xml:space="preserve">, от 17.01.2023 </w:t>
            </w:r>
            <w:hyperlink r:id="rId61">
              <w:r w:rsidRPr="00AE14FB">
                <w:rPr>
                  <w:rFonts w:ascii="PT Astra Serif" w:hAnsi="PT Astra Serif"/>
                  <w:sz w:val="28"/>
                  <w:szCs w:val="28"/>
                </w:rPr>
                <w:t>N 7</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05.05.2023 </w:t>
            </w:r>
            <w:hyperlink r:id="rId62">
              <w:r w:rsidRPr="00AE14FB">
                <w:rPr>
                  <w:rFonts w:ascii="PT Astra Serif" w:hAnsi="PT Astra Serif"/>
                  <w:sz w:val="28"/>
                  <w:szCs w:val="28"/>
                </w:rPr>
                <w:t>N 126</w:t>
              </w:r>
            </w:hyperlink>
            <w:r w:rsidRPr="00AE14FB">
              <w:rPr>
                <w:rFonts w:ascii="PT Astra Serif" w:hAnsi="PT Astra Serif"/>
                <w:sz w:val="28"/>
                <w:szCs w:val="28"/>
              </w:rPr>
              <w:t xml:space="preserve">, от 09.08.2023 </w:t>
            </w:r>
            <w:hyperlink r:id="rId63">
              <w:r w:rsidRPr="00AE14FB">
                <w:rPr>
                  <w:rFonts w:ascii="PT Astra Serif" w:hAnsi="PT Astra Serif"/>
                  <w:sz w:val="28"/>
                  <w:szCs w:val="28"/>
                </w:rPr>
                <w:t>N 221</w:t>
              </w:r>
            </w:hyperlink>
            <w:r w:rsidRPr="00AE14FB">
              <w:rPr>
                <w:rFonts w:ascii="PT Astra Serif" w:hAnsi="PT Astra Serif"/>
                <w:sz w:val="28"/>
                <w:szCs w:val="28"/>
              </w:rPr>
              <w:t xml:space="preserve">, от 23.11.2023 </w:t>
            </w:r>
            <w:hyperlink r:id="rId64">
              <w:r w:rsidRPr="00AE14FB">
                <w:rPr>
                  <w:rFonts w:ascii="PT Astra Serif" w:hAnsi="PT Astra Serif"/>
                  <w:sz w:val="28"/>
                  <w:szCs w:val="28"/>
                </w:rPr>
                <w:t>N 301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03.10.2024 </w:t>
            </w:r>
            <w:hyperlink r:id="rId65">
              <w:r w:rsidRPr="00AE14FB">
                <w:rPr>
                  <w:rFonts w:ascii="PT Astra Serif" w:hAnsi="PT Astra Serif"/>
                  <w:sz w:val="28"/>
                  <w:szCs w:val="28"/>
                </w:rPr>
                <w:t>N 227</w:t>
              </w:r>
            </w:hyperlink>
            <w:r w:rsidRPr="00AE14FB">
              <w:rPr>
                <w:rFonts w:ascii="PT Astra Serif" w:hAnsi="PT Astra Serif"/>
                <w:sz w:val="28"/>
                <w:szCs w:val="28"/>
              </w:rPr>
              <w:t xml:space="preserve">, от 15.10.2024 </w:t>
            </w:r>
            <w:hyperlink r:id="rId66">
              <w:r w:rsidRPr="00AE14FB">
                <w:rPr>
                  <w:rFonts w:ascii="PT Astra Serif" w:hAnsi="PT Astra Serif"/>
                  <w:sz w:val="28"/>
                  <w:szCs w:val="28"/>
                </w:rPr>
                <w:t>N 240</w:t>
              </w:r>
            </w:hyperlink>
            <w:r w:rsidRPr="00AE14FB">
              <w:rPr>
                <w:rFonts w:ascii="PT Astra Serif" w:hAnsi="PT Astra Serif"/>
                <w:sz w:val="28"/>
                <w:szCs w:val="28"/>
              </w:rPr>
              <w:t xml:space="preserve">, от 26.12.2024 </w:t>
            </w:r>
            <w:hyperlink r:id="rId67">
              <w:r w:rsidRPr="00AE14FB">
                <w:rPr>
                  <w:rFonts w:ascii="PT Astra Serif" w:hAnsi="PT Astra Serif"/>
                  <w:sz w:val="28"/>
                  <w:szCs w:val="28"/>
                </w:rPr>
                <w:t>N 314</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11.04.2025 </w:t>
            </w:r>
            <w:hyperlink r:id="rId68">
              <w:r w:rsidRPr="00AE14FB">
                <w:rPr>
                  <w:rFonts w:ascii="PT Astra Serif" w:hAnsi="PT Astra Serif"/>
                  <w:sz w:val="28"/>
                  <w:szCs w:val="28"/>
                </w:rPr>
                <w:t>N 85</w:t>
              </w:r>
            </w:hyperlink>
            <w:r w:rsidRPr="00AE14FB">
              <w:rPr>
                <w:rFonts w:ascii="PT Astra Serif" w:hAnsi="PT Astra Serif"/>
                <w:sz w:val="28"/>
                <w:szCs w:val="28"/>
              </w:rPr>
              <w:t xml:space="preserve">, от 26.05.2025 </w:t>
            </w:r>
            <w:hyperlink r:id="rId69">
              <w:r w:rsidRPr="00AE14FB">
                <w:rPr>
                  <w:rFonts w:ascii="PT Astra Serif" w:hAnsi="PT Astra Serif"/>
                  <w:sz w:val="28"/>
                  <w:szCs w:val="28"/>
                </w:rPr>
                <w:t>N 122</w:t>
              </w:r>
            </w:hyperlink>
            <w:r w:rsidRPr="00AE14FB">
              <w:rPr>
                <w:rFonts w:ascii="PT Astra Serif" w:hAnsi="PT Astra Serif"/>
                <w:sz w:val="28"/>
                <w:szCs w:val="28"/>
              </w:rPr>
              <w:t xml:space="preserve">, от 01.09.2025 </w:t>
            </w:r>
            <w:hyperlink r:id="rId70">
              <w:r w:rsidRPr="00AE14FB">
                <w:rPr>
                  <w:rFonts w:ascii="PT Astra Serif" w:hAnsi="PT Astra Serif"/>
                  <w:sz w:val="28"/>
                  <w:szCs w:val="28"/>
                </w:rPr>
                <w:t>N 220</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17.10.2025 </w:t>
            </w:r>
            <w:hyperlink r:id="rId71">
              <w:r w:rsidRPr="00AE14FB">
                <w:rPr>
                  <w:rFonts w:ascii="PT Astra Serif" w:hAnsi="PT Astra Serif"/>
                  <w:sz w:val="28"/>
                  <w:szCs w:val="28"/>
                </w:rPr>
                <w:t>N 244</w:t>
              </w:r>
            </w:hyperlink>
            <w:r w:rsidRPr="00AE14FB">
              <w:rPr>
                <w:rFonts w:ascii="PT Astra Serif" w:hAnsi="PT Astra Serif"/>
                <w:sz w:val="28"/>
                <w:szCs w:val="28"/>
              </w:rPr>
              <w:t xml:space="preserve">, от 23.12.2025 </w:t>
            </w:r>
            <w:hyperlink r:id="rId72">
              <w:r w:rsidRPr="00AE14FB">
                <w:rPr>
                  <w:rFonts w:ascii="PT Astra Serif" w:hAnsi="PT Astra Serif"/>
                  <w:sz w:val="28"/>
                  <w:szCs w:val="28"/>
                </w:rPr>
                <w:t>N 319</w:t>
              </w:r>
            </w:hyperlink>
            <w:r w:rsidRPr="00AE14FB">
              <w:rPr>
                <w:rFonts w:ascii="PT Astra Serif" w:hAnsi="PT Astra Serif"/>
                <w:sz w:val="28"/>
                <w:szCs w:val="28"/>
              </w:rPr>
              <w:t xml:space="preserve">, от 22.01.2026 </w:t>
            </w:r>
            <w:hyperlink r:id="rId73">
              <w:r w:rsidRPr="00AE14FB">
                <w:rPr>
                  <w:rFonts w:ascii="PT Astra Serif" w:hAnsi="PT Astra Serif"/>
                  <w:sz w:val="28"/>
                  <w:szCs w:val="28"/>
                </w:rPr>
                <w:t>N 11</w:t>
              </w:r>
            </w:hyperlink>
            <w:r w:rsidRPr="00AE14FB">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В целях совершенствования работы с документами в Правительстве области, министерствах и иных исполнительных органах области постановляю:</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7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 Утвердить прилагаемую </w:t>
      </w:r>
      <w:hyperlink w:anchor="P57">
        <w:r w:rsidRPr="00AE14FB">
          <w:rPr>
            <w:rFonts w:ascii="PT Astra Serif" w:hAnsi="PT Astra Serif"/>
            <w:sz w:val="28"/>
            <w:szCs w:val="28"/>
          </w:rPr>
          <w:t>Инструкцию</w:t>
        </w:r>
      </w:hyperlink>
      <w:r w:rsidRPr="00AE14FB">
        <w:rPr>
          <w:rFonts w:ascii="PT Astra Serif" w:hAnsi="PT Astra Serif"/>
          <w:sz w:val="28"/>
          <w:szCs w:val="28"/>
        </w:rPr>
        <w:t xml:space="preserve"> по делопроизводству в исполнительных органах Саратовской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2. Должностным лицам исполнительных органов области обеспечить </w:t>
      </w:r>
      <w:r w:rsidRPr="00AE14FB">
        <w:rPr>
          <w:rFonts w:ascii="PT Astra Serif" w:hAnsi="PT Astra Serif"/>
          <w:sz w:val="28"/>
          <w:szCs w:val="28"/>
        </w:rPr>
        <w:lastRenderedPageBreak/>
        <w:t xml:space="preserve">строгое выполнение </w:t>
      </w:r>
      <w:hyperlink w:anchor="P57">
        <w:r w:rsidRPr="00AE14FB">
          <w:rPr>
            <w:rFonts w:ascii="PT Astra Serif" w:hAnsi="PT Astra Serif"/>
            <w:sz w:val="28"/>
            <w:szCs w:val="28"/>
          </w:rPr>
          <w:t>Инструкции</w:t>
        </w:r>
      </w:hyperlink>
      <w:r w:rsidRPr="00AE14FB">
        <w:rPr>
          <w:rFonts w:ascii="PT Astra Serif" w:hAnsi="PT Astra Serif"/>
          <w:sz w:val="28"/>
          <w:szCs w:val="28"/>
        </w:rPr>
        <w:t xml:space="preserve"> по делопроизводству в исполнительных органах Саратовской области, утвержденной настоящим постановлением.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 Рекомендовать администрациям муниципальных образований области привести в соответствие с настоящим постановлением правовые акты, регламентирующие работу с документами.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09.11.2009 N 120)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4. Настоящее постановление вступает в силу со дня его подписания.</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Губернатор</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П.Л.ИПАТОВ</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Default="00AE14FB">
      <w:pPr>
        <w:pStyle w:val="ConsPlusNormal"/>
        <w:jc w:val="both"/>
        <w:rPr>
          <w:rFonts w:ascii="PT Astra Serif" w:hAnsi="PT Astra Serif"/>
          <w:sz w:val="28"/>
          <w:szCs w:val="28"/>
          <w:lang w:val="en-US"/>
        </w:rPr>
      </w:pPr>
    </w:p>
    <w:p w:rsidR="00AE14FB" w:rsidRPr="00AE14FB" w:rsidRDefault="00AE14FB">
      <w:pPr>
        <w:pStyle w:val="ConsPlusNormal"/>
        <w:jc w:val="both"/>
        <w:rPr>
          <w:rFonts w:ascii="PT Astra Serif" w:hAnsi="PT Astra Serif"/>
          <w:sz w:val="28"/>
          <w:szCs w:val="28"/>
          <w:lang w:val="en-US"/>
        </w:rPr>
      </w:pPr>
    </w:p>
    <w:p w:rsidR="00AE14FB" w:rsidRPr="00AE14FB" w:rsidRDefault="00AE14FB">
      <w:pPr>
        <w:pStyle w:val="ConsPlusNormal"/>
        <w:jc w:val="right"/>
        <w:outlineLvl w:val="0"/>
        <w:rPr>
          <w:rFonts w:ascii="PT Astra Serif" w:hAnsi="PT Astra Serif"/>
          <w:sz w:val="28"/>
          <w:szCs w:val="28"/>
        </w:rPr>
      </w:pPr>
      <w:r w:rsidRPr="00AE14FB">
        <w:rPr>
          <w:rFonts w:ascii="PT Astra Serif" w:hAnsi="PT Astra Serif"/>
          <w:sz w:val="28"/>
          <w:szCs w:val="28"/>
        </w:rPr>
        <w:lastRenderedPageBreak/>
        <w:t>Приложение</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к постановлению</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Губернатора Саратовской области</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от 1 июня 2006 г. N 88</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rPr>
          <w:rFonts w:ascii="PT Astra Serif" w:hAnsi="PT Astra Serif"/>
          <w:sz w:val="28"/>
          <w:szCs w:val="28"/>
        </w:rPr>
      </w:pPr>
      <w:bookmarkStart w:id="0" w:name="P57"/>
      <w:bookmarkEnd w:id="0"/>
      <w:r w:rsidRPr="00AE14FB">
        <w:rPr>
          <w:rFonts w:ascii="PT Astra Serif" w:hAnsi="PT Astra Serif"/>
          <w:sz w:val="28"/>
          <w:szCs w:val="28"/>
        </w:rPr>
        <w:t>ИНСТРУКЦИЯ</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ПО ДЕЛОПРОИЗВОДСТВУ В ИСПОЛНИТЕЛЬНЫХ ОРГАНАХ</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AE1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Список изменяющих документов</w:t>
            </w: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(в ред. постановлений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02.02.2007 </w:t>
            </w:r>
            <w:hyperlink r:id="rId78">
              <w:r w:rsidRPr="00AE14FB">
                <w:rPr>
                  <w:rFonts w:ascii="PT Astra Serif" w:hAnsi="PT Astra Serif"/>
                  <w:sz w:val="28"/>
                  <w:szCs w:val="28"/>
                </w:rPr>
                <w:t>N 16</w:t>
              </w:r>
            </w:hyperlink>
            <w:r w:rsidRPr="00AE14FB">
              <w:rPr>
                <w:rFonts w:ascii="PT Astra Serif" w:hAnsi="PT Astra Serif"/>
                <w:sz w:val="28"/>
                <w:szCs w:val="28"/>
              </w:rPr>
              <w:t xml:space="preserve">, от 19.04.2007 </w:t>
            </w:r>
            <w:hyperlink r:id="rId79">
              <w:r w:rsidRPr="00AE14FB">
                <w:rPr>
                  <w:rFonts w:ascii="PT Astra Serif" w:hAnsi="PT Astra Serif"/>
                  <w:sz w:val="28"/>
                  <w:szCs w:val="28"/>
                </w:rPr>
                <w:t>N 60</w:t>
              </w:r>
            </w:hyperlink>
            <w:r w:rsidRPr="00AE14FB">
              <w:rPr>
                <w:rFonts w:ascii="PT Astra Serif" w:hAnsi="PT Astra Serif"/>
                <w:sz w:val="28"/>
                <w:szCs w:val="28"/>
              </w:rPr>
              <w:t xml:space="preserve">, от 27.03.2008 </w:t>
            </w:r>
            <w:hyperlink r:id="rId80">
              <w:r w:rsidRPr="00AE14FB">
                <w:rPr>
                  <w:rFonts w:ascii="PT Astra Serif" w:hAnsi="PT Astra Serif"/>
                  <w:sz w:val="28"/>
                  <w:szCs w:val="28"/>
                </w:rPr>
                <w:t>N 39</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14.11.2008 </w:t>
            </w:r>
            <w:hyperlink r:id="rId81">
              <w:r w:rsidRPr="00AE14FB">
                <w:rPr>
                  <w:rFonts w:ascii="PT Astra Serif" w:hAnsi="PT Astra Serif"/>
                  <w:sz w:val="28"/>
                  <w:szCs w:val="28"/>
                </w:rPr>
                <w:t>N 151</w:t>
              </w:r>
            </w:hyperlink>
            <w:r w:rsidRPr="00AE14FB">
              <w:rPr>
                <w:rFonts w:ascii="PT Astra Serif" w:hAnsi="PT Astra Serif"/>
                <w:sz w:val="28"/>
                <w:szCs w:val="28"/>
              </w:rPr>
              <w:t xml:space="preserve">, от 10.06.2009 </w:t>
            </w:r>
            <w:hyperlink r:id="rId82">
              <w:r w:rsidRPr="00AE14FB">
                <w:rPr>
                  <w:rFonts w:ascii="PT Astra Serif" w:hAnsi="PT Astra Serif"/>
                  <w:sz w:val="28"/>
                  <w:szCs w:val="28"/>
                </w:rPr>
                <w:t>N 57</w:t>
              </w:r>
            </w:hyperlink>
            <w:r w:rsidRPr="00AE14FB">
              <w:rPr>
                <w:rFonts w:ascii="PT Astra Serif" w:hAnsi="PT Astra Serif"/>
                <w:sz w:val="28"/>
                <w:szCs w:val="28"/>
              </w:rPr>
              <w:t xml:space="preserve">, от 26.08.2009 </w:t>
            </w:r>
            <w:hyperlink r:id="rId83">
              <w:r w:rsidRPr="00AE14FB">
                <w:rPr>
                  <w:rFonts w:ascii="PT Astra Serif" w:hAnsi="PT Astra Serif"/>
                  <w:sz w:val="28"/>
                  <w:szCs w:val="28"/>
                </w:rPr>
                <w:t>N 90</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30.09.2009 </w:t>
            </w:r>
            <w:hyperlink r:id="rId84">
              <w:r w:rsidRPr="00AE14FB">
                <w:rPr>
                  <w:rFonts w:ascii="PT Astra Serif" w:hAnsi="PT Astra Serif"/>
                  <w:sz w:val="28"/>
                  <w:szCs w:val="28"/>
                </w:rPr>
                <w:t>N 106</w:t>
              </w:r>
            </w:hyperlink>
            <w:r w:rsidRPr="00AE14FB">
              <w:rPr>
                <w:rFonts w:ascii="PT Astra Serif" w:hAnsi="PT Astra Serif"/>
                <w:sz w:val="28"/>
                <w:szCs w:val="28"/>
              </w:rPr>
              <w:t xml:space="preserve">, от 09.11.2009 </w:t>
            </w:r>
            <w:hyperlink r:id="rId85">
              <w:r w:rsidRPr="00AE14FB">
                <w:rPr>
                  <w:rFonts w:ascii="PT Astra Serif" w:hAnsi="PT Astra Serif"/>
                  <w:sz w:val="28"/>
                  <w:szCs w:val="28"/>
                </w:rPr>
                <w:t>N 120</w:t>
              </w:r>
            </w:hyperlink>
            <w:r w:rsidRPr="00AE14FB">
              <w:rPr>
                <w:rFonts w:ascii="PT Astra Serif" w:hAnsi="PT Astra Serif"/>
                <w:sz w:val="28"/>
                <w:szCs w:val="28"/>
              </w:rPr>
              <w:t xml:space="preserve">, от 04.05.2010 </w:t>
            </w:r>
            <w:hyperlink r:id="rId86">
              <w:r w:rsidRPr="00AE14FB">
                <w:rPr>
                  <w:rFonts w:ascii="PT Astra Serif" w:hAnsi="PT Astra Serif"/>
                  <w:sz w:val="28"/>
                  <w:szCs w:val="28"/>
                </w:rPr>
                <w:t>N 151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10.06.2010 </w:t>
            </w:r>
            <w:hyperlink r:id="rId87">
              <w:r w:rsidRPr="00AE14FB">
                <w:rPr>
                  <w:rFonts w:ascii="PT Astra Serif" w:hAnsi="PT Astra Serif"/>
                  <w:sz w:val="28"/>
                  <w:szCs w:val="28"/>
                </w:rPr>
                <w:t>N 175</w:t>
              </w:r>
            </w:hyperlink>
            <w:r w:rsidRPr="00AE14FB">
              <w:rPr>
                <w:rFonts w:ascii="PT Astra Serif" w:hAnsi="PT Astra Serif"/>
                <w:sz w:val="28"/>
                <w:szCs w:val="28"/>
              </w:rPr>
              <w:t xml:space="preserve">, от 30.06.2010 </w:t>
            </w:r>
            <w:hyperlink r:id="rId88">
              <w:r w:rsidRPr="00AE14FB">
                <w:rPr>
                  <w:rFonts w:ascii="PT Astra Serif" w:hAnsi="PT Astra Serif"/>
                  <w:sz w:val="28"/>
                  <w:szCs w:val="28"/>
                </w:rPr>
                <w:t>N 185</w:t>
              </w:r>
            </w:hyperlink>
            <w:r w:rsidRPr="00AE14FB">
              <w:rPr>
                <w:rFonts w:ascii="PT Astra Serif" w:hAnsi="PT Astra Serif"/>
                <w:sz w:val="28"/>
                <w:szCs w:val="28"/>
              </w:rPr>
              <w:t xml:space="preserve">, от 27.01.2011 </w:t>
            </w:r>
            <w:hyperlink r:id="rId89">
              <w:r w:rsidRPr="00AE14FB">
                <w:rPr>
                  <w:rFonts w:ascii="PT Astra Serif" w:hAnsi="PT Astra Serif"/>
                  <w:sz w:val="28"/>
                  <w:szCs w:val="28"/>
                </w:rPr>
                <w:t>N 15</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22.03.2011 </w:t>
            </w:r>
            <w:hyperlink r:id="rId90">
              <w:r w:rsidRPr="00AE14FB">
                <w:rPr>
                  <w:rFonts w:ascii="PT Astra Serif" w:hAnsi="PT Astra Serif"/>
                  <w:sz w:val="28"/>
                  <w:szCs w:val="28"/>
                </w:rPr>
                <w:t>N 37</w:t>
              </w:r>
            </w:hyperlink>
            <w:r w:rsidRPr="00AE14FB">
              <w:rPr>
                <w:rFonts w:ascii="PT Astra Serif" w:hAnsi="PT Astra Serif"/>
                <w:sz w:val="28"/>
                <w:szCs w:val="28"/>
              </w:rPr>
              <w:t xml:space="preserve">, от 03.06.2011 </w:t>
            </w:r>
            <w:hyperlink r:id="rId91">
              <w:r w:rsidRPr="00AE14FB">
                <w:rPr>
                  <w:rFonts w:ascii="PT Astra Serif" w:hAnsi="PT Astra Serif"/>
                  <w:sz w:val="28"/>
                  <w:szCs w:val="28"/>
                </w:rPr>
                <w:t>N 88</w:t>
              </w:r>
            </w:hyperlink>
            <w:r w:rsidRPr="00AE14FB">
              <w:rPr>
                <w:rFonts w:ascii="PT Astra Serif" w:hAnsi="PT Astra Serif"/>
                <w:sz w:val="28"/>
                <w:szCs w:val="28"/>
              </w:rPr>
              <w:t xml:space="preserve">, от 14.12.2011 </w:t>
            </w:r>
            <w:hyperlink r:id="rId92">
              <w:r w:rsidRPr="00AE14FB">
                <w:rPr>
                  <w:rFonts w:ascii="PT Astra Serif" w:hAnsi="PT Astra Serif"/>
                  <w:sz w:val="28"/>
                  <w:szCs w:val="28"/>
                </w:rPr>
                <w:t>N 251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31.08.2012 </w:t>
            </w:r>
            <w:hyperlink r:id="rId93">
              <w:r w:rsidRPr="00AE14FB">
                <w:rPr>
                  <w:rFonts w:ascii="PT Astra Serif" w:hAnsi="PT Astra Serif"/>
                  <w:sz w:val="28"/>
                  <w:szCs w:val="28"/>
                </w:rPr>
                <w:t>N 288</w:t>
              </w:r>
            </w:hyperlink>
            <w:r w:rsidRPr="00AE14FB">
              <w:rPr>
                <w:rFonts w:ascii="PT Astra Serif" w:hAnsi="PT Astra Serif"/>
                <w:sz w:val="28"/>
                <w:szCs w:val="28"/>
              </w:rPr>
              <w:t xml:space="preserve">, от 07.12.2012 </w:t>
            </w:r>
            <w:hyperlink r:id="rId94">
              <w:r w:rsidRPr="00AE14FB">
                <w:rPr>
                  <w:rFonts w:ascii="PT Astra Serif" w:hAnsi="PT Astra Serif"/>
                  <w:sz w:val="28"/>
                  <w:szCs w:val="28"/>
                </w:rPr>
                <w:t>N 371</w:t>
              </w:r>
            </w:hyperlink>
            <w:r w:rsidRPr="00AE14FB">
              <w:rPr>
                <w:rFonts w:ascii="PT Astra Serif" w:hAnsi="PT Astra Serif"/>
                <w:sz w:val="28"/>
                <w:szCs w:val="28"/>
              </w:rPr>
              <w:t xml:space="preserve">, от 17.12.2012 </w:t>
            </w:r>
            <w:hyperlink r:id="rId95">
              <w:r w:rsidRPr="00AE14FB">
                <w:rPr>
                  <w:rFonts w:ascii="PT Astra Serif" w:hAnsi="PT Astra Serif"/>
                  <w:sz w:val="28"/>
                  <w:szCs w:val="28"/>
                </w:rPr>
                <w:t>N 384</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06.08.2013 </w:t>
            </w:r>
            <w:hyperlink r:id="rId96">
              <w:r w:rsidRPr="00AE14FB">
                <w:rPr>
                  <w:rFonts w:ascii="PT Astra Serif" w:hAnsi="PT Astra Serif"/>
                  <w:sz w:val="28"/>
                  <w:szCs w:val="28"/>
                </w:rPr>
                <w:t>N 304</w:t>
              </w:r>
            </w:hyperlink>
            <w:r w:rsidRPr="00AE14FB">
              <w:rPr>
                <w:rFonts w:ascii="PT Astra Serif" w:hAnsi="PT Astra Serif"/>
                <w:sz w:val="28"/>
                <w:szCs w:val="28"/>
              </w:rPr>
              <w:t xml:space="preserve">, от 13.08.2013 </w:t>
            </w:r>
            <w:hyperlink r:id="rId97">
              <w:r w:rsidRPr="00AE14FB">
                <w:rPr>
                  <w:rFonts w:ascii="PT Astra Serif" w:hAnsi="PT Astra Serif"/>
                  <w:sz w:val="28"/>
                  <w:szCs w:val="28"/>
                </w:rPr>
                <w:t>N 319</w:t>
              </w:r>
            </w:hyperlink>
            <w:r w:rsidRPr="00AE14FB">
              <w:rPr>
                <w:rFonts w:ascii="PT Astra Serif" w:hAnsi="PT Astra Serif"/>
                <w:sz w:val="28"/>
                <w:szCs w:val="28"/>
              </w:rPr>
              <w:t xml:space="preserve">, от 14.10.2013 </w:t>
            </w:r>
            <w:hyperlink r:id="rId98">
              <w:r w:rsidRPr="00AE14FB">
                <w:rPr>
                  <w:rFonts w:ascii="PT Astra Serif" w:hAnsi="PT Astra Serif"/>
                  <w:sz w:val="28"/>
                  <w:szCs w:val="28"/>
                </w:rPr>
                <w:t>N 406</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25.10.2013 </w:t>
            </w:r>
            <w:hyperlink r:id="rId99">
              <w:r w:rsidRPr="00AE14FB">
                <w:rPr>
                  <w:rFonts w:ascii="PT Astra Serif" w:hAnsi="PT Astra Serif"/>
                  <w:sz w:val="28"/>
                  <w:szCs w:val="28"/>
                </w:rPr>
                <w:t>N 423</w:t>
              </w:r>
            </w:hyperlink>
            <w:r w:rsidRPr="00AE14FB">
              <w:rPr>
                <w:rFonts w:ascii="PT Astra Serif" w:hAnsi="PT Astra Serif"/>
                <w:sz w:val="28"/>
                <w:szCs w:val="28"/>
              </w:rPr>
              <w:t xml:space="preserve">, от 20.01.2014 </w:t>
            </w:r>
            <w:hyperlink r:id="rId100">
              <w:r w:rsidRPr="00AE14FB">
                <w:rPr>
                  <w:rFonts w:ascii="PT Astra Serif" w:hAnsi="PT Astra Serif"/>
                  <w:sz w:val="28"/>
                  <w:szCs w:val="28"/>
                </w:rPr>
                <w:t>N 20</w:t>
              </w:r>
            </w:hyperlink>
            <w:r w:rsidRPr="00AE14FB">
              <w:rPr>
                <w:rFonts w:ascii="PT Astra Serif" w:hAnsi="PT Astra Serif"/>
                <w:sz w:val="28"/>
                <w:szCs w:val="28"/>
              </w:rPr>
              <w:t xml:space="preserve">, от 21.01.2014 </w:t>
            </w:r>
            <w:hyperlink r:id="rId101">
              <w:r w:rsidRPr="00AE14FB">
                <w:rPr>
                  <w:rFonts w:ascii="PT Astra Serif" w:hAnsi="PT Astra Serif"/>
                  <w:sz w:val="28"/>
                  <w:szCs w:val="28"/>
                </w:rPr>
                <w:t>N 21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03.03.2014 </w:t>
            </w:r>
            <w:hyperlink r:id="rId102">
              <w:r w:rsidRPr="00AE14FB">
                <w:rPr>
                  <w:rFonts w:ascii="PT Astra Serif" w:hAnsi="PT Astra Serif"/>
                  <w:sz w:val="28"/>
                  <w:szCs w:val="28"/>
                </w:rPr>
                <w:t>N 68</w:t>
              </w:r>
            </w:hyperlink>
            <w:r w:rsidRPr="00AE14FB">
              <w:rPr>
                <w:rFonts w:ascii="PT Astra Serif" w:hAnsi="PT Astra Serif"/>
                <w:sz w:val="28"/>
                <w:szCs w:val="28"/>
              </w:rPr>
              <w:t xml:space="preserve">, от 04.03.2014 </w:t>
            </w:r>
            <w:hyperlink r:id="rId103">
              <w:r w:rsidRPr="00AE14FB">
                <w:rPr>
                  <w:rFonts w:ascii="PT Astra Serif" w:hAnsi="PT Astra Serif"/>
                  <w:sz w:val="28"/>
                  <w:szCs w:val="28"/>
                </w:rPr>
                <w:t>N 69</w:t>
              </w:r>
            </w:hyperlink>
            <w:r w:rsidRPr="00AE14FB">
              <w:rPr>
                <w:rFonts w:ascii="PT Astra Serif" w:hAnsi="PT Astra Serif"/>
                <w:sz w:val="28"/>
                <w:szCs w:val="28"/>
              </w:rPr>
              <w:t xml:space="preserve">, от 09.04.2014 </w:t>
            </w:r>
            <w:hyperlink r:id="rId104">
              <w:r w:rsidRPr="00AE14FB">
                <w:rPr>
                  <w:rFonts w:ascii="PT Astra Serif" w:hAnsi="PT Astra Serif"/>
                  <w:sz w:val="28"/>
                  <w:szCs w:val="28"/>
                </w:rPr>
                <w:t>N 109</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25.07.2014 </w:t>
            </w:r>
            <w:hyperlink r:id="rId105">
              <w:r w:rsidRPr="00AE14FB">
                <w:rPr>
                  <w:rFonts w:ascii="PT Astra Serif" w:hAnsi="PT Astra Serif"/>
                  <w:sz w:val="28"/>
                  <w:szCs w:val="28"/>
                </w:rPr>
                <w:t>N 198</w:t>
              </w:r>
            </w:hyperlink>
            <w:r w:rsidRPr="00AE14FB">
              <w:rPr>
                <w:rFonts w:ascii="PT Astra Serif" w:hAnsi="PT Astra Serif"/>
                <w:sz w:val="28"/>
                <w:szCs w:val="28"/>
              </w:rPr>
              <w:t xml:space="preserve">, от 25.07.2014 </w:t>
            </w:r>
            <w:hyperlink r:id="rId106">
              <w:r w:rsidRPr="00AE14FB">
                <w:rPr>
                  <w:rFonts w:ascii="PT Astra Serif" w:hAnsi="PT Astra Serif"/>
                  <w:sz w:val="28"/>
                  <w:szCs w:val="28"/>
                </w:rPr>
                <w:t>N 199</w:t>
              </w:r>
            </w:hyperlink>
            <w:r w:rsidRPr="00AE14FB">
              <w:rPr>
                <w:rFonts w:ascii="PT Astra Serif" w:hAnsi="PT Astra Serif"/>
                <w:sz w:val="28"/>
                <w:szCs w:val="28"/>
              </w:rPr>
              <w:t xml:space="preserve">, от 25.08.2015 </w:t>
            </w:r>
            <w:hyperlink r:id="rId107">
              <w:r w:rsidRPr="00AE14FB">
                <w:rPr>
                  <w:rFonts w:ascii="PT Astra Serif" w:hAnsi="PT Astra Serif"/>
                  <w:sz w:val="28"/>
                  <w:szCs w:val="28"/>
                </w:rPr>
                <w:t>N 338</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01.12.2015 </w:t>
            </w:r>
            <w:hyperlink r:id="rId108">
              <w:r w:rsidRPr="00AE14FB">
                <w:rPr>
                  <w:rFonts w:ascii="PT Astra Serif" w:hAnsi="PT Astra Serif"/>
                  <w:sz w:val="28"/>
                  <w:szCs w:val="28"/>
                </w:rPr>
                <w:t>N 455</w:t>
              </w:r>
            </w:hyperlink>
            <w:r w:rsidRPr="00AE14FB">
              <w:rPr>
                <w:rFonts w:ascii="PT Astra Serif" w:hAnsi="PT Astra Serif"/>
                <w:sz w:val="28"/>
                <w:szCs w:val="28"/>
              </w:rPr>
              <w:t xml:space="preserve">, от 11.08.2016 </w:t>
            </w:r>
            <w:hyperlink r:id="rId109">
              <w:r w:rsidRPr="00AE14FB">
                <w:rPr>
                  <w:rFonts w:ascii="PT Astra Serif" w:hAnsi="PT Astra Serif"/>
                  <w:sz w:val="28"/>
                  <w:szCs w:val="28"/>
                </w:rPr>
                <w:t>N 221</w:t>
              </w:r>
            </w:hyperlink>
            <w:r w:rsidRPr="00AE14FB">
              <w:rPr>
                <w:rFonts w:ascii="PT Astra Serif" w:hAnsi="PT Astra Serif"/>
                <w:sz w:val="28"/>
                <w:szCs w:val="28"/>
              </w:rPr>
              <w:t xml:space="preserve">, от 26.10.2016 </w:t>
            </w:r>
            <w:hyperlink r:id="rId110">
              <w:r w:rsidRPr="00AE14FB">
                <w:rPr>
                  <w:rFonts w:ascii="PT Astra Serif" w:hAnsi="PT Astra Serif"/>
                  <w:sz w:val="28"/>
                  <w:szCs w:val="28"/>
                </w:rPr>
                <w:t>N 386</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27.10.2016 </w:t>
            </w:r>
            <w:hyperlink r:id="rId111">
              <w:r w:rsidRPr="00AE14FB">
                <w:rPr>
                  <w:rFonts w:ascii="PT Astra Serif" w:hAnsi="PT Astra Serif"/>
                  <w:sz w:val="28"/>
                  <w:szCs w:val="28"/>
                </w:rPr>
                <w:t>N 390</w:t>
              </w:r>
            </w:hyperlink>
            <w:r w:rsidRPr="00AE14FB">
              <w:rPr>
                <w:rFonts w:ascii="PT Astra Serif" w:hAnsi="PT Astra Serif"/>
                <w:sz w:val="28"/>
                <w:szCs w:val="28"/>
              </w:rPr>
              <w:t xml:space="preserve">, от 14.11.2016 </w:t>
            </w:r>
            <w:hyperlink r:id="rId112">
              <w:r w:rsidRPr="00AE14FB">
                <w:rPr>
                  <w:rFonts w:ascii="PT Astra Serif" w:hAnsi="PT Astra Serif"/>
                  <w:sz w:val="28"/>
                  <w:szCs w:val="28"/>
                </w:rPr>
                <w:t>N 407</w:t>
              </w:r>
            </w:hyperlink>
            <w:r w:rsidRPr="00AE14FB">
              <w:rPr>
                <w:rFonts w:ascii="PT Astra Serif" w:hAnsi="PT Astra Serif"/>
                <w:sz w:val="28"/>
                <w:szCs w:val="28"/>
              </w:rPr>
              <w:t xml:space="preserve">, от 20.01.2017 </w:t>
            </w:r>
            <w:hyperlink r:id="rId113">
              <w:r w:rsidRPr="00AE14FB">
                <w:rPr>
                  <w:rFonts w:ascii="PT Astra Serif" w:hAnsi="PT Astra Serif"/>
                  <w:sz w:val="28"/>
                  <w:szCs w:val="28"/>
                </w:rPr>
                <w:t>N 9</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14.03.2017 </w:t>
            </w:r>
            <w:hyperlink r:id="rId114">
              <w:r w:rsidRPr="00AE14FB">
                <w:rPr>
                  <w:rFonts w:ascii="PT Astra Serif" w:hAnsi="PT Astra Serif"/>
                  <w:sz w:val="28"/>
                  <w:szCs w:val="28"/>
                </w:rPr>
                <w:t>N 54</w:t>
              </w:r>
            </w:hyperlink>
            <w:r w:rsidRPr="00AE14FB">
              <w:rPr>
                <w:rFonts w:ascii="PT Astra Serif" w:hAnsi="PT Astra Serif"/>
                <w:sz w:val="28"/>
                <w:szCs w:val="28"/>
              </w:rPr>
              <w:t xml:space="preserve">, от 24.04.2017 </w:t>
            </w:r>
            <w:hyperlink r:id="rId115">
              <w:r w:rsidRPr="00AE14FB">
                <w:rPr>
                  <w:rFonts w:ascii="PT Astra Serif" w:hAnsi="PT Astra Serif"/>
                  <w:sz w:val="28"/>
                  <w:szCs w:val="28"/>
                </w:rPr>
                <w:t>N 88</w:t>
              </w:r>
            </w:hyperlink>
            <w:r w:rsidRPr="00AE14FB">
              <w:rPr>
                <w:rFonts w:ascii="PT Astra Serif" w:hAnsi="PT Astra Serif"/>
                <w:sz w:val="28"/>
                <w:szCs w:val="28"/>
              </w:rPr>
              <w:t xml:space="preserve">, от 18.01.2018 </w:t>
            </w:r>
            <w:hyperlink r:id="rId116">
              <w:r w:rsidRPr="00AE14FB">
                <w:rPr>
                  <w:rFonts w:ascii="PT Astra Serif" w:hAnsi="PT Astra Serif"/>
                  <w:sz w:val="28"/>
                  <w:szCs w:val="28"/>
                </w:rPr>
                <w:t>N 31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05.10.2018 </w:t>
            </w:r>
            <w:hyperlink r:id="rId117">
              <w:r w:rsidRPr="00AE14FB">
                <w:rPr>
                  <w:rFonts w:ascii="PT Astra Serif" w:hAnsi="PT Astra Serif"/>
                  <w:sz w:val="28"/>
                  <w:szCs w:val="28"/>
                </w:rPr>
                <w:t>N 471</w:t>
              </w:r>
            </w:hyperlink>
            <w:r w:rsidRPr="00AE14FB">
              <w:rPr>
                <w:rFonts w:ascii="PT Astra Serif" w:hAnsi="PT Astra Serif"/>
                <w:sz w:val="28"/>
                <w:szCs w:val="28"/>
              </w:rPr>
              <w:t xml:space="preserve">, от 08.10.2018 </w:t>
            </w:r>
            <w:hyperlink r:id="rId118">
              <w:r w:rsidRPr="00AE14FB">
                <w:rPr>
                  <w:rFonts w:ascii="PT Astra Serif" w:hAnsi="PT Astra Serif"/>
                  <w:sz w:val="28"/>
                  <w:szCs w:val="28"/>
                </w:rPr>
                <w:t>N 475</w:t>
              </w:r>
            </w:hyperlink>
            <w:r w:rsidRPr="00AE14FB">
              <w:rPr>
                <w:rFonts w:ascii="PT Astra Serif" w:hAnsi="PT Astra Serif"/>
                <w:sz w:val="28"/>
                <w:szCs w:val="28"/>
              </w:rPr>
              <w:t xml:space="preserve">, от 09.01.2019 </w:t>
            </w:r>
            <w:hyperlink r:id="rId119">
              <w:r w:rsidRPr="00AE14FB">
                <w:rPr>
                  <w:rFonts w:ascii="PT Astra Serif" w:hAnsi="PT Astra Serif"/>
                  <w:sz w:val="28"/>
                  <w:szCs w:val="28"/>
                </w:rPr>
                <w:t>N 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03.06.2019 </w:t>
            </w:r>
            <w:hyperlink r:id="rId120">
              <w:r w:rsidRPr="00AE14FB">
                <w:rPr>
                  <w:rFonts w:ascii="PT Astra Serif" w:hAnsi="PT Astra Serif"/>
                  <w:sz w:val="28"/>
                  <w:szCs w:val="28"/>
                </w:rPr>
                <w:t>N 120</w:t>
              </w:r>
            </w:hyperlink>
            <w:r w:rsidRPr="00AE14FB">
              <w:rPr>
                <w:rFonts w:ascii="PT Astra Serif" w:hAnsi="PT Astra Serif"/>
                <w:sz w:val="28"/>
                <w:szCs w:val="28"/>
              </w:rPr>
              <w:t xml:space="preserve">, от 19.08.2019 </w:t>
            </w:r>
            <w:hyperlink r:id="rId121">
              <w:r w:rsidRPr="00AE14FB">
                <w:rPr>
                  <w:rFonts w:ascii="PT Astra Serif" w:hAnsi="PT Astra Serif"/>
                  <w:sz w:val="28"/>
                  <w:szCs w:val="28"/>
                </w:rPr>
                <w:t>N 194</w:t>
              </w:r>
            </w:hyperlink>
            <w:r w:rsidRPr="00AE14FB">
              <w:rPr>
                <w:rFonts w:ascii="PT Astra Serif" w:hAnsi="PT Astra Serif"/>
                <w:sz w:val="28"/>
                <w:szCs w:val="28"/>
              </w:rPr>
              <w:t xml:space="preserve">, от 09.01.2020 </w:t>
            </w:r>
            <w:hyperlink r:id="rId122">
              <w:r w:rsidRPr="00AE14FB">
                <w:rPr>
                  <w:rFonts w:ascii="PT Astra Serif" w:hAnsi="PT Astra Serif"/>
                  <w:sz w:val="28"/>
                  <w:szCs w:val="28"/>
                </w:rPr>
                <w:t>N 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24.08.2020 </w:t>
            </w:r>
            <w:hyperlink r:id="rId123">
              <w:r w:rsidRPr="00AE14FB">
                <w:rPr>
                  <w:rFonts w:ascii="PT Astra Serif" w:hAnsi="PT Astra Serif"/>
                  <w:sz w:val="28"/>
                  <w:szCs w:val="28"/>
                </w:rPr>
                <w:t>N 273</w:t>
              </w:r>
            </w:hyperlink>
            <w:r w:rsidRPr="00AE14FB">
              <w:rPr>
                <w:rFonts w:ascii="PT Astra Serif" w:hAnsi="PT Astra Serif"/>
                <w:sz w:val="28"/>
                <w:szCs w:val="28"/>
              </w:rPr>
              <w:t xml:space="preserve">, от 28.08.2020 </w:t>
            </w:r>
            <w:hyperlink r:id="rId124">
              <w:r w:rsidRPr="00AE14FB">
                <w:rPr>
                  <w:rFonts w:ascii="PT Astra Serif" w:hAnsi="PT Astra Serif"/>
                  <w:sz w:val="28"/>
                  <w:szCs w:val="28"/>
                </w:rPr>
                <w:t>N 281</w:t>
              </w:r>
            </w:hyperlink>
            <w:r w:rsidRPr="00AE14FB">
              <w:rPr>
                <w:rFonts w:ascii="PT Astra Serif" w:hAnsi="PT Astra Serif"/>
                <w:sz w:val="28"/>
                <w:szCs w:val="28"/>
              </w:rPr>
              <w:t xml:space="preserve">, от 01.04.2021 </w:t>
            </w:r>
            <w:hyperlink r:id="rId125">
              <w:r w:rsidRPr="00AE14FB">
                <w:rPr>
                  <w:rFonts w:ascii="PT Astra Serif" w:hAnsi="PT Astra Serif"/>
                  <w:sz w:val="28"/>
                  <w:szCs w:val="28"/>
                </w:rPr>
                <w:t>N 171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27.07.2021 </w:t>
            </w:r>
            <w:hyperlink r:id="rId126">
              <w:r w:rsidRPr="00AE14FB">
                <w:rPr>
                  <w:rFonts w:ascii="PT Astra Serif" w:hAnsi="PT Astra Serif"/>
                  <w:sz w:val="28"/>
                  <w:szCs w:val="28"/>
                </w:rPr>
                <w:t>N 294</w:t>
              </w:r>
            </w:hyperlink>
            <w:r w:rsidRPr="00AE14FB">
              <w:rPr>
                <w:rFonts w:ascii="PT Astra Serif" w:hAnsi="PT Astra Serif"/>
                <w:sz w:val="28"/>
                <w:szCs w:val="28"/>
              </w:rPr>
              <w:t xml:space="preserve">, от 17.08.2021 </w:t>
            </w:r>
            <w:hyperlink r:id="rId127">
              <w:r w:rsidRPr="00AE14FB">
                <w:rPr>
                  <w:rFonts w:ascii="PT Astra Serif" w:hAnsi="PT Astra Serif"/>
                  <w:sz w:val="28"/>
                  <w:szCs w:val="28"/>
                </w:rPr>
                <w:t>N 313</w:t>
              </w:r>
            </w:hyperlink>
            <w:r w:rsidRPr="00AE14FB">
              <w:rPr>
                <w:rFonts w:ascii="PT Astra Serif" w:hAnsi="PT Astra Serif"/>
                <w:sz w:val="28"/>
                <w:szCs w:val="28"/>
              </w:rPr>
              <w:t xml:space="preserve">, от 23.09.2021 </w:t>
            </w:r>
            <w:hyperlink r:id="rId128">
              <w:r w:rsidRPr="00AE14FB">
                <w:rPr>
                  <w:rFonts w:ascii="PT Astra Serif" w:hAnsi="PT Astra Serif"/>
                  <w:sz w:val="28"/>
                  <w:szCs w:val="28"/>
                </w:rPr>
                <w:t>N 338</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30.12.2021 </w:t>
            </w:r>
            <w:hyperlink r:id="rId129">
              <w:r w:rsidRPr="00AE14FB">
                <w:rPr>
                  <w:rFonts w:ascii="PT Astra Serif" w:hAnsi="PT Astra Serif"/>
                  <w:sz w:val="28"/>
                  <w:szCs w:val="28"/>
                </w:rPr>
                <w:t>N 483</w:t>
              </w:r>
            </w:hyperlink>
            <w:r w:rsidRPr="00AE14FB">
              <w:rPr>
                <w:rFonts w:ascii="PT Astra Serif" w:hAnsi="PT Astra Serif"/>
                <w:sz w:val="28"/>
                <w:szCs w:val="28"/>
              </w:rPr>
              <w:t xml:space="preserve">, от 13.01.2022 </w:t>
            </w:r>
            <w:hyperlink r:id="rId130">
              <w:r w:rsidRPr="00AE14FB">
                <w:rPr>
                  <w:rFonts w:ascii="PT Astra Serif" w:hAnsi="PT Astra Serif"/>
                  <w:sz w:val="28"/>
                  <w:szCs w:val="28"/>
                </w:rPr>
                <w:t>N 12</w:t>
              </w:r>
            </w:hyperlink>
            <w:r w:rsidRPr="00AE14FB">
              <w:rPr>
                <w:rFonts w:ascii="PT Astra Serif" w:hAnsi="PT Astra Serif"/>
                <w:sz w:val="28"/>
                <w:szCs w:val="28"/>
              </w:rPr>
              <w:t xml:space="preserve">, от 05.03.2022 </w:t>
            </w:r>
            <w:hyperlink r:id="rId131">
              <w:r w:rsidRPr="00AE14FB">
                <w:rPr>
                  <w:rFonts w:ascii="PT Astra Serif" w:hAnsi="PT Astra Serif"/>
                  <w:sz w:val="28"/>
                  <w:szCs w:val="28"/>
                </w:rPr>
                <w:t>N 69</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10.06.2022 </w:t>
            </w:r>
            <w:hyperlink r:id="rId132">
              <w:r w:rsidRPr="00AE14FB">
                <w:rPr>
                  <w:rFonts w:ascii="PT Astra Serif" w:hAnsi="PT Astra Serif"/>
                  <w:sz w:val="28"/>
                  <w:szCs w:val="28"/>
                </w:rPr>
                <w:t>N 190</w:t>
              </w:r>
            </w:hyperlink>
            <w:r w:rsidRPr="00AE14FB">
              <w:rPr>
                <w:rFonts w:ascii="PT Astra Serif" w:hAnsi="PT Astra Serif"/>
                <w:sz w:val="28"/>
                <w:szCs w:val="28"/>
              </w:rPr>
              <w:t xml:space="preserve">, от 25.08.2022 </w:t>
            </w:r>
            <w:hyperlink r:id="rId133">
              <w:r w:rsidRPr="00AE14FB">
                <w:rPr>
                  <w:rFonts w:ascii="PT Astra Serif" w:hAnsi="PT Astra Serif"/>
                  <w:sz w:val="28"/>
                  <w:szCs w:val="28"/>
                </w:rPr>
                <w:t>N 280</w:t>
              </w:r>
            </w:hyperlink>
            <w:r w:rsidRPr="00AE14FB">
              <w:rPr>
                <w:rFonts w:ascii="PT Astra Serif" w:hAnsi="PT Astra Serif"/>
                <w:sz w:val="28"/>
                <w:szCs w:val="28"/>
              </w:rPr>
              <w:t xml:space="preserve">, от 17.01.2023 </w:t>
            </w:r>
            <w:hyperlink r:id="rId134">
              <w:r w:rsidRPr="00AE14FB">
                <w:rPr>
                  <w:rFonts w:ascii="PT Astra Serif" w:hAnsi="PT Astra Serif"/>
                  <w:sz w:val="28"/>
                  <w:szCs w:val="28"/>
                </w:rPr>
                <w:t>N 7</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05.05.2023 </w:t>
            </w:r>
            <w:hyperlink r:id="rId135">
              <w:r w:rsidRPr="00AE14FB">
                <w:rPr>
                  <w:rFonts w:ascii="PT Astra Serif" w:hAnsi="PT Astra Serif"/>
                  <w:sz w:val="28"/>
                  <w:szCs w:val="28"/>
                </w:rPr>
                <w:t>N 126</w:t>
              </w:r>
            </w:hyperlink>
            <w:r w:rsidRPr="00AE14FB">
              <w:rPr>
                <w:rFonts w:ascii="PT Astra Serif" w:hAnsi="PT Astra Serif"/>
                <w:sz w:val="28"/>
                <w:szCs w:val="28"/>
              </w:rPr>
              <w:t xml:space="preserve">, от 09.08.2023 </w:t>
            </w:r>
            <w:hyperlink r:id="rId136">
              <w:r w:rsidRPr="00AE14FB">
                <w:rPr>
                  <w:rFonts w:ascii="PT Astra Serif" w:hAnsi="PT Astra Serif"/>
                  <w:sz w:val="28"/>
                  <w:szCs w:val="28"/>
                </w:rPr>
                <w:t>N 221</w:t>
              </w:r>
            </w:hyperlink>
            <w:r w:rsidRPr="00AE14FB">
              <w:rPr>
                <w:rFonts w:ascii="PT Astra Serif" w:hAnsi="PT Astra Serif"/>
                <w:sz w:val="28"/>
                <w:szCs w:val="28"/>
              </w:rPr>
              <w:t xml:space="preserve">, от 23.11.2023 </w:t>
            </w:r>
            <w:hyperlink r:id="rId137">
              <w:r w:rsidRPr="00AE14FB">
                <w:rPr>
                  <w:rFonts w:ascii="PT Astra Serif" w:hAnsi="PT Astra Serif"/>
                  <w:sz w:val="28"/>
                  <w:szCs w:val="28"/>
                </w:rPr>
                <w:t>N 301</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03.10.2024 </w:t>
            </w:r>
            <w:hyperlink r:id="rId138">
              <w:r w:rsidRPr="00AE14FB">
                <w:rPr>
                  <w:rFonts w:ascii="PT Astra Serif" w:hAnsi="PT Astra Serif"/>
                  <w:sz w:val="28"/>
                  <w:szCs w:val="28"/>
                </w:rPr>
                <w:t>N 227</w:t>
              </w:r>
            </w:hyperlink>
            <w:r w:rsidRPr="00AE14FB">
              <w:rPr>
                <w:rFonts w:ascii="PT Astra Serif" w:hAnsi="PT Astra Serif"/>
                <w:sz w:val="28"/>
                <w:szCs w:val="28"/>
              </w:rPr>
              <w:t xml:space="preserve">, от 15.10.2024 </w:t>
            </w:r>
            <w:hyperlink r:id="rId139">
              <w:r w:rsidRPr="00AE14FB">
                <w:rPr>
                  <w:rFonts w:ascii="PT Astra Serif" w:hAnsi="PT Astra Serif"/>
                  <w:sz w:val="28"/>
                  <w:szCs w:val="28"/>
                </w:rPr>
                <w:t>N 240</w:t>
              </w:r>
            </w:hyperlink>
            <w:r w:rsidRPr="00AE14FB">
              <w:rPr>
                <w:rFonts w:ascii="PT Astra Serif" w:hAnsi="PT Astra Serif"/>
                <w:sz w:val="28"/>
                <w:szCs w:val="28"/>
              </w:rPr>
              <w:t xml:space="preserve">, от 26.12.2024 </w:t>
            </w:r>
            <w:hyperlink r:id="rId140">
              <w:r w:rsidRPr="00AE14FB">
                <w:rPr>
                  <w:rFonts w:ascii="PT Astra Serif" w:hAnsi="PT Astra Serif"/>
                  <w:sz w:val="28"/>
                  <w:szCs w:val="28"/>
                </w:rPr>
                <w:t>N 314</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11.04.2025 </w:t>
            </w:r>
            <w:hyperlink r:id="rId141">
              <w:r w:rsidRPr="00AE14FB">
                <w:rPr>
                  <w:rFonts w:ascii="PT Astra Serif" w:hAnsi="PT Astra Serif"/>
                  <w:sz w:val="28"/>
                  <w:szCs w:val="28"/>
                </w:rPr>
                <w:t>N 85</w:t>
              </w:r>
            </w:hyperlink>
            <w:r w:rsidRPr="00AE14FB">
              <w:rPr>
                <w:rFonts w:ascii="PT Astra Serif" w:hAnsi="PT Astra Serif"/>
                <w:sz w:val="28"/>
                <w:szCs w:val="28"/>
              </w:rPr>
              <w:t xml:space="preserve">, от 26.05.2025 </w:t>
            </w:r>
            <w:hyperlink r:id="rId142">
              <w:r w:rsidRPr="00AE14FB">
                <w:rPr>
                  <w:rFonts w:ascii="PT Astra Serif" w:hAnsi="PT Astra Serif"/>
                  <w:sz w:val="28"/>
                  <w:szCs w:val="28"/>
                </w:rPr>
                <w:t>N 122</w:t>
              </w:r>
            </w:hyperlink>
            <w:r w:rsidRPr="00AE14FB">
              <w:rPr>
                <w:rFonts w:ascii="PT Astra Serif" w:hAnsi="PT Astra Serif"/>
                <w:sz w:val="28"/>
                <w:szCs w:val="28"/>
              </w:rPr>
              <w:t xml:space="preserve">, от 01.09.2025 </w:t>
            </w:r>
            <w:hyperlink r:id="rId143">
              <w:r w:rsidRPr="00AE14FB">
                <w:rPr>
                  <w:rFonts w:ascii="PT Astra Serif" w:hAnsi="PT Astra Serif"/>
                  <w:sz w:val="28"/>
                  <w:szCs w:val="28"/>
                </w:rPr>
                <w:t>N 220</w:t>
              </w:r>
            </w:hyperlink>
            <w:r w:rsidRPr="00AE14FB">
              <w:rPr>
                <w:rFonts w:ascii="PT Astra Serif" w:hAnsi="PT Astra Serif"/>
                <w:sz w:val="28"/>
                <w:szCs w:val="28"/>
              </w:rPr>
              <w:t>,</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17.10.2025 </w:t>
            </w:r>
            <w:hyperlink r:id="rId144">
              <w:r w:rsidRPr="00AE14FB">
                <w:rPr>
                  <w:rFonts w:ascii="PT Astra Serif" w:hAnsi="PT Astra Serif"/>
                  <w:sz w:val="28"/>
                  <w:szCs w:val="28"/>
                </w:rPr>
                <w:t>N 244</w:t>
              </w:r>
            </w:hyperlink>
            <w:r w:rsidRPr="00AE14FB">
              <w:rPr>
                <w:rFonts w:ascii="PT Astra Serif" w:hAnsi="PT Astra Serif"/>
                <w:sz w:val="28"/>
                <w:szCs w:val="28"/>
              </w:rPr>
              <w:t xml:space="preserve">, от 23.12.2025 </w:t>
            </w:r>
            <w:hyperlink r:id="rId145">
              <w:r w:rsidRPr="00AE14FB">
                <w:rPr>
                  <w:rFonts w:ascii="PT Astra Serif" w:hAnsi="PT Astra Serif"/>
                  <w:sz w:val="28"/>
                  <w:szCs w:val="28"/>
                </w:rPr>
                <w:t>N 319</w:t>
              </w:r>
            </w:hyperlink>
            <w:r w:rsidRPr="00AE14FB">
              <w:rPr>
                <w:rFonts w:ascii="PT Astra Serif" w:hAnsi="PT Astra Serif"/>
                <w:sz w:val="28"/>
                <w:szCs w:val="28"/>
              </w:rPr>
              <w:t xml:space="preserve">, от 22.01.2026 </w:t>
            </w:r>
            <w:hyperlink r:id="rId146">
              <w:r w:rsidRPr="00AE14FB">
                <w:rPr>
                  <w:rFonts w:ascii="PT Astra Serif" w:hAnsi="PT Astra Serif"/>
                  <w:sz w:val="28"/>
                  <w:szCs w:val="28"/>
                </w:rPr>
                <w:t>N 11</w:t>
              </w:r>
            </w:hyperlink>
            <w:r w:rsidRPr="00AE14FB">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Основные термины, употребляемые в делопроизводстве</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 xml:space="preserve">и архивном </w:t>
      </w:r>
      <w:proofErr w:type="gramStart"/>
      <w:r w:rsidRPr="00AE14FB">
        <w:rPr>
          <w:rFonts w:ascii="PT Astra Serif" w:hAnsi="PT Astra Serif"/>
          <w:sz w:val="28"/>
          <w:szCs w:val="28"/>
        </w:rPr>
        <w:t>деле</w:t>
      </w:r>
      <w:proofErr w:type="gramEnd"/>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 ред. </w:t>
      </w:r>
      <w:hyperlink r:id="rId14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22.01.2026 N 11)</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автор документа - физическое или юридическое лицо (группа лиц), создавшее документ, или от чьего имени он составлен;</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адресат - реквизит документа, содержащий информацию о получател</w:t>
      </w:r>
      <w:proofErr w:type="gramStart"/>
      <w:r w:rsidRPr="00AE14FB">
        <w:rPr>
          <w:rFonts w:ascii="PT Astra Serif" w:hAnsi="PT Astra Serif"/>
          <w:sz w:val="28"/>
          <w:szCs w:val="28"/>
        </w:rPr>
        <w:t>е(</w:t>
      </w:r>
      <w:proofErr w:type="spellStart"/>
      <w:proofErr w:type="gramEnd"/>
      <w:r w:rsidRPr="00AE14FB">
        <w:rPr>
          <w:rFonts w:ascii="PT Astra Serif" w:hAnsi="PT Astra Serif"/>
          <w:sz w:val="28"/>
          <w:szCs w:val="28"/>
        </w:rPr>
        <w:t>ях</w:t>
      </w:r>
      <w:proofErr w:type="spellEnd"/>
      <w:r w:rsidRPr="00AE14FB">
        <w:rPr>
          <w:rFonts w:ascii="PT Astra Serif" w:hAnsi="PT Astra Serif"/>
          <w:sz w:val="28"/>
          <w:szCs w:val="28"/>
        </w:rPr>
        <w:t>)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архив - учреждение или структурное подразделение организации, осуществляющие хранение, комплектование, учет и использование архивных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архивная выписка - официальный документ архива, дословно воспроизводящий часть текста архивного документа, относящуюся к предмету запроса;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архивная копия - официальный документ архива в виде копии архивного документа с указанием его архивного шифра, заверенный в установленном порядке;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архивная справка - официальный документ архива, содержащий сведения, относящиеся к предмету запроса, с указанием архивных шифров соответствующих архивных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архивное дело - деятельность по организации и осуществлению хранения, комплектования, учета и использования архивных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архивное хранение документов - стадия жизненного цикла документа, следующая после его завершения делопроизводством, на </w:t>
      </w:r>
      <w:proofErr w:type="gramStart"/>
      <w:r w:rsidRPr="00AE14FB">
        <w:rPr>
          <w:rFonts w:ascii="PT Astra Serif" w:hAnsi="PT Astra Serif"/>
          <w:sz w:val="28"/>
          <w:szCs w:val="28"/>
        </w:rPr>
        <w:t>которой</w:t>
      </w:r>
      <w:proofErr w:type="gramEnd"/>
      <w:r w:rsidRPr="00AE14FB">
        <w:rPr>
          <w:rFonts w:ascii="PT Astra Serif" w:hAnsi="PT Astra Serif"/>
          <w:sz w:val="28"/>
          <w:szCs w:val="28"/>
        </w:rPr>
        <w:t xml:space="preserve"> осуществляется хранение, учет и использование документа в качестве архивного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архивный документ - документ, подлежащий хранению в течение сроков, установленных нормативно или по результатам экспертизы ценности документов, в силу его значимости для организации, граждан, общества, государства. В организациях архивными документами считают документы, законченные делопроизводством;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архивный фонд - совокупность архивных документов, исторически и (или) логически связанных между собой, являющаяся учетной и классификационной единицей;</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Архивный фонд Российской Федерации - исторически сложившаяся и постоянно пополняющаяся совокупность архивных документов, отражающих материальную и духовную жизнь общества, имеющих историческое, научное, социальное, экономическое, политическое и культурное значение, являющихся неотъемлемой частью историко-культурного наследия народов Российской Федерации, относящихся к информационным ресурсам и подлежащих постоянному хранению;</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архивный шифр - обозначение, присваиваемое единице хранения архивных документов в целях ее идентификации и учета;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архивохранилище - помещение для архивного хранения документов, специально оборудованное в соответствии с нормативными требованиями;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документа; электронный шаблон бланка документа - лист бумаги или электронный шаблон с реквизитами, идентифицирующими автора документа, расположенными в определенном порядке;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вид документа - классификационное понятие, обозначающее принадлежность документа к определенной группе документов по признаку общности функционального назначения и обуславливающее его юридическую силу;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виза - реквизит документа, подтверждающий согласование документа или ознакомление с ним должностным лицом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включение документа в информационную систему (систему электронного документооборота) - стадия жизненного цикла документа, на которой осуществляются действия, обеспечивающие размещение документа с его метаданными или только метаданных документа в информационной системе (системе электронного документооборота);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внутренняя опись документов дела - документ, содержащий перечень документов дела с указанием их порядковых и регистрационных номеров, дат и заголовков, номеров страниц, помещаемый в дело;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временное хранение архивных документов - хранение архивных документов до их уничтожения в течение сроков, установленных нормативными правовыми актами или по результатам экспертизы ценности;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временное хранение документов Архивного фонда Российской Федерации - хранение документов Архивного фонда Российской Федерации в источниках комплектования государственных и муниципальных архивов до их передачи на постоянное хранение;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выписка из документа - копия части документа, заверенная в установленном порядке;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государственный учет документов Архивного фонда Российской Федерации - учет документов Архивного фонда Российской Федерации независимо от места их хранения и в соответствии с порядком учета, определяемым уполномоченным федеральным органом исполнительной власти в сфере архивного дела и делопроизводства;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гриф (пометка) ограничения доступа к документу - реквизит документа, свидетельствующий о наличии в документе информации, доступ к которой ограничен законодательством, а также не противоречащим ему нормативным правовым актом, локальным нормативным актом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гриф согласования документа - реквизит документа, используемый для подтверждения согласования документа коллегиальным органом, другой организацией или ее уполномоченным представителем;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гриф утверждения документа - реквизит документа, подтверждающий факт утверждения документа;</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дата документа - реквизит документа, указывающий на число, месяц и год его регистрации и (или) подписания, утверждения, принятия, согласования;</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дело; электронное дело - физически обособленная или логически определенная единица классификации и систематизации в документальном фонде организации, включающая документ или совокупность документов, относящихся к одному вопросу или участку деятельности, имеющих одинаковый срок хранения;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делопроизводство - совокупность процессов работы с документами, включая документирование, документооборот, оперативное хранение и использование документов в деятельности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 - зафиксированная на носителе информация с реквизитами и (или) метаданными, позволяющими ее идентифицировать;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 Архивного фонда Российской Федерации - архивный документ, прошедший экспертизу ценности документов, поставленный на государственный учет и подлежащий постоянному хранению;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документальный фонд - совокупность документов, созданных и полученных в процессе деятельности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документационное обеспечение управления (ДОУ) - деятельность (управленческая функция) по нормативному регулированию, методическому и организационному обеспечению делопроизводства, в том числе по формированию документального фонда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документационный поток; документопоток - совокупность документов одного вида или назначения, имеющих единый маршрут в рамках документооборота;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документирование - стадия жизненного цикла документа, на которой осуществляется запись информации с реквизитами и метаданными на носителе по установленным правилам в установленной форме;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документированная информация - информация, рассматриваемая как отдельная единица, обладающая свойствами документа или его части;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документооборот - движение документов с момента их создания или поступления до завершения исполнения или отправки;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документы по личному составу - архивные документы, отражающие трудовые отношения работника с работодателем. Термин "документы по личному составу" используется только для обозначения архивных документов, подлежащих сохранению в течение длительных (свыше 10 лет) и постоянного сроков хранения. Понятие не является полностью синонимичным понятиям "кадровые документы", "документы, связанные с работой" и др.;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доступ к документу - установленные законодательством, а также не противоречащим ему нормативным правовым актом, локальным нормативным актом организации, договором или иным официальным документом условия ознакомления с документом;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дубликат документа - повторный экземпляр подлинника документа, создаваемый с целью замены подлинника;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единица хранения архивных документов - учетная и классификационная единица, представляющая собой физически обособленное дело на бумажном носителе, а также электронное дело, или физически обособленный носитель аудиовизуальных документов (документа, части документа), сформированная на основании определенных признаков;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жизненный цикл документа - совокупность стадий существования документа (документированной информации), начиная с его (ее) создания до уничтожения. Для архивных документов, имеющих постоянный срок хранения, жизненный цикл остается незакрытым;</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заверенная копия документа - копия документа, на которой в соответствии с установленным порядком проставлены реквизиты, обеспечивающие ее юридическую силу;</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заголовок (электронного) дела - совокупность кратких сведений о составе и содержании документов (электронного) дела, изложенных в определенной последовательности;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запрос социально-правового характера - запрос пользователя, связанный с социальной защитой граждан, предусматривающей их пенсионное обеспечение, получение льгот и компенсаций в соответствии с законодательством Российской Федерации и международными обязательствами Российской Федерации;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индекс (электронного) дела - цифровое или буквенно-цифровое обозначение (электронного) дела в соответствии с номенклатурой дел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индивидуальный срок исполнения документа - срок исполнения документа, установленный организационно-распорядительным документом организации, резолюцией должностного лица или указанный в тексте </w:t>
      </w:r>
      <w:r w:rsidRPr="00AE14FB">
        <w:rPr>
          <w:rFonts w:ascii="PT Astra Serif" w:hAnsi="PT Astra Serif"/>
          <w:sz w:val="28"/>
          <w:szCs w:val="28"/>
        </w:rPr>
        <w:lastRenderedPageBreak/>
        <w:t>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информационно-удостоверяющий лист - документ, прилагаемый к электронному документу (его носителю/носителям) или нескольким электронным документам (их носителю/носителям), оформленный на бумажном носителе и выполняющий функцию электронной подписи (подписей);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исполнение документа - выполнение действий для достижения результата, предусмотренного в документе, содержащем поручение;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использование архивных документов - применение информации архивных документов в культурных, научных, социальных, политических, экономических и иных целях, в том числе для обеспечения законных прав и интересов граждан;</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источники комплектования (архива) - государственные органы и организации, в процессе деятельности которых образуются документы Архивного фонда Российской Федерации и другие архивные документы, подлежащие приему на хранение в государственные архивы;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классификация - систематическая идентификация и (или) упорядочение деловой деятельности и (или) документов по категориям в соответствии с логически структурированными условиями, методами и процедурными правилами;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комплектование (архива) - систематическое пополнение архива документами в соответствии с его профилем;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конвертирование; конвертация; конверсия (электронного документа) - процесс преобразования исходного электронного документа посредством изменения его формата с сохранением структуры документа и его содержания;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контроль исполнения документов - совокупность действий, обеспечивающих своевременное и качественное исполнение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копия документа - документ, полностью воспроизводящий информацию подлинника и все его внешние признаки или их часть;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критерии экспертизы ценности документов - признаки, определяющие </w:t>
      </w:r>
      <w:r w:rsidRPr="00AE14FB">
        <w:rPr>
          <w:rFonts w:ascii="PT Astra Serif" w:hAnsi="PT Astra Serif"/>
          <w:sz w:val="28"/>
          <w:szCs w:val="28"/>
        </w:rPr>
        <w:lastRenderedPageBreak/>
        <w:t>оперативное или историческое значение документов с целью установления сроков их хранения, в том числе отбора на постоянное хранение, присвоения им категории особо ценных или уникальных;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лист-заверитель дела - учетный документ, содержащий сведения о количестве подшитых и пронумерованных листов в деле, включающем архивные документы на бумажном носителе, об особенностях физического состояния дела и его формирования;</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r:id="rId148">
        <w:r w:rsidRPr="00AE14FB">
          <w:rPr>
            <w:rFonts w:ascii="PT Astra Serif" w:hAnsi="PT Astra Serif"/>
            <w:sz w:val="28"/>
            <w:szCs w:val="28"/>
          </w:rPr>
          <w:t>частью 1 статьи 1</w:t>
        </w:r>
      </w:hyperlink>
      <w:r w:rsidRPr="00AE14FB">
        <w:rPr>
          <w:rFonts w:ascii="PT Astra Serif" w:hAnsi="PT Astra Serif"/>
          <w:sz w:val="28"/>
          <w:szCs w:val="28"/>
        </w:rPr>
        <w:t xml:space="preserve"> Федерального закона "Об организации предоставления государственных и муниципальных услуг" государственных или</w:t>
      </w:r>
      <w:proofErr w:type="gramEnd"/>
      <w:r w:rsidRPr="00AE14FB">
        <w:rPr>
          <w:rFonts w:ascii="PT Astra Serif" w:hAnsi="PT Astra Serif"/>
          <w:sz w:val="28"/>
          <w:szCs w:val="28"/>
        </w:rPr>
        <w:t xml:space="preserve">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межведомственный электронный документооборот (МЭДО) - взаимодействие информационных систем электронного документооборота федеральных органов государственной власти, органов государственной власти субъектов Российской Федерации и иных государственных органов, а также организаций, созданных для выполнения задач, поставленных перед Правительством Российской Федерации;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место составления (издания) документа - реквизит, обозначающий наименование населенного пункта, являющегося местонахождением организации - автора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метаданные - информация о документе, которая обеспечивает управление им в течение его жизненного цикла;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миграция (электронного документа) - процесс перемещения электронного документа из одной информационной системы в другую и (или) с одного носителя на другой без изменения формата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научно-справочный аппарат (НСА); система справочно-поисковых средств архива - комплекс взаимосвязанных и </w:t>
      </w:r>
      <w:proofErr w:type="spellStart"/>
      <w:r w:rsidRPr="00AE14FB">
        <w:rPr>
          <w:rFonts w:ascii="PT Astra Serif" w:hAnsi="PT Astra Serif"/>
          <w:sz w:val="28"/>
          <w:szCs w:val="28"/>
        </w:rPr>
        <w:t>взаимодополняемых</w:t>
      </w:r>
      <w:proofErr w:type="spellEnd"/>
      <w:r w:rsidRPr="00AE14FB">
        <w:rPr>
          <w:rFonts w:ascii="PT Astra Serif" w:hAnsi="PT Astra Serif"/>
          <w:sz w:val="28"/>
          <w:szCs w:val="28"/>
        </w:rPr>
        <w:t>, созданных на единой научно-методической основе архивных справочников (справочно-поисковых средств), в том числе электронных, о составе и содержании документов архива;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номенклатура дел - документ, содержащий систематизированный </w:t>
      </w:r>
      <w:r w:rsidRPr="00AE14FB">
        <w:rPr>
          <w:rFonts w:ascii="PT Astra Serif" w:hAnsi="PT Astra Serif"/>
          <w:sz w:val="28"/>
          <w:szCs w:val="28"/>
        </w:rPr>
        <w:lastRenderedPageBreak/>
        <w:t>перечень заголовков дел, создаваемых в организации, с указанием сроков их хранения, оформленный в установленном порядке;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носитель (документированной) информации - материальный объект, используемый для фиксации и хранения документированной информации;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обеспечение сохранности архивных документов - комплекс мероприятий по созданию и соблюдению нормативных условий и режимов хранения архивных документов, а также поддержанию их пригодности для использования;</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обращение гражданина - направленные в государственный орган,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w:t>
      </w:r>
      <w:proofErr w:type="gramEnd"/>
      <w:r w:rsidRPr="00AE14FB">
        <w:rPr>
          <w:rFonts w:ascii="PT Astra Serif" w:hAnsi="PT Astra Serif"/>
          <w:sz w:val="28"/>
          <w:szCs w:val="28"/>
        </w:rPr>
        <w:t xml:space="preserve"> граждан (если иное не установлено Федеральным </w:t>
      </w:r>
      <w:hyperlink r:id="rId149">
        <w:r w:rsidRPr="00AE14FB">
          <w:rPr>
            <w:rFonts w:ascii="PT Astra Serif" w:hAnsi="PT Astra Serif"/>
            <w:sz w:val="28"/>
            <w:szCs w:val="28"/>
          </w:rPr>
          <w:t>законом</w:t>
        </w:r>
      </w:hyperlink>
      <w:r w:rsidRPr="00AE14FB">
        <w:rPr>
          <w:rFonts w:ascii="PT Astra Serif" w:hAnsi="PT Astra Serif"/>
          <w:sz w:val="28"/>
          <w:szCs w:val="28"/>
        </w:rPr>
        <w:t xml:space="preserve"> "О порядке рассмотрения обращений граждан Российской Федерации"), предложение, заявление или жалоба, а также устное обращение гражданина в государственный орган, орган местного самоуправления;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объем документооборота - количество документов, поступивших в организацию и созданных ею за определенный период;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оперативное хранение документов - стадия жизненного цикла документа, на которой осуществляется </w:t>
      </w:r>
      <w:proofErr w:type="gramStart"/>
      <w:r w:rsidRPr="00AE14FB">
        <w:rPr>
          <w:rFonts w:ascii="PT Astra Serif" w:hAnsi="PT Astra Serif"/>
          <w:sz w:val="28"/>
          <w:szCs w:val="28"/>
        </w:rPr>
        <w:t>хранение</w:t>
      </w:r>
      <w:proofErr w:type="gramEnd"/>
      <w:r w:rsidRPr="00AE14FB">
        <w:rPr>
          <w:rFonts w:ascii="PT Astra Serif" w:hAnsi="PT Astra Serif"/>
          <w:sz w:val="28"/>
          <w:szCs w:val="28"/>
        </w:rPr>
        <w:t xml:space="preserve"> и использование документа до начала исчисления срока его хранения;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опись - архивный справочник и учетный документ архива, представляющий информацию на уровне описания единицы хранения (единицы учета), а также в установленных случаях на уровне документа, его страховой копии, структурированный в соответствии со схемой систематизации дел фонда. Опись имеет разновидности, связанные со спецификой учета отдельных категорий архивных документов: опись дел, опись единиц хранения научно-технической документации, опись фотоальбомов, опись электронных документов и др.;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отметка о </w:t>
      </w:r>
      <w:proofErr w:type="gramStart"/>
      <w:r w:rsidRPr="00AE14FB">
        <w:rPr>
          <w:rFonts w:ascii="PT Astra Serif" w:hAnsi="PT Astra Serif"/>
          <w:sz w:val="28"/>
          <w:szCs w:val="28"/>
        </w:rPr>
        <w:t>заверении копии</w:t>
      </w:r>
      <w:proofErr w:type="gramEnd"/>
      <w:r w:rsidRPr="00AE14FB">
        <w:rPr>
          <w:rFonts w:ascii="PT Astra Serif" w:hAnsi="PT Astra Serif"/>
          <w:sz w:val="28"/>
          <w:szCs w:val="28"/>
        </w:rPr>
        <w:t xml:space="preserve"> - реквизит копии документа, используемый для придания ей правового статуса копии;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отметка о направлении документа в дело - реквизит документа, определяющий место хранения документа после завершения работы с ним;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отметка о поступлении документа - реквизит документа, </w:t>
      </w:r>
      <w:r w:rsidRPr="00AE14FB">
        <w:rPr>
          <w:rFonts w:ascii="PT Astra Serif" w:hAnsi="PT Astra Serif"/>
          <w:sz w:val="28"/>
          <w:szCs w:val="28"/>
        </w:rPr>
        <w:lastRenderedPageBreak/>
        <w:t>подтверждающий факт поступления документа в организацию;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отметка о приложении - реквизит документа, содержащий сведения о прилагаемом к нему документе (документах);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отметка об электронной подписи - реквизит электронного документа, подтверждающий его подписание электронной подписью;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официальный документ - документ, который создается, заверяется, выдается в установленном законом или иным нормативным актом порядке органом государственной власти, иным государственным органом, органом местного самоуправления или иной уполномоченной организацией, уполномоченным должностным лицом и удостоверяет юридически значимые факты;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оформление дела - подготовка дела к архивному хранению в соответствии с установленными правилами;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оформление документа - часть процесса документирования, включающая проставление на документе реквизитов;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оцифровка документов - преобразование аналоговой документированной информации в электронную (цифровую) форму;</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первичная (экспедиционная) обработка документов - обработка документов (проверка целостности, комплектности, сортировка) при их поступлении в организацию;</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переходящее дело - (электронное) дело, включающее документы за несколько лет, исполнение которых не завершено делопроизводством;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перечень документов с указанием сроков хранения - систематизированный список видов документов (комплексов документов, баз данных) с указанием сроков их хранения, имеющий справочный аппарат и утвержденный в установленном порядке;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печать (не рекомендуется "оттиск печати") - реквизит документа на бумажном носителе, подтверждающий подлинность подписи должностного лица и его полномочия по подписанию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подлинник документа - первый или единственный экземпляр (в установленных случаях - один из нескольких одновременно созданных экземпляров) документа. Подлинником электронного документа является экземпляр электронного документа, в который с момента его подписания и регистрации не вносились изменения;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подписание документа - удостоверение документа собственноручной или электронной подписью должностного или физического лица по установленной форме;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подпись - реквизит документа на бумажном носителе, подтверждающий его подписание;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постоянное хранение архивных документов - вечное хранение архивных документов без права их уничтожения;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предварительное рассмотрение документов - изучение документа, поступившего в организацию, для определения должностного лица или структурного подразделения, в компетенцию которого входит его рассмотрение и (или) исполнение;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приложение к документу - документ или документированная информация, прилагаемы</w:t>
      </w:r>
      <w:proofErr w:type="gramStart"/>
      <w:r w:rsidRPr="00AE14FB">
        <w:rPr>
          <w:rFonts w:ascii="PT Astra Serif" w:hAnsi="PT Astra Serif"/>
          <w:sz w:val="28"/>
          <w:szCs w:val="28"/>
        </w:rPr>
        <w:t>й(</w:t>
      </w:r>
      <w:proofErr w:type="spellStart"/>
      <w:proofErr w:type="gramEnd"/>
      <w:r w:rsidRPr="00AE14FB">
        <w:rPr>
          <w:rFonts w:ascii="PT Astra Serif" w:hAnsi="PT Astra Serif"/>
          <w:sz w:val="28"/>
          <w:szCs w:val="28"/>
        </w:rPr>
        <w:t>ая</w:t>
      </w:r>
      <w:proofErr w:type="spellEnd"/>
      <w:r w:rsidRPr="00AE14FB">
        <w:rPr>
          <w:rFonts w:ascii="PT Astra Serif" w:hAnsi="PT Astra Serif"/>
          <w:sz w:val="28"/>
          <w:szCs w:val="28"/>
        </w:rPr>
        <w:t>) к основному документу, содержательно и функционально связанный(</w:t>
      </w:r>
      <w:proofErr w:type="spellStart"/>
      <w:r w:rsidRPr="00AE14FB">
        <w:rPr>
          <w:rFonts w:ascii="PT Astra Serif" w:hAnsi="PT Astra Serif"/>
          <w:sz w:val="28"/>
          <w:szCs w:val="28"/>
        </w:rPr>
        <w:t>ая</w:t>
      </w:r>
      <w:proofErr w:type="spellEnd"/>
      <w:r w:rsidRPr="00AE14FB">
        <w:rPr>
          <w:rFonts w:ascii="PT Astra Serif" w:hAnsi="PT Astra Serif"/>
          <w:sz w:val="28"/>
          <w:szCs w:val="28"/>
        </w:rPr>
        <w:t>) с ним, являющийся(</w:t>
      </w:r>
      <w:proofErr w:type="spellStart"/>
      <w:r w:rsidRPr="00AE14FB">
        <w:rPr>
          <w:rFonts w:ascii="PT Astra Serif" w:hAnsi="PT Astra Serif"/>
          <w:sz w:val="28"/>
          <w:szCs w:val="28"/>
        </w:rPr>
        <w:t>аяся</w:t>
      </w:r>
      <w:proofErr w:type="spellEnd"/>
      <w:r w:rsidRPr="00AE14FB">
        <w:rPr>
          <w:rFonts w:ascii="PT Astra Serif" w:hAnsi="PT Astra Serif"/>
          <w:sz w:val="28"/>
          <w:szCs w:val="28"/>
        </w:rPr>
        <w:t>) его структурной частью;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проверка наличия и состояния архивных документов - установление </w:t>
      </w:r>
      <w:proofErr w:type="gramStart"/>
      <w:r w:rsidRPr="00AE14FB">
        <w:rPr>
          <w:rFonts w:ascii="PT Astra Serif" w:hAnsi="PT Astra Serif"/>
          <w:sz w:val="28"/>
          <w:szCs w:val="28"/>
        </w:rPr>
        <w:t>соответствия фактического наличия количества единиц хранения</w:t>
      </w:r>
      <w:proofErr w:type="gramEnd"/>
      <w:r w:rsidRPr="00AE14FB">
        <w:rPr>
          <w:rFonts w:ascii="PT Astra Serif" w:hAnsi="PT Astra Serif"/>
          <w:sz w:val="28"/>
          <w:szCs w:val="28"/>
        </w:rPr>
        <w:t xml:space="preserve"> записям в учетных документах архива, а также выявление архивных документов, требующих консервации, реставрации, физико-химической и технической обработки;</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регистрационно-учетная форма; регистрационная форма - документ (реестр, карточка, журнал, таблица) или электронная форма, используемые для регистрации документа;</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регистрационный номер документа - реквизит документа, подтверждающий факт его регистрации;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регистрация документа - запись учетных данных (метаданных) о документе по установленной форме, фиксирующая факт его создания, отправления или получения, и присвоение ему регистрационного номера и даты;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резолюция - реквизит документа, содержащий указания должностного лица по исполнению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реквизит документа - структурная часть и элемент оформления документа, служащий для идентификации документа и содержащейся в документе информации;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система управления документами (СУД) - система управления (менеджмента), обеспечивающая процессы жизненного цикла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система хранения электронных документов (СХЭД); электронный архив - информационная система, обеспечивающая архивное хранение электронных документов и электронных копий документов, доступ к ним и их использование;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система электронного документооборота (СЭД) - информационная система, обеспечивающая жизненный цикл документов до их перехода на стадию архивного хранения или уничтожения;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служба делопроизводства - структурное подразделение исполнительного органа области, на которое возложены функции по ведению делопроизводства, и (или) работники других структурных подразделений исполнительного органа области, на которых возложены эти функции;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согласование документа; визирование - оценка проекта документа заинтересованными организациями, коллегиальными органами, должностными лицами, специалистами;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срок хранения документов - период, в течение которого осуществляется хранение документов, установленный нормативными правовыми актами и по результатам экспертизы ценности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текст документа - основная содержательная часть документа. Текст документа также является самостоятельным реквизитом и не содержит в себе иные реквизиты и метаданные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типовой срок исполнения документа - срок исполнения документа, установленный нормативным правовым актом;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уничтожение документов - исключение документов из документального или архивного фонда организации с последующей утилизацией или удалением программно-техническими средствами по результатам экспертизы ценности документов и (или) по истечении сроков их хранения;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упорядочение архивных документов - комплекс работ по формированию архивных документов в единицы хранения (дела), их описанию и оформлению, а также составлению описей дел в соответствии с правилами, установленными уполномоченным федеральным органом исполнительной власти в сфере архивного дела и делопроизводства;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управление документами - область управления, обеспечивающая жизненный цикл документов в органах государственной власти и иных государственных органах, органах местного самоуправления и организациях;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управленческий документ - документ, образующийся в процессе реализации функций государственного управления, местного самоуправления, управления организацией (организациями);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утверждение документа - способ придания документу нормативного статуса;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учет архивных документов - определение количества и состава архивных документов в учетных единицах, фиксация сведений об их движении </w:t>
      </w:r>
      <w:r w:rsidRPr="00AE14FB">
        <w:rPr>
          <w:rFonts w:ascii="PT Astra Serif" w:hAnsi="PT Astra Serif"/>
          <w:sz w:val="28"/>
          <w:szCs w:val="28"/>
        </w:rPr>
        <w:lastRenderedPageBreak/>
        <w:t>(поступлении, выбытии), наличии описаний и физическом состоянии в учетных документах и базах данных;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учетная единица - единица измерения количества архивных документов, используемая для их учета, имеющая учетный номер;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учетный документ (архива) - документ установленной формы, предназначенный для ведения учета архивных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формирование (электронного) дела - группирование документов в (электронное) дело и их систематизация;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хранение документов - деятельность, обеспечивающая рациональное размещение и сохранность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экспертиза ценности документов - деятельность по установлению сроков хранения документов, отбору их для архивного хранения или уничтожения, выявлению особо ценных и уникальных документов на основании требований нормативных правовых актов и критериев экспертизы ценности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электронная подпись - информация в электронной форме, требования которой установлены нормативно, предназначенная для подписания, согласования (визирования) и утверждения электронных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электронно-вычислительных машин, а также для передачи по информационно-телекоммуникационным сетям или обработки в информационных системах;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юридическая сила документа - свойство документа устанавливать и подтверждать правоотношения, формировать правовые последствия;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юридически значимый электронный документооборот - документооборот между двумя или более участниками взаимодействия, осуществляющийся с использованием одной (общей для участников взаимодействия) системы электронного документооборота и (или) в соответствии с условиями соглашения о взаимодействии между участниками.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Определения терминов "электронный архивный документ", "электронная копия документа" не приводятся, так как в указанных терминах содержатся все необходимые и достаточные признаки понятия.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Иные понятия и термины, используемые в делопроизводстве и архивном деле, соответствуют понятиям и терминам, определенным в законодательстве Российской Федерации.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lastRenderedPageBreak/>
        <w:t>I. Общие положения</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1.1. Настоящая Инструкция по делопроизводству в исполнительных органах Саратовской области (далее - Инструкция) регламентирует организацию делопроизводства и рационального документооборота, порядок создания и оформления документов, порядок работы с документами в аппарате Губернатора области, секретариатах вице-губернатора области - руководителя аппарата Губернатора области, заместителей Председателя Правительства области, министерствах области и иных исполнительных органах области. Инструкция определяет основные правила приема, учета, подготовки, оформления, размножения, хранения, рассылки документов, </w:t>
      </w:r>
      <w:proofErr w:type="gramStart"/>
      <w:r w:rsidRPr="00AE14FB">
        <w:rPr>
          <w:rFonts w:ascii="PT Astra Serif" w:hAnsi="PT Astra Serif"/>
          <w:sz w:val="28"/>
          <w:szCs w:val="28"/>
        </w:rPr>
        <w:t>контроля за</w:t>
      </w:r>
      <w:proofErr w:type="gramEnd"/>
      <w:r w:rsidRPr="00AE14FB">
        <w:rPr>
          <w:rFonts w:ascii="PT Astra Serif" w:hAnsi="PT Astra Serif"/>
          <w:sz w:val="28"/>
          <w:szCs w:val="28"/>
        </w:rPr>
        <w:t xml:space="preserve"> их прохождением и списания "В дело". В развитие отдельных положений настоящей Инструкции управление делопроизводства и контроля Правительства области (далее - управление делопроизводства и контроля) может разрабатывать конкретизирующие их требования и рекомендации. </w:t>
      </w:r>
      <w:proofErr w:type="gramStart"/>
      <w:r w:rsidRPr="00AE14FB">
        <w:rPr>
          <w:rFonts w:ascii="PT Astra Serif" w:hAnsi="PT Astra Serif"/>
          <w:sz w:val="28"/>
          <w:szCs w:val="28"/>
        </w:rPr>
        <w:t>Контроль за</w:t>
      </w:r>
      <w:proofErr w:type="gramEnd"/>
      <w:r w:rsidRPr="00AE14FB">
        <w:rPr>
          <w:rFonts w:ascii="PT Astra Serif" w:hAnsi="PT Astra Serif"/>
          <w:sz w:val="28"/>
          <w:szCs w:val="28"/>
        </w:rPr>
        <w:t xml:space="preserve"> исполнением документов осуществляется на основании соответствующего нормативного акта.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150">
        <w:r w:rsidRPr="00AE14FB">
          <w:rPr>
            <w:rFonts w:ascii="PT Astra Serif" w:hAnsi="PT Astra Serif"/>
            <w:sz w:val="28"/>
            <w:szCs w:val="28"/>
          </w:rPr>
          <w:t>N 15</w:t>
        </w:r>
      </w:hyperlink>
      <w:r w:rsidRPr="00AE14FB">
        <w:rPr>
          <w:rFonts w:ascii="PT Astra Serif" w:hAnsi="PT Astra Serif"/>
          <w:sz w:val="28"/>
          <w:szCs w:val="28"/>
        </w:rPr>
        <w:t xml:space="preserve">, от 07.12.2012 </w:t>
      </w:r>
      <w:hyperlink r:id="rId151">
        <w:r w:rsidRPr="00AE14FB">
          <w:rPr>
            <w:rFonts w:ascii="PT Astra Serif" w:hAnsi="PT Astra Serif"/>
            <w:sz w:val="28"/>
            <w:szCs w:val="28"/>
          </w:rPr>
          <w:t>N 371</w:t>
        </w:r>
      </w:hyperlink>
      <w:r w:rsidRPr="00AE14FB">
        <w:rPr>
          <w:rFonts w:ascii="PT Astra Serif" w:hAnsi="PT Astra Serif"/>
          <w:sz w:val="28"/>
          <w:szCs w:val="28"/>
        </w:rPr>
        <w:t xml:space="preserve">, от 03.03.2014 </w:t>
      </w:r>
      <w:hyperlink r:id="rId152">
        <w:r w:rsidRPr="00AE14FB">
          <w:rPr>
            <w:rFonts w:ascii="PT Astra Serif" w:hAnsi="PT Astra Serif"/>
            <w:sz w:val="28"/>
            <w:szCs w:val="28"/>
          </w:rPr>
          <w:t>N 68</w:t>
        </w:r>
      </w:hyperlink>
      <w:r w:rsidRPr="00AE14FB">
        <w:rPr>
          <w:rFonts w:ascii="PT Astra Serif" w:hAnsi="PT Astra Serif"/>
          <w:sz w:val="28"/>
          <w:szCs w:val="28"/>
        </w:rPr>
        <w:t xml:space="preserve">, от 27.10.2016 </w:t>
      </w:r>
      <w:hyperlink r:id="rId153">
        <w:r w:rsidRPr="00AE14FB">
          <w:rPr>
            <w:rFonts w:ascii="PT Astra Serif" w:hAnsi="PT Astra Serif"/>
            <w:sz w:val="28"/>
            <w:szCs w:val="28"/>
          </w:rPr>
          <w:t>N 390</w:t>
        </w:r>
      </w:hyperlink>
      <w:r w:rsidRPr="00AE14FB">
        <w:rPr>
          <w:rFonts w:ascii="PT Astra Serif" w:hAnsi="PT Astra Serif"/>
          <w:sz w:val="28"/>
          <w:szCs w:val="28"/>
        </w:rPr>
        <w:t xml:space="preserve">, от 03.06.2019 </w:t>
      </w:r>
      <w:hyperlink r:id="rId154">
        <w:r w:rsidRPr="00AE14FB">
          <w:rPr>
            <w:rFonts w:ascii="PT Astra Serif" w:hAnsi="PT Astra Serif"/>
            <w:sz w:val="28"/>
            <w:szCs w:val="28"/>
          </w:rPr>
          <w:t>N 120</w:t>
        </w:r>
      </w:hyperlink>
      <w:r w:rsidRPr="00AE14FB">
        <w:rPr>
          <w:rFonts w:ascii="PT Astra Serif" w:hAnsi="PT Astra Serif"/>
          <w:sz w:val="28"/>
          <w:szCs w:val="28"/>
        </w:rPr>
        <w:t xml:space="preserve">, от 19.08.2019 </w:t>
      </w:r>
      <w:hyperlink r:id="rId155">
        <w:r w:rsidRPr="00AE14FB">
          <w:rPr>
            <w:rFonts w:ascii="PT Astra Serif" w:hAnsi="PT Astra Serif"/>
            <w:sz w:val="28"/>
            <w:szCs w:val="28"/>
          </w:rPr>
          <w:t>N 194</w:t>
        </w:r>
      </w:hyperlink>
      <w:r w:rsidRPr="00AE14FB">
        <w:rPr>
          <w:rFonts w:ascii="PT Astra Serif" w:hAnsi="PT Astra Serif"/>
          <w:sz w:val="28"/>
          <w:szCs w:val="28"/>
        </w:rPr>
        <w:t xml:space="preserve">, от 24.08.2020 </w:t>
      </w:r>
      <w:hyperlink r:id="rId156">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157">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15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1.2. Инструкция разработана в соответствии с нормативными правовыми актами Российской Федерации, Саратовской области, основными положениями Государственной системы документационного обеспечения управления (ГСДОУ), действующими государственными и национальными стандартами, Регламентом Правительства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1.3. Организация, ведение и совершенствование системы документационного обеспечения управления на основе единой технической политики и применение современных технических сре</w:t>
      </w:r>
      <w:proofErr w:type="gramStart"/>
      <w:r w:rsidRPr="00AE14FB">
        <w:rPr>
          <w:rFonts w:ascii="PT Astra Serif" w:hAnsi="PT Astra Serif"/>
          <w:sz w:val="28"/>
          <w:szCs w:val="28"/>
        </w:rPr>
        <w:t>дств в р</w:t>
      </w:r>
      <w:proofErr w:type="gramEnd"/>
      <w:r w:rsidRPr="00AE14FB">
        <w:rPr>
          <w:rFonts w:ascii="PT Astra Serif" w:hAnsi="PT Astra Serif"/>
          <w:sz w:val="28"/>
          <w:szCs w:val="28"/>
        </w:rPr>
        <w:t>аботе с документами, методическое руководство и контроль за соблюдением установленного порядка работы с документами осуществляются службой документационного обеспечения управления.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аппарате Губернатора области, секретариатах вице-губернатора области - руководителя аппарата Губернатора области, заместителей Председателя Правительства области эти функции выполняет управление делопроизводства и контроля.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159">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160">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161">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министерствах и комитетах области, других исполнительных органах области ответственность за организацию и состояние делопроизводства, соблюдение установленных настоящей Инструкцией правил и порядка работы с документами и обращениями граждан возлагается на их </w:t>
      </w:r>
      <w:r w:rsidRPr="00AE14FB">
        <w:rPr>
          <w:rFonts w:ascii="PT Astra Serif" w:hAnsi="PT Astra Serif"/>
          <w:sz w:val="28"/>
          <w:szCs w:val="28"/>
        </w:rPr>
        <w:lastRenderedPageBreak/>
        <w:t xml:space="preserve">руководителей, которые определяют службу, или своим приказом назначают должностных лиц, отвечающих за делопроизводство. Эта служба (лицо) обеспечивает организацию делопроизводства в соответствии с настоящей Инструкцией и примерной должностной </w:t>
      </w:r>
      <w:hyperlink r:id="rId162">
        <w:r w:rsidRPr="00AE14FB">
          <w:rPr>
            <w:rFonts w:ascii="PT Astra Serif" w:hAnsi="PT Astra Serif"/>
            <w:sz w:val="28"/>
            <w:szCs w:val="28"/>
          </w:rPr>
          <w:t>инструкцией</w:t>
        </w:r>
      </w:hyperlink>
      <w:r w:rsidRPr="00AE14FB">
        <w:rPr>
          <w:rFonts w:ascii="PT Astra Serif" w:hAnsi="PT Astra Serif"/>
          <w:sz w:val="28"/>
          <w:szCs w:val="28"/>
        </w:rPr>
        <w:t xml:space="preserve"> ответственного за делопроизводство в исполнительном органе Саратовской области, утвержденной постановлением Губернатора Саратовской области от 2 февраля 2005 г. N 15.</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27.01.2011 </w:t>
      </w:r>
      <w:hyperlink r:id="rId163">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164">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 Выполнение требований настоящей Инструкции обязательно для всех работников исполнительных органов области и их структурных подразделений. Вновь принятые работники должны быть ознакомлены в своих структурных подразделениях со структурой исполнительных органов области и с настоящей Инструкцией.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16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Разделы и отдельные пункты Инструкции, касающиеся общих принципов организации делопроизводства, имеют характер прямого действия и подлежат обязательному исполнению должностными лицами.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Работники аппарата Губернатора области, секретариатов вице-губернатора области - руководителя аппарата Губернатора области, заместителей Председателя Правительства области, министерств области и иных исполнительных органов области, независимо от занимаемых должностей, несут персональную ответственность за выполнение требований настоящей Инструкции, сохранность находящихся у них служебных документов и содержащейся в них информации.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166">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167">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16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Разделы и отдельные пункты Инструкции, содержание которых отражает специфику работы аппарата Губернатора области, секретариатов вице-губернатора области - руководителя аппарата Губернатора области, заместителей Председателя Правительства области, применяются в исполнительных органах области в соответствии с практикой и спецификой работы этих органов с обязательным соблюдением основных положений общих принципов организации делопроизводства.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169">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170">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171">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Изменения в Инструкцию могут быть внесены только по согласованию с управлением делопроизводства и контроля.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17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1.5. Об утрате служебных документов, проектов постановлений и распоряжений Губернатора области и Правительства области, </w:t>
      </w:r>
      <w:r w:rsidRPr="00AE14FB">
        <w:rPr>
          <w:rFonts w:ascii="PT Astra Serif" w:hAnsi="PT Astra Serif"/>
          <w:sz w:val="28"/>
          <w:szCs w:val="28"/>
        </w:rPr>
        <w:lastRenderedPageBreak/>
        <w:t>корреспонденции, находящейся на контроле, сообщается руководителю соответствующего исполнительного органа области и лицу, отвечающему за делопроизводство, которые организуют проведение служебного расследования. О результатах расследования и принятых мерах информируется управление делопроизводства и контроля.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173">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174">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целях сохранности и своевременного исполнения документов при увольнении работника или уходе в отпуск, на учебу и т.д. все находящиеся в его ведении служебные документы по указанию соответствующего руководителя передаются другому лицу.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 Передача служебных документов и материалов в средства массовой информации осуществляется министерством информации и массовых коммуникаций области. Передача информации другим путем запрещается.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09.11.2009 </w:t>
      </w:r>
      <w:hyperlink r:id="rId175">
        <w:r w:rsidRPr="00AE14FB">
          <w:rPr>
            <w:rFonts w:ascii="PT Astra Serif" w:hAnsi="PT Astra Serif"/>
            <w:sz w:val="28"/>
            <w:szCs w:val="28"/>
          </w:rPr>
          <w:t>N 120</w:t>
        </w:r>
      </w:hyperlink>
      <w:r w:rsidRPr="00AE14FB">
        <w:rPr>
          <w:rFonts w:ascii="PT Astra Serif" w:hAnsi="PT Astra Serif"/>
          <w:sz w:val="28"/>
          <w:szCs w:val="28"/>
        </w:rPr>
        <w:t xml:space="preserve">, от 10.06.2010 </w:t>
      </w:r>
      <w:hyperlink r:id="rId176">
        <w:r w:rsidRPr="00AE14FB">
          <w:rPr>
            <w:rFonts w:ascii="PT Astra Serif" w:hAnsi="PT Astra Serif"/>
            <w:sz w:val="28"/>
            <w:szCs w:val="28"/>
          </w:rPr>
          <w:t>N 175</w:t>
        </w:r>
      </w:hyperlink>
      <w:r w:rsidRPr="00AE14FB">
        <w:rPr>
          <w:rFonts w:ascii="PT Astra Serif" w:hAnsi="PT Astra Serif"/>
          <w:sz w:val="28"/>
          <w:szCs w:val="28"/>
        </w:rPr>
        <w:t xml:space="preserve">, от 15.10.2024 </w:t>
      </w:r>
      <w:hyperlink r:id="rId177">
        <w:r w:rsidRPr="00AE14FB">
          <w:rPr>
            <w:rFonts w:ascii="PT Astra Serif" w:hAnsi="PT Astra Serif"/>
            <w:sz w:val="28"/>
            <w:szCs w:val="28"/>
          </w:rPr>
          <w:t>N 240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1.7. Проекты писем, постановлений, распоряжений, поручений Губернатора области и Правительства области, наградных листов на стадии их подготовки являются конфиденциальными.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1.8. Требования настоящей Инструкции распространяются как на традиционное делопроизводство на бумажных носителях, так и на электронное.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1.9. Правила ведения делопроизводства, приведенные в Инструкции, распространяются только на служебные документы несекретного характера.</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II. Прием поступающей корреспонденции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2.1. Корреспонденция, адресованная Губернатору области, вице-губернатору области - руководителю аппарата Губернатора области, заместителям Председателя Правительства области, управляющему делами Правительства области, принимается к регистрации и дальнейшей обработке в отделе документооборота управления делопроизводства и контроля (далее - отдел документооборота).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24.08.2020 </w:t>
      </w:r>
      <w:hyperlink r:id="rId178">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179">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180">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2.2. Входящая корреспонденция поступает фельдъегерской, заказной и обычной почтой, нарочным, через отдел специальной документальной связи Правительства области (далее - отдел специальной документальной связи), а также в виде телеграмм, телефонограмм и факсимильных сообщений, электронной почтой, посредством МЭДО. Вся корреспонденция регистрируется единым установленным порядком как входящий документ, </w:t>
      </w:r>
      <w:r w:rsidRPr="00AE14FB">
        <w:rPr>
          <w:rFonts w:ascii="PT Astra Serif" w:hAnsi="PT Astra Serif"/>
          <w:sz w:val="28"/>
          <w:szCs w:val="28"/>
        </w:rPr>
        <w:lastRenderedPageBreak/>
        <w:t>независимо от вида поступления.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п</w:t>
      </w:r>
      <w:proofErr w:type="gramEnd"/>
      <w:r w:rsidRPr="00AE14FB">
        <w:rPr>
          <w:rFonts w:ascii="PT Astra Serif" w:hAnsi="PT Astra Serif"/>
          <w:sz w:val="28"/>
          <w:szCs w:val="28"/>
        </w:rPr>
        <w:t xml:space="preserve">. 2.2 в ред. </w:t>
      </w:r>
      <w:hyperlink r:id="rId18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2.3. </w:t>
      </w:r>
      <w:proofErr w:type="gramStart"/>
      <w:r w:rsidRPr="00AE14FB">
        <w:rPr>
          <w:rFonts w:ascii="PT Astra Serif" w:hAnsi="PT Astra Serif"/>
          <w:sz w:val="28"/>
          <w:szCs w:val="28"/>
        </w:rPr>
        <w:t>Вся входящая корреспонденция принимается с соблюдением необходимых требований: получение заказной корреспонденции под роспись в почтовом отделении по оформленной доверенности, в реестрах к заказным письмам, на квитанциях) телеграмм и т.д.</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2.3 в ред. </w:t>
      </w:r>
      <w:hyperlink r:id="rId18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2.4. При приеме корреспонденции от нарочных в разносной книге (реестре) отправителя или на втором экземпляре (копии) документа ставится дата и подпись работника, принявшего документ. Для доставки нарочными в комплекс зданий Правительства области (ул. </w:t>
      </w:r>
      <w:proofErr w:type="gramStart"/>
      <w:r w:rsidRPr="00AE14FB">
        <w:rPr>
          <w:rFonts w:ascii="PT Astra Serif" w:hAnsi="PT Astra Serif"/>
          <w:sz w:val="28"/>
          <w:szCs w:val="28"/>
        </w:rPr>
        <w:t>Московская</w:t>
      </w:r>
      <w:proofErr w:type="gramEnd"/>
      <w:r w:rsidRPr="00AE14FB">
        <w:rPr>
          <w:rFonts w:ascii="PT Astra Serif" w:hAnsi="PT Astra Serif"/>
          <w:sz w:val="28"/>
          <w:szCs w:val="28"/>
        </w:rPr>
        <w:t>, 72) используется шкаф для корреспонденции, установленный в проходной Правительства области. Выемка корреспонденции производится дважды в день: в 9 часов и 14 часов. Разовый пропуск для доставки корреспонденции непосредственно в отдел документооборота может быть оформлен работникам исполнительных органов и их структурных подразделений и работникам учреждений связи.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183">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184">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 корреспонденции, доставляемой нарочным, устанавливаются следующие требования:</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доставляемая</w:t>
      </w:r>
      <w:proofErr w:type="gramEnd"/>
      <w:r w:rsidRPr="00AE14FB">
        <w:rPr>
          <w:rFonts w:ascii="PT Astra Serif" w:hAnsi="PT Astra Serif"/>
          <w:sz w:val="28"/>
          <w:szCs w:val="28"/>
        </w:rPr>
        <w:t xml:space="preserve"> до 14 часов, принимается с исходящей датой текущего или предыдущего дня;</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доставляемая</w:t>
      </w:r>
      <w:proofErr w:type="gramEnd"/>
      <w:r w:rsidRPr="00AE14FB">
        <w:rPr>
          <w:rFonts w:ascii="PT Astra Serif" w:hAnsi="PT Astra Serif"/>
          <w:sz w:val="28"/>
          <w:szCs w:val="28"/>
        </w:rPr>
        <w:t xml:space="preserve"> после 14 часов, принимается с исходящей датой только текущего дня;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пятницу корреспонденция от нарочных принимается до 14 часов.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2.5. Корреспонденция, поступающая в нерабочее время, в выходные и праздничные дни, принимается дежурными специалистами управления делопроизводства и контроля или в секретариатах Губернатора области, вице-губернатора области - руководителя аппарата Губернатора области, заместителей Председателя Правительства области. Если те</w:t>
      </w:r>
      <w:proofErr w:type="gramStart"/>
      <w:r w:rsidRPr="00AE14FB">
        <w:rPr>
          <w:rFonts w:ascii="PT Astra Serif" w:hAnsi="PT Astra Serif"/>
          <w:sz w:val="28"/>
          <w:szCs w:val="28"/>
        </w:rPr>
        <w:t>кст пр</w:t>
      </w:r>
      <w:proofErr w:type="gramEnd"/>
      <w:r w:rsidRPr="00AE14FB">
        <w:rPr>
          <w:rFonts w:ascii="PT Astra Serif" w:hAnsi="PT Astra Serif"/>
          <w:sz w:val="28"/>
          <w:szCs w:val="28"/>
        </w:rPr>
        <w:t xml:space="preserve">едполагает незамедлительное исполнение, дежурный специалист управления делопроизводства и контроля производит регистрацию путем проставления штампа входящего документа и даты (без присвоения входящего номера), оставляет себе копию, а оригинал передает для информирования соответствующих должностных лиц в секретариат адресата дежурному работнику с проставлением на копии даты, времени и фамилии получившего документ. В первый рабочий день работник секретариата передает документ (с резолюцией или без нее) в отдел документооборота для регистрации и </w:t>
      </w:r>
      <w:r w:rsidRPr="00AE14FB">
        <w:rPr>
          <w:rFonts w:ascii="PT Astra Serif" w:hAnsi="PT Astra Serif"/>
          <w:sz w:val="28"/>
          <w:szCs w:val="28"/>
        </w:rPr>
        <w:lastRenderedPageBreak/>
        <w:t>дальнейшей обработки.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27.01.2011 </w:t>
      </w:r>
      <w:hyperlink r:id="rId185">
        <w:r w:rsidRPr="00AE14FB">
          <w:rPr>
            <w:rFonts w:ascii="PT Astra Serif" w:hAnsi="PT Astra Serif"/>
            <w:sz w:val="28"/>
            <w:szCs w:val="28"/>
          </w:rPr>
          <w:t>N 15</w:t>
        </w:r>
      </w:hyperlink>
      <w:r w:rsidRPr="00AE14FB">
        <w:rPr>
          <w:rFonts w:ascii="PT Astra Serif" w:hAnsi="PT Astra Serif"/>
          <w:sz w:val="28"/>
          <w:szCs w:val="28"/>
        </w:rPr>
        <w:t xml:space="preserve">, от 07.12.2012 </w:t>
      </w:r>
      <w:hyperlink r:id="rId186">
        <w:r w:rsidRPr="00AE14FB">
          <w:rPr>
            <w:rFonts w:ascii="PT Astra Serif" w:hAnsi="PT Astra Serif"/>
            <w:sz w:val="28"/>
            <w:szCs w:val="28"/>
          </w:rPr>
          <w:t>N 371</w:t>
        </w:r>
      </w:hyperlink>
      <w:r w:rsidRPr="00AE14FB">
        <w:rPr>
          <w:rFonts w:ascii="PT Astra Serif" w:hAnsi="PT Astra Serif"/>
          <w:sz w:val="28"/>
          <w:szCs w:val="28"/>
        </w:rPr>
        <w:t xml:space="preserve">, от 03.03.2014 </w:t>
      </w:r>
      <w:hyperlink r:id="rId187">
        <w:r w:rsidRPr="00AE14FB">
          <w:rPr>
            <w:rFonts w:ascii="PT Astra Serif" w:hAnsi="PT Astra Serif"/>
            <w:sz w:val="28"/>
            <w:szCs w:val="28"/>
          </w:rPr>
          <w:t>N 68</w:t>
        </w:r>
      </w:hyperlink>
      <w:r w:rsidRPr="00AE14FB">
        <w:rPr>
          <w:rFonts w:ascii="PT Astra Serif" w:hAnsi="PT Astra Serif"/>
          <w:sz w:val="28"/>
          <w:szCs w:val="28"/>
        </w:rPr>
        <w:t xml:space="preserve">, от 27.10.2016 </w:t>
      </w:r>
      <w:hyperlink r:id="rId188">
        <w:r w:rsidRPr="00AE14FB">
          <w:rPr>
            <w:rFonts w:ascii="PT Astra Serif" w:hAnsi="PT Astra Serif"/>
            <w:sz w:val="28"/>
            <w:szCs w:val="28"/>
          </w:rPr>
          <w:t>N 390</w:t>
        </w:r>
      </w:hyperlink>
      <w:r w:rsidRPr="00AE14FB">
        <w:rPr>
          <w:rFonts w:ascii="PT Astra Serif" w:hAnsi="PT Astra Serif"/>
          <w:sz w:val="28"/>
          <w:szCs w:val="28"/>
        </w:rPr>
        <w:t xml:space="preserve">, </w:t>
      </w:r>
      <w:proofErr w:type="gramStart"/>
      <w:r w:rsidRPr="00AE14FB">
        <w:rPr>
          <w:rFonts w:ascii="PT Astra Serif" w:hAnsi="PT Astra Serif"/>
          <w:sz w:val="28"/>
          <w:szCs w:val="28"/>
        </w:rPr>
        <w:t>от</w:t>
      </w:r>
      <w:proofErr w:type="gramEnd"/>
      <w:r w:rsidRPr="00AE14FB">
        <w:rPr>
          <w:rFonts w:ascii="PT Astra Serif" w:hAnsi="PT Astra Serif"/>
          <w:sz w:val="28"/>
          <w:szCs w:val="28"/>
        </w:rPr>
        <w:t xml:space="preserve"> 03.06.2019 </w:t>
      </w:r>
      <w:hyperlink r:id="rId189">
        <w:r w:rsidRPr="00AE14FB">
          <w:rPr>
            <w:rFonts w:ascii="PT Astra Serif" w:hAnsi="PT Astra Serif"/>
            <w:sz w:val="28"/>
            <w:szCs w:val="28"/>
          </w:rPr>
          <w:t>N 120</w:t>
        </w:r>
      </w:hyperlink>
      <w:r w:rsidRPr="00AE14FB">
        <w:rPr>
          <w:rFonts w:ascii="PT Astra Serif" w:hAnsi="PT Astra Serif"/>
          <w:sz w:val="28"/>
          <w:szCs w:val="28"/>
        </w:rPr>
        <w:t xml:space="preserve">, от 19.08.2019 </w:t>
      </w:r>
      <w:hyperlink r:id="rId190">
        <w:r w:rsidRPr="00AE14FB">
          <w:rPr>
            <w:rFonts w:ascii="PT Astra Serif" w:hAnsi="PT Astra Serif"/>
            <w:sz w:val="28"/>
            <w:szCs w:val="28"/>
          </w:rPr>
          <w:t>N 194</w:t>
        </w:r>
      </w:hyperlink>
      <w:r w:rsidRPr="00AE14FB">
        <w:rPr>
          <w:rFonts w:ascii="PT Astra Serif" w:hAnsi="PT Astra Serif"/>
          <w:sz w:val="28"/>
          <w:szCs w:val="28"/>
        </w:rPr>
        <w:t xml:space="preserve">, от 24.08.2020 </w:t>
      </w:r>
      <w:hyperlink r:id="rId191">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192">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193">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поступлении аналогичных документов в исполнительные органы области дежурные работники принимают все меры для доведения документов до руководителей.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19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2.6. При приеме корреспонденции проверяется правильность ее адресации и доставки, целостность конвертов и, после вскрытия, наличие вложенных в них документов, правильность оформления (наличие регистрационных номеров, подписи, печати, приложений). При обнаружении отсутствия документов или других нарушений, если невозможно их оперативное устранение (мятые, подмоченные, рваные), составляется акт, один экземпляр которого направляется отправителю, другой - приобщается к поступившему документу. Ошибочно доставленная корреспонденция пересылается отправителю или по назначению. Если нарушение возможно устранить в течение 1 - 3 дней путем оперативной доставки недостающих (испорченных) документов, заполнения реквизитов исполнителем или другим способом оперативного реагирования, документ регистрируется после устранения нарушений. Телефонограммы принимаются, передаются, регистрируются и обрабатываются в исполнительных органах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19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2.7. Корреспонденция на иностранном языке незамедлительно передается для перевода соответствующим структурам.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2.8. Корреспонденция, поступившая по МЭДО, адресованная в адрес Губернатора области, вице-губернатора области - руководителя аппарата Губернатора области, заместителей Председателя Правительства области принимается к регистрации в отделе документооборота управления делопроизводства и контроля (кроме документов по вопросам рассмотрения обращений граждан).</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19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Корреспонденция, поступившая по МЭДО, адресованная в исполнительные органы области, регистрируется непосредственно в исполнительных органах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19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получении корреспонденции по МЭДО проверяется правильность адресации, оформления (наличие ровного читаемого графического образа документа, указание необходимых реквизитов в электронно-регистрационной карточке и в документе).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При обнаружении ошибок в оформлении документ возвращается отправителю с электронным уведомлением о причине отказа в регистрации.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2.8 </w:t>
      </w:r>
      <w:proofErr w:type="gramStart"/>
      <w:r w:rsidRPr="00AE14FB">
        <w:rPr>
          <w:rFonts w:ascii="PT Astra Serif" w:hAnsi="PT Astra Serif"/>
          <w:sz w:val="28"/>
          <w:szCs w:val="28"/>
        </w:rPr>
        <w:t>введен</w:t>
      </w:r>
      <w:proofErr w:type="gramEnd"/>
      <w:r w:rsidRPr="00AE14FB">
        <w:rPr>
          <w:rFonts w:ascii="PT Astra Serif" w:hAnsi="PT Astra Serif"/>
          <w:sz w:val="28"/>
          <w:szCs w:val="28"/>
        </w:rPr>
        <w:t xml:space="preserve"> </w:t>
      </w:r>
      <w:hyperlink r:id="rId198">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III. Регистрация входящих документов</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3.1. Регистрация служебных документов - это фиксация факта поступления документа от корреспондента адресату.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3.2. Входящие документы делятся </w:t>
      </w:r>
      <w:proofErr w:type="gramStart"/>
      <w:r w:rsidRPr="00AE14FB">
        <w:rPr>
          <w:rFonts w:ascii="PT Astra Serif" w:hAnsi="PT Astra Serif"/>
          <w:sz w:val="28"/>
          <w:szCs w:val="28"/>
        </w:rPr>
        <w:t>на</w:t>
      </w:r>
      <w:proofErr w:type="gramEnd"/>
      <w:r w:rsidRPr="00AE14FB">
        <w:rPr>
          <w:rFonts w:ascii="PT Astra Serif" w:hAnsi="PT Astra Serif"/>
          <w:sz w:val="28"/>
          <w:szCs w:val="28"/>
        </w:rPr>
        <w:t xml:space="preserve"> регистрируемые и нерегистрируемые. К </w:t>
      </w:r>
      <w:proofErr w:type="gramStart"/>
      <w:r w:rsidRPr="00AE14FB">
        <w:rPr>
          <w:rFonts w:ascii="PT Astra Serif" w:hAnsi="PT Astra Serif"/>
          <w:sz w:val="28"/>
          <w:szCs w:val="28"/>
        </w:rPr>
        <w:t>нерегистрируемым</w:t>
      </w:r>
      <w:proofErr w:type="gramEnd"/>
      <w:r w:rsidRPr="00AE14FB">
        <w:rPr>
          <w:rFonts w:ascii="PT Astra Serif" w:hAnsi="PT Astra Serif"/>
          <w:sz w:val="28"/>
          <w:szCs w:val="28"/>
        </w:rPr>
        <w:t xml:space="preserve"> относятся периодические издания, книги, рекламные материалы (коммерческие предложения), поздравительные письма и телеграммы, пригласительные билеты, анонимная корреспонденция. Они передаются по принадлежности без обработки. Вся остальная корреспонденция регистрируется в установленном порядке.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19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10.06.2022 N 190)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3.3. Обращения граждан, поступившие заказной почтой в отдел документооборота, регистрируются путем записи в журнал с последующей передачей под роспись работнику управления по работе с обращениями граждан Правительства области. Аналогичные письма, полученные обычной почтой, передаются туда же без регистрации.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20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В исполнительных органах области обращения граждан регистрируются и обрабатываются в порядке, установленном Федеральным </w:t>
      </w:r>
      <w:hyperlink r:id="rId201">
        <w:r w:rsidRPr="00AE14FB">
          <w:rPr>
            <w:rFonts w:ascii="PT Astra Serif" w:hAnsi="PT Astra Serif"/>
            <w:sz w:val="28"/>
            <w:szCs w:val="28"/>
          </w:rPr>
          <w:t>законом</w:t>
        </w:r>
      </w:hyperlink>
      <w:r w:rsidRPr="00AE14FB">
        <w:rPr>
          <w:rFonts w:ascii="PT Astra Serif" w:hAnsi="PT Astra Serif"/>
          <w:sz w:val="28"/>
          <w:szCs w:val="28"/>
        </w:rPr>
        <w:t xml:space="preserve"> от 2 мая 2006 г. N 59-ФЗ "О порядке рассмотрения обращений граждан Российской Федерации", </w:t>
      </w:r>
      <w:hyperlink r:id="rId202">
        <w:r w:rsidRPr="00AE14FB">
          <w:rPr>
            <w:rFonts w:ascii="PT Astra Serif" w:hAnsi="PT Astra Serif"/>
            <w:sz w:val="28"/>
            <w:szCs w:val="28"/>
          </w:rPr>
          <w:t>Законом</w:t>
        </w:r>
      </w:hyperlink>
      <w:r w:rsidRPr="00AE14FB">
        <w:rPr>
          <w:rFonts w:ascii="PT Astra Serif" w:hAnsi="PT Astra Serif"/>
          <w:sz w:val="28"/>
          <w:szCs w:val="28"/>
        </w:rPr>
        <w:t xml:space="preserve"> Саратовской области от 31 июля 2018 года N 73-ЗСО "О дополнительных гарантиях права граждан на обращение", </w:t>
      </w:r>
      <w:hyperlink r:id="rId203">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26 октября 2016 года N 388 "Об утверждении Положения о</w:t>
      </w:r>
      <w:proofErr w:type="gramEnd"/>
      <w:r w:rsidRPr="00AE14FB">
        <w:rPr>
          <w:rFonts w:ascii="PT Astra Serif" w:hAnsi="PT Astra Serif"/>
          <w:sz w:val="28"/>
          <w:szCs w:val="28"/>
        </w:rPr>
        <w:t xml:space="preserve"> </w:t>
      </w:r>
      <w:proofErr w:type="gramStart"/>
      <w:r w:rsidRPr="00AE14FB">
        <w:rPr>
          <w:rFonts w:ascii="PT Astra Serif" w:hAnsi="PT Astra Serif"/>
          <w:sz w:val="28"/>
          <w:szCs w:val="28"/>
        </w:rPr>
        <w:t>порядке</w:t>
      </w:r>
      <w:proofErr w:type="gramEnd"/>
      <w:r w:rsidRPr="00AE14FB">
        <w:rPr>
          <w:rFonts w:ascii="PT Astra Serif" w:hAnsi="PT Astra Serif"/>
          <w:sz w:val="28"/>
          <w:szCs w:val="28"/>
        </w:rPr>
        <w:t xml:space="preserve"> работы с обращениями граждан, организаций и общественных объединений в Правительстве Саратовской области и исполнительных органах Саратовской области", внутриведомственными нормативными актами.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07.12.2012 </w:t>
      </w:r>
      <w:hyperlink r:id="rId204">
        <w:r w:rsidRPr="00AE14FB">
          <w:rPr>
            <w:rFonts w:ascii="PT Astra Serif" w:hAnsi="PT Astra Serif"/>
            <w:sz w:val="28"/>
            <w:szCs w:val="28"/>
          </w:rPr>
          <w:t>N 371</w:t>
        </w:r>
      </w:hyperlink>
      <w:r w:rsidRPr="00AE14FB">
        <w:rPr>
          <w:rFonts w:ascii="PT Astra Serif" w:hAnsi="PT Astra Serif"/>
          <w:sz w:val="28"/>
          <w:szCs w:val="28"/>
        </w:rPr>
        <w:t xml:space="preserve">, от 01.04.2021 </w:t>
      </w:r>
      <w:hyperlink r:id="rId205">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206">
        <w:r w:rsidRPr="00AE14FB">
          <w:rPr>
            <w:rFonts w:ascii="PT Astra Serif" w:hAnsi="PT Astra Serif"/>
            <w:sz w:val="28"/>
            <w:szCs w:val="28"/>
          </w:rPr>
          <w:t>N 280</w:t>
        </w:r>
      </w:hyperlink>
      <w:r w:rsidRPr="00AE14FB">
        <w:rPr>
          <w:rFonts w:ascii="PT Astra Serif" w:hAnsi="PT Astra Serif"/>
          <w:sz w:val="28"/>
          <w:szCs w:val="28"/>
        </w:rPr>
        <w:t xml:space="preserve">, от 15.10.2024 </w:t>
      </w:r>
      <w:hyperlink r:id="rId207">
        <w:r w:rsidRPr="00AE14FB">
          <w:rPr>
            <w:rFonts w:ascii="PT Astra Serif" w:hAnsi="PT Astra Serif"/>
            <w:sz w:val="28"/>
            <w:szCs w:val="28"/>
          </w:rPr>
          <w:t>N 240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3.4. Пакеты с надписью "Лично" не вскрываются и регистрируются по данным, имеющимся на конверте, с последующей передачей адресату.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3.5. Вся регистрируемая корреспонденция делится на две категории:</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регистрируемая</w:t>
      </w:r>
      <w:proofErr w:type="gramEnd"/>
      <w:r w:rsidRPr="00AE14FB">
        <w:rPr>
          <w:rFonts w:ascii="PT Astra Serif" w:hAnsi="PT Astra Serif"/>
          <w:sz w:val="28"/>
          <w:szCs w:val="28"/>
        </w:rPr>
        <w:t xml:space="preserve"> с постановкой на контроль со сроком исполнения (контрольные документы);</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регистрируемая</w:t>
      </w:r>
      <w:proofErr w:type="gramEnd"/>
      <w:r w:rsidRPr="00AE14FB">
        <w:rPr>
          <w:rFonts w:ascii="PT Astra Serif" w:hAnsi="PT Astra Serif"/>
          <w:sz w:val="28"/>
          <w:szCs w:val="28"/>
        </w:rPr>
        <w:t xml:space="preserve"> без постановки на контроль.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3.6. К регистрируемым документам с постановкой на контроль относятся письма Президента Российской Федерации, членов Совета Федерации Федерального Собрания Российской Федерации, депутатов Государственной Думы, федеральных органов исполнительной власти, руководителей федеральных округов, руководителей субъектов Российской Федерации, депутатов областной Думы, а также письма, содержащие указание или просьбу и предполагающие получение ответа.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3.7. К регистрируемым документам без постановки на контроль относятся ответы, информационные письма, повестки и другие документы, не предполагающие получение ответа.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случае затруднений в определении целесообразности постановки письма на контроль допускается его передача адресату и принятие решения о постановке на контроль, исходя из содержания резолюции.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3.8. Конверты сохраняются и прилагаются к документам в том случае, когда только по ним можно установить адрес отправителя или время отправки и получения документов по почтовому штемпелю. Во всех остальных случаях они уничтожаются.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Все приложения в развернутом виде скрепляются вместе с основным документом. Конверт, в случае его сохранения, скрепляется с документом с левой стороны (на месте углового штампа).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3.9. Входящие контрольные документы регистрируются путем проставления в нижнем правом углу первой страницы документа регистрационного штампа с указанием даты поступления и индекса соответствующего секретариата. Далее контрольный документ проходит электронную регистрацию, заполняется регистрационная карточка с автоматическим присвоением регистрационного номера.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20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3.10. Корреспонденция на иностранном языке регистрируется после ее перевода на русский язык; входящий номер и дата проставляются на день окончания перевода и поступления ее в отдел документооборота. Дальнейшая работа с документом происходит в соответствии с порядком прохождения входящей корреспонденции.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20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3.11. Служебная корреспонденция с пометкой "Лично" регистрируется путем проставления входящего штампа на конверте, записывается в журнал входящих документов и передается под роспись в соответствующий секретариат в нераспечатанном виде.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3.12. Утратил силу с 3 июня 2019 года. - </w:t>
      </w:r>
      <w:hyperlink r:id="rId210">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03.06.2019 N 120.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3.13. Зарегистрированная надлежащим образом корреспонденция распределяется по рабочим папкам руководителей для последующей передачи в соответствующие секретариаты. При этом учитывается тематика изложенных проблем, ссылки на предыдущие обращения, если они имели место, содержание предыдущих резолюций, а также соответствие распределению обязанностей, утвержденному постановлением Губернатора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Принимая во внимание, что большая часть корреспонденции, независимо от содержания, адресуется Губернатору области, работник отдела документооборота имеет право распределять корреспонденцию в вышеприведенном порядке вне зависимости от фамилии адресата.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21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3.14. Губернатору области направляется корреспонденция </w:t>
      </w:r>
      <w:proofErr w:type="gramStart"/>
      <w:r w:rsidRPr="00AE14FB">
        <w:rPr>
          <w:rFonts w:ascii="PT Astra Serif" w:hAnsi="PT Astra Serif"/>
          <w:sz w:val="28"/>
          <w:szCs w:val="28"/>
        </w:rPr>
        <w:t>от</w:t>
      </w:r>
      <w:proofErr w:type="gramEnd"/>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Президента Российской Федерации;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Председателя Совета Федерации Федерального Собрания Российской Федерации и его заместителей;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21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Председателя Государственной Думы Федерального Собрания Российской Федерации и его заместителей;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депутатов Государственной Думы Федерального Собрания Российской Федерации, избранных от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федеральных министров и руководителей федеральных агентств;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полномочного представителя Президента Российской Федерации в Приволжском федеральном округе;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глав администраций регионов Российской Федерации;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иерархов религиозных конфессий;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руководителей партий и крупных общественных организаций, деятелей науки, культуры, искусства и т.д.;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письма, исполнение которых предполагает координацию действий нескольких министерств, ведомств, отраслей, должностных лиц;</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письма, содержащие личное приглашение Губернатору области, предложение лично выступить на предполагаемом мероприятии;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письма, в которых содержится ссылка на имевшуюся ранее личную договоренность;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письма, касающиеся вопросов обеспечения безопасности в сфере </w:t>
      </w:r>
      <w:r w:rsidRPr="00AE14FB">
        <w:rPr>
          <w:rFonts w:ascii="PT Astra Serif" w:hAnsi="PT Astra Serif"/>
          <w:sz w:val="28"/>
          <w:szCs w:val="28"/>
        </w:rPr>
        <w:lastRenderedPageBreak/>
        <w:t>правопорядка, радиационной и химической защиты, экологии, природопользования и др.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исполнительных органах области руководитель может принимать к рассмотрению корреспонденцию согласно требованиям, установленным в данном органе власти.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21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3.15. В период отсутствия Губернатора области и исполнения его обязанностей вице-губернатором области - руководителем аппарата Губернатора области ежедневная корреспонденция Губернатору области комплектуется в отделе документооборота в установленном порядке и в полном объеме в отдельной папке передается в секретариат должностного лица, исполняющего в данный момент обязанности Губернатора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214">
        <w:r w:rsidRPr="00AE14FB">
          <w:rPr>
            <w:rFonts w:ascii="PT Astra Serif" w:hAnsi="PT Astra Serif"/>
            <w:sz w:val="28"/>
            <w:szCs w:val="28"/>
          </w:rPr>
          <w:t>N 15</w:t>
        </w:r>
      </w:hyperlink>
      <w:r w:rsidRPr="00AE14FB">
        <w:rPr>
          <w:rFonts w:ascii="PT Astra Serif" w:hAnsi="PT Astra Serif"/>
          <w:sz w:val="28"/>
          <w:szCs w:val="28"/>
        </w:rPr>
        <w:t xml:space="preserve">, от 07.12.2012 </w:t>
      </w:r>
      <w:hyperlink r:id="rId215">
        <w:r w:rsidRPr="00AE14FB">
          <w:rPr>
            <w:rFonts w:ascii="PT Astra Serif" w:hAnsi="PT Astra Serif"/>
            <w:sz w:val="28"/>
            <w:szCs w:val="28"/>
          </w:rPr>
          <w:t>N 371</w:t>
        </w:r>
      </w:hyperlink>
      <w:r w:rsidRPr="00AE14FB">
        <w:rPr>
          <w:rFonts w:ascii="PT Astra Serif" w:hAnsi="PT Astra Serif"/>
          <w:sz w:val="28"/>
          <w:szCs w:val="28"/>
        </w:rPr>
        <w:t xml:space="preserve">, от 03.03.2014 </w:t>
      </w:r>
      <w:hyperlink r:id="rId216">
        <w:r w:rsidRPr="00AE14FB">
          <w:rPr>
            <w:rFonts w:ascii="PT Astra Serif" w:hAnsi="PT Astra Serif"/>
            <w:sz w:val="28"/>
            <w:szCs w:val="28"/>
          </w:rPr>
          <w:t>N 68</w:t>
        </w:r>
      </w:hyperlink>
      <w:r w:rsidRPr="00AE14FB">
        <w:rPr>
          <w:rFonts w:ascii="PT Astra Serif" w:hAnsi="PT Astra Serif"/>
          <w:sz w:val="28"/>
          <w:szCs w:val="28"/>
        </w:rPr>
        <w:t xml:space="preserve">, от 03.06.2019 </w:t>
      </w:r>
      <w:hyperlink r:id="rId217">
        <w:r w:rsidRPr="00AE14FB">
          <w:rPr>
            <w:rFonts w:ascii="PT Astra Serif" w:hAnsi="PT Astra Serif"/>
            <w:sz w:val="28"/>
            <w:szCs w:val="28"/>
          </w:rPr>
          <w:t>N 120</w:t>
        </w:r>
      </w:hyperlink>
      <w:r w:rsidRPr="00AE14FB">
        <w:rPr>
          <w:rFonts w:ascii="PT Astra Serif" w:hAnsi="PT Astra Serif"/>
          <w:sz w:val="28"/>
          <w:szCs w:val="28"/>
        </w:rPr>
        <w:t xml:space="preserve">, от 24.08.2020 </w:t>
      </w:r>
      <w:hyperlink r:id="rId218">
        <w:r w:rsidRPr="00AE14FB">
          <w:rPr>
            <w:rFonts w:ascii="PT Astra Serif" w:hAnsi="PT Astra Serif"/>
            <w:sz w:val="28"/>
            <w:szCs w:val="28"/>
          </w:rPr>
          <w:t>N 273</w:t>
        </w:r>
      </w:hyperlink>
      <w:r w:rsidRPr="00AE14FB">
        <w:rPr>
          <w:rFonts w:ascii="PT Astra Serif" w:hAnsi="PT Astra Serif"/>
          <w:sz w:val="28"/>
          <w:szCs w:val="28"/>
        </w:rPr>
        <w:t xml:space="preserve">, от 25.08.2022 </w:t>
      </w:r>
      <w:hyperlink r:id="rId219">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необходимо личное ознакомление Губернатора области с некоторыми документами и принятие по ним соответствующих решений (при условии соблюдения сроков рассмотрения), то документ возвращается в отдел документооборота с пометкой "Ознакомить Губернатора" с указанием даты и подписи должностного лица, исполняющего обязанности Губернатора области. В день, когда Губернатор области приступит к исполнению своих обязанностей, эти документы передаются ему вместе с текущей корреспонденцией в отдельной папке.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22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Если документ требует незамедлительного исполнения, и в то же время должностное лицо, исполняющее в данный момент обязанности Губернатора области, считает целесообразным личное ознакомление Губернатора области с этим документом, после его рассмотрения исполнителю направляется копия документа, а подлинник остается у должностного лица, исполняющего обязанности Губернатора области, для личного доклада Губернатору области.</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период отсутствия вице-губернатора области - руководителя аппарата Губернатора области, заместителей Председателя Правительства области и исполнения их обязанностей другими должностными лицами в соответствии с распределением обязанностей ежедневная корреспонденция систематизируется в отделе документооборота в установленном порядке и передается на рассмотрение в секретариаты, в том числе и в секретариат отсутствующего должностного лица. Предложения о дальнейшем прохождении документов готовятся руководителем секретариата по согласованию с заинтересованными должностными лицами. </w:t>
      </w:r>
      <w:proofErr w:type="gramStart"/>
      <w:r w:rsidRPr="00AE14FB">
        <w:rPr>
          <w:rFonts w:ascii="PT Astra Serif" w:hAnsi="PT Astra Serif"/>
          <w:sz w:val="28"/>
          <w:szCs w:val="28"/>
        </w:rPr>
        <w:t>Контроль за</w:t>
      </w:r>
      <w:proofErr w:type="gramEnd"/>
      <w:r w:rsidRPr="00AE14FB">
        <w:rPr>
          <w:rFonts w:ascii="PT Astra Serif" w:hAnsi="PT Astra Serif"/>
          <w:sz w:val="28"/>
          <w:szCs w:val="28"/>
        </w:rPr>
        <w:t xml:space="preserve"> исполнением документов остается за должностным лицом, в секретариат </w:t>
      </w:r>
      <w:r w:rsidRPr="00AE14FB">
        <w:rPr>
          <w:rFonts w:ascii="PT Astra Serif" w:hAnsi="PT Astra Serif"/>
          <w:sz w:val="28"/>
          <w:szCs w:val="28"/>
        </w:rPr>
        <w:lastRenderedPageBreak/>
        <w:t>которого направлен документ непосредственно из отдела документооборота.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221">
        <w:r w:rsidRPr="00AE14FB">
          <w:rPr>
            <w:rFonts w:ascii="PT Astra Serif" w:hAnsi="PT Astra Serif"/>
            <w:sz w:val="28"/>
            <w:szCs w:val="28"/>
          </w:rPr>
          <w:t>N 15</w:t>
        </w:r>
      </w:hyperlink>
      <w:r w:rsidRPr="00AE14FB">
        <w:rPr>
          <w:rFonts w:ascii="PT Astra Serif" w:hAnsi="PT Astra Serif"/>
          <w:sz w:val="28"/>
          <w:szCs w:val="28"/>
        </w:rPr>
        <w:t xml:space="preserve">, от 07.12.2012 </w:t>
      </w:r>
      <w:hyperlink r:id="rId222">
        <w:r w:rsidRPr="00AE14FB">
          <w:rPr>
            <w:rFonts w:ascii="PT Astra Serif" w:hAnsi="PT Astra Serif"/>
            <w:sz w:val="28"/>
            <w:szCs w:val="28"/>
          </w:rPr>
          <w:t>N 371</w:t>
        </w:r>
      </w:hyperlink>
      <w:r w:rsidRPr="00AE14FB">
        <w:rPr>
          <w:rFonts w:ascii="PT Astra Serif" w:hAnsi="PT Astra Serif"/>
          <w:sz w:val="28"/>
          <w:szCs w:val="28"/>
        </w:rPr>
        <w:t xml:space="preserve">, от 03.03.2014 </w:t>
      </w:r>
      <w:hyperlink r:id="rId223">
        <w:r w:rsidRPr="00AE14FB">
          <w:rPr>
            <w:rFonts w:ascii="PT Astra Serif" w:hAnsi="PT Astra Serif"/>
            <w:sz w:val="28"/>
            <w:szCs w:val="28"/>
          </w:rPr>
          <w:t>N 68</w:t>
        </w:r>
      </w:hyperlink>
      <w:r w:rsidRPr="00AE14FB">
        <w:rPr>
          <w:rFonts w:ascii="PT Astra Serif" w:hAnsi="PT Astra Serif"/>
          <w:sz w:val="28"/>
          <w:szCs w:val="28"/>
        </w:rPr>
        <w:t xml:space="preserve">, от 27.10.2016 </w:t>
      </w:r>
      <w:hyperlink r:id="rId224">
        <w:r w:rsidRPr="00AE14FB">
          <w:rPr>
            <w:rFonts w:ascii="PT Astra Serif" w:hAnsi="PT Astra Serif"/>
            <w:sz w:val="28"/>
            <w:szCs w:val="28"/>
          </w:rPr>
          <w:t>N 390</w:t>
        </w:r>
      </w:hyperlink>
      <w:r w:rsidRPr="00AE14FB">
        <w:rPr>
          <w:rFonts w:ascii="PT Astra Serif" w:hAnsi="PT Astra Serif"/>
          <w:sz w:val="28"/>
          <w:szCs w:val="28"/>
        </w:rPr>
        <w:t xml:space="preserve">, от 03.06.2019 </w:t>
      </w:r>
      <w:hyperlink r:id="rId225">
        <w:r w:rsidRPr="00AE14FB">
          <w:rPr>
            <w:rFonts w:ascii="PT Astra Serif" w:hAnsi="PT Astra Serif"/>
            <w:sz w:val="28"/>
            <w:szCs w:val="28"/>
          </w:rPr>
          <w:t>N 120</w:t>
        </w:r>
      </w:hyperlink>
      <w:r w:rsidRPr="00AE14FB">
        <w:rPr>
          <w:rFonts w:ascii="PT Astra Serif" w:hAnsi="PT Astra Serif"/>
          <w:sz w:val="28"/>
          <w:szCs w:val="28"/>
        </w:rPr>
        <w:t xml:space="preserve">, от 19.08.2019 </w:t>
      </w:r>
      <w:hyperlink r:id="rId226">
        <w:r w:rsidRPr="00AE14FB">
          <w:rPr>
            <w:rFonts w:ascii="PT Astra Serif" w:hAnsi="PT Astra Serif"/>
            <w:sz w:val="28"/>
            <w:szCs w:val="28"/>
          </w:rPr>
          <w:t>N 194</w:t>
        </w:r>
      </w:hyperlink>
      <w:r w:rsidRPr="00AE14FB">
        <w:rPr>
          <w:rFonts w:ascii="PT Astra Serif" w:hAnsi="PT Astra Serif"/>
          <w:sz w:val="28"/>
          <w:szCs w:val="28"/>
        </w:rPr>
        <w:t xml:space="preserve">, от 24.08.2020 </w:t>
      </w:r>
      <w:hyperlink r:id="rId227">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228">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229">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3.16. При передаче контрольного документа из отдела документооборота в секретариаты руководителей получатель расписывается в правом нижнем углу регистрационной карточки. Кроме того, регистрационная карточка направляется в секретариат руководителя в электронном виде посредством программного комплекса единой системы электронного документооборота и делопроизводства "Служебная корреспонденция" сразу после ее регистрации.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23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3.17. После рассмотрения корреспонденции руководителем секретариат вносит резолюцию руководителя в электронную регистрационную карточку документа посредством программного комплекса единой системы электронного документооборота и делопроизводства "Служебная корреспонденция" и в соответствии с резолюцией пересылает электронную карточку исполнителю и ставит документ на контроль. Затем документ с резолюцией направляется исполнителю через отдел документооборота.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231">
        <w:r w:rsidRPr="00AE14FB">
          <w:rPr>
            <w:rFonts w:ascii="PT Astra Serif" w:hAnsi="PT Astra Serif"/>
            <w:sz w:val="28"/>
            <w:szCs w:val="28"/>
          </w:rPr>
          <w:t>N 15</w:t>
        </w:r>
      </w:hyperlink>
      <w:r w:rsidRPr="00AE14FB">
        <w:rPr>
          <w:rFonts w:ascii="PT Astra Serif" w:hAnsi="PT Astra Serif"/>
          <w:sz w:val="28"/>
          <w:szCs w:val="28"/>
        </w:rPr>
        <w:t xml:space="preserve">, от 07.12.2012 </w:t>
      </w:r>
      <w:hyperlink r:id="rId232">
        <w:r w:rsidRPr="00AE14FB">
          <w:rPr>
            <w:rFonts w:ascii="PT Astra Serif" w:hAnsi="PT Astra Serif"/>
            <w:sz w:val="28"/>
            <w:szCs w:val="28"/>
          </w:rPr>
          <w:t>N 371</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3.18. На документы без постановки на контроль регистрационные карточки не заводятся. Такие документы записываются в "Журнал входящих документов" с указанием порядкового номера и даты поступления, наименования отправителя, исходящего номера, даты и краткого содержания. Зарегистрированные таким образом документы передаются под роспись в журнале в соответствующие секретариаты.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3.19. </w:t>
      </w:r>
      <w:proofErr w:type="gramStart"/>
      <w:r w:rsidRPr="00AE14FB">
        <w:rPr>
          <w:rFonts w:ascii="PT Astra Serif" w:hAnsi="PT Astra Serif"/>
          <w:sz w:val="28"/>
          <w:szCs w:val="28"/>
        </w:rPr>
        <w:t>Правительственная почта, поступившая по каналам фельдъегерской связи: федеральные законы, правовые акты и поручения Президента Российской Федерации, Правительства Российской Федерации, правовые акты палат Федерального Собрания Российской Федерации, поручения руководителя Администрации Президента Российской Федерации, постановления Центральной избирательной комиссии Российской Федерации, постановления и протоколы комиссий при Правительстве Российской Федерации, выписки из протоколов заседаний Правительства Российской Федерации, регистрируется в управлении делопроизводства и контроля.</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23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03.06.2019 N 120)</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После регистрации вся правительственная почта передается в секретариат Губернатора области (в отсутствие Губернатора области - в секретариат вице-губернатора области - руководителя аппарата Губернатора </w:t>
      </w:r>
      <w:r w:rsidRPr="00AE14FB">
        <w:rPr>
          <w:rFonts w:ascii="PT Astra Serif" w:hAnsi="PT Astra Serif"/>
          <w:sz w:val="28"/>
          <w:szCs w:val="28"/>
        </w:rPr>
        <w:lastRenderedPageBreak/>
        <w:t xml:space="preserve">области) и после рассмотрения возвращается в управление делопроизводства и контроля для дальнейшей работы в соответствии с требованиями </w:t>
      </w:r>
      <w:hyperlink r:id="rId234">
        <w:r w:rsidRPr="00AE14FB">
          <w:rPr>
            <w:rFonts w:ascii="PT Astra Serif" w:hAnsi="PT Astra Serif"/>
            <w:sz w:val="28"/>
            <w:szCs w:val="28"/>
          </w:rPr>
          <w:t>Положения</w:t>
        </w:r>
      </w:hyperlink>
      <w:r w:rsidRPr="00AE14FB">
        <w:rPr>
          <w:rFonts w:ascii="PT Astra Serif" w:hAnsi="PT Astra Serif"/>
          <w:sz w:val="28"/>
          <w:szCs w:val="28"/>
        </w:rPr>
        <w:t xml:space="preserve"> об организации контроля исполнения документов в аппарате Губернатора Саратовской области и Правительстве Саратовской области, утверждаемого правовым актом Губернатора Саратовской области.</w:t>
      </w:r>
      <w:proofErr w:type="gramEnd"/>
      <w:r w:rsidRPr="00AE14FB">
        <w:rPr>
          <w:rFonts w:ascii="PT Astra Serif" w:hAnsi="PT Astra Serif"/>
          <w:sz w:val="28"/>
          <w:szCs w:val="28"/>
        </w:rPr>
        <w:t xml:space="preserve"> За каждый документ получатель расписывается в реестре.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235">
        <w:r w:rsidRPr="00AE14FB">
          <w:rPr>
            <w:rFonts w:ascii="PT Astra Serif" w:hAnsi="PT Astra Serif"/>
            <w:sz w:val="28"/>
            <w:szCs w:val="28"/>
          </w:rPr>
          <w:t>N 273</w:t>
        </w:r>
      </w:hyperlink>
      <w:r w:rsidRPr="00AE14FB">
        <w:rPr>
          <w:rFonts w:ascii="PT Astra Serif" w:hAnsi="PT Astra Serif"/>
          <w:sz w:val="28"/>
          <w:szCs w:val="28"/>
        </w:rPr>
        <w:t xml:space="preserve">, от 17.08.2021 </w:t>
      </w:r>
      <w:hyperlink r:id="rId236">
        <w:r w:rsidRPr="00AE14FB">
          <w:rPr>
            <w:rFonts w:ascii="PT Astra Serif" w:hAnsi="PT Astra Serif"/>
            <w:sz w:val="28"/>
            <w:szCs w:val="28"/>
          </w:rPr>
          <w:t>N 313</w:t>
        </w:r>
      </w:hyperlink>
      <w:r w:rsidRPr="00AE14FB">
        <w:rPr>
          <w:rFonts w:ascii="PT Astra Serif" w:hAnsi="PT Astra Serif"/>
          <w:sz w:val="28"/>
          <w:szCs w:val="28"/>
        </w:rPr>
        <w:t xml:space="preserve">, от 25.08.2022 </w:t>
      </w:r>
      <w:hyperlink r:id="rId237">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3.20. Утратил силу с 1 января 2022 года. - </w:t>
      </w:r>
      <w:hyperlink r:id="rId238">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30.12.2021 N 483.</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IV. Порядок и сроки рассмотрения и исполнения документов</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4.1. Корреспонденция, поступившая в Правительство области, в министерства области или иные исполнительные органы области, должна рассматриваться, как правило, в день ее получения.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23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4.2. На документе, подлежащем возврату, в правом верхнем углу первой страницы ставится штамп "Подлежит возврату".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4.3. Запрещается направлять в подведомственные организации подлинники документов, поступивших из Администрации Президента Российской Федерации, палат Федерального Собрания Российской Федерации и Правительства Российской Федерации, а также подлежащие возврату.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4.4. Порядок и сроки представления документов для рассмотрения и принятия по ним решения определяется руководителем исполнительного органа области. В ежедневных планах работы руководитель обязан предусмотреть время, необходимое для работы с документами. Срок рассмотрения документа не должен превышать, как правило, одни сутки.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240">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241">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4.5. Документы должны исполняться в сроки, указанные в этих документах или в резолюциях. В случаях, если не указан срок исполнения, документ должен быть исполнен не более чем в тридцатидневный срок со дня его поступления. В случае</w:t>
      </w:r>
      <w:proofErr w:type="gramStart"/>
      <w:r w:rsidRPr="00AE14FB">
        <w:rPr>
          <w:rFonts w:ascii="PT Astra Serif" w:hAnsi="PT Astra Serif"/>
          <w:sz w:val="28"/>
          <w:szCs w:val="28"/>
        </w:rPr>
        <w:t>,</w:t>
      </w:r>
      <w:proofErr w:type="gramEnd"/>
      <w:r w:rsidRPr="00AE14FB">
        <w:rPr>
          <w:rFonts w:ascii="PT Astra Serif" w:hAnsi="PT Astra Serif"/>
          <w:sz w:val="28"/>
          <w:szCs w:val="28"/>
        </w:rPr>
        <w:t xml:space="preserve"> если окончание срока приходится на выходной день, то окончанием срока для исполнения документа является первый, следующий за ним, рабочий день. Продление срока исполнения разрешается соответствующим руководителем по письменному ходатайству исполнителя.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4.6. </w:t>
      </w:r>
      <w:proofErr w:type="gramStart"/>
      <w:r w:rsidRPr="00AE14FB">
        <w:rPr>
          <w:rFonts w:ascii="PT Astra Serif" w:hAnsi="PT Astra Serif"/>
          <w:sz w:val="28"/>
          <w:szCs w:val="28"/>
        </w:rPr>
        <w:t>Контроль за</w:t>
      </w:r>
      <w:proofErr w:type="gramEnd"/>
      <w:r w:rsidRPr="00AE14FB">
        <w:rPr>
          <w:rFonts w:ascii="PT Astra Serif" w:hAnsi="PT Astra Serif"/>
          <w:sz w:val="28"/>
          <w:szCs w:val="28"/>
        </w:rPr>
        <w:t xml:space="preserve"> своевременной подготовкой и исполнением документов осуществляется секретариатами руководителей, куда первоначально </w:t>
      </w:r>
      <w:r w:rsidRPr="00AE14FB">
        <w:rPr>
          <w:rFonts w:ascii="PT Astra Serif" w:hAnsi="PT Astra Serif"/>
          <w:sz w:val="28"/>
          <w:szCs w:val="28"/>
        </w:rPr>
        <w:lastRenderedPageBreak/>
        <w:t>направлен документ из отдела документооборота, либо поступил в соответствующий секретариат с резолюцией Губернатора области. Если документ с резолюцией Губернатора области адресован нескольким должностным лицам, контроль осуществляется секретариатом должностного лица, фамилия которого стоит первой.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27.01.2011 </w:t>
      </w:r>
      <w:hyperlink r:id="rId242">
        <w:r w:rsidRPr="00AE14FB">
          <w:rPr>
            <w:rFonts w:ascii="PT Astra Serif" w:hAnsi="PT Astra Serif"/>
            <w:sz w:val="28"/>
            <w:szCs w:val="28"/>
          </w:rPr>
          <w:t>N 15</w:t>
        </w:r>
      </w:hyperlink>
      <w:r w:rsidRPr="00AE14FB">
        <w:rPr>
          <w:rFonts w:ascii="PT Astra Serif" w:hAnsi="PT Astra Serif"/>
          <w:sz w:val="28"/>
          <w:szCs w:val="28"/>
        </w:rPr>
        <w:t xml:space="preserve">, от 08.10.2018 </w:t>
      </w:r>
      <w:hyperlink r:id="rId243">
        <w:r w:rsidRPr="00AE14FB">
          <w:rPr>
            <w:rFonts w:ascii="PT Astra Serif" w:hAnsi="PT Astra Serif"/>
            <w:sz w:val="28"/>
            <w:szCs w:val="28"/>
          </w:rPr>
          <w:t>N 475</w:t>
        </w:r>
      </w:hyperlink>
      <w:r w:rsidRPr="00AE14FB">
        <w:rPr>
          <w:rFonts w:ascii="PT Astra Serif" w:hAnsi="PT Astra Serif"/>
          <w:sz w:val="28"/>
          <w:szCs w:val="28"/>
        </w:rPr>
        <w:t xml:space="preserve">, от 03.06.2019 </w:t>
      </w:r>
      <w:hyperlink r:id="rId244">
        <w:r w:rsidRPr="00AE14FB">
          <w:rPr>
            <w:rFonts w:ascii="PT Astra Serif" w:hAnsi="PT Astra Serif"/>
            <w:sz w:val="28"/>
            <w:szCs w:val="28"/>
          </w:rPr>
          <w:t>N 120</w:t>
        </w:r>
      </w:hyperlink>
      <w:r w:rsidRPr="00AE14FB">
        <w:rPr>
          <w:rFonts w:ascii="PT Astra Serif" w:hAnsi="PT Astra Serif"/>
          <w:sz w:val="28"/>
          <w:szCs w:val="28"/>
        </w:rPr>
        <w:t xml:space="preserve">, от 25.08.2022 </w:t>
      </w:r>
      <w:hyperlink r:id="rId245">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4.7. Если резолюция Губернатора области адресована непосредственно в исполнительные органы области или структурные подразделения аппарата Губернатора области, то отдел документооборота передает в секретариат курирующего руководителя копию письма (без приложений) с резолюцией Губернатора области для оперативного </w:t>
      </w:r>
      <w:proofErr w:type="gramStart"/>
      <w:r w:rsidRPr="00AE14FB">
        <w:rPr>
          <w:rFonts w:ascii="PT Astra Serif" w:hAnsi="PT Astra Serif"/>
          <w:sz w:val="28"/>
          <w:szCs w:val="28"/>
        </w:rPr>
        <w:t>контроля за</w:t>
      </w:r>
      <w:proofErr w:type="gramEnd"/>
      <w:r w:rsidRPr="00AE14FB">
        <w:rPr>
          <w:rFonts w:ascii="PT Astra Serif" w:hAnsi="PT Astra Serif"/>
          <w:sz w:val="28"/>
          <w:szCs w:val="28"/>
        </w:rPr>
        <w:t xml:space="preserve"> исполнением документа.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246">
        <w:r w:rsidRPr="00AE14FB">
          <w:rPr>
            <w:rFonts w:ascii="PT Astra Serif" w:hAnsi="PT Astra Serif"/>
            <w:sz w:val="28"/>
            <w:szCs w:val="28"/>
          </w:rPr>
          <w:t>N 15</w:t>
        </w:r>
      </w:hyperlink>
      <w:r w:rsidRPr="00AE14FB">
        <w:rPr>
          <w:rFonts w:ascii="PT Astra Serif" w:hAnsi="PT Astra Serif"/>
          <w:sz w:val="28"/>
          <w:szCs w:val="28"/>
        </w:rPr>
        <w:t xml:space="preserve">, от 03.06.2019 </w:t>
      </w:r>
      <w:hyperlink r:id="rId247">
        <w:r w:rsidRPr="00AE14FB">
          <w:rPr>
            <w:rFonts w:ascii="PT Astra Serif" w:hAnsi="PT Astra Serif"/>
            <w:sz w:val="28"/>
            <w:szCs w:val="28"/>
          </w:rPr>
          <w:t>N 120</w:t>
        </w:r>
      </w:hyperlink>
      <w:r w:rsidRPr="00AE14FB">
        <w:rPr>
          <w:rFonts w:ascii="PT Astra Serif" w:hAnsi="PT Astra Serif"/>
          <w:sz w:val="28"/>
          <w:szCs w:val="28"/>
        </w:rPr>
        <w:t xml:space="preserve">, от 25.08.2022 </w:t>
      </w:r>
      <w:hyperlink r:id="rId24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4.8. При получении руководителем информации от исполнителя о выполнении резолюции, руководитель вправе дать указание о закрытии делопроизводством документа или же о его направлении на повторное рассмотрение.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4.9. Закрытие документа и его списание "В дело" производится в секретариатах вице-губернатора области - руководителя аппарата Губернатора области, заместителей Председателя Правительства области на основании письменной информации исполнителя, рассмотренной и одобренной автором резолюции.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24.08.2020 </w:t>
      </w:r>
      <w:hyperlink r:id="rId249">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250">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251">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bookmarkStart w:id="1" w:name="P351"/>
      <w:bookmarkEnd w:id="1"/>
      <w:r w:rsidRPr="00AE14FB">
        <w:rPr>
          <w:rFonts w:ascii="PT Astra Serif" w:hAnsi="PT Astra Serif"/>
          <w:sz w:val="28"/>
          <w:szCs w:val="28"/>
        </w:rPr>
        <w:t>V. Регистрация и отправка документов</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5.1. Исходящие документы, изготовленные на бланках Губернатора области или Правительства области, подлежат регистрации в отделе документооборота. Документы, изготовленные на должностных бланках вице-губернатора области - руководителя аппарата Губернатора области, заместителей Председателя Правительства области, регистрируются в соответствующих секретариатах в журнале учета исходящей корреспонденции.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252">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253">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254">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период отсутствия вице-губернатора области - руководителя аппарата Губернатора области, заместителей Председателя Правительства области и исполнения их обязанностей другими должностными лицами в соответствии с распределением обязанностей исходящие письма подписываются на бланке должностного лица, который временно исполняет обязанности. При этом </w:t>
      </w:r>
      <w:r w:rsidRPr="00AE14FB">
        <w:rPr>
          <w:rFonts w:ascii="PT Astra Serif" w:hAnsi="PT Astra Serif"/>
          <w:sz w:val="28"/>
          <w:szCs w:val="28"/>
        </w:rPr>
        <w:lastRenderedPageBreak/>
        <w:t>применяется регистрация документов, используемая секретариатом этого же должностного лица.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24.08.2020 </w:t>
      </w:r>
      <w:hyperlink r:id="rId255">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256">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257">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Копия подписанного документа помещается в дело, формируемое в секретариате должностного лица, который временно исполняет обязанности. Вместе с копией подписанного документа хранятся документы, являющиеся основаниями для подписания документов за другое должностное лицо (копия документа о командировании, отпуске, освобождении от должности, а также выписка из распределения обязанностей). Аналогичный пакет документов должен храниться в секретариате временно отсутствующего должностного лица.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введена </w:t>
      </w:r>
      <w:hyperlink r:id="rId258">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08.10.2018 N 475)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5.2. Перед регистрацией и отправкой документов исполнитель обязан проверить наличие всех страниц документа и правильность их расположения, оформления и </w:t>
      </w:r>
      <w:proofErr w:type="spellStart"/>
      <w:r w:rsidRPr="00AE14FB">
        <w:rPr>
          <w:rFonts w:ascii="PT Astra Serif" w:hAnsi="PT Astra Serif"/>
          <w:sz w:val="28"/>
          <w:szCs w:val="28"/>
        </w:rPr>
        <w:t>адресования</w:t>
      </w:r>
      <w:proofErr w:type="spellEnd"/>
      <w:r w:rsidRPr="00AE14FB">
        <w:rPr>
          <w:rFonts w:ascii="PT Astra Serif" w:hAnsi="PT Astra Serif"/>
          <w:sz w:val="28"/>
          <w:szCs w:val="28"/>
        </w:rPr>
        <w:t>, наличие подписей, приложений, ссылки на номер и дату запроса (если дается ответ на запрос) и только после этого передать документ в отдел документооборота.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25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получении документов для отправки работники отдела документооборота проверяют наличие подписей, исходящих номеров, а также приложений, о которых указано в основном или сопроводительном документе.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26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5.3. Исходящие номера документов состоят из индекса приемной, номера дела по номенклатуре и порядкового регистрационного номера, например: 1-07-03-845.</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27.01.2011 </w:t>
      </w:r>
      <w:hyperlink r:id="rId261">
        <w:r w:rsidRPr="00AE14FB">
          <w:rPr>
            <w:rFonts w:ascii="PT Astra Serif" w:hAnsi="PT Astra Serif"/>
            <w:sz w:val="28"/>
            <w:szCs w:val="28"/>
          </w:rPr>
          <w:t>N 15</w:t>
        </w:r>
      </w:hyperlink>
      <w:r w:rsidRPr="00AE14FB">
        <w:rPr>
          <w:rFonts w:ascii="PT Astra Serif" w:hAnsi="PT Astra Serif"/>
          <w:sz w:val="28"/>
          <w:szCs w:val="28"/>
        </w:rPr>
        <w:t xml:space="preserve">, от 03.06.2019 </w:t>
      </w:r>
      <w:hyperlink r:id="rId262">
        <w:r w:rsidRPr="00AE14FB">
          <w:rPr>
            <w:rFonts w:ascii="PT Astra Serif" w:hAnsi="PT Astra Serif"/>
            <w:sz w:val="28"/>
            <w:szCs w:val="28"/>
          </w:rPr>
          <w:t>N 120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5.4. Ксерокопия (второй экземпляр) зарегистрированного документа с указанием исполнителя остается в отделе документооборота. Первичные материалы к письму (проекты письма, соответствующие визы, тексты изменений и дополнений и т.д.) хранятся в установленном порядке у исполнителя.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26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После регистрации документы отправляются отделом документооборота адресату. Способ отправки документа адресату (фельдсвязь, спецсвязь, МЭДО, заказная или простая почта) определяется сотрудником отдела документооборота по согласованию с отправителем. Если документ отправляется адресату нарочным, то на втором экземпляре документа, </w:t>
      </w:r>
      <w:r w:rsidRPr="00AE14FB">
        <w:rPr>
          <w:rFonts w:ascii="PT Astra Serif" w:hAnsi="PT Astra Serif"/>
          <w:sz w:val="28"/>
          <w:szCs w:val="28"/>
        </w:rPr>
        <w:lastRenderedPageBreak/>
        <w:t>остающегося в отделе документооборота, делается запись "Первый экземпляр получил..." с указанием фамилии и инициалов, должности, даты, а в необходимых случаях по требованию работника отдела - времени получения документа. Если документ отправляется адресату по МЭДО, то необходимость отправки документа на бумажном носителе (оригинала) определяется сотрудником отдела документооборота по согласованию с отправителем и согласно рекомендациям федерального органа власти, а также субъекта, кому адресован данный документ. Если документ отправлен только по МЭДО без досыла оригинала документа, то оригинал документа остается в отделе документооборота с дальнейшей передачей в архив.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вторая в ред. </w:t>
      </w:r>
      <w:hyperlink r:id="rId26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Копии вторых экземпляров писем, хранящихся в отделе документооборота или переданных на хранение в архив, в случае необходимости могут быть выданы по требованию руководителей секретариатов Губернатора области, вице-губернатора области - руководителя аппарата Губернатора области, заместителей Председателя Правительства области или исполнителя соответствующего письма. Другим лицам передавать копии писем не разрешается.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27.01.2011 </w:t>
      </w:r>
      <w:hyperlink r:id="rId265">
        <w:r w:rsidRPr="00AE14FB">
          <w:rPr>
            <w:rFonts w:ascii="PT Astra Serif" w:hAnsi="PT Astra Serif"/>
            <w:sz w:val="28"/>
            <w:szCs w:val="28"/>
          </w:rPr>
          <w:t>N 15</w:t>
        </w:r>
      </w:hyperlink>
      <w:r w:rsidRPr="00AE14FB">
        <w:rPr>
          <w:rFonts w:ascii="PT Astra Serif" w:hAnsi="PT Astra Serif"/>
          <w:sz w:val="28"/>
          <w:szCs w:val="28"/>
        </w:rPr>
        <w:t xml:space="preserve">, от 07.12.2012 </w:t>
      </w:r>
      <w:hyperlink r:id="rId266">
        <w:r w:rsidRPr="00AE14FB">
          <w:rPr>
            <w:rFonts w:ascii="PT Astra Serif" w:hAnsi="PT Astra Serif"/>
            <w:sz w:val="28"/>
            <w:szCs w:val="28"/>
          </w:rPr>
          <w:t>N 371</w:t>
        </w:r>
      </w:hyperlink>
      <w:r w:rsidRPr="00AE14FB">
        <w:rPr>
          <w:rFonts w:ascii="PT Astra Serif" w:hAnsi="PT Astra Serif"/>
          <w:sz w:val="28"/>
          <w:szCs w:val="28"/>
        </w:rPr>
        <w:t xml:space="preserve">, от 03.03.2014 </w:t>
      </w:r>
      <w:hyperlink r:id="rId267">
        <w:r w:rsidRPr="00AE14FB">
          <w:rPr>
            <w:rFonts w:ascii="PT Astra Serif" w:hAnsi="PT Astra Serif"/>
            <w:sz w:val="28"/>
            <w:szCs w:val="28"/>
          </w:rPr>
          <w:t>N 68</w:t>
        </w:r>
      </w:hyperlink>
      <w:r w:rsidRPr="00AE14FB">
        <w:rPr>
          <w:rFonts w:ascii="PT Astra Serif" w:hAnsi="PT Astra Serif"/>
          <w:sz w:val="28"/>
          <w:szCs w:val="28"/>
        </w:rPr>
        <w:t xml:space="preserve">, от 27.10.2016 </w:t>
      </w:r>
      <w:hyperlink r:id="rId268">
        <w:r w:rsidRPr="00AE14FB">
          <w:rPr>
            <w:rFonts w:ascii="PT Astra Serif" w:hAnsi="PT Astra Serif"/>
            <w:sz w:val="28"/>
            <w:szCs w:val="28"/>
          </w:rPr>
          <w:t>N 390</w:t>
        </w:r>
      </w:hyperlink>
      <w:r w:rsidRPr="00AE14FB">
        <w:rPr>
          <w:rFonts w:ascii="PT Astra Serif" w:hAnsi="PT Astra Serif"/>
          <w:sz w:val="28"/>
          <w:szCs w:val="28"/>
        </w:rPr>
        <w:t xml:space="preserve">, </w:t>
      </w:r>
      <w:proofErr w:type="gramStart"/>
      <w:r w:rsidRPr="00AE14FB">
        <w:rPr>
          <w:rFonts w:ascii="PT Astra Serif" w:hAnsi="PT Astra Serif"/>
          <w:sz w:val="28"/>
          <w:szCs w:val="28"/>
        </w:rPr>
        <w:t>от</w:t>
      </w:r>
      <w:proofErr w:type="gramEnd"/>
      <w:r w:rsidRPr="00AE14FB">
        <w:rPr>
          <w:rFonts w:ascii="PT Astra Serif" w:hAnsi="PT Astra Serif"/>
          <w:sz w:val="28"/>
          <w:szCs w:val="28"/>
        </w:rPr>
        <w:t xml:space="preserve"> 03.06.2019 </w:t>
      </w:r>
      <w:hyperlink r:id="rId269">
        <w:r w:rsidRPr="00AE14FB">
          <w:rPr>
            <w:rFonts w:ascii="PT Astra Serif" w:hAnsi="PT Astra Serif"/>
            <w:sz w:val="28"/>
            <w:szCs w:val="28"/>
          </w:rPr>
          <w:t>N 120</w:t>
        </w:r>
      </w:hyperlink>
      <w:r w:rsidRPr="00AE14FB">
        <w:rPr>
          <w:rFonts w:ascii="PT Astra Serif" w:hAnsi="PT Astra Serif"/>
          <w:sz w:val="28"/>
          <w:szCs w:val="28"/>
        </w:rPr>
        <w:t xml:space="preserve">, от 19.08.2019 </w:t>
      </w:r>
      <w:hyperlink r:id="rId270">
        <w:r w:rsidRPr="00AE14FB">
          <w:rPr>
            <w:rFonts w:ascii="PT Astra Serif" w:hAnsi="PT Astra Serif"/>
            <w:sz w:val="28"/>
            <w:szCs w:val="28"/>
          </w:rPr>
          <w:t>N 194</w:t>
        </w:r>
      </w:hyperlink>
      <w:r w:rsidRPr="00AE14FB">
        <w:rPr>
          <w:rFonts w:ascii="PT Astra Serif" w:hAnsi="PT Astra Serif"/>
          <w:sz w:val="28"/>
          <w:szCs w:val="28"/>
        </w:rPr>
        <w:t xml:space="preserve">, от 24.08.2020 </w:t>
      </w:r>
      <w:hyperlink r:id="rId271">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272">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273">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5.5. В администрации муниципальных районов области корреспонденция отправляется заказной почтой один раз в неделю (пятница). В день отправки корреспонденции документы принимаются отделом документооборота до 11 часов.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п</w:t>
      </w:r>
      <w:proofErr w:type="gramEnd"/>
      <w:r w:rsidRPr="00AE14FB">
        <w:rPr>
          <w:rFonts w:ascii="PT Astra Serif" w:hAnsi="PT Astra Serif"/>
          <w:sz w:val="28"/>
          <w:szCs w:val="28"/>
        </w:rPr>
        <w:t xml:space="preserve">. 5.5 в ред. </w:t>
      </w:r>
      <w:hyperlink r:id="rId27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5.6. В предприятия, учреждения и организации, находящиеся в черте города, документы рассылаются почтой в течение двух дней.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Исходящая корреспонденция, передаваемая в отдел документооборота для отправки простой и заказной почтой, должна быть исполнителем запечатана в конверты с указанием адресата и номера отправляемого документа.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27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Адрес оформляется в соответствии с </w:t>
      </w:r>
      <w:hyperlink r:id="rId276">
        <w:r w:rsidRPr="00AE14FB">
          <w:rPr>
            <w:rFonts w:ascii="PT Astra Serif" w:hAnsi="PT Astra Serif"/>
            <w:sz w:val="28"/>
            <w:szCs w:val="28"/>
          </w:rPr>
          <w:t>Правилами</w:t>
        </w:r>
      </w:hyperlink>
      <w:r w:rsidRPr="00AE14FB">
        <w:rPr>
          <w:rFonts w:ascii="PT Astra Serif" w:hAnsi="PT Astra Serif"/>
          <w:sz w:val="28"/>
          <w:szCs w:val="28"/>
        </w:rPr>
        <w:t xml:space="preserve"> оказания услуг почтовой связи, утвержденными приказом Министерства цифрового развития, связи и массовых коммуникаций Российской Федерации от 17 апреля 2023 года N 382, в следующем порядке: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26.10.2016 </w:t>
      </w:r>
      <w:hyperlink r:id="rId277">
        <w:r w:rsidRPr="00AE14FB">
          <w:rPr>
            <w:rFonts w:ascii="PT Astra Serif" w:hAnsi="PT Astra Serif"/>
            <w:sz w:val="28"/>
            <w:szCs w:val="28"/>
          </w:rPr>
          <w:t>N 386</w:t>
        </w:r>
      </w:hyperlink>
      <w:r w:rsidRPr="00AE14FB">
        <w:rPr>
          <w:rFonts w:ascii="PT Astra Serif" w:hAnsi="PT Astra Serif"/>
          <w:sz w:val="28"/>
          <w:szCs w:val="28"/>
        </w:rPr>
        <w:t xml:space="preserve">, </w:t>
      </w:r>
      <w:r w:rsidRPr="00AE14FB">
        <w:rPr>
          <w:rFonts w:ascii="PT Astra Serif" w:hAnsi="PT Astra Serif"/>
          <w:sz w:val="28"/>
          <w:szCs w:val="28"/>
        </w:rPr>
        <w:lastRenderedPageBreak/>
        <w:t xml:space="preserve">от 22.01.2026 </w:t>
      </w:r>
      <w:hyperlink r:id="rId278">
        <w:r w:rsidRPr="00AE14FB">
          <w:rPr>
            <w:rFonts w:ascii="PT Astra Serif" w:hAnsi="PT Astra Serif"/>
            <w:sz w:val="28"/>
            <w:szCs w:val="28"/>
          </w:rPr>
          <w:t>N 11</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для юридического лица - полное или сокращенное наименование (при наличии), для гражданина - фамилия, имя, отчество (при наличии);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27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22.01.2026 N 11)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название улицы, номер дома, номер квартиры;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название населенного пункта;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28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22.01.2026 N 11)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название района;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название республики, края, области, автономного округа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название страны (для международных почтовых отправлений);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почтовый индекс.</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третья в ред. </w:t>
      </w:r>
      <w:hyperlink r:id="rId28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случае отправки одновременно трех и более писем отправителем составляется реестр с перечнем организаций и лиц, указанных на конвертах.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Часть пятая исключена с 27 января 2011 года. - </w:t>
      </w:r>
      <w:hyperlink r:id="rId282">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5.7. Доставка корреспонденции Губернатору области, вице-губернатору области - руководителю аппарата Губернатора области, заместителям Председателя Правительства области и управляющему делами Правительства области осуществляется работниками соответствующих секретариатов, а также сотрудниками управления делами Правительства области, ответственными за ведение делопроизводства, которые получают документы под расписку в журнале или реестре.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283">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284">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285">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Допускается вызов в отдел документооборота работников исполнительных органов области для вручения срочной корреспонденции.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27.01.2011 </w:t>
      </w:r>
      <w:hyperlink r:id="rId286">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287">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5.8. Документы, изготовленные на бланках областных министерств, комитетов, управлений, регистрируются, отправляются и контролируются в соответствующих исполнительных органах. Переписка между областными министерствами, комитетами, управлениями осуществляется самостоятельно.</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28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5.9. Исполнительные органы области, пользующиеся маркировальной техникой отдела документооборота, отправляют свою корреспонденцию самостоятельно через почтовое отделение связи N 42.</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27.01.2011 </w:t>
      </w:r>
      <w:hyperlink r:id="rId289">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290">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5.10. Телеграммы за подписью должностных лиц посылаются в случаях крайней необходимости передачи срочных сообщений, когда другие виды отправки не обеспечивают своевременного получения корреспонденции.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Элементы телеграммы оформляются в порядке и последовательности, установленной Правилами оказания услуг телеграфной связи.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Право подписи телеграмм категории "Правительственная", отправляемых за пределы Саратовской области, принадлежит Губернатору области, вице-губернатору области - руководителю аппарата Губернатора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291">
        <w:r w:rsidRPr="00AE14FB">
          <w:rPr>
            <w:rFonts w:ascii="PT Astra Serif" w:hAnsi="PT Astra Serif"/>
            <w:sz w:val="28"/>
            <w:szCs w:val="28"/>
          </w:rPr>
          <w:t>N 273</w:t>
        </w:r>
      </w:hyperlink>
      <w:r w:rsidRPr="00AE14FB">
        <w:rPr>
          <w:rFonts w:ascii="PT Astra Serif" w:hAnsi="PT Astra Serif"/>
          <w:sz w:val="28"/>
          <w:szCs w:val="28"/>
        </w:rPr>
        <w:t xml:space="preserve">, от 25.08.2022 </w:t>
      </w:r>
      <w:hyperlink r:id="rId292">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Право подписи обычных телеграмм и телеграмм категории "Правительственная", отправляемых в пределах Саратовской области, принадлежит Губернатору области, вице-губернатору области - руководителю аппарата Губернатора области, заместителям Председателя Правительства области, управляющему делами Правительства области. Телеграммы без личной подписи указанных должностных лиц к отправке не принимаются.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24.08.2020 </w:t>
      </w:r>
      <w:hyperlink r:id="rId293">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294">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295">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направлении телеграмм в несколько адресов к тексту за подписью исполнителя прикладывается реестр рассылки с указанием полных адресов, фамилии, имени и отчества получателя.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5.11. Для эффективного использования всего массива документов (входящих и исходящих) создаются поисковые системы. Они существуют как в традиционном, так и электронном виде.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традиционной карточной регистрации печатается необходимое количество карточек, из которых можно составить следующие картотеки: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справочные (по корреспондентам, видам документов, авторам документов и т.д.);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контрольно-справочные (по срокам исполнения, по исполнителям и т.д.);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также алфавитные, по обращениям граждан, тематические, кодификационные и другие, в зависимости от поставленных задач.</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Помимо обязательной номенклатуры дел для удобства поиска можно разрабатывать классификационные справочники: классификатор вопросов деятельности исполнительного органа, классификатор видов документов, классификатор корреспондентов, классификатор резолюций, классификатор исполнителей, классификатор результатов исполнения документов и т.д.</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29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целях учета документов в системе электронного документооборота исполнительных органов области используются обязательные сведения о документах:</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29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адресант (автор);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адресат;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должность, фамилия и инициалы лица, подписавшего документ;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наименование вида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дата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регистрационный номер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дата поступления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регистрационный номер входящего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сведения о связанных документах (наименование вида документа, дата, регистрационный номер, тип связи);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заголовок к тексту (краткое содержание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индекс дела по номенклатуре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сведения о переадресации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количество листов основного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отметка о приложении (количество приложений, общее количество листов приложений);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указания по исполнению документа (исполнитель, поручение, дата исполнения);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отметка о контроле;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гриф ограничения доступа;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сведения об электронной подписи;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проверка электронной подписи;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подразделение - ответственный исполнитель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файлы электронного документа (количество файлов, имена файлов).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четвертая в ред. </w:t>
      </w:r>
      <w:hyperlink r:id="rId29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26.10.2016 N 386)</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системе электронного документооборота исполнительных органов области также могут использоваться дополнительные сведения о документах.</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пятая введена </w:t>
      </w:r>
      <w:hyperlink r:id="rId299">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06.08.2013 N 304; в ред. </w:t>
      </w:r>
      <w:hyperlink r:id="rId30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Электронный поиск осуществляется по реквизитам: заголовку, виду документа, дате принятия, номеру, по ключевому слову, фразе или по любой комбинации реквизитов.</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bookmarkStart w:id="2" w:name="P440"/>
      <w:bookmarkEnd w:id="2"/>
      <w:r w:rsidRPr="00AE14FB">
        <w:rPr>
          <w:rFonts w:ascii="PT Astra Serif" w:hAnsi="PT Astra Serif"/>
          <w:sz w:val="28"/>
          <w:szCs w:val="28"/>
        </w:rPr>
        <w:t>VI. Требования к составлению и оформлению документов</w:t>
      </w:r>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 ред. </w:t>
      </w:r>
      <w:hyperlink r:id="rId30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09.01.2019 N 1)</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6.1. Общие требования к созданию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6.1.1. В исполнительных органах области документы могут создаваться на бумажном носителе и в электронной форме с соблюдением установленных настоящей Инструкцией правил оформления документов.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0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6.1.2. Допускается создание документов на бумажном носителе на лицевой и оборотной сторонах листа. При двустороннем создании документов ширина левого поля на лицевой стороне листа и правого поля на оборотной стороне листа должны быть равны (зеркальные поля).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Двустороннее создание документов не применяется для документов Губернатора области, Правительства области (в том числе правовых актов, договоров и соглашений, протоколов, писем, проектов правовых актов объемом менее 250 листов, проектов договоров и соглашений), а также для документов исполнительных органов области, подлежащих дальнейшему направлению в вышестоящие органы и сторонние организации.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0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6.1.3. При создании документа на двух и более страницах вторую и последующие страницы нумеруют.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Номера страниц проставляются арабскими цифрами без дополнительных знаков (тире, дефис, точка) или слов (стр., с.) посередине верхнего поля </w:t>
      </w:r>
      <w:r w:rsidRPr="00AE14FB">
        <w:rPr>
          <w:rFonts w:ascii="PT Astra Serif" w:hAnsi="PT Astra Serif"/>
          <w:sz w:val="28"/>
          <w:szCs w:val="28"/>
        </w:rPr>
        <w:lastRenderedPageBreak/>
        <w:t>документа на расстоянии не менее 10 мм от верхнего края листа.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6.1.4. В исполнительных органах области при оформлении документов используется размер шрифта N 14.</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0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оформлении документов (в том числе многостраничных) на бланке в целях рационального расположения реквизитов и использования бумаги допускается применять размеры шрифтов N 13,5 или 13.</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составлении таблиц допускается использовать шрифты меньших размеров, но не менее размера N 10.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оформлении реквизитов бланков исполнительных органов области допускается использовать шрифты меньших или больших размеров с обязательным соблюдением </w:t>
      </w:r>
      <w:proofErr w:type="gramStart"/>
      <w:r w:rsidRPr="00AE14FB">
        <w:rPr>
          <w:rFonts w:ascii="PT Astra Serif" w:hAnsi="PT Astra Serif"/>
          <w:sz w:val="28"/>
          <w:szCs w:val="28"/>
        </w:rPr>
        <w:t>границ зон расположения реквизитов бланка</w:t>
      </w:r>
      <w:proofErr w:type="gramEnd"/>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0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6.1.5. Многострочные реквизиты печатаются через один межстрочный интервал, составные части реквизитов отделяются дополнительным интервалом.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Интервал между словами - один пробел.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Интервал между буквами в словах - обычный.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Длина самой длинной строки реквизита при угловом расположении реквизитов не более 7,5 см.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Длина самой длинной строки реквизита при продольном расположении реквизитов не более 12 см.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Абзацный отступ (1,25 см) используется только при оформлении текста документа. Реквизиты, которые располагаются слева ("заголовок к тексту", "отметка о приложении", "подпись", "отметка об исполнителе"), печатаются непосредственно от границы левого поля.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6.1.6. Нормативные правовые акты исполнительных органов области, а также иные многостраничные документы могут оформляться с титульным листом в соответствии с </w:t>
      </w:r>
      <w:hyperlink w:anchor="P3241">
        <w:r w:rsidRPr="00AE14FB">
          <w:rPr>
            <w:rFonts w:ascii="PT Astra Serif" w:hAnsi="PT Astra Serif"/>
            <w:sz w:val="28"/>
            <w:szCs w:val="28"/>
          </w:rPr>
          <w:t>приложением N 15</w:t>
        </w:r>
      </w:hyperlink>
      <w:r w:rsidRPr="00AE14FB">
        <w:rPr>
          <w:rFonts w:ascii="PT Astra Serif" w:hAnsi="PT Astra Serif"/>
          <w:sz w:val="28"/>
          <w:szCs w:val="28"/>
        </w:rPr>
        <w:t xml:space="preserve"> к настоящей Инструкции. Реквизиты "наименование вида документа" и "заголовок к тексту" для таких документов составляют единое наименование документа, например "Положение о внутренних нормативных актах (наименование организации)", "Политика управления документами в (наименование организации)".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0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6.2. </w:t>
      </w:r>
      <w:proofErr w:type="gramStart"/>
      <w:r w:rsidRPr="00AE14FB">
        <w:rPr>
          <w:rFonts w:ascii="PT Astra Serif" w:hAnsi="PT Astra Serif"/>
          <w:sz w:val="28"/>
          <w:szCs w:val="28"/>
        </w:rPr>
        <w:t xml:space="preserve">Нормативные, организационно-распорядительные, информационные и иные документы (в том числе постановления, распоряжения, поручения, приказы, протоколы, акты, письма) (далее - документы), которые готовятся в </w:t>
      </w:r>
      <w:r w:rsidRPr="00AE14FB">
        <w:rPr>
          <w:rFonts w:ascii="PT Astra Serif" w:hAnsi="PT Astra Serif"/>
          <w:sz w:val="28"/>
          <w:szCs w:val="28"/>
        </w:rPr>
        <w:lastRenderedPageBreak/>
        <w:t>исполнительных органах области и регламентируют административные и организационные вопросы, а также вопросы управления, взаимодействия, обеспечения регулирования деятельности структурных подразделений исполнительных органов области, должны иметь необходимые реквизиты и быть оформлены в соответствии с настоящей Инструкцией.</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0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6.3. При подготовке и оформлении документов в зависимости от конкретного вида или разновидности документа могут использоваться следующие реквизиты: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01 - герб (Государственный герб Российской Федерации, герб субъекта Российской Федерации, герб (геральдический знак) муниципального образования);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02 - эмблема;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03 - товарный знак (знак обслуживания);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04 - код формы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05 - наименование организации - автора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06 - наименование структурного подразделения - автора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07 - наименование должности лица - автора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08 - справочные данные об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09 - наименование вида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10 - дата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11 - регистрационный номер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12 - ссылка на регистрационный номер и дату поступившего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13 - место составления (издания)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14 - гриф ограничения доступа к документу;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15 - адресат;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16 - гриф утверждения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17 - заголовок к тексту;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18 - текст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19 - отметка о приложении;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20 - гриф согласования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21 - виза;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22 - подпись;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23 - отметка об электронной подписи;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24 - печать;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25 - отметка об исполнителе;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26 - отметка о </w:t>
      </w:r>
      <w:proofErr w:type="gramStart"/>
      <w:r w:rsidRPr="00AE14FB">
        <w:rPr>
          <w:rFonts w:ascii="PT Astra Serif" w:hAnsi="PT Astra Serif"/>
          <w:sz w:val="28"/>
          <w:szCs w:val="28"/>
        </w:rPr>
        <w:t>заверении копии</w:t>
      </w:r>
      <w:proofErr w:type="gramEnd"/>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27 - отметка о поступлении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28 - резолюция;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29 - отметка о контроле;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30 - отметка о направлении документа в дело.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оформлении документов также используются служебные отметки ("Весьма срочно", "Незамедлительно", "Подлежит возврату", "Взамен разосланного", "Получено по электронной почте").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6.4. Требования к расположению реквизитов документов представлены в </w:t>
      </w:r>
      <w:hyperlink w:anchor="P2354">
        <w:r w:rsidRPr="00AE14FB">
          <w:rPr>
            <w:rFonts w:ascii="PT Astra Serif" w:hAnsi="PT Astra Serif"/>
            <w:sz w:val="28"/>
            <w:szCs w:val="28"/>
          </w:rPr>
          <w:t>приложениях N 3</w:t>
        </w:r>
      </w:hyperlink>
      <w:r w:rsidRPr="00AE14FB">
        <w:rPr>
          <w:rFonts w:ascii="PT Astra Serif" w:hAnsi="PT Astra Serif"/>
          <w:sz w:val="28"/>
          <w:szCs w:val="28"/>
        </w:rPr>
        <w:t xml:space="preserve">, </w:t>
      </w:r>
      <w:hyperlink w:anchor="P2425">
        <w:r w:rsidRPr="00AE14FB">
          <w:rPr>
            <w:rFonts w:ascii="PT Astra Serif" w:hAnsi="PT Astra Serif"/>
            <w:sz w:val="28"/>
            <w:szCs w:val="28"/>
          </w:rPr>
          <w:t>4</w:t>
        </w:r>
      </w:hyperlink>
      <w:r w:rsidRPr="00AE14FB">
        <w:rPr>
          <w:rFonts w:ascii="PT Astra Serif" w:hAnsi="PT Astra Serif"/>
          <w:sz w:val="28"/>
          <w:szCs w:val="28"/>
        </w:rPr>
        <w:t xml:space="preserve"> к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Ориентировочные границы зон расположения реквизитов обозначены пунктиром. Каждая зона определяется совокупностью входящих в нее реквизитов.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 Оформление реквизитов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6.5.1. Воспроизведение Государственного герба Российской Федерации в соответствии с Федеральным конституционным </w:t>
      </w:r>
      <w:hyperlink r:id="rId308">
        <w:r w:rsidRPr="00AE14FB">
          <w:rPr>
            <w:rFonts w:ascii="PT Astra Serif" w:hAnsi="PT Astra Serif"/>
            <w:sz w:val="28"/>
            <w:szCs w:val="28"/>
          </w:rPr>
          <w:t>законом</w:t>
        </w:r>
      </w:hyperlink>
      <w:r w:rsidRPr="00AE14FB">
        <w:rPr>
          <w:rFonts w:ascii="PT Astra Serif" w:hAnsi="PT Astra Serif"/>
          <w:sz w:val="28"/>
          <w:szCs w:val="28"/>
        </w:rPr>
        <w:t xml:space="preserve"> "О Государственном гербе Российской Федерации" на бланках исполнительных органов области не допускается.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0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соответствии с </w:t>
      </w:r>
      <w:hyperlink r:id="rId310">
        <w:r w:rsidRPr="00AE14FB">
          <w:rPr>
            <w:rFonts w:ascii="PT Astra Serif" w:hAnsi="PT Astra Serif"/>
            <w:sz w:val="28"/>
            <w:szCs w:val="28"/>
          </w:rPr>
          <w:t>Законом</w:t>
        </w:r>
      </w:hyperlink>
      <w:r w:rsidRPr="00AE14FB">
        <w:rPr>
          <w:rFonts w:ascii="PT Astra Serif" w:hAnsi="PT Astra Serif"/>
          <w:sz w:val="28"/>
          <w:szCs w:val="28"/>
        </w:rPr>
        <w:t xml:space="preserve"> Саратовской области "О гербе и флаге Саратовской области" на бланках Губернатора области, Правительства области, министерств области, комитетов области, иных исполнительных органов области, помещается герб Саратовской области (далее - герб).</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1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Изображение герба имеет размеры 20 мм x 11 мм и помещается посередине верхнего поля бланка документа над реквизитами исполнительного органа области - автора документа, на расстоянии 7 мм от </w:t>
      </w:r>
      <w:r w:rsidRPr="00AE14FB">
        <w:rPr>
          <w:rFonts w:ascii="PT Astra Serif" w:hAnsi="PT Astra Serif"/>
          <w:sz w:val="28"/>
          <w:szCs w:val="28"/>
        </w:rPr>
        <w:lastRenderedPageBreak/>
        <w:t>верхнего края листа.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1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проектах документов исполнительных органов области реквизит "герб" не используется, проекты документов изготавливаются на обычных листах.</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1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6.5.2. Эмблема или товарный знак (знак обслуживания) на бланках исполнительных органов области не используются.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1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6.5.3. Код формы документа проставляется на унифицированных формах документов в соответствии с Общероссийским </w:t>
      </w:r>
      <w:hyperlink r:id="rId315">
        <w:r w:rsidRPr="00AE14FB">
          <w:rPr>
            <w:rFonts w:ascii="PT Astra Serif" w:hAnsi="PT Astra Serif"/>
            <w:sz w:val="28"/>
            <w:szCs w:val="28"/>
          </w:rPr>
          <w:t>классификатором</w:t>
        </w:r>
      </w:hyperlink>
      <w:r w:rsidRPr="00AE14FB">
        <w:rPr>
          <w:rFonts w:ascii="PT Astra Serif" w:hAnsi="PT Astra Serif"/>
          <w:sz w:val="28"/>
          <w:szCs w:val="28"/>
        </w:rPr>
        <w:t xml:space="preserve"> управленческой документации (ОКУД), располагается в правом верхнем углу рабочего поля документа, состоит из слов "Форма по _____ (наименование классификатора и цифрового кода)", например:</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Форма по ОКУД 0211151</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6.5.4. Наименование организации - автора документа (далее - наименование исполнительного органа области) на бланке документа должно соответствовать наименованию, закрепленному в положении об исполнительном органе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1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 наименованием исполнительного органа области в скобках указывается сокращенное наименование, если оно предусмотрено положением, например:</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Управление региональной безопасности</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Правительства Саратовской области</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(Управление региональной безопасности).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вторая в ред. </w:t>
      </w:r>
      <w:hyperlink r:id="rId31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03.10.2024 N 227)</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бланках исполнительных органов области над наименованием исполнительного органа области слова "Правительство Саратовской области" не указываются.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1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Над наименованием организации - автора документа указывается полное или сокращенное наименование исполнительного органа области, обладающего полномочиями учредителя организации - автора документа, например:</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1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7143"/>
      </w:tblGrid>
      <w:tr w:rsidR="00AE14FB" w:rsidRPr="00AE14FB">
        <w:tc>
          <w:tcPr>
            <w:tcW w:w="1871"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7143"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Управление делами Правительства</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Саратовской области</w:t>
            </w:r>
          </w:p>
        </w:tc>
      </w:tr>
      <w:tr w:rsidR="00AE14FB" w:rsidRPr="00AE14FB">
        <w:tc>
          <w:tcPr>
            <w:tcW w:w="1871"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7143"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1871"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7143"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Областное государственное учреждение</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"Государственный архив</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(ОГУ ГАСО)</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6.5.5. Наименование структурного подразделения - автора документа (далее - наименование структурного подразделения) используется в бланках писем и бланках конкретных </w:t>
      </w:r>
      <w:proofErr w:type="gramStart"/>
      <w:r w:rsidRPr="00AE14FB">
        <w:rPr>
          <w:rFonts w:ascii="PT Astra Serif" w:hAnsi="PT Astra Serif"/>
          <w:sz w:val="28"/>
          <w:szCs w:val="28"/>
        </w:rPr>
        <w:t>видов документов соответствующих подразделений исполнительных органов области</w:t>
      </w:r>
      <w:proofErr w:type="gramEnd"/>
      <w:r w:rsidRPr="00AE14FB">
        <w:rPr>
          <w:rFonts w:ascii="PT Astra Serif" w:hAnsi="PT Astra Serif"/>
          <w:sz w:val="28"/>
          <w:szCs w:val="28"/>
        </w:rPr>
        <w:t xml:space="preserve"> в соответствии с локальными нормативными актами и указывается под наименованием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2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бланках писем структурных подразделений аппарата Губернатора области (за исключением секретариата Губернатора области) слова "Аппарат Губернатора Саратовской области" не указываются.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6.5.6. Наименование должности лица - автора документа используется в бланках писем должностных лиц и располагается под реквизитом "наименование организации - автора документа",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7143"/>
      </w:tblGrid>
      <w:tr w:rsidR="00AE14FB" w:rsidRPr="00AE14FB">
        <w:tc>
          <w:tcPr>
            <w:tcW w:w="1871"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7143"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Министерство строительства</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и жилищно-коммунального хозяйства</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Российской Федерации</w:t>
            </w:r>
          </w:p>
        </w:tc>
      </w:tr>
      <w:tr w:rsidR="00AE14FB" w:rsidRPr="00AE14FB">
        <w:tc>
          <w:tcPr>
            <w:tcW w:w="1871"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7143"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1871"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7143"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(Минстрой России)</w:t>
            </w:r>
          </w:p>
        </w:tc>
      </w:tr>
      <w:tr w:rsidR="00AE14FB" w:rsidRPr="00AE14FB">
        <w:tc>
          <w:tcPr>
            <w:tcW w:w="1871"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7143"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1871"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7143"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МИНИСТР</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В бланках исполнительных органов области указанный реквизит не используется.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2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6.5.7. Справочные данные об организации указываются в бланках писем и включают: почтовый адрес исполнительного органа области (дополнительно может указываться адрес места нахождения, если он не совпадает с почтовым адресом), номер телефона, факса, адрес электронной </w:t>
      </w:r>
      <w:r w:rsidRPr="00AE14FB">
        <w:rPr>
          <w:rFonts w:ascii="PT Astra Serif" w:hAnsi="PT Astra Serif"/>
          <w:sz w:val="28"/>
          <w:szCs w:val="28"/>
        </w:rPr>
        <w:lastRenderedPageBreak/>
        <w:t>почты, сетевой адрес.</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2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Элементы почтового адреса указываются в последовательности, установленной </w:t>
      </w:r>
      <w:hyperlink r:id="rId323">
        <w:r w:rsidRPr="00AE14FB">
          <w:rPr>
            <w:rFonts w:ascii="PT Astra Serif" w:hAnsi="PT Astra Serif"/>
            <w:sz w:val="28"/>
            <w:szCs w:val="28"/>
          </w:rPr>
          <w:t>Правилами</w:t>
        </w:r>
      </w:hyperlink>
      <w:r w:rsidRPr="00AE14FB">
        <w:rPr>
          <w:rFonts w:ascii="PT Astra Serif" w:hAnsi="PT Astra Serif"/>
          <w:sz w:val="28"/>
          <w:szCs w:val="28"/>
        </w:rPr>
        <w:t xml:space="preserve"> оказания услуг почтовой связи, утвержденными приказом Министерства цифрового развития, связи и массовых коммуникаций Российской Федерации от 17 апреля 2023 года N 382 (далее - Правила оказания услуг почтовой связи).</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2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15.10.2024 N 240)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Группы цифр в номерах телефонов, факсов разделяются тире (12-34-56).</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Код по Общероссийскому </w:t>
      </w:r>
      <w:hyperlink r:id="rId325">
        <w:r w:rsidRPr="00AE14FB">
          <w:rPr>
            <w:rFonts w:ascii="PT Astra Serif" w:hAnsi="PT Astra Serif"/>
            <w:sz w:val="28"/>
            <w:szCs w:val="28"/>
          </w:rPr>
          <w:t>классификатору</w:t>
        </w:r>
      </w:hyperlink>
      <w:r w:rsidRPr="00AE14FB">
        <w:rPr>
          <w:rFonts w:ascii="PT Astra Serif" w:hAnsi="PT Astra Serif"/>
          <w:sz w:val="28"/>
          <w:szCs w:val="28"/>
        </w:rPr>
        <w:t xml:space="preserve"> органов государственной власти и управления (ОКОГУ), основной государственный регистрационный номер (ОГРН) и идентификационный номер налогоплательщика/код причины постановки на налоговый учет (ИНН/КПП) на бланках документов исполнительных органов области в состав справочных данных не включаются.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2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6.5.8. Вид документа определяется его назначением и содержанием. </w:t>
      </w:r>
      <w:proofErr w:type="gramStart"/>
      <w:r w:rsidRPr="00AE14FB">
        <w:rPr>
          <w:rFonts w:ascii="PT Astra Serif" w:hAnsi="PT Astra Serif"/>
          <w:sz w:val="28"/>
          <w:szCs w:val="28"/>
        </w:rPr>
        <w:t>Наименование вида документа указывается на всех, кроме писем, документах (постановления, распоряжения, приказы, протоколы, справки, заключения); располагается под наименованием исполнительного органа области (наименованием структурного подразделения, наименованием должности) и печатается прописными буквами (</w:t>
      </w:r>
      <w:hyperlink w:anchor="P3303">
        <w:r w:rsidRPr="00AE14FB">
          <w:rPr>
            <w:rFonts w:ascii="PT Astra Serif" w:hAnsi="PT Astra Serif"/>
            <w:sz w:val="28"/>
            <w:szCs w:val="28"/>
          </w:rPr>
          <w:t>образцы</w:t>
        </w:r>
      </w:hyperlink>
      <w:r w:rsidRPr="00AE14FB">
        <w:rPr>
          <w:rFonts w:ascii="PT Astra Serif" w:hAnsi="PT Astra Serif"/>
          <w:sz w:val="28"/>
          <w:szCs w:val="28"/>
        </w:rPr>
        <w:t xml:space="preserve"> представлены в приложении N 16 к настоящей Инструкции).</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2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bookmarkStart w:id="3" w:name="P572"/>
      <w:bookmarkEnd w:id="3"/>
      <w:r w:rsidRPr="00AE14FB">
        <w:rPr>
          <w:rFonts w:ascii="PT Astra Serif" w:hAnsi="PT Astra Serif"/>
          <w:sz w:val="28"/>
          <w:szCs w:val="28"/>
        </w:rPr>
        <w:t>6.5.9. Дата документа соответствует дате подписания (утверждения) документа или дате события, зафиксированного в документе, например: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для правовых актов - дата подписания;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для протокола - дата заседания (принятия решения);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для акта - дата события.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Документы, изданные двумя или более исполнительными органами области, должны иметь одну (единую) дату. Как правило, если авторами документа являются несколько исполнительных органов области, то датой документа является наиболее поздняя дата подписания.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2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Дата документа записывается в последовательности: день месяца, месяц, год одним из двух способов: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арабскими цифрами, разделенными точкой: 05.06.2016 (слово "год" </w:t>
      </w:r>
      <w:r w:rsidRPr="00AE14FB">
        <w:rPr>
          <w:rFonts w:ascii="PT Astra Serif" w:hAnsi="PT Astra Serif"/>
          <w:sz w:val="28"/>
          <w:szCs w:val="28"/>
        </w:rPr>
        <w:lastRenderedPageBreak/>
        <w:t>полностью или в сокращении "г." не пишется);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словесно-цифровым способом: 5 июня 2016 года.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документах, оформляемых на бланке, дата документа проставляется под реквизитами "наименование вида документа" (в бланках конкретных видов документов) и "справочные данные об организации" (в бланках писем).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6.5.10.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исполнительного органа области, может дополняться цифровыми или буквенными кодами (индексами) в соответствии с используемыми классификаторами (в том числе индексом дела по номенклатуре дел, кодом корреспондента, кодом должностного лица). Например, регистрационный номер отправляемого письма 2-05-08/56, где: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2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2 - индекс приемной должностного лица; 05 - инде</w:t>
      </w:r>
      <w:proofErr w:type="gramStart"/>
      <w:r w:rsidRPr="00AE14FB">
        <w:rPr>
          <w:rFonts w:ascii="PT Astra Serif" w:hAnsi="PT Astra Serif"/>
          <w:sz w:val="28"/>
          <w:szCs w:val="28"/>
        </w:rPr>
        <w:t>кс стр</w:t>
      </w:r>
      <w:proofErr w:type="gramEnd"/>
      <w:r w:rsidRPr="00AE14FB">
        <w:rPr>
          <w:rFonts w:ascii="PT Astra Serif" w:hAnsi="PT Astra Serif"/>
          <w:sz w:val="28"/>
          <w:szCs w:val="28"/>
        </w:rPr>
        <w:t>уктурного подразделения по номенклатуре дел; 08 - порядковый номер дела по номенклатуре дел структурного подразделения; 56 - порядковый номер письма.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документе, составленном совместно двумя и более исполнительными органами области, проставляются регистрационные номера документа, присвоенные каждым из органов. Регистрационные номера проставляются в порядке указания авторов в заголовочной части или преамбуле документа и отделяются друг от друга косой чертой. Например, регистрационный номер договора 67-2017/122-17, где: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3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67-2017 - регистрационный номер Заказчика; 122-17 - регистрационный номер Исполнителя.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6.5.11. Ссылка на регистрационный номер и дату поступившего документа оформляется только в письмах-ответах, включает регистрационный номер и дату входящего инициативного документа, на который дается ответ; проставляется в бланке письма. В текст письма сведения о регистрационном номере и дате поступившего документа ("На ваше письмо от __ N __ сообщаем...", "Рассмотрев ваше обращение от __ N __, ...") не включаются.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6.5.12. Место составления (издания) документа указывается во всех документах, кроме служебных писем, докладных, служебных записок и </w:t>
      </w:r>
      <w:proofErr w:type="gramStart"/>
      <w:r w:rsidRPr="00AE14FB">
        <w:rPr>
          <w:rFonts w:ascii="PT Astra Serif" w:hAnsi="PT Astra Serif"/>
          <w:sz w:val="28"/>
          <w:szCs w:val="28"/>
        </w:rPr>
        <w:t>других</w:t>
      </w:r>
      <w:proofErr w:type="gramEnd"/>
      <w:r w:rsidRPr="00AE14FB">
        <w:rPr>
          <w:rFonts w:ascii="PT Astra Serif" w:hAnsi="PT Astra Serif"/>
          <w:sz w:val="28"/>
          <w:szCs w:val="28"/>
        </w:rPr>
        <w:t xml:space="preserve"> внутренних информационно-справочных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Место составления (издания) документа не указывается в том случае, если в наименовании организации присутствует указание на место ее </w:t>
      </w:r>
      <w:r w:rsidRPr="00AE14FB">
        <w:rPr>
          <w:rFonts w:ascii="PT Astra Serif" w:hAnsi="PT Astra Serif"/>
          <w:sz w:val="28"/>
          <w:szCs w:val="28"/>
        </w:rPr>
        <w:lastRenderedPageBreak/>
        <w:t>нахождения.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Место составления (издания) документа указывается в соответствии с законодательством Саратовской области об административно-территориальном делении, например: г. Саратов.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6.5.13. Гриф ограничения доступа к документу располагается в правом верхнем углу первого листа документа (проекта документа, сопроводительного письма к документу) на границе верхнего поля при наличии в документе информации, доступ к которой ограничен в соответствии с законодательством Российской Федерации.</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В исполнительных органах области вид используемого грифа ограничения доступа к документу и особенности организации работы с документами, имеющими гриф ограничения доступа к документу (кроме содержащих сведения, составляющие государственную тайну), установлены </w:t>
      </w:r>
      <w:hyperlink r:id="rId331">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22 января 2014 года N 22 "Об утверждении Положения о порядке обращения со служебной информацией ограниченного распространения в аппарате Губернатора области и иных исполнительных органах</w:t>
      </w:r>
      <w:proofErr w:type="gramEnd"/>
      <w:r w:rsidRPr="00AE14FB">
        <w:rPr>
          <w:rFonts w:ascii="PT Astra Serif" w:hAnsi="PT Astra Serif"/>
          <w:sz w:val="28"/>
          <w:szCs w:val="28"/>
        </w:rPr>
        <w:t xml:space="preserve">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3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bookmarkStart w:id="4" w:name="P595"/>
      <w:bookmarkEnd w:id="4"/>
      <w:r w:rsidRPr="00AE14FB">
        <w:rPr>
          <w:rFonts w:ascii="PT Astra Serif" w:hAnsi="PT Astra Serif"/>
          <w:sz w:val="28"/>
          <w:szCs w:val="28"/>
        </w:rPr>
        <w:t>6.5.14. Реквизит "адресат" используется при оформлении служебных писем, внутренних информационно-справочных документов (в том числе докладных, служебных записок).</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Адресатом документа могут быть органы государственной власти (Российской Федерации, Саратовской области, субъектов Российской Федерации), их структурные подразделения; органы местного самоуправления, их структурные подразделения; предприятия, учреждения, организации, их структурные подразделения; должностные лица; граждане.</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Реквизит "адресат" проставляется на бланке с угловым расположением реквизитов - в верхней правой части документа, при продольном расположении реквизитов бланка - справа под реквизитами бланка.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Строки реквизита "адресат" выравниваются по левому краю или центрируются относительно самой длинной строки.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Реквизит "адресат" выделяется полужирным шрифтом.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w:t>
      </w:r>
      <w:proofErr w:type="spellStart"/>
      <w:r w:rsidRPr="00AE14FB">
        <w:rPr>
          <w:rFonts w:ascii="PT Astra Serif" w:hAnsi="PT Astra Serif"/>
          <w:sz w:val="28"/>
          <w:szCs w:val="28"/>
        </w:rPr>
        <w:t>адресовании</w:t>
      </w:r>
      <w:proofErr w:type="spellEnd"/>
      <w:r w:rsidRPr="00AE14FB">
        <w:rPr>
          <w:rFonts w:ascii="PT Astra Serif" w:hAnsi="PT Astra Serif"/>
          <w:sz w:val="28"/>
          <w:szCs w:val="28"/>
        </w:rPr>
        <w:t xml:space="preserve"> документа должностному лицу указываются в дательном падеже наименование должности (включающее наименование организации), фамилия и инициалы должностного лица. При этом инициалы должностного лица, которому адресован документ, ставят после фамилии,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16"/>
        <w:gridCol w:w="3855"/>
      </w:tblGrid>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85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 xml:space="preserve">Руководителю </w:t>
            </w:r>
            <w:proofErr w:type="gramStart"/>
            <w:r w:rsidRPr="00AE14FB">
              <w:rPr>
                <w:rFonts w:ascii="PT Astra Serif" w:hAnsi="PT Astra Serif"/>
                <w:sz w:val="28"/>
                <w:szCs w:val="28"/>
              </w:rPr>
              <w:t>Федерального</w:t>
            </w:r>
            <w:proofErr w:type="gramEnd"/>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архивного агентства</w:t>
            </w:r>
          </w:p>
        </w:tc>
      </w:tr>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855"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85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Иванову И.И.</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Допускается при </w:t>
      </w:r>
      <w:proofErr w:type="spellStart"/>
      <w:r w:rsidRPr="00AE14FB">
        <w:rPr>
          <w:rFonts w:ascii="PT Astra Serif" w:hAnsi="PT Astra Serif"/>
          <w:sz w:val="28"/>
          <w:szCs w:val="28"/>
        </w:rPr>
        <w:t>адресовании</w:t>
      </w:r>
      <w:proofErr w:type="spellEnd"/>
      <w:r w:rsidRPr="00AE14FB">
        <w:rPr>
          <w:rFonts w:ascii="PT Astra Serif" w:hAnsi="PT Astra Serif"/>
          <w:sz w:val="28"/>
          <w:szCs w:val="28"/>
        </w:rPr>
        <w:t xml:space="preserve"> письма руководителю структурного подразделения указывать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16"/>
        <w:gridCol w:w="3855"/>
      </w:tblGrid>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855"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АО "Профиль"</w:t>
            </w:r>
          </w:p>
        </w:tc>
      </w:tr>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855"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855"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Начальнику отдела кадров</w:t>
            </w:r>
          </w:p>
        </w:tc>
      </w:tr>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855"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855"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Петрову П.П.</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proofErr w:type="gramStart"/>
      <w:r w:rsidRPr="00AE14FB">
        <w:rPr>
          <w:rFonts w:ascii="PT Astra Serif" w:hAnsi="PT Astra Serif"/>
          <w:sz w:val="28"/>
          <w:szCs w:val="28"/>
        </w:rPr>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roofErr w:type="gramEnd"/>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16"/>
        <w:gridCol w:w="3742"/>
      </w:tblGrid>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742"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г-ну Иловайскому Э.Н.</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 xml:space="preserve">г-же </w:t>
            </w:r>
            <w:proofErr w:type="spellStart"/>
            <w:r w:rsidRPr="00AE14FB">
              <w:rPr>
                <w:rFonts w:ascii="PT Astra Serif" w:hAnsi="PT Astra Serif"/>
                <w:sz w:val="28"/>
                <w:szCs w:val="28"/>
              </w:rPr>
              <w:t>Заславской</w:t>
            </w:r>
            <w:proofErr w:type="spellEnd"/>
            <w:r w:rsidRPr="00AE14FB">
              <w:rPr>
                <w:rFonts w:ascii="PT Astra Serif" w:hAnsi="PT Astra Serif"/>
                <w:sz w:val="28"/>
                <w:szCs w:val="28"/>
              </w:rPr>
              <w:t xml:space="preserve"> И.А.</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При </w:t>
      </w:r>
      <w:proofErr w:type="spellStart"/>
      <w:r w:rsidRPr="00AE14FB">
        <w:rPr>
          <w:rFonts w:ascii="PT Astra Serif" w:hAnsi="PT Astra Serif"/>
          <w:sz w:val="28"/>
          <w:szCs w:val="28"/>
        </w:rPr>
        <w:t>адресовании</w:t>
      </w:r>
      <w:proofErr w:type="spellEnd"/>
      <w:r w:rsidRPr="00AE14FB">
        <w:rPr>
          <w:rFonts w:ascii="PT Astra Serif" w:hAnsi="PT Astra Serif"/>
          <w:sz w:val="28"/>
          <w:szCs w:val="28"/>
        </w:rPr>
        <w:t xml:space="preserve"> письма в организацию указывается ее полное или сокращенное наименование в именительном падеже,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16"/>
        <w:gridCol w:w="3798"/>
      </w:tblGrid>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798"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Федеральное архивное агентство</w:t>
            </w:r>
          </w:p>
        </w:tc>
      </w:tr>
      <w:tr w:rsidR="00AE14FB" w:rsidRPr="00AE14FB">
        <w:tc>
          <w:tcPr>
            <w:tcW w:w="5216"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или</w:t>
            </w:r>
          </w:p>
        </w:tc>
        <w:tc>
          <w:tcPr>
            <w:tcW w:w="3798"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798"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proofErr w:type="spellStart"/>
            <w:r w:rsidRPr="00AE14FB">
              <w:rPr>
                <w:rFonts w:ascii="PT Astra Serif" w:hAnsi="PT Astra Serif"/>
                <w:sz w:val="28"/>
                <w:szCs w:val="28"/>
              </w:rPr>
              <w:t>Росархив</w:t>
            </w:r>
            <w:proofErr w:type="spellEnd"/>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При </w:t>
      </w:r>
      <w:proofErr w:type="spellStart"/>
      <w:r w:rsidRPr="00AE14FB">
        <w:rPr>
          <w:rFonts w:ascii="PT Astra Serif" w:hAnsi="PT Astra Serif"/>
          <w:sz w:val="28"/>
          <w:szCs w:val="28"/>
        </w:rPr>
        <w:t>адресовании</w:t>
      </w:r>
      <w:proofErr w:type="spellEnd"/>
      <w:r w:rsidRPr="00AE14FB">
        <w:rPr>
          <w:rFonts w:ascii="PT Astra Serif" w:hAnsi="PT Astra Serif"/>
          <w:sz w:val="28"/>
          <w:szCs w:val="28"/>
        </w:rPr>
        <w:t xml:space="preserve"> документа в структурное подразделение организации в реквизите "адресат" указывается в именительном падеже наименование организации, ниже - наименование структурного подразделения,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16"/>
        <w:gridCol w:w="3798"/>
      </w:tblGrid>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798"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АО "Профиль"</w:t>
            </w:r>
          </w:p>
        </w:tc>
      </w:tr>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798"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521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798"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Отдел кадров</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рассылке документа группе организаций одного типа или в структурные подразделения одной организации, адресат указывается обобщенно,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4989"/>
      </w:tblGrid>
      <w:tr w:rsidR="00AE14FB" w:rsidRPr="00AE14FB">
        <w:tc>
          <w:tcPr>
            <w:tcW w:w="4025"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989"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 xml:space="preserve">Руководителям </w:t>
            </w:r>
            <w:proofErr w:type="gramStart"/>
            <w:r w:rsidRPr="00AE14FB">
              <w:rPr>
                <w:rFonts w:ascii="PT Astra Serif" w:hAnsi="PT Astra Serif"/>
                <w:sz w:val="28"/>
                <w:szCs w:val="28"/>
              </w:rPr>
              <w:t>исполнительных</w:t>
            </w:r>
            <w:proofErr w:type="gramEnd"/>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органов области</w:t>
            </w:r>
          </w:p>
        </w:tc>
      </w:tr>
      <w:tr w:rsidR="00AE14FB" w:rsidRPr="00AE14FB">
        <w:tc>
          <w:tcPr>
            <w:tcW w:w="9014"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3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tc>
      </w:tr>
      <w:tr w:rsidR="00AE14FB" w:rsidRPr="00AE14FB">
        <w:tc>
          <w:tcPr>
            <w:tcW w:w="4025"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или</w:t>
            </w:r>
          </w:p>
        </w:tc>
        <w:tc>
          <w:tcPr>
            <w:tcW w:w="4989"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4025"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989"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Руководителям структурных подразделений</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аппарата Губернатора области</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рассылке документа не всем организациям или структурным подразделениям под реквизитом "адресат" в скобках указывается "(по списку)",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4309"/>
      </w:tblGrid>
      <w:tr w:rsidR="00AE14FB" w:rsidRPr="00AE14FB">
        <w:tc>
          <w:tcPr>
            <w:tcW w:w="470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309"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Главам администраций</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муниципальных образований области</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(по списку)</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Если письмо направляется в организацию или должностному лицу и для сведения еще ряду организаций или должностных лиц, общее количество адресатов не должно быть более четырех. При этом адресаты указываются в документе один под </w:t>
      </w:r>
      <w:proofErr w:type="gramStart"/>
      <w:r w:rsidRPr="00AE14FB">
        <w:rPr>
          <w:rFonts w:ascii="PT Astra Serif" w:hAnsi="PT Astra Serif"/>
          <w:sz w:val="28"/>
          <w:szCs w:val="28"/>
        </w:rPr>
        <w:t>другим</w:t>
      </w:r>
      <w:proofErr w:type="gramEnd"/>
      <w:r w:rsidRPr="00AE14FB">
        <w:rPr>
          <w:rFonts w:ascii="PT Astra Serif" w:hAnsi="PT Astra Serif"/>
          <w:sz w:val="28"/>
          <w:szCs w:val="28"/>
        </w:rPr>
        <w:t xml:space="preserve"> и основной адресат указывается первым.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документ является ответным, первым (основным) адресатом указывается автор инициативного письма вне значимости остальных адресатов.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Слово "Копия" перед остальными адресатами не пишется.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большем количестве адресатов на каждом документе указывается один адресат или адресат оформляется обобщенно (в этом случае составляется список рассылки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состав реквизита "адресат" может входить почтовый адрес, элементы которого указываются в последовательности, установленной Правилами </w:t>
      </w:r>
      <w:r w:rsidRPr="00AE14FB">
        <w:rPr>
          <w:rFonts w:ascii="PT Astra Serif" w:hAnsi="PT Astra Serif"/>
          <w:sz w:val="28"/>
          <w:szCs w:val="28"/>
        </w:rPr>
        <w:lastRenderedPageBreak/>
        <w:t>оказания услуг почтовой связи,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4195"/>
      </w:tblGrid>
      <w:tr w:rsidR="00AE14FB" w:rsidRPr="00AE14FB">
        <w:tc>
          <w:tcPr>
            <w:tcW w:w="4819"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19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Всероссийский научно-исследовательский институт</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документоведения и архивного дела</w:t>
            </w:r>
          </w:p>
        </w:tc>
      </w:tr>
      <w:tr w:rsidR="00AE14FB" w:rsidRPr="00AE14FB">
        <w:tc>
          <w:tcPr>
            <w:tcW w:w="4819"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195"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4819"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19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ул. Профсоюзная, д. 82,</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Москва, 117393</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Почтовый адрес может не указываться в документах, направляемых в вышестоящие органы власти,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w:t>
      </w:r>
      <w:proofErr w:type="spellStart"/>
      <w:r w:rsidRPr="00AE14FB">
        <w:rPr>
          <w:rFonts w:ascii="PT Astra Serif" w:hAnsi="PT Astra Serif"/>
          <w:sz w:val="28"/>
          <w:szCs w:val="28"/>
        </w:rPr>
        <w:t>адресовании</w:t>
      </w:r>
      <w:proofErr w:type="spellEnd"/>
      <w:r w:rsidRPr="00AE14FB">
        <w:rPr>
          <w:rFonts w:ascii="PT Astra Serif" w:hAnsi="PT Astra Serif"/>
          <w:sz w:val="28"/>
          <w:szCs w:val="28"/>
        </w:rPr>
        <w:t xml:space="preserve"> документа физическому лицу указываются: фамилия (в дательном падеже), инициалы, почтовый адрес в последовательности, установленной </w:t>
      </w:r>
      <w:hyperlink r:id="rId334">
        <w:r w:rsidRPr="00AE14FB">
          <w:rPr>
            <w:rFonts w:ascii="PT Astra Serif" w:hAnsi="PT Astra Serif"/>
            <w:sz w:val="28"/>
            <w:szCs w:val="28"/>
          </w:rPr>
          <w:t>Правилами</w:t>
        </w:r>
      </w:hyperlink>
      <w:r w:rsidRPr="00AE14FB">
        <w:rPr>
          <w:rFonts w:ascii="PT Astra Serif" w:hAnsi="PT Astra Serif"/>
          <w:sz w:val="28"/>
          <w:szCs w:val="28"/>
        </w:rPr>
        <w:t xml:space="preserve"> оказания услуг почтовой связи,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9"/>
        <w:gridCol w:w="4365"/>
      </w:tblGrid>
      <w:tr w:rsidR="00AE14FB" w:rsidRPr="00AE14FB">
        <w:tc>
          <w:tcPr>
            <w:tcW w:w="4649"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36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Сидорову С.С.</w:t>
            </w:r>
          </w:p>
        </w:tc>
      </w:tr>
      <w:tr w:rsidR="00AE14FB" w:rsidRPr="00AE14FB">
        <w:tc>
          <w:tcPr>
            <w:tcW w:w="4649"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365"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4649"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36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ул. Садовая, д. 5, кв. 12,</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 xml:space="preserve">г. Люберцы, </w:t>
            </w:r>
            <w:proofErr w:type="gramStart"/>
            <w:r w:rsidRPr="00AE14FB">
              <w:rPr>
                <w:rFonts w:ascii="PT Astra Serif" w:hAnsi="PT Astra Serif"/>
                <w:sz w:val="28"/>
                <w:szCs w:val="28"/>
              </w:rPr>
              <w:t>Московская</w:t>
            </w:r>
            <w:proofErr w:type="gramEnd"/>
            <w:r w:rsidRPr="00AE14FB">
              <w:rPr>
                <w:rFonts w:ascii="PT Astra Serif" w:hAnsi="PT Astra Serif"/>
                <w:sz w:val="28"/>
                <w:szCs w:val="28"/>
              </w:rPr>
              <w:t xml:space="preserve"> обл., 301264</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отправке письма по электронной почте или по факсимильной связи (без досылки по почте) почтовый адрес не указывается. При необходимости может быть указан электронный адрес (номер телефона/факса),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9"/>
        <w:gridCol w:w="4365"/>
      </w:tblGrid>
      <w:tr w:rsidR="00AE14FB" w:rsidRPr="00AE14FB">
        <w:tc>
          <w:tcPr>
            <w:tcW w:w="4649"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36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Всероссийский научно-исследовательский институт</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документоведения и архивного дела</w:t>
            </w:r>
          </w:p>
        </w:tc>
      </w:tr>
      <w:tr w:rsidR="00AE14FB" w:rsidRPr="00AE14FB">
        <w:tc>
          <w:tcPr>
            <w:tcW w:w="4649"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365"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4649"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36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mail@vniidad.ru</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6.5.15. Гриф утверждения проставляется на документе в случае его утверждения должностным лицом, распорядительным документом (постановлением, приказом, распоряжением) или решением коллегиального </w:t>
      </w:r>
      <w:r w:rsidRPr="00AE14FB">
        <w:rPr>
          <w:rFonts w:ascii="PT Astra Serif" w:hAnsi="PT Astra Serif"/>
          <w:sz w:val="28"/>
          <w:szCs w:val="28"/>
        </w:rPr>
        <w:lastRenderedPageBreak/>
        <w:t>органа.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Гриф утверждения размещается в правом верхнем углу первого листа документа. Строки реквизита выравниваются по левому краю или центрируются относительно самой длинной строки.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утверждении документа должностным лицом гриф утверждения </w:t>
      </w:r>
      <w:proofErr w:type="gramStart"/>
      <w:r w:rsidRPr="00AE14FB">
        <w:rPr>
          <w:rFonts w:ascii="PT Astra Serif" w:hAnsi="PT Astra Serif"/>
          <w:sz w:val="28"/>
          <w:szCs w:val="28"/>
        </w:rPr>
        <w:t>состоит из слова УТВЕРЖДАЮ</w:t>
      </w:r>
      <w:proofErr w:type="gramEnd"/>
      <w:r w:rsidRPr="00AE14FB">
        <w:rPr>
          <w:rFonts w:ascii="PT Astra Serif" w:hAnsi="PT Astra Serif"/>
          <w:sz w:val="28"/>
          <w:szCs w:val="28"/>
        </w:rPr>
        <w:t xml:space="preserve"> (без кавычек), наименования должности лица, утверждающего документ, его подписи, инициалов, фамилии и даты утверждения,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1267"/>
        <w:gridCol w:w="2078"/>
      </w:tblGrid>
      <w:tr w:rsidR="00AE14FB" w:rsidRPr="00AE14FB">
        <w:tc>
          <w:tcPr>
            <w:tcW w:w="5726" w:type="dxa"/>
            <w:vMerge w:val="restart"/>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345" w:type="dxa"/>
            <w:gridSpan w:val="2"/>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УТВЕРЖДАЮ</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 xml:space="preserve">Руководитель </w:t>
            </w:r>
            <w:proofErr w:type="gramStart"/>
            <w:r w:rsidRPr="00AE14FB">
              <w:rPr>
                <w:rFonts w:ascii="PT Astra Serif" w:hAnsi="PT Astra Serif"/>
                <w:sz w:val="28"/>
                <w:szCs w:val="28"/>
              </w:rPr>
              <w:t>Федерального</w:t>
            </w:r>
            <w:proofErr w:type="gramEnd"/>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архивного агентства</w:t>
            </w:r>
          </w:p>
        </w:tc>
      </w:tr>
      <w:tr w:rsidR="00AE14FB" w:rsidRPr="00AE14FB">
        <w:tc>
          <w:tcPr>
            <w:tcW w:w="5726" w:type="dxa"/>
            <w:vMerge/>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1267"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Подпись</w:t>
            </w:r>
          </w:p>
        </w:tc>
        <w:tc>
          <w:tcPr>
            <w:tcW w:w="2078"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И.И. Иванов</w:t>
            </w:r>
          </w:p>
        </w:tc>
      </w:tr>
      <w:tr w:rsidR="00AE14FB" w:rsidRPr="00AE14FB">
        <w:tc>
          <w:tcPr>
            <w:tcW w:w="5726" w:type="dxa"/>
            <w:vMerge/>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345" w:type="dxa"/>
            <w:gridSpan w:val="2"/>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1 сентября 2018 года</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proofErr w:type="gramStart"/>
      <w:r w:rsidRPr="00AE14FB">
        <w:rPr>
          <w:rFonts w:ascii="PT Astra Serif" w:hAnsi="PT Astra Serif"/>
          <w:sz w:val="28"/>
          <w:szCs w:val="28"/>
        </w:rPr>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наименования распорядительного документа в творительном падеже, его даты, номера, например:</w:t>
      </w:r>
      <w:proofErr w:type="gramEnd"/>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4195"/>
      </w:tblGrid>
      <w:tr w:rsidR="00AE14FB" w:rsidRPr="00AE14FB">
        <w:tc>
          <w:tcPr>
            <w:tcW w:w="4819"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(Регламент)</w:t>
            </w:r>
          </w:p>
        </w:tc>
        <w:tc>
          <w:tcPr>
            <w:tcW w:w="419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УТВЕРЖДЕН</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приказом министерства социального</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развития Саратовской области</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от 29 ноября 2017 года N 1220</w:t>
            </w:r>
          </w:p>
        </w:tc>
      </w:tr>
      <w:tr w:rsidR="00AE14FB" w:rsidRPr="00AE14FB">
        <w:tc>
          <w:tcPr>
            <w:tcW w:w="4819"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или</w:t>
            </w:r>
          </w:p>
        </w:tc>
        <w:tc>
          <w:tcPr>
            <w:tcW w:w="4195"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4819"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(Правила)</w:t>
            </w:r>
          </w:p>
        </w:tc>
        <w:tc>
          <w:tcPr>
            <w:tcW w:w="419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УТВЕРЖДЕНЫ</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приказом комитета по туризму</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от 27 июня 2018 года N 20</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утверждении документа коллегиальным органом, решения которого фиксируются в протоколе, в грифе утверждения указывается наименование органа, решением которого утвержден документ, дата и номер протокола (в скобках),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4195"/>
      </w:tblGrid>
      <w:tr w:rsidR="00AE14FB" w:rsidRPr="00AE14FB">
        <w:tc>
          <w:tcPr>
            <w:tcW w:w="4819"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(Положение)</w:t>
            </w:r>
          </w:p>
        </w:tc>
        <w:tc>
          <w:tcPr>
            <w:tcW w:w="419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УТВЕРЖДЕНО</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lastRenderedPageBreak/>
              <w:t>Советом директоров АО "Профиль"</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(протокол от 12.12.2015 N 12)</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Примерный </w:t>
      </w:r>
      <w:hyperlink w:anchor="P3321">
        <w:r w:rsidRPr="00AE14FB">
          <w:rPr>
            <w:rFonts w:ascii="PT Astra Serif" w:hAnsi="PT Astra Serif"/>
            <w:sz w:val="28"/>
            <w:szCs w:val="28"/>
          </w:rPr>
          <w:t>перечень</w:t>
        </w:r>
      </w:hyperlink>
      <w:r w:rsidRPr="00AE14FB">
        <w:rPr>
          <w:rFonts w:ascii="PT Astra Serif" w:hAnsi="PT Astra Serif"/>
          <w:sz w:val="28"/>
          <w:szCs w:val="28"/>
        </w:rPr>
        <w:t xml:space="preserve"> утверждаемых документов представлен в приложении N 17 к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bookmarkStart w:id="5" w:name="P737"/>
      <w:bookmarkEnd w:id="5"/>
      <w:r w:rsidRPr="00AE14FB">
        <w:rPr>
          <w:rFonts w:ascii="PT Astra Serif" w:hAnsi="PT Astra Serif"/>
          <w:sz w:val="28"/>
          <w:szCs w:val="28"/>
        </w:rPr>
        <w:t xml:space="preserve">6.5.16. Заголовок к тексту - краткое содержание документа. Заголовок к тексту позволяет в нескольких словах раскрывать содержание </w:t>
      </w:r>
      <w:proofErr w:type="gramStart"/>
      <w:r w:rsidRPr="00AE14FB">
        <w:rPr>
          <w:rFonts w:ascii="PT Astra Serif" w:hAnsi="PT Astra Serif"/>
          <w:sz w:val="28"/>
          <w:szCs w:val="28"/>
        </w:rPr>
        <w:t>документа</w:t>
      </w:r>
      <w:proofErr w:type="gramEnd"/>
      <w:r w:rsidRPr="00AE14FB">
        <w:rPr>
          <w:rFonts w:ascii="PT Astra Serif" w:hAnsi="PT Astra Serif"/>
          <w:sz w:val="28"/>
          <w:szCs w:val="28"/>
        </w:rPr>
        <w:t xml:space="preserve"> и предназначен для эффективного поиска, проведения регистрации документа без предварительного прочтения всего текста.</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Заголовок к тексту формулируется с предлогом "О" ("Об") и отвечает на вопрос "о чем?"), например:</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приказ (о чем?) об утверждении штатного расписания;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распоряжение (о чем?) о создании аттестационной комиссии;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письмо (о чем?) о предоставлении информации.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заголовок к тексту отвечает на вопрос "чего?", он составляет одно целое с названием вида документа, например: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акт (чего?) приема-передачи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протокол (чего?) заседания экспертной комиссии.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Заголовок к тексту оформляется под реквизитами бланка слева, от границы левого поля. Длина строки указанного реквизита не должна превышать 30 печатных символов (7,5 см) в каждой строке. Заголовок к тексту не должен превышать 5 строк.</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В постановлениях, приказах, распоряжениях, издаваемых исполнительным органами области, заголовок к тексту допускается оформлять над текстом посередине рабочего поля документа и центрировать относительно самой длинной строки.</w:t>
      </w:r>
      <w:proofErr w:type="gramEnd"/>
      <w:r w:rsidRPr="00AE14FB">
        <w:rPr>
          <w:rFonts w:ascii="PT Astra Serif" w:hAnsi="PT Astra Serif"/>
          <w:sz w:val="28"/>
          <w:szCs w:val="28"/>
        </w:rPr>
        <w:t xml:space="preserve"> При этом длина самой длинной строки реквизита должна быть не более 50 печатных символов (12 см).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3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Расстояние между заголовком к тексту и текстом должно быть 2 - 3 межстрочных интервала, которое в целях рационального размещения текста и других реквизитов документа на листе формата A4 может уменьшаться до 1 - 2 межстрочных интервалов.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Заголовок к тексту составляется ко всем документам, за исключением ответов на обращения граждан, сопроводительных писем и писем, имеющих текст не более 4 - 5 строк.</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lastRenderedPageBreak/>
        <w:t xml:space="preserve">(часть седьмая в ред. </w:t>
      </w:r>
      <w:hyperlink r:id="rId33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11.04.2025 N 85)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Реквизит "заголовок к тексту" допускается выделять полужирным шрифтом. В заголовке к тексту допускаются сокращения слов и словосочетаний, соответствующие правилам орфографии и пунктуации. Рекомендуется избегать переносов слов. В конце заголовка к тексту точка не ставится.</w:t>
      </w:r>
    </w:p>
    <w:p w:rsidR="00AE14FB" w:rsidRPr="00AE14FB" w:rsidRDefault="00AE14FB">
      <w:pPr>
        <w:pStyle w:val="ConsPlusNormal"/>
        <w:spacing w:before="220"/>
        <w:ind w:firstLine="540"/>
        <w:jc w:val="both"/>
        <w:rPr>
          <w:rFonts w:ascii="PT Astra Serif" w:hAnsi="PT Astra Serif"/>
          <w:sz w:val="28"/>
          <w:szCs w:val="28"/>
        </w:rPr>
      </w:pPr>
      <w:bookmarkStart w:id="6" w:name="P752"/>
      <w:bookmarkEnd w:id="6"/>
      <w:r w:rsidRPr="00AE14FB">
        <w:rPr>
          <w:rFonts w:ascii="PT Astra Serif" w:hAnsi="PT Astra Serif"/>
          <w:sz w:val="28"/>
          <w:szCs w:val="28"/>
        </w:rPr>
        <w:t>6.5.17. Текст документа составляется на русском языке как государственном языке Российской Федерации.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Общими требованиями к тексту документа являются лаконичность, ясность и точность его изложения, недопустимость двоякого толкования. Текст документа должен быть изложен грамотно в соответствии с действующими правилами орфографии и пунктуации, в официально-деловом стиле.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Терминология, употребляемая в документах, должна соответствовать терминологии, установленной законодательными и другими нормативными правовыми актами. К терминам, которые могут быть непонятны и применение которых необходимо в тексте документа, должны быть даны разъяснения в скобках (сносках). Следует избегать неоправданного употребления иностранных слов.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текстах документов употребляются только общепринятые аббревиатуры и графические сокращения, установленные правилами орфографии, стандартами. Допускается использование сокращений и аббревиатуры наименований федеральных органов государственной власти, органов государственной власти Саратовской области и иных субъектов Российской Федерации, органов местного самоуправления области, предусмотренных в соответствующих правовых актах (положениях). При подготовке текста документа следует соблюдать правила написания официальных наименований, числительных и единиц измерения (</w:t>
      </w:r>
      <w:hyperlink w:anchor="P2493">
        <w:r w:rsidRPr="00AE14FB">
          <w:rPr>
            <w:rFonts w:ascii="PT Astra Serif" w:hAnsi="PT Astra Serif"/>
            <w:sz w:val="28"/>
            <w:szCs w:val="28"/>
          </w:rPr>
          <w:t>приложение N 5</w:t>
        </w:r>
      </w:hyperlink>
      <w:r w:rsidRPr="00AE14FB">
        <w:rPr>
          <w:rFonts w:ascii="PT Astra Serif" w:hAnsi="PT Astra Serif"/>
          <w:sz w:val="28"/>
          <w:szCs w:val="28"/>
        </w:rPr>
        <w:t xml:space="preserve"> к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Содержание и структура текста документа определяется функциональным назначением документа. Текст документа состоит, как правило, из двух частей. </w:t>
      </w:r>
      <w:proofErr w:type="gramStart"/>
      <w:r w:rsidRPr="00AE14FB">
        <w:rPr>
          <w:rFonts w:ascii="PT Astra Serif" w:hAnsi="PT Astra Serif"/>
          <w:sz w:val="28"/>
          <w:szCs w:val="28"/>
        </w:rPr>
        <w:t>В первой (вводной, констатирующей) части указывают причины, основания и цели составления документа, во второй (заключительной) - решения, выводы, просьбы, предложения, рекомендации.</w:t>
      </w:r>
      <w:proofErr w:type="gramEnd"/>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Текст может содержать одну заключительную часть, например: приказы - распорядительную часть без констатирующей; письма, заявления - просьбу без пояснения; справки, докладные записки - оценку фактов, выводы.</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Текст документа может содержать разделы, подразделы, пункты, </w:t>
      </w:r>
      <w:r w:rsidRPr="00AE14FB">
        <w:rPr>
          <w:rFonts w:ascii="PT Astra Serif" w:hAnsi="PT Astra Serif"/>
          <w:sz w:val="28"/>
          <w:szCs w:val="28"/>
        </w:rPr>
        <w:lastRenderedPageBreak/>
        <w:t>подпункты, нумеруемые арабскими цифрами. Уровней рубрикации текста не должно быть более четырех.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Внутри структурной единицы текста документа (раздел, подраздел, пункт, подпункт) допускается нумерация цифрами со скобкой, буквами со скобкой.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Нумерация структурных единиц текста документа должна быть сквозной.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Абзацный отступ текста документа - 1,25 см. Заголовки разделов и подразделов печатаются с абзацным отступом или центрируются по ширине текста.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Текст документа печатается через 1 - 1,5 </w:t>
      </w:r>
      <w:proofErr w:type="gramStart"/>
      <w:r w:rsidRPr="00AE14FB">
        <w:rPr>
          <w:rFonts w:ascii="PT Astra Serif" w:hAnsi="PT Astra Serif"/>
          <w:sz w:val="28"/>
          <w:szCs w:val="28"/>
        </w:rPr>
        <w:t>межстрочных</w:t>
      </w:r>
      <w:proofErr w:type="gramEnd"/>
      <w:r w:rsidRPr="00AE14FB">
        <w:rPr>
          <w:rFonts w:ascii="PT Astra Serif" w:hAnsi="PT Astra Serif"/>
          <w:sz w:val="28"/>
          <w:szCs w:val="28"/>
        </w:rPr>
        <w:t xml:space="preserve"> интервала. Если документ готовится для издания с уменьшением масштаба, допускается текст печатать через 2 интервала.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Текст документа выравнивается по ширине листа (по границам левого и правого полей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Отдельные фрагменты текста (например, вступительное обращение) допускается выделять полужирным прямым шрифтом (не курсивом).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подготовке документов Губернатора области, Правительства области применяется свободно распространяемый шрифт PT </w:t>
      </w:r>
      <w:proofErr w:type="spellStart"/>
      <w:r w:rsidRPr="00AE14FB">
        <w:rPr>
          <w:rFonts w:ascii="PT Astra Serif" w:hAnsi="PT Astra Serif"/>
          <w:sz w:val="28"/>
          <w:szCs w:val="28"/>
        </w:rPr>
        <w:t>Astra</w:t>
      </w:r>
      <w:proofErr w:type="spellEnd"/>
      <w:r w:rsidRPr="00AE14FB">
        <w:rPr>
          <w:rFonts w:ascii="PT Astra Serif" w:hAnsi="PT Astra Serif"/>
          <w:sz w:val="28"/>
          <w:szCs w:val="28"/>
        </w:rPr>
        <w:t xml:space="preserve"> </w:t>
      </w:r>
      <w:proofErr w:type="spellStart"/>
      <w:r w:rsidRPr="00AE14FB">
        <w:rPr>
          <w:rFonts w:ascii="PT Astra Serif" w:hAnsi="PT Astra Serif"/>
          <w:sz w:val="28"/>
          <w:szCs w:val="28"/>
        </w:rPr>
        <w:t>Serif</w:t>
      </w:r>
      <w:proofErr w:type="spellEnd"/>
      <w:r w:rsidRPr="00AE14FB">
        <w:rPr>
          <w:rFonts w:ascii="PT Astra Serif" w:hAnsi="PT Astra Serif"/>
          <w:sz w:val="28"/>
          <w:szCs w:val="28"/>
        </w:rPr>
        <w:t xml:space="preserve"> размером 14; документ печатается через 1 интервал.</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четырнадцатая в ред. </w:t>
      </w:r>
      <w:hyperlink r:id="rId33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10.06.2022 N 190)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распорядительных документах (постановлениях, приказах), изданных единолично, текст излагается от первого лица единственного числа ("ПРИКАЗЫВАЮ", "ПОСТАНОВЛЯЮ"), в совместных документах текст излагается от первого лица множественного числа ("ПРИКАЗЫВАЕМ").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документах коллегиальных и совещательных органов текст излагается от третьего лица единственного числа ("Правительство Саратовской области ПОСТАНОВЛЯЕТ", "собрание РЕШИЛО").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этом слова "ПОСТАНОВЛЯЮ", "ПОСТАНОВЛЯЕТ", "ПРИКАЗЫВАЮ", "ПРИКАЗЫВАЕМ" пишутся прописными буквами.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Те</w:t>
      </w:r>
      <w:proofErr w:type="gramStart"/>
      <w:r w:rsidRPr="00AE14FB">
        <w:rPr>
          <w:rFonts w:ascii="PT Astra Serif" w:hAnsi="PT Astra Serif"/>
          <w:sz w:val="28"/>
          <w:szCs w:val="28"/>
        </w:rPr>
        <w:t>кст пр</w:t>
      </w:r>
      <w:proofErr w:type="gramEnd"/>
      <w:r w:rsidRPr="00AE14FB">
        <w:rPr>
          <w:rFonts w:ascii="PT Astra Serif" w:hAnsi="PT Astra Serif"/>
          <w:sz w:val="28"/>
          <w:szCs w:val="28"/>
        </w:rPr>
        <w:t>отокола излагается от третьего лица множественного числа ("СЛУШАЛИ", "ВЫСТУПИЛИ", "ПОСТАНОВИЛИ", "РЕШИЛИ").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документах, устанавливающих права и обязанности организаций, их структурных подразделений (положения, инструкции), а также содержащих описание ситуаций, анализ фактов или выводы (акты, справки), используется форма изложения текста от третьего лица единственного или </w:t>
      </w:r>
      <w:r w:rsidRPr="00AE14FB">
        <w:rPr>
          <w:rFonts w:ascii="PT Astra Serif" w:hAnsi="PT Astra Serif"/>
          <w:sz w:val="28"/>
          <w:szCs w:val="28"/>
        </w:rPr>
        <w:lastRenderedPageBreak/>
        <w:t>множественного числа ("министерство осуществляет функции", "комиссия провела проверку").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служебных письмах используются формы изложения: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 первого лица множественного числа ("просим направить", "представляем на рассмотрение");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 третьего лица единственного числа ("Правительство Саратовской области направляет", "комитет не возражает", "инспекция считает возможным");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 первого лица единственного числа ("считаю необходимым", "предлагаю рассмотреть"), если письмо оформлено на бланке должностного лица или адресовано руководству.</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3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03.06.2019 N 120)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докладных и служебных записках, заявлениях текст излагается от первого лица единственного числа ("предлагаю", "прошу").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"наименование вида документа", "наименование организации - автора документа", "дата документа", "регистрационный номер документа", "заголовок к тексту";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"наименование организации - автора документа" или "наименование должности лица - автора документа", утвердившего документ, "дату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Сведения о сроке исполнения каких-либо действий (мероприятий) помещаются, как правило, в конце текста и могут быть выделены самостоятельным предложением. Документ с ограниченным сроком действия должен иметь соответствующую ссылку в тексте.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служебных письмах могут использоваться: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вступительное обращение:</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6463"/>
      </w:tblGrid>
      <w:tr w:rsidR="00AE14FB" w:rsidRPr="00AE14FB">
        <w:tc>
          <w:tcPr>
            <w:tcW w:w="2551"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6463"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Уважаемый Николай Петрович!</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Уважаемая Ольга Николаевна!</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Уважаемый господин Председатель!</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Уважаемый господин Губернатор!</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Уважаемый господин Прохоров!</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Уважаемая госпожа Захарова!</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Уважаемые господа!</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В обращении по должности наименование должности пишется с прописной буквы, в обращении по фамилии инициалы лица не указываются;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заключительная этикетная фраза:</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С уважением, ...</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Заключительная этикетная фраза может быть написана как машинописным способом, так и собственноручно.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употреблении в тексте фамилий лиц инициалы указываются после фамилии.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Оформление рукописного текста документов (например, заявлений, объяснительных записок) должно соответствовать установленным требованиям к оформлению правовых документов. Рукопись пишется четко и разборчиво на стандартных листах бумаги, не допускается писать карандашом, очень мелким почерком и делать многочисленные вставки, сноски, исправления.</w:t>
      </w:r>
    </w:p>
    <w:p w:rsidR="00AE14FB" w:rsidRPr="00AE14FB" w:rsidRDefault="00AE14FB">
      <w:pPr>
        <w:pStyle w:val="ConsPlusNormal"/>
        <w:spacing w:before="220"/>
        <w:ind w:firstLine="540"/>
        <w:jc w:val="both"/>
        <w:rPr>
          <w:rFonts w:ascii="PT Astra Serif" w:hAnsi="PT Astra Serif"/>
          <w:sz w:val="28"/>
          <w:szCs w:val="28"/>
        </w:rPr>
      </w:pPr>
      <w:bookmarkStart w:id="7" w:name="P802"/>
      <w:bookmarkEnd w:id="7"/>
      <w:r w:rsidRPr="00AE14FB">
        <w:rPr>
          <w:rFonts w:ascii="PT Astra Serif" w:hAnsi="PT Astra Serif"/>
          <w:sz w:val="28"/>
          <w:szCs w:val="28"/>
        </w:rPr>
        <w:t>6.5.18. Отметка о приложении содержит сведения о документе (документах), прилагаемом к основному документу.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6.5.18.1. В сопроводительных письмах и других информационно-справочных документах отметка о приложении оформляется под текстом через один межстрочный интервал от границы левого поля одним из следующих способов: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если приложение названо в тексте:</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Приложение: на 2 л. в 1 экз.</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б) если приложение не названо в тексте или если приложений несколько, указывают названия документов-приложений, количество листов и экземпляров каждого приложения:</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7030"/>
      </w:tblGrid>
      <w:tr w:rsidR="00AE14FB" w:rsidRPr="00AE14FB">
        <w:tc>
          <w:tcPr>
            <w:tcW w:w="1644"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Приложение:</w:t>
            </w:r>
          </w:p>
        </w:tc>
        <w:tc>
          <w:tcPr>
            <w:tcW w:w="340"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1.</w:t>
            </w:r>
          </w:p>
        </w:tc>
        <w:tc>
          <w:tcPr>
            <w:tcW w:w="7030"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Положение об Управлении регионального кредитования на 5 л. в 1 экз.</w:t>
            </w:r>
          </w:p>
        </w:tc>
      </w:tr>
      <w:tr w:rsidR="00AE14FB" w:rsidRPr="00AE14FB">
        <w:tc>
          <w:tcPr>
            <w:tcW w:w="1644"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40"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2.</w:t>
            </w:r>
          </w:p>
        </w:tc>
        <w:tc>
          <w:tcPr>
            <w:tcW w:w="7030"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Справка о кадровом составе Управления регионального кредитования на 2 л. в 1 экз.</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этом отметку о приложении рекомендуется оформлять в виде таблицы с невидимыми границами.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Если с одним сопроводительным письмом пересылается несколько </w:t>
      </w:r>
      <w:r w:rsidRPr="00AE14FB">
        <w:rPr>
          <w:rFonts w:ascii="PT Astra Serif" w:hAnsi="PT Astra Serif"/>
          <w:sz w:val="28"/>
          <w:szCs w:val="28"/>
        </w:rPr>
        <w:lastRenderedPageBreak/>
        <w:t>десятков приложений, может быть составлена опись приложений, в которой последовательно перечисляют наименования всех документов-приложений с указанием количества листов и экземпляров каждого из них, а в отметке о приложении дается ссылка на опись приложений, например:</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Приложение: опись приложений на 2 л. в 1 экз.</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в) если приложение сброшюровано:</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Приложение: годовой отчет о деятельности министерства в 2 экз.</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г) если документ, являющийся приложением, имеет приложения с самостоятельной нумерацией страниц:</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7370"/>
      </w:tblGrid>
      <w:tr w:rsidR="00AE14FB" w:rsidRPr="00AE14FB">
        <w:tc>
          <w:tcPr>
            <w:tcW w:w="1644"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Приложение:</w:t>
            </w:r>
          </w:p>
        </w:tc>
        <w:tc>
          <w:tcPr>
            <w:tcW w:w="7370"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 xml:space="preserve">письмо </w:t>
            </w:r>
            <w:proofErr w:type="spellStart"/>
            <w:r w:rsidRPr="00AE14FB">
              <w:rPr>
                <w:rFonts w:ascii="PT Astra Serif" w:hAnsi="PT Astra Serif"/>
                <w:sz w:val="28"/>
                <w:szCs w:val="28"/>
              </w:rPr>
              <w:t>Росархива</w:t>
            </w:r>
            <w:proofErr w:type="spellEnd"/>
            <w:r w:rsidRPr="00AE14FB">
              <w:rPr>
                <w:rFonts w:ascii="PT Astra Serif" w:hAnsi="PT Astra Serif"/>
                <w:sz w:val="28"/>
                <w:szCs w:val="28"/>
              </w:rPr>
              <w:t xml:space="preserve"> от 05.06.2015 N 02-6/172 и приложения к нему,</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всего на 5 л.</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д) если письмо направляется нескольким адресатам, а документ-приложение только первому адресату:</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Приложение: на 3 л. в 1 экз. только в первый адрес.</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е) если приложением являются документы, записанные на физически обособленный электронный носитель (в том числе компакт-диск, USB-</w:t>
      </w:r>
      <w:proofErr w:type="spellStart"/>
      <w:r w:rsidRPr="00AE14FB">
        <w:rPr>
          <w:rFonts w:ascii="PT Astra Serif" w:hAnsi="PT Astra Serif"/>
          <w:sz w:val="28"/>
          <w:szCs w:val="28"/>
        </w:rPr>
        <w:t>флеш</w:t>
      </w:r>
      <w:proofErr w:type="spellEnd"/>
      <w:r w:rsidRPr="00AE14FB">
        <w:rPr>
          <w:rFonts w:ascii="PT Astra Serif" w:hAnsi="PT Astra Serif"/>
          <w:sz w:val="28"/>
          <w:szCs w:val="28"/>
        </w:rPr>
        <w:t>-накопитель):</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Приложение: CD в 1 экз.</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этом на вкладыше или конверте, в который помещается носитель, указываются наименования документов, записанных на носитель, имена файлов, и при необходимости - размер файлов.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6.5.18.2. В распорядительных документах (постановлениях, распоряжениях, приказах, решениях), договорах, положениях, правилах, инструкциях и других документах отметка о приложении оформляется следующим образом: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в тексте документа при первом упоминании документа-приложения в скобках указывается: ... (приложение) или ... (приложение N 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на первом листе документа-приложения в правом верхнем углу указывается:</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3"/>
        <w:gridCol w:w="3572"/>
      </w:tblGrid>
      <w:tr w:rsidR="00AE14FB" w:rsidRPr="00AE14FB">
        <w:tc>
          <w:tcPr>
            <w:tcW w:w="5443"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572"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Приложение N 1</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к постановлению Губернатора</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от 1 сентября 2018 года N 210</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Если приложением к распорядительному документу является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56"/>
        <w:gridCol w:w="3458"/>
      </w:tblGrid>
      <w:tr w:rsidR="00AE14FB" w:rsidRPr="00AE14FB">
        <w:tc>
          <w:tcPr>
            <w:tcW w:w="555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458"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Приложение N 2</w:t>
            </w:r>
          </w:p>
        </w:tc>
      </w:tr>
      <w:tr w:rsidR="00AE14FB" w:rsidRPr="00AE14FB">
        <w:tc>
          <w:tcPr>
            <w:tcW w:w="555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458"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5556"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(Положение)</w:t>
            </w:r>
          </w:p>
        </w:tc>
        <w:tc>
          <w:tcPr>
            <w:tcW w:w="3458"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УТВЕРЖДЕНО</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постановлением Губернатора</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от 1 сентября 2018 года N 210</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Строки реквизита выравниваются по левому краю или центрируются относительно самой длинной строки.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6.5.19. Гриф согласования документа проставляется на документах, согласованных органами власти, организациями, должностными лицами. Гриф согласования в зависимости от вида документа и особенностей его оформления может проставляться:</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а) на первом листе документа (если документ имеет титульный лист - на титульном листе) в левом верхнем углу на уровне грифа утверждения или под наименованием документа ближе к нижнему полю);</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на последнем листе документа под текстом;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на листе согласования, являющемся неотъемлемой частью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Гриф согласования состоит из слова СОГЛАСОВАНО (без кавычек), должности лица, которым согласован документ (включая наименование государственного органа или организации), его собственноручной подписи, инициалов, фамилии, даты согласования, например:</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lastRenderedPageBreak/>
        <w:t>СОГЛАСОВАНО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Заместитель Председателя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Правительства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подпись И.О. Фамилия</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Дата</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Если в документе два грифа согласования, то они располагаются на одном уровне (справа и слева), при большем количестве их размещают двумя вертикальными рядами.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в документе присутствуют гриф согласования и гриф утверждения, они также могут размещаться на одном уровне,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81"/>
        <w:gridCol w:w="1863"/>
        <w:gridCol w:w="340"/>
        <w:gridCol w:w="2178"/>
        <w:gridCol w:w="2868"/>
      </w:tblGrid>
      <w:tr w:rsidR="00AE14FB" w:rsidRPr="00AE14FB">
        <w:tc>
          <w:tcPr>
            <w:tcW w:w="3644"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СОГЛАСОВАНО</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Директор ГБУ </w:t>
            </w:r>
            <w:proofErr w:type="gramStart"/>
            <w:r w:rsidRPr="00AE14FB">
              <w:rPr>
                <w:rFonts w:ascii="PT Astra Serif" w:hAnsi="PT Astra Serif"/>
                <w:sz w:val="28"/>
                <w:szCs w:val="28"/>
              </w:rPr>
              <w:t>СО</w:t>
            </w:r>
            <w:proofErr w:type="gramEnd"/>
            <w:r w:rsidRPr="00AE14FB">
              <w:rPr>
                <w:rFonts w:ascii="PT Astra Serif" w:hAnsi="PT Astra Serif"/>
                <w:sz w:val="28"/>
                <w:szCs w:val="28"/>
              </w:rPr>
              <w:t xml:space="preserve"> "Инновация"</w:t>
            </w:r>
          </w:p>
        </w:tc>
        <w:tc>
          <w:tcPr>
            <w:tcW w:w="340" w:type="dxa"/>
            <w:vMerge w:val="restart"/>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5046"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УТВЕРЖДАЮ</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Министр образования Саратовской области</w:t>
            </w:r>
          </w:p>
        </w:tc>
      </w:tr>
      <w:tr w:rsidR="00AE14FB" w:rsidRPr="00AE14FB">
        <w:tc>
          <w:tcPr>
            <w:tcW w:w="1781"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Подпись</w:t>
            </w:r>
          </w:p>
        </w:tc>
        <w:tc>
          <w:tcPr>
            <w:tcW w:w="1863"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c>
          <w:tcPr>
            <w:tcW w:w="340" w:type="dxa"/>
            <w:vMerge/>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2178"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Подпись</w:t>
            </w:r>
          </w:p>
        </w:tc>
        <w:tc>
          <w:tcPr>
            <w:tcW w:w="2868"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r w:rsidR="00AE14FB" w:rsidRPr="00AE14FB">
        <w:tc>
          <w:tcPr>
            <w:tcW w:w="3644"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08.02.2018</w:t>
            </w:r>
          </w:p>
        </w:tc>
        <w:tc>
          <w:tcPr>
            <w:tcW w:w="340" w:type="dxa"/>
            <w:vMerge/>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5046"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15.02.2018</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Если согласование осуществляется коллегиальным органом, в грифе согласования указывают сведения об органе, согласовавшем документ, дате и номере протокола, в котором зафиксировано решение о согласовании. Если согласование осуществляется письмом, указывают вид документа, организацию - автора документа, дату и номер письма, например:</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СОГЛАСОВАНО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Экспертной комиссией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аппарата Губернатора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(протокол от 07.12.2017 N 2)</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или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СОГЛАСОВАНО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письмом Министерства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природных ресурсов и экологии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Российской Федерации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 _________ N __</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bookmarkStart w:id="8" w:name="P908"/>
      <w:bookmarkEnd w:id="8"/>
      <w:r w:rsidRPr="00AE14FB">
        <w:rPr>
          <w:rFonts w:ascii="PT Astra Serif" w:hAnsi="PT Astra Serif"/>
          <w:sz w:val="28"/>
          <w:szCs w:val="28"/>
        </w:rPr>
        <w:t xml:space="preserve">6.5.20. Виза свидетельствует о согласии или несогласии лица, визирующего проект документа, с содержанием проекта документа. Визой оформляется внутреннее согласование документа. </w:t>
      </w:r>
      <w:proofErr w:type="gramStart"/>
      <w:r w:rsidRPr="00AE14FB">
        <w:rPr>
          <w:rFonts w:ascii="PT Astra Serif" w:hAnsi="PT Astra Serif"/>
          <w:sz w:val="28"/>
          <w:szCs w:val="28"/>
        </w:rPr>
        <w:t>Виза включает должность лица, визирующего документ, подпись, расшифровку подписи (инициалы, фамилию) и дату визирования, например:</w:t>
      </w:r>
      <w:proofErr w:type="gramEnd"/>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5669"/>
      </w:tblGrid>
      <w:tr w:rsidR="00AE14FB" w:rsidRPr="00AE14FB">
        <w:tc>
          <w:tcPr>
            <w:tcW w:w="9014"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Руководитель юридического отдела</w:t>
            </w:r>
          </w:p>
        </w:tc>
      </w:tr>
      <w:tr w:rsidR="00AE14FB" w:rsidRPr="00AE14FB">
        <w:tc>
          <w:tcPr>
            <w:tcW w:w="3345"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Подпись</w:t>
            </w:r>
          </w:p>
        </w:tc>
        <w:tc>
          <w:tcPr>
            <w:tcW w:w="5669"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И.О. Фамилия</w:t>
            </w:r>
          </w:p>
        </w:tc>
      </w:tr>
      <w:tr w:rsidR="00AE14FB" w:rsidRPr="00AE14FB">
        <w:tc>
          <w:tcPr>
            <w:tcW w:w="9014"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Дата</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наличии замечаний к документу визу оформляют следующим образом,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5669"/>
      </w:tblGrid>
      <w:tr w:rsidR="00AE14FB" w:rsidRPr="00AE14FB">
        <w:tc>
          <w:tcPr>
            <w:tcW w:w="9014" w:type="dxa"/>
            <w:gridSpan w:val="2"/>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Замечания прилагаются.</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Руководитель экономического отдела</w:t>
            </w:r>
          </w:p>
        </w:tc>
      </w:tr>
      <w:tr w:rsidR="00AE14FB" w:rsidRPr="00AE14FB">
        <w:tc>
          <w:tcPr>
            <w:tcW w:w="3345"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Подпись</w:t>
            </w:r>
          </w:p>
        </w:tc>
        <w:tc>
          <w:tcPr>
            <w:tcW w:w="5669"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И.О. Фамилия</w:t>
            </w:r>
          </w:p>
        </w:tc>
      </w:tr>
      <w:tr w:rsidR="00AE14FB" w:rsidRPr="00AE14FB">
        <w:tc>
          <w:tcPr>
            <w:tcW w:w="9014"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Дата</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этом замечания излагаются на отдельном листе, подписываются и прилагаются к документу.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замечаний немного, они могут быть изложены непосредственно на самом проекте документа при его визировании, а виза оформляется следующим образом:</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5669"/>
      </w:tblGrid>
      <w:tr w:rsidR="00AE14FB" w:rsidRPr="00AE14FB">
        <w:tc>
          <w:tcPr>
            <w:tcW w:w="9014" w:type="dxa"/>
            <w:gridSpan w:val="2"/>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С правками по тексту.</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Руководитель финансового отдела</w:t>
            </w:r>
          </w:p>
        </w:tc>
      </w:tr>
      <w:tr w:rsidR="00AE14FB" w:rsidRPr="00AE14FB">
        <w:tc>
          <w:tcPr>
            <w:tcW w:w="3345"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Подпись</w:t>
            </w:r>
          </w:p>
        </w:tc>
        <w:tc>
          <w:tcPr>
            <w:tcW w:w="5669"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И.О. Фамилия</w:t>
            </w:r>
          </w:p>
        </w:tc>
      </w:tr>
      <w:tr w:rsidR="00AE14FB" w:rsidRPr="00AE14FB">
        <w:tc>
          <w:tcPr>
            <w:tcW w:w="9014"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Дата</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В документах, подлинники которых хранятся в исполнительном органе области, визы проставляются: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3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последнем листе документа под подписью;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на обороте последнего листа подлинника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листе согласования (визирования), прилагаемом к документу.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исходящих документах визы проставляются на экземплярах документов, помещаемых в дело.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согласовании документов в системе электронного документооборота, лист согласования формируется в СЭД.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 усмотрению исполнительного органа области может применяться полистное визирование документа и его приложений. При полистном визировании виза проставляется на нижнем поле документа справа и, как правило, содержит только подпись визирующего.</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4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Ознакомительная виза применяется при необходимости ознакомления лица, визирующего документ с локальными нормативными актами, приказами по личному составу (в том числе приказ о приеме, переводе, увольнении) и оформляется следующим образом:</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5669"/>
      </w:tblGrid>
      <w:tr w:rsidR="00AE14FB" w:rsidRPr="00AE14FB">
        <w:tc>
          <w:tcPr>
            <w:tcW w:w="9014" w:type="dxa"/>
            <w:gridSpan w:val="2"/>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С приказом ознакомле</w:t>
            </w:r>
            <w:proofErr w:type="gramStart"/>
            <w:r w:rsidRPr="00AE14FB">
              <w:rPr>
                <w:rFonts w:ascii="PT Astra Serif" w:hAnsi="PT Astra Serif"/>
                <w:sz w:val="28"/>
                <w:szCs w:val="28"/>
              </w:rPr>
              <w:t>н(</w:t>
            </w:r>
            <w:proofErr w:type="gramEnd"/>
            <w:r w:rsidRPr="00AE14FB">
              <w:rPr>
                <w:rFonts w:ascii="PT Astra Serif" w:hAnsi="PT Astra Serif"/>
                <w:sz w:val="28"/>
                <w:szCs w:val="28"/>
              </w:rPr>
              <w:t>а)</w:t>
            </w:r>
          </w:p>
        </w:tc>
      </w:tr>
      <w:tr w:rsidR="00AE14FB" w:rsidRPr="00AE14FB">
        <w:tc>
          <w:tcPr>
            <w:tcW w:w="3345"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Подпись</w:t>
            </w:r>
          </w:p>
        </w:tc>
        <w:tc>
          <w:tcPr>
            <w:tcW w:w="5669"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И.О. Фамилия</w:t>
            </w:r>
          </w:p>
        </w:tc>
      </w:tr>
      <w:tr w:rsidR="00AE14FB" w:rsidRPr="00AE14FB">
        <w:tc>
          <w:tcPr>
            <w:tcW w:w="9014"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Дата</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6.5.21. </w:t>
      </w:r>
      <w:proofErr w:type="gramStart"/>
      <w:r w:rsidRPr="00AE14FB">
        <w:rPr>
          <w:rFonts w:ascii="PT Astra Serif" w:hAnsi="PT Astra Serif"/>
          <w:sz w:val="28"/>
          <w:szCs w:val="28"/>
        </w:rPr>
        <w:t>Подпись включает: наименование должности лица, подписывающего документ, его собственноручную подпись, расшифровку подписи (инициалы, фамилия), например:</w:t>
      </w:r>
      <w:proofErr w:type="gramEnd"/>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36"/>
        <w:gridCol w:w="3175"/>
        <w:gridCol w:w="1950"/>
      </w:tblGrid>
      <w:tr w:rsidR="00AE14FB" w:rsidRPr="00AE14FB">
        <w:tc>
          <w:tcPr>
            <w:tcW w:w="3936"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Губернатор</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Саратовской области</w:t>
            </w:r>
          </w:p>
        </w:tc>
        <w:tc>
          <w:tcPr>
            <w:tcW w:w="3175"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Подпись</w:t>
            </w:r>
          </w:p>
        </w:tc>
        <w:tc>
          <w:tcPr>
            <w:tcW w:w="1950"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оформлении документа на бланке должностного лица должность этого лица в подписи не указывается,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36"/>
        <w:gridCol w:w="3175"/>
        <w:gridCol w:w="1950"/>
      </w:tblGrid>
      <w:tr w:rsidR="00AE14FB" w:rsidRPr="00AE14FB">
        <w:tc>
          <w:tcPr>
            <w:tcW w:w="393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175"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Подпись</w:t>
            </w:r>
          </w:p>
        </w:tc>
        <w:tc>
          <w:tcPr>
            <w:tcW w:w="1950"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оформлении документа на бланке исполнительного органа области, наименование должности лица, подписавшего документ, пишется кратко, например:</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4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36"/>
        <w:gridCol w:w="3175"/>
        <w:gridCol w:w="1950"/>
      </w:tblGrid>
      <w:tr w:rsidR="00AE14FB" w:rsidRPr="00AE14FB">
        <w:tc>
          <w:tcPr>
            <w:tcW w:w="3936"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Министр</w:t>
            </w:r>
          </w:p>
        </w:tc>
        <w:tc>
          <w:tcPr>
            <w:tcW w:w="3175"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Подпись</w:t>
            </w:r>
          </w:p>
        </w:tc>
        <w:tc>
          <w:tcPr>
            <w:tcW w:w="1950"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или</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36"/>
        <w:gridCol w:w="3175"/>
        <w:gridCol w:w="1950"/>
      </w:tblGrid>
      <w:tr w:rsidR="00AE14FB" w:rsidRPr="00AE14FB">
        <w:tc>
          <w:tcPr>
            <w:tcW w:w="3936"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Заместитель министра</w:t>
            </w:r>
          </w:p>
        </w:tc>
        <w:tc>
          <w:tcPr>
            <w:tcW w:w="3175"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Подпись</w:t>
            </w:r>
          </w:p>
        </w:tc>
        <w:tc>
          <w:tcPr>
            <w:tcW w:w="1950"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Если документ оформлен не на бланке, в наименование должности включается наименование исполнительного органа области. Допускается центрировать наименование должности лица, подписавшего документ, относительно самой длинной строки, например:</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4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36"/>
        <w:gridCol w:w="3175"/>
        <w:gridCol w:w="1950"/>
      </w:tblGrid>
      <w:tr w:rsidR="00AE14FB" w:rsidRPr="00AE14FB">
        <w:tc>
          <w:tcPr>
            <w:tcW w:w="3936"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Начальник управления</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делопроизводства и контроля Правительства Саратовской области</w:t>
            </w:r>
          </w:p>
        </w:tc>
        <w:tc>
          <w:tcPr>
            <w:tcW w:w="3175" w:type="dxa"/>
            <w:tcBorders>
              <w:top w:val="nil"/>
              <w:left w:val="nil"/>
              <w:bottom w:val="nil"/>
              <w:right w:val="nil"/>
            </w:tcBorders>
            <w:vAlign w:val="bottom"/>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Подпись</w:t>
            </w:r>
          </w:p>
        </w:tc>
        <w:tc>
          <w:tcPr>
            <w:tcW w:w="1950" w:type="dxa"/>
            <w:tcBorders>
              <w:top w:val="nil"/>
              <w:left w:val="nil"/>
              <w:bottom w:val="nil"/>
              <w:right w:val="nil"/>
            </w:tcBorders>
            <w:vAlign w:val="bottom"/>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подписании документа несколькими должностными лицами, занимающими разное положение, их подписи располагаются одна под другой в последовательности, соответствующей иерархии занимаемых должностей,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36"/>
        <w:gridCol w:w="3175"/>
        <w:gridCol w:w="1950"/>
      </w:tblGrid>
      <w:tr w:rsidR="00AE14FB" w:rsidRPr="00AE14FB">
        <w:tc>
          <w:tcPr>
            <w:tcW w:w="3936"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Директор института</w:t>
            </w:r>
          </w:p>
        </w:tc>
        <w:tc>
          <w:tcPr>
            <w:tcW w:w="3175" w:type="dxa"/>
            <w:tcBorders>
              <w:top w:val="nil"/>
              <w:left w:val="nil"/>
              <w:bottom w:val="nil"/>
              <w:right w:val="nil"/>
            </w:tcBorders>
            <w:vAlign w:val="bottom"/>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Подпись</w:t>
            </w:r>
          </w:p>
        </w:tc>
        <w:tc>
          <w:tcPr>
            <w:tcW w:w="1950" w:type="dxa"/>
            <w:tcBorders>
              <w:top w:val="nil"/>
              <w:left w:val="nil"/>
              <w:bottom w:val="nil"/>
              <w:right w:val="nil"/>
            </w:tcBorders>
            <w:vAlign w:val="bottom"/>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bl>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36"/>
        <w:gridCol w:w="3175"/>
        <w:gridCol w:w="1950"/>
      </w:tblGrid>
      <w:tr w:rsidR="00AE14FB" w:rsidRPr="00AE14FB">
        <w:tc>
          <w:tcPr>
            <w:tcW w:w="3936"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Главный бухгалтер</w:t>
            </w:r>
          </w:p>
        </w:tc>
        <w:tc>
          <w:tcPr>
            <w:tcW w:w="3175" w:type="dxa"/>
            <w:tcBorders>
              <w:top w:val="nil"/>
              <w:left w:val="nil"/>
              <w:bottom w:val="nil"/>
              <w:right w:val="nil"/>
            </w:tcBorders>
            <w:vAlign w:val="bottom"/>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Подпись</w:t>
            </w:r>
          </w:p>
        </w:tc>
        <w:tc>
          <w:tcPr>
            <w:tcW w:w="1950" w:type="dxa"/>
            <w:tcBorders>
              <w:top w:val="nil"/>
              <w:left w:val="nil"/>
              <w:bottom w:val="nil"/>
              <w:right w:val="nil"/>
            </w:tcBorders>
            <w:vAlign w:val="bottom"/>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подписании документа несколькими лицами равных должностей их подписи располагаются на одном уровне,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984"/>
        <w:gridCol w:w="737"/>
        <w:gridCol w:w="1946"/>
        <w:gridCol w:w="2551"/>
      </w:tblGrid>
      <w:tr w:rsidR="00AE14FB" w:rsidRPr="00AE14FB">
        <w:tc>
          <w:tcPr>
            <w:tcW w:w="3798"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Заместитель директора по финансовым вопросам</w:t>
            </w:r>
          </w:p>
        </w:tc>
        <w:tc>
          <w:tcPr>
            <w:tcW w:w="737" w:type="dxa"/>
            <w:vMerge w:val="restart"/>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497"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Заместитель директора по административным вопросам</w:t>
            </w:r>
          </w:p>
        </w:tc>
      </w:tr>
      <w:tr w:rsidR="00AE14FB" w:rsidRPr="00AE14FB">
        <w:tc>
          <w:tcPr>
            <w:tcW w:w="1814"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Подпись</w:t>
            </w:r>
          </w:p>
        </w:tc>
        <w:tc>
          <w:tcPr>
            <w:tcW w:w="1984"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И.О. Фамилия</w:t>
            </w:r>
          </w:p>
        </w:tc>
        <w:tc>
          <w:tcPr>
            <w:tcW w:w="737" w:type="dxa"/>
            <w:vMerge/>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1946"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Подпись</w:t>
            </w:r>
          </w:p>
        </w:tc>
        <w:tc>
          <w:tcPr>
            <w:tcW w:w="2551"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И.О. Фамилия</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или</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984"/>
        <w:gridCol w:w="737"/>
        <w:gridCol w:w="1946"/>
        <w:gridCol w:w="2551"/>
      </w:tblGrid>
      <w:tr w:rsidR="00AE14FB" w:rsidRPr="00AE14FB">
        <w:tc>
          <w:tcPr>
            <w:tcW w:w="3798"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Министр культуры</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Саратовской области</w:t>
            </w:r>
          </w:p>
        </w:tc>
        <w:tc>
          <w:tcPr>
            <w:tcW w:w="737" w:type="dxa"/>
            <w:vMerge w:val="restart"/>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4497" w:type="dxa"/>
            <w:gridSpan w:val="2"/>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Министр образования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Саратовской области</w:t>
            </w:r>
          </w:p>
        </w:tc>
      </w:tr>
      <w:tr w:rsidR="00AE14FB" w:rsidRPr="00AE14FB">
        <w:tc>
          <w:tcPr>
            <w:tcW w:w="1814"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Подпись</w:t>
            </w:r>
          </w:p>
        </w:tc>
        <w:tc>
          <w:tcPr>
            <w:tcW w:w="1984"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И.О. Фамилия</w:t>
            </w:r>
          </w:p>
        </w:tc>
        <w:tc>
          <w:tcPr>
            <w:tcW w:w="737" w:type="dxa"/>
            <w:vMerge/>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1946"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Подпись</w:t>
            </w:r>
          </w:p>
        </w:tc>
        <w:tc>
          <w:tcPr>
            <w:tcW w:w="2551"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И.О. Фамилия</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В документах, составленных комиссией, в подписи указывается статус лица в составе комиссии,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1594"/>
        <w:gridCol w:w="2891"/>
      </w:tblGrid>
      <w:tr w:rsidR="00AE14FB" w:rsidRPr="00AE14FB">
        <w:tc>
          <w:tcPr>
            <w:tcW w:w="4535"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Председатель комиссии</w:t>
            </w:r>
          </w:p>
        </w:tc>
        <w:tc>
          <w:tcPr>
            <w:tcW w:w="1594"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Подпись</w:t>
            </w:r>
          </w:p>
        </w:tc>
        <w:tc>
          <w:tcPr>
            <w:tcW w:w="2891"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r w:rsidR="00AE14FB" w:rsidRPr="00AE14FB">
        <w:tc>
          <w:tcPr>
            <w:tcW w:w="4535"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Члены комиссии</w:t>
            </w:r>
          </w:p>
        </w:tc>
        <w:tc>
          <w:tcPr>
            <w:tcW w:w="1594"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Подпись</w:t>
            </w:r>
          </w:p>
        </w:tc>
        <w:tc>
          <w:tcPr>
            <w:tcW w:w="2891"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r w:rsidR="00AE14FB" w:rsidRPr="00AE14FB">
        <w:tc>
          <w:tcPr>
            <w:tcW w:w="4535"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1594" w:type="dxa"/>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Подпись</w:t>
            </w:r>
          </w:p>
        </w:tc>
        <w:tc>
          <w:tcPr>
            <w:tcW w:w="2891"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подписании документа лицом, исполняющим обязанности руководителя, подпись оформляется с указанием статуса должностного лица в соответствии с приказом (распоряжением),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36"/>
        <w:gridCol w:w="3175"/>
        <w:gridCol w:w="1950"/>
      </w:tblGrid>
      <w:tr w:rsidR="00AE14FB" w:rsidRPr="00AE14FB">
        <w:tc>
          <w:tcPr>
            <w:tcW w:w="3936" w:type="dxa"/>
            <w:tcBorders>
              <w:top w:val="nil"/>
              <w:left w:val="nil"/>
              <w:bottom w:val="nil"/>
              <w:right w:val="nil"/>
            </w:tcBorders>
          </w:tcPr>
          <w:p w:rsidR="00AE14FB" w:rsidRPr="00AE14FB" w:rsidRDefault="00AE14FB">
            <w:pPr>
              <w:pStyle w:val="ConsPlusNormal"/>
              <w:rPr>
                <w:rFonts w:ascii="PT Astra Serif" w:hAnsi="PT Astra Serif"/>
                <w:sz w:val="28"/>
                <w:szCs w:val="28"/>
              </w:rPr>
            </w:pPr>
            <w:proofErr w:type="spellStart"/>
            <w:r w:rsidRPr="00AE14FB">
              <w:rPr>
                <w:rFonts w:ascii="PT Astra Serif" w:hAnsi="PT Astra Serif"/>
                <w:sz w:val="28"/>
                <w:szCs w:val="28"/>
              </w:rPr>
              <w:t>И.о</w:t>
            </w:r>
            <w:proofErr w:type="spellEnd"/>
            <w:r w:rsidRPr="00AE14FB">
              <w:rPr>
                <w:rFonts w:ascii="PT Astra Serif" w:hAnsi="PT Astra Serif"/>
                <w:sz w:val="28"/>
                <w:szCs w:val="28"/>
              </w:rPr>
              <w:t>. министра образования Саратовской области</w:t>
            </w:r>
          </w:p>
        </w:tc>
        <w:tc>
          <w:tcPr>
            <w:tcW w:w="3175" w:type="dxa"/>
            <w:tcBorders>
              <w:top w:val="nil"/>
              <w:left w:val="nil"/>
              <w:bottom w:val="nil"/>
              <w:right w:val="nil"/>
            </w:tcBorders>
            <w:vAlign w:val="bottom"/>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Подпись</w:t>
            </w:r>
          </w:p>
        </w:tc>
        <w:tc>
          <w:tcPr>
            <w:tcW w:w="1950" w:type="dxa"/>
            <w:tcBorders>
              <w:top w:val="nil"/>
              <w:left w:val="nil"/>
              <w:bottom w:val="nil"/>
              <w:right w:val="nil"/>
            </w:tcBorders>
            <w:vAlign w:val="bottom"/>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r w:rsidR="00AE14FB" w:rsidRPr="00AE14FB">
        <w:tc>
          <w:tcPr>
            <w:tcW w:w="9061" w:type="dxa"/>
            <w:gridSpan w:val="3"/>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4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19.08.2019 N 194)</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или</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36"/>
        <w:gridCol w:w="3175"/>
        <w:gridCol w:w="1950"/>
      </w:tblGrid>
      <w:tr w:rsidR="00AE14FB" w:rsidRPr="00AE14FB">
        <w:tc>
          <w:tcPr>
            <w:tcW w:w="3936" w:type="dxa"/>
            <w:tcBorders>
              <w:top w:val="nil"/>
              <w:left w:val="nil"/>
              <w:bottom w:val="nil"/>
              <w:right w:val="nil"/>
            </w:tcBorders>
          </w:tcPr>
          <w:p w:rsidR="00AE14FB" w:rsidRPr="00AE14FB" w:rsidRDefault="00AE14FB">
            <w:pPr>
              <w:pStyle w:val="ConsPlusNormal"/>
              <w:rPr>
                <w:rFonts w:ascii="PT Astra Serif" w:hAnsi="PT Astra Serif"/>
                <w:sz w:val="28"/>
                <w:szCs w:val="28"/>
              </w:rPr>
            </w:pPr>
            <w:proofErr w:type="gramStart"/>
            <w:r w:rsidRPr="00AE14FB">
              <w:rPr>
                <w:rFonts w:ascii="PT Astra Serif" w:hAnsi="PT Astra Serif"/>
                <w:sz w:val="28"/>
                <w:szCs w:val="28"/>
              </w:rPr>
              <w:t>Исполняющий</w:t>
            </w:r>
            <w:proofErr w:type="gramEnd"/>
            <w:r w:rsidRPr="00AE14FB">
              <w:rPr>
                <w:rFonts w:ascii="PT Astra Serif" w:hAnsi="PT Astra Serif"/>
                <w:sz w:val="28"/>
                <w:szCs w:val="28"/>
              </w:rPr>
              <w:t xml:space="preserve"> обязанности министра образования Саратовской области</w:t>
            </w:r>
          </w:p>
        </w:tc>
        <w:tc>
          <w:tcPr>
            <w:tcW w:w="3175" w:type="dxa"/>
            <w:tcBorders>
              <w:top w:val="nil"/>
              <w:left w:val="nil"/>
              <w:bottom w:val="nil"/>
              <w:right w:val="nil"/>
            </w:tcBorders>
            <w:vAlign w:val="bottom"/>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Подпись</w:t>
            </w:r>
          </w:p>
        </w:tc>
        <w:tc>
          <w:tcPr>
            <w:tcW w:w="1950" w:type="dxa"/>
            <w:tcBorders>
              <w:top w:val="nil"/>
              <w:left w:val="nil"/>
              <w:bottom w:val="nil"/>
              <w:right w:val="nil"/>
            </w:tcBorders>
            <w:vAlign w:val="bottom"/>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И.О. Фамилия</w:t>
            </w:r>
          </w:p>
        </w:tc>
      </w:tr>
      <w:tr w:rsidR="00AE14FB" w:rsidRPr="00AE14FB">
        <w:tc>
          <w:tcPr>
            <w:tcW w:w="9061" w:type="dxa"/>
            <w:gridSpan w:val="3"/>
            <w:tcBorders>
              <w:top w:val="nil"/>
              <w:left w:val="nil"/>
              <w:bottom w:val="nil"/>
              <w:right w:val="nil"/>
            </w:tcBorders>
          </w:tcPr>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4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19.08.2019 N 194)</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При подписании документа лицом, имеющим право подписи в случае временного отсутствия руководителя, исправления в наименование должности и расшифровку фамилии уже подготовленного и согласованного проекта документа вносятся от руки или с использованием технических средств.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Не допускается ставить косую черту, надпись "за" перед наименованием должности лица в подписи, если документ подписывает иное должностное лицо.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Подпись располагается с интервалом не менее двух сантиметров под текстом документа. Реквизит "подпись" допускается выделять полужирным шрифтом.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Право подписания документов должностными лицами исполнительного органа области определяется положением об исполнительном органе области; локальными нормативными актами исполнительного органа области, устанавливающими порядок деятельности исполнительного органа области и его структурных подразделений; распорядительными документами </w:t>
      </w:r>
      <w:r w:rsidRPr="00AE14FB">
        <w:rPr>
          <w:rFonts w:ascii="PT Astra Serif" w:hAnsi="PT Astra Serif"/>
          <w:sz w:val="28"/>
          <w:szCs w:val="28"/>
        </w:rPr>
        <w:lastRenderedPageBreak/>
        <w:t>о делегировании полномочий руководителя исполнительного органа области; доверенностями на выполнение определенных действий от имени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4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Документы от имени исполнительного органа области подписываются руководителем, его заместителями или иными уполномоченными руководителем исполнительного органа области должностными лицами, документы на бланках структурных подразделений - руководителями структурных подразделений или их заместителями, документы информационно-справочного или аналитического характера могут быть подписаны непосредственным составителе</w:t>
      </w:r>
      <w:proofErr w:type="gramStart"/>
      <w:r w:rsidRPr="00AE14FB">
        <w:rPr>
          <w:rFonts w:ascii="PT Astra Serif" w:hAnsi="PT Astra Serif"/>
          <w:sz w:val="28"/>
          <w:szCs w:val="28"/>
        </w:rPr>
        <w:t>м(</w:t>
      </w:r>
      <w:proofErr w:type="spellStart"/>
      <w:proofErr w:type="gramEnd"/>
      <w:r w:rsidRPr="00AE14FB">
        <w:rPr>
          <w:rFonts w:ascii="PT Astra Serif" w:hAnsi="PT Astra Serif"/>
          <w:sz w:val="28"/>
          <w:szCs w:val="28"/>
        </w:rPr>
        <w:t>ями</w:t>
      </w:r>
      <w:proofErr w:type="spellEnd"/>
      <w:r w:rsidRPr="00AE14FB">
        <w:rPr>
          <w:rFonts w:ascii="PT Astra Serif" w:hAnsi="PT Astra Serif"/>
          <w:sz w:val="28"/>
          <w:szCs w:val="28"/>
        </w:rPr>
        <w:t>) документа, если решаемые вопросы не выходят за пределы его компетенции или если за содержание документа ответственны несколько должностных лиц.</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4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Документы представляются на подпись должностным лицам полностью оформленными, проверенными, согласованными, вместе с приложениями и материалами, на основании которых документ готовился.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Подписывается только экземпляр документа, отсылаемый адресату, а экземпляр документа, который остается в деле отправителя, визируется исполнителем. Допускается изготавливать ксерокопию подписанного документа, которая также остается в деле.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оформлении документа, направляемого нескольким адресатам, или совместного документа, издаваемого от имени двух или нескольких государственных органов, подписываются все экземпляры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массовой рассылке копий документа подписывается только экземпляр документа, оставляемый в деле отправителя, а адресатам рассылаются размноженные и заверенные его копии.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подписанные документы не допускается вносить какие-либо изменения или дополнения.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6.5.22. Отметка об электронной подписи используется для визуализации электронной подписи получателем документа при обмене электронными документами, подписанными усиленной квалифицированной электронной подписью. Отметка об электронной подписи используется с соблюдением следующих требований: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место размещения отметки об электронной подписи должно соответствовать месту размещения собственноручной подписи в аналогичном документе на бумажном носителе;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элементы отметки об электронной подписи должны быть видимыми и читаемыми при отображении документа в натуральном размере;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в) элементы отметки об электронной подписи не должны перекрываться или накладываться друг на друга;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 элементы отметки об электронной подписи не должны перекрывать элементы текста документа и другие отметки об электронной подписи (при наличии).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Отметка об электронной подписи в соответствии с законодательством Российской Федерации включает фразу "Документ подписан электронной подписью", номер сертификата электронной подписи, фамилию, имя, отчество владельца сертификата, срок действия сертификата электронной подписи.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Отметка об электронной подписи может выглядеть следующим образом:</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Рисунок не приводится.</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6.5.23. 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w:t>
      </w:r>
      <w:proofErr w:type="gramStart"/>
      <w:r w:rsidRPr="00AE14FB">
        <w:rPr>
          <w:rFonts w:ascii="PT Astra Serif" w:hAnsi="PT Astra Serif"/>
          <w:sz w:val="28"/>
          <w:szCs w:val="28"/>
        </w:rPr>
        <w:t>заверение подписи</w:t>
      </w:r>
      <w:proofErr w:type="gramEnd"/>
      <w:r w:rsidRPr="00AE14FB">
        <w:rPr>
          <w:rFonts w:ascii="PT Astra Serif" w:hAnsi="PT Astra Serif"/>
          <w:sz w:val="28"/>
          <w:szCs w:val="28"/>
        </w:rPr>
        <w:t xml:space="preserve"> печатью в соответствии с законодательством Российской Федерации. Примерный </w:t>
      </w:r>
      <w:hyperlink w:anchor="P3351">
        <w:r w:rsidRPr="00AE14FB">
          <w:rPr>
            <w:rFonts w:ascii="PT Astra Serif" w:hAnsi="PT Astra Serif"/>
            <w:sz w:val="28"/>
            <w:szCs w:val="28"/>
          </w:rPr>
          <w:t>перечень</w:t>
        </w:r>
      </w:hyperlink>
      <w:r w:rsidRPr="00AE14FB">
        <w:rPr>
          <w:rFonts w:ascii="PT Astra Serif" w:hAnsi="PT Astra Serif"/>
          <w:sz w:val="28"/>
          <w:szCs w:val="28"/>
        </w:rPr>
        <w:t xml:space="preserve"> документов, заверяемых печатью, представлен в приложении N 18 к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Печать проставляется, не захватывая собственноручной подписи лица, подписавшего документ, или в месте, обозначенном "МП" ("Место печати"). Печать может захватывать часть наименования должности лица, подписавшего документ.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6.5.24. Отметка об исполнителе включает фамилию, имя и отчество исполнителя, номер его телефона. Отметка об исполнителе может дополняться наименованием должности, структурного подразделения и электронным адресом исполнителя.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Отметка об исполнителе оформляется на лицевой стороне последнего листа документа от границы левого поля или, при отсутствии места, - на оборотной стороне внизу слева, например:</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Борисов Борис Борисович</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 (495) 956-43-21</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или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Борисов Борис Борисович,</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Отдел кадров, ведущий специалист,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+7 (495) 956-43-21, BorisovBB@gov.ru</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Отметка об исполнителе может оформляться как нижний колонтитул и печатается размером шрифта N 10.</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третья в ред. </w:t>
      </w:r>
      <w:hyperlink r:id="rId34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bookmarkStart w:id="9" w:name="P1078"/>
      <w:bookmarkEnd w:id="9"/>
      <w:r w:rsidRPr="00AE14FB">
        <w:rPr>
          <w:rFonts w:ascii="PT Astra Serif" w:hAnsi="PT Astra Serif"/>
          <w:sz w:val="28"/>
          <w:szCs w:val="28"/>
        </w:rPr>
        <w:t xml:space="preserve">6.5.25. Отметка о </w:t>
      </w:r>
      <w:proofErr w:type="gramStart"/>
      <w:r w:rsidRPr="00AE14FB">
        <w:rPr>
          <w:rFonts w:ascii="PT Astra Serif" w:hAnsi="PT Astra Serif"/>
          <w:sz w:val="28"/>
          <w:szCs w:val="28"/>
        </w:rPr>
        <w:t>заверении копии</w:t>
      </w:r>
      <w:proofErr w:type="gramEnd"/>
      <w:r w:rsidRPr="00AE14FB">
        <w:rPr>
          <w:rFonts w:ascii="PT Astra Serif" w:hAnsi="PT Astra Serif"/>
          <w:sz w:val="28"/>
          <w:szCs w:val="28"/>
        </w:rPr>
        <w:t xml:space="preserve"> оформляется для подтверждения соответствия копии документа (выписки из документа) подлиннику документа. Отметка о </w:t>
      </w:r>
      <w:proofErr w:type="gramStart"/>
      <w:r w:rsidRPr="00AE14FB">
        <w:rPr>
          <w:rFonts w:ascii="PT Astra Serif" w:hAnsi="PT Astra Serif"/>
          <w:sz w:val="28"/>
          <w:szCs w:val="28"/>
        </w:rPr>
        <w:t>заверении копии</w:t>
      </w:r>
      <w:proofErr w:type="gramEnd"/>
      <w:r w:rsidRPr="00AE14FB">
        <w:rPr>
          <w:rFonts w:ascii="PT Astra Serif" w:hAnsi="PT Astra Serif"/>
          <w:sz w:val="28"/>
          <w:szCs w:val="28"/>
        </w:rPr>
        <w:t xml:space="preserve">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 и заверяется печатью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4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Если копия выдается для представления в другую организацию, отметка о </w:t>
      </w:r>
      <w:proofErr w:type="gramStart"/>
      <w:r w:rsidRPr="00AE14FB">
        <w:rPr>
          <w:rFonts w:ascii="PT Astra Serif" w:hAnsi="PT Astra Serif"/>
          <w:sz w:val="28"/>
          <w:szCs w:val="28"/>
        </w:rPr>
        <w:t>заверении копии</w:t>
      </w:r>
      <w:proofErr w:type="gramEnd"/>
      <w:r w:rsidRPr="00AE14FB">
        <w:rPr>
          <w:rFonts w:ascii="PT Astra Serif" w:hAnsi="PT Astra Serif"/>
          <w:sz w:val="28"/>
          <w:szCs w:val="28"/>
        </w:rPr>
        <w:t xml:space="preserve"> дополняется записью о месте хранения документа, с которого была изготовлена копия, например: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Подлинник документа находится в министерстве финансов области в деле N 02-01 за 2015 год.</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2098"/>
        <w:gridCol w:w="2494"/>
      </w:tblGrid>
      <w:tr w:rsidR="00AE14FB" w:rsidRPr="00AE14FB">
        <w:tc>
          <w:tcPr>
            <w:tcW w:w="4422"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Верно</w:t>
            </w:r>
          </w:p>
        </w:tc>
        <w:tc>
          <w:tcPr>
            <w:tcW w:w="2098"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2494"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r w:rsidR="00AE14FB" w:rsidRPr="00AE14FB">
        <w:tc>
          <w:tcPr>
            <w:tcW w:w="4422"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Ведущий специалист отдела кадров</w:t>
            </w:r>
          </w:p>
        </w:tc>
        <w:tc>
          <w:tcPr>
            <w:tcW w:w="2098" w:type="dxa"/>
            <w:tcBorders>
              <w:top w:val="nil"/>
              <w:left w:val="nil"/>
              <w:bottom w:val="nil"/>
              <w:right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Подпись</w:t>
            </w:r>
          </w:p>
        </w:tc>
        <w:tc>
          <w:tcPr>
            <w:tcW w:w="2494" w:type="dxa"/>
            <w:tcBorders>
              <w:top w:val="nil"/>
              <w:left w:val="nil"/>
              <w:bottom w:val="nil"/>
              <w:right w:val="nil"/>
            </w:tcBorders>
          </w:tcPr>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Б.Б. Борисов</w:t>
            </w:r>
          </w:p>
        </w:tc>
      </w:tr>
      <w:tr w:rsidR="00AE14FB" w:rsidRPr="00AE14FB">
        <w:tc>
          <w:tcPr>
            <w:tcW w:w="4422"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Дата</w:t>
            </w:r>
          </w:p>
        </w:tc>
        <w:tc>
          <w:tcPr>
            <w:tcW w:w="2098"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2494"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Отметка о </w:t>
      </w:r>
      <w:proofErr w:type="gramStart"/>
      <w:r w:rsidRPr="00AE14FB">
        <w:rPr>
          <w:rFonts w:ascii="PT Astra Serif" w:hAnsi="PT Astra Serif"/>
          <w:sz w:val="28"/>
          <w:szCs w:val="28"/>
        </w:rPr>
        <w:t>заверении копии</w:t>
      </w:r>
      <w:proofErr w:type="gramEnd"/>
      <w:r w:rsidRPr="00AE14FB">
        <w:rPr>
          <w:rFonts w:ascii="PT Astra Serif" w:hAnsi="PT Astra Serif"/>
          <w:sz w:val="28"/>
          <w:szCs w:val="28"/>
        </w:rPr>
        <w:t xml:space="preserve"> проставляется под реквизитом "подпись". Допускается отметку о </w:t>
      </w:r>
      <w:proofErr w:type="gramStart"/>
      <w:r w:rsidRPr="00AE14FB">
        <w:rPr>
          <w:rFonts w:ascii="PT Astra Serif" w:hAnsi="PT Astra Serif"/>
          <w:sz w:val="28"/>
          <w:szCs w:val="28"/>
        </w:rPr>
        <w:t>заверении копии</w:t>
      </w:r>
      <w:proofErr w:type="gramEnd"/>
      <w:r w:rsidRPr="00AE14FB">
        <w:rPr>
          <w:rFonts w:ascii="PT Astra Serif" w:hAnsi="PT Astra Serif"/>
          <w:sz w:val="28"/>
          <w:szCs w:val="28"/>
        </w:rPr>
        <w:t xml:space="preserve"> проставлять на свободном от текста месте.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На копиях многостраничных документов отметка о </w:t>
      </w:r>
      <w:proofErr w:type="gramStart"/>
      <w:r w:rsidRPr="00AE14FB">
        <w:rPr>
          <w:rFonts w:ascii="PT Astra Serif" w:hAnsi="PT Astra Serif"/>
          <w:sz w:val="28"/>
          <w:szCs w:val="28"/>
        </w:rPr>
        <w:t>заверении копии</w:t>
      </w:r>
      <w:proofErr w:type="gramEnd"/>
      <w:r w:rsidRPr="00AE14FB">
        <w:rPr>
          <w:rFonts w:ascii="PT Astra Serif" w:hAnsi="PT Astra Serif"/>
          <w:sz w:val="28"/>
          <w:szCs w:val="28"/>
        </w:rPr>
        <w:t xml:space="preserve"> проставляется на каждом листе документа или на последнем листе прошитого документа. Запись о месте нахождения подлинника проставляется только на последнем листе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Для </w:t>
      </w:r>
      <w:proofErr w:type="gramStart"/>
      <w:r w:rsidRPr="00AE14FB">
        <w:rPr>
          <w:rFonts w:ascii="PT Astra Serif" w:hAnsi="PT Astra Serif"/>
          <w:sz w:val="28"/>
          <w:szCs w:val="28"/>
        </w:rPr>
        <w:t>заверения копии</w:t>
      </w:r>
      <w:proofErr w:type="gramEnd"/>
      <w:r w:rsidRPr="00AE14FB">
        <w:rPr>
          <w:rFonts w:ascii="PT Astra Serif" w:hAnsi="PT Astra Serif"/>
          <w:sz w:val="28"/>
          <w:szCs w:val="28"/>
        </w:rPr>
        <w:t xml:space="preserve"> документа, изготовленной на бумажном носителе, может использоваться штамп.</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Копия электронного документа, представленная в виде документа на бумажном носителе, заверяется в порядке, установленном настоящей Инструкцией для </w:t>
      </w:r>
      <w:proofErr w:type="gramStart"/>
      <w:r w:rsidRPr="00AE14FB">
        <w:rPr>
          <w:rFonts w:ascii="PT Astra Serif" w:hAnsi="PT Astra Serif"/>
          <w:sz w:val="28"/>
          <w:szCs w:val="28"/>
        </w:rPr>
        <w:t>заверения копий</w:t>
      </w:r>
      <w:proofErr w:type="gramEnd"/>
      <w:r w:rsidRPr="00AE14FB">
        <w:rPr>
          <w:rFonts w:ascii="PT Astra Serif" w:hAnsi="PT Astra Serif"/>
          <w:sz w:val="28"/>
          <w:szCs w:val="28"/>
        </w:rPr>
        <w:t xml:space="preserve"> документов на бумажном носителе, с указанием, в какой информационной системе хранится электронный документ.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Копии электронных документов на физически обособленных носителях высылаются получателю с сопроводительным письмом на бумажном носителе.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сопроводительном письме к копиям электронных документов указывается: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наименование информационной системы, в которой хранятся документы;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наименования документов, копии которых направляются получателю;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названия файлов документов с указанием форматов файлов и объема каждого файла в байтах;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дата изготовления и </w:t>
      </w:r>
      <w:proofErr w:type="gramStart"/>
      <w:r w:rsidRPr="00AE14FB">
        <w:rPr>
          <w:rFonts w:ascii="PT Astra Serif" w:hAnsi="PT Astra Serif"/>
          <w:sz w:val="28"/>
          <w:szCs w:val="28"/>
        </w:rPr>
        <w:t>заверения копии</w:t>
      </w:r>
      <w:proofErr w:type="gramEnd"/>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этом на физически обособленном носителе несмываемым маркером указывается: "Приложение к письму </w:t>
      </w:r>
      <w:proofErr w:type="gramStart"/>
      <w:r w:rsidRPr="00AE14FB">
        <w:rPr>
          <w:rFonts w:ascii="PT Astra Serif" w:hAnsi="PT Astra Serif"/>
          <w:sz w:val="28"/>
          <w:szCs w:val="28"/>
        </w:rPr>
        <w:t>от</w:t>
      </w:r>
      <w:proofErr w:type="gramEnd"/>
      <w:r w:rsidRPr="00AE14FB">
        <w:rPr>
          <w:rFonts w:ascii="PT Astra Serif" w:hAnsi="PT Astra Serif"/>
          <w:sz w:val="28"/>
          <w:szCs w:val="28"/>
        </w:rPr>
        <w:t xml:space="preserve"> ... (дата) N ...".</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Копии электронных документов, направляемых по информационно-телекоммуникационной сети Интернет, заверяются электронной подписью руководителя исполнительного органа области или иного уполномоченного им лица и высылаются получателю с сопроводительным письмом в форме электронного документа.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4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6.5.26. Отметка о поступлении документа служит для подтверждения факта поступления документа в исполнительный орган области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в часах и минутах и способа доставки документа.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5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Отметка о поступлении документа проставляется в нижнем правом углу первого листа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Отметка о поступлении документа может проставляться с помощью штампа.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6.5.27. Резолюция содержит указание по исполнению документа. 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Резолюция включает: фамилию, инициалы исполнителя (исполнителей), поручение по документу (конкретное задание по исполнению документа или формулировка цели рассмотрения документа), при необходимости - срок исполнения, подпись лица, вынесшего резолюцию, дату резолюции, </w:t>
      </w:r>
      <w:r w:rsidRPr="00AE14FB">
        <w:rPr>
          <w:rFonts w:ascii="PT Astra Serif" w:hAnsi="PT Astra Serif"/>
          <w:sz w:val="28"/>
          <w:szCs w:val="28"/>
        </w:rPr>
        <w:lastRenderedPageBreak/>
        <w:t>например:</w:t>
      </w:r>
      <w:proofErr w:type="gramEnd"/>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5386"/>
      </w:tblGrid>
      <w:tr w:rsidR="00AE14FB" w:rsidRPr="00AE14FB">
        <w:tc>
          <w:tcPr>
            <w:tcW w:w="3628"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5386"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Васильеву В.В.</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Прошу подготовить предложения к 10.11.2018.</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Подпись</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Дата</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Текст резолюции формулируется предельно кратко. При этом, если содержание того, что должно быть сделано в результате исполнения документа, совершено определенно вытекает из текста документа, по которому выносится резолюция, руководитель в резолюции может ограничиться только указанием исполнителя (исполнителей).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Срок исполнения поручения не должен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указании нескольких исполнителей фамилия ответственного исполнителя указывается первой, подчеркивается или обозначается словом "отв." ("ответственный").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Для оформления резолюции могут использоваться специальные бланки резолюций формата А5 или А</w:t>
      </w:r>
      <w:proofErr w:type="gramStart"/>
      <w:r w:rsidRPr="00AE14FB">
        <w:rPr>
          <w:rFonts w:ascii="PT Astra Serif" w:hAnsi="PT Astra Serif"/>
          <w:sz w:val="28"/>
          <w:szCs w:val="28"/>
        </w:rPr>
        <w:t>6</w:t>
      </w:r>
      <w:proofErr w:type="gramEnd"/>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6.5.28. Отметка о контроле </w:t>
      </w:r>
      <w:proofErr w:type="gramStart"/>
      <w:r w:rsidRPr="00AE14FB">
        <w:rPr>
          <w:rFonts w:ascii="PT Astra Serif" w:hAnsi="PT Astra Serif"/>
          <w:sz w:val="28"/>
          <w:szCs w:val="28"/>
        </w:rPr>
        <w:t>свидетельствует</w:t>
      </w:r>
      <w:proofErr w:type="gramEnd"/>
      <w:r w:rsidRPr="00AE14FB">
        <w:rPr>
          <w:rFonts w:ascii="PT Astra Serif" w:hAnsi="PT Astra Serif"/>
          <w:sz w:val="28"/>
          <w:szCs w:val="28"/>
        </w:rPr>
        <w:t xml:space="preserve"> о постановке документа на контроль, проставляется штампом "Контроль" на верхнем поле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6.5.29. 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3912"/>
        <w:gridCol w:w="4365"/>
      </w:tblGrid>
      <w:tr w:rsidR="00AE14FB" w:rsidRPr="00AE14FB">
        <w:tc>
          <w:tcPr>
            <w:tcW w:w="737"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8277" w:type="dxa"/>
            <w:gridSpan w:val="2"/>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В дело N 01-18 за 2018 год</w:t>
            </w:r>
          </w:p>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Начальник отдела контроля</w:t>
            </w:r>
          </w:p>
        </w:tc>
      </w:tr>
      <w:tr w:rsidR="00AE14FB" w:rsidRPr="00AE14FB">
        <w:tc>
          <w:tcPr>
            <w:tcW w:w="737"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3912"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Подпись</w:t>
            </w:r>
          </w:p>
        </w:tc>
        <w:tc>
          <w:tcPr>
            <w:tcW w:w="4365" w:type="dxa"/>
            <w:tcBorders>
              <w:top w:val="nil"/>
              <w:left w:val="nil"/>
              <w:bottom w:val="nil"/>
              <w:right w:val="nil"/>
            </w:tcBorders>
          </w:tcPr>
          <w:p w:rsidR="00AE14FB" w:rsidRPr="00AE14FB" w:rsidRDefault="00AE14FB">
            <w:pPr>
              <w:pStyle w:val="ConsPlusNormal"/>
              <w:rPr>
                <w:rFonts w:ascii="PT Astra Serif" w:hAnsi="PT Astra Serif"/>
                <w:sz w:val="28"/>
                <w:szCs w:val="28"/>
              </w:rPr>
            </w:pPr>
            <w:r w:rsidRPr="00AE14FB">
              <w:rPr>
                <w:rFonts w:ascii="PT Astra Serif" w:hAnsi="PT Astra Serif"/>
                <w:sz w:val="28"/>
                <w:szCs w:val="28"/>
              </w:rPr>
              <w:t>Дата</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Отметка о направлении документа в дело может дополняться краткими сведениями о характере исполнения документа, например: "Направлен ответ (дата) (N)", "Дан устный ответ", "Учтено при составлении заявки", "Вопрос решен по телефону".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Отметка о направлении документа в дело проставляется на нижнем поле </w:t>
      </w:r>
      <w:r w:rsidRPr="00AE14FB">
        <w:rPr>
          <w:rFonts w:ascii="PT Astra Serif" w:hAnsi="PT Astra Serif"/>
          <w:sz w:val="28"/>
          <w:szCs w:val="28"/>
        </w:rPr>
        <w:lastRenderedPageBreak/>
        <w:t>листа документа непосредственно исполнителем или руководителем структурного подразделения, в котором исполнен документ.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6.6. Бланки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6.6.1. Бланки документов изготавливаются на белой бумаге или бумаге светлых тонов.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Для изготовления бланков документов используется бумага форматов A4 (210 x 297 мм), A5 (148 x 210 мм); для изготовления бланков резолюций используется бумага форматов A5 (148 x 210 мм), A6 (105 x 148).</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6.6.2. Для бланков исполнительных органов области применяются следующие поля: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5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левое</w:t>
      </w:r>
      <w:proofErr w:type="gramEnd"/>
      <w:r w:rsidRPr="00AE14FB">
        <w:rPr>
          <w:rFonts w:ascii="PT Astra Serif" w:hAnsi="PT Astra Serif"/>
          <w:sz w:val="28"/>
          <w:szCs w:val="28"/>
        </w:rPr>
        <w:t xml:space="preserve"> - 30 мм;</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правое</w:t>
      </w:r>
      <w:proofErr w:type="gramEnd"/>
      <w:r w:rsidRPr="00AE14FB">
        <w:rPr>
          <w:rFonts w:ascii="PT Astra Serif" w:hAnsi="PT Astra Serif"/>
          <w:sz w:val="28"/>
          <w:szCs w:val="28"/>
        </w:rPr>
        <w:t xml:space="preserve"> - 15 мм;</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верхнее</w:t>
      </w:r>
      <w:proofErr w:type="gramEnd"/>
      <w:r w:rsidRPr="00AE14FB">
        <w:rPr>
          <w:rFonts w:ascii="PT Astra Serif" w:hAnsi="PT Astra Serif"/>
          <w:sz w:val="28"/>
          <w:szCs w:val="28"/>
        </w:rPr>
        <w:t xml:space="preserve"> - 7 мм;</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нижнее</w:t>
      </w:r>
      <w:proofErr w:type="gramEnd"/>
      <w:r w:rsidRPr="00AE14FB">
        <w:rPr>
          <w:rFonts w:ascii="PT Astra Serif" w:hAnsi="PT Astra Serif"/>
          <w:sz w:val="28"/>
          <w:szCs w:val="28"/>
        </w:rPr>
        <w:t xml:space="preserve"> - 20 мм.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оформлении многостраничных документов на бланке печатается первый лист документа, последующие - на обычной бумаге одинакового с бланком формата, цвета и качества.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Второй и последующие листы документа должны иметь следующие поля: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книжном формате:</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левое</w:t>
      </w:r>
      <w:proofErr w:type="gramEnd"/>
      <w:r w:rsidRPr="00AE14FB">
        <w:rPr>
          <w:rFonts w:ascii="PT Astra Serif" w:hAnsi="PT Astra Serif"/>
          <w:sz w:val="28"/>
          <w:szCs w:val="28"/>
        </w:rPr>
        <w:t xml:space="preserve"> - 30 мм;</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правое</w:t>
      </w:r>
      <w:proofErr w:type="gramEnd"/>
      <w:r w:rsidRPr="00AE14FB">
        <w:rPr>
          <w:rFonts w:ascii="PT Astra Serif" w:hAnsi="PT Astra Serif"/>
          <w:sz w:val="28"/>
          <w:szCs w:val="28"/>
        </w:rPr>
        <w:t xml:space="preserve"> - 15 мм;</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верхнее</w:t>
      </w:r>
      <w:proofErr w:type="gramEnd"/>
      <w:r w:rsidRPr="00AE14FB">
        <w:rPr>
          <w:rFonts w:ascii="PT Astra Serif" w:hAnsi="PT Astra Serif"/>
          <w:sz w:val="28"/>
          <w:szCs w:val="28"/>
        </w:rPr>
        <w:t xml:space="preserve"> - 20 мм;</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нижнее</w:t>
      </w:r>
      <w:proofErr w:type="gramEnd"/>
      <w:r w:rsidRPr="00AE14FB">
        <w:rPr>
          <w:rFonts w:ascii="PT Astra Serif" w:hAnsi="PT Astra Serif"/>
          <w:sz w:val="28"/>
          <w:szCs w:val="28"/>
        </w:rPr>
        <w:t xml:space="preserve"> - 20 мм;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альбомном формате:</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левое</w:t>
      </w:r>
      <w:proofErr w:type="gramEnd"/>
      <w:r w:rsidRPr="00AE14FB">
        <w:rPr>
          <w:rFonts w:ascii="PT Astra Serif" w:hAnsi="PT Astra Serif"/>
          <w:sz w:val="28"/>
          <w:szCs w:val="28"/>
        </w:rPr>
        <w:t xml:space="preserve"> - 20 мм;</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правое</w:t>
      </w:r>
      <w:proofErr w:type="gramEnd"/>
      <w:r w:rsidRPr="00AE14FB">
        <w:rPr>
          <w:rFonts w:ascii="PT Astra Serif" w:hAnsi="PT Astra Serif"/>
          <w:sz w:val="28"/>
          <w:szCs w:val="28"/>
        </w:rPr>
        <w:t xml:space="preserve"> - 20 мм;</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верхнее</w:t>
      </w:r>
      <w:proofErr w:type="gramEnd"/>
      <w:r w:rsidRPr="00AE14FB">
        <w:rPr>
          <w:rFonts w:ascii="PT Astra Serif" w:hAnsi="PT Astra Serif"/>
          <w:sz w:val="28"/>
          <w:szCs w:val="28"/>
        </w:rPr>
        <w:t xml:space="preserve"> - 30 мм;</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нижнее</w:t>
      </w:r>
      <w:proofErr w:type="gramEnd"/>
      <w:r w:rsidRPr="00AE14FB">
        <w:rPr>
          <w:rFonts w:ascii="PT Astra Serif" w:hAnsi="PT Astra Serif"/>
          <w:sz w:val="28"/>
          <w:szCs w:val="28"/>
        </w:rPr>
        <w:t xml:space="preserve"> - 15 мм.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Документы длительных (свыше 10 лет) сроков хранения должны иметь левое поле не менее 30 мм.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6.6.3. Исполнительные органы области могут использовать бланки документов, изготовленные типографским способом или с помощью средств оперативной полиграфии на бумажном носителе, и/или электронные шаблоны бланков.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5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подготовке документов в системе электронного документооборота в исполнительных органах области используются электронные шаблоны бланков документов, защищенные от несанкционированных изменений.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5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Бланки на бумажном носителе и электронные шаблоны бланков должны быть идентичны по составу реквизитов, порядку их расположения, гарнитурам шрифта.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6.6.4. </w:t>
      </w:r>
      <w:proofErr w:type="gramStart"/>
      <w:r w:rsidRPr="00AE14FB">
        <w:rPr>
          <w:rFonts w:ascii="PT Astra Serif" w:hAnsi="PT Astra Serif"/>
          <w:sz w:val="28"/>
          <w:szCs w:val="28"/>
        </w:rPr>
        <w:t xml:space="preserve">Бланки документов исполнительных органов области на бумажном носителе и электронные шаблоны бланков исполнительных органов области (за исключением бланков аппарата Губернатора области и его структурных подразделений) изготавливаются на основании </w:t>
      </w:r>
      <w:hyperlink w:anchor="P3303">
        <w:r w:rsidRPr="00AE14FB">
          <w:rPr>
            <w:rFonts w:ascii="PT Astra Serif" w:hAnsi="PT Astra Serif"/>
            <w:sz w:val="28"/>
            <w:szCs w:val="28"/>
          </w:rPr>
          <w:t>образцов</w:t>
        </w:r>
      </w:hyperlink>
      <w:r w:rsidRPr="00AE14FB">
        <w:rPr>
          <w:rFonts w:ascii="PT Astra Serif" w:hAnsi="PT Astra Serif"/>
          <w:sz w:val="28"/>
          <w:szCs w:val="28"/>
        </w:rPr>
        <w:t xml:space="preserve"> бланков, представленных в приложении N 16 к настоящей Инструкции, и утверждаются руководителем исполнительного органа области после согласования с управлением делопроизводства и контроля.</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5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6.6.5. Бланки Губернатора области, Правительства области, вице-губернатора области - руководителя аппарата Губернатора области, заместителей Председателя Правительства области и их секретариатов, бланки аппарата Губернатора области и его структурных подразделений оформляются в соответствии с </w:t>
      </w:r>
      <w:hyperlink w:anchor="P3303">
        <w:r w:rsidRPr="00AE14FB">
          <w:rPr>
            <w:rFonts w:ascii="PT Astra Serif" w:hAnsi="PT Astra Serif"/>
            <w:sz w:val="28"/>
            <w:szCs w:val="28"/>
          </w:rPr>
          <w:t>образцами</w:t>
        </w:r>
      </w:hyperlink>
      <w:r w:rsidRPr="00AE14FB">
        <w:rPr>
          <w:rFonts w:ascii="PT Astra Serif" w:hAnsi="PT Astra Serif"/>
          <w:sz w:val="28"/>
          <w:szCs w:val="28"/>
        </w:rPr>
        <w:t>, представленными в приложении N 16 к настоящей Инструкции.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24.08.2020 </w:t>
      </w:r>
      <w:hyperlink r:id="rId355">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356">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357">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6.6.6. В зависимости от расположения реквизитов устанавливаются два варианта бланков: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угловой (</w:t>
      </w:r>
      <w:hyperlink w:anchor="P2354">
        <w:r w:rsidRPr="00AE14FB">
          <w:rPr>
            <w:rFonts w:ascii="PT Astra Serif" w:hAnsi="PT Astra Serif"/>
            <w:sz w:val="28"/>
            <w:szCs w:val="28"/>
          </w:rPr>
          <w:t>приложение N 3</w:t>
        </w:r>
      </w:hyperlink>
      <w:r w:rsidRPr="00AE14FB">
        <w:rPr>
          <w:rFonts w:ascii="PT Astra Serif" w:hAnsi="PT Astra Serif"/>
          <w:sz w:val="28"/>
          <w:szCs w:val="28"/>
        </w:rPr>
        <w:t xml:space="preserve"> к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продольный</w:t>
      </w:r>
      <w:proofErr w:type="gramEnd"/>
      <w:r w:rsidRPr="00AE14FB">
        <w:rPr>
          <w:rFonts w:ascii="PT Astra Serif" w:hAnsi="PT Astra Serif"/>
          <w:sz w:val="28"/>
          <w:szCs w:val="28"/>
        </w:rPr>
        <w:t xml:space="preserve"> (</w:t>
      </w:r>
      <w:hyperlink w:anchor="P2425">
        <w:r w:rsidRPr="00AE14FB">
          <w:rPr>
            <w:rFonts w:ascii="PT Astra Serif" w:hAnsi="PT Astra Serif"/>
            <w:sz w:val="28"/>
            <w:szCs w:val="28"/>
          </w:rPr>
          <w:t>приложение N 4</w:t>
        </w:r>
      </w:hyperlink>
      <w:r w:rsidRPr="00AE14FB">
        <w:rPr>
          <w:rFonts w:ascii="PT Astra Serif" w:hAnsi="PT Astra Serif"/>
          <w:sz w:val="28"/>
          <w:szCs w:val="28"/>
        </w:rPr>
        <w:t xml:space="preserve"> к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бланках постановлений, распоряжений, приказов применяется продольный вариант расположения реквизитов, на бланках писем, бланках конкретных видов других документов и бланках резолюций допускается два варианта расположения реквизитов - угловой и продольный.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6.6.7. Реквизит "герб" располагается на верхнем поле документа над реквизитом "наименование организации - автора документа" посередине зоны, занятой этим реквизитом.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Реквизиты "наименование организации - автора документа", "наименование структурного подразделения - автора документа", "наименование должности лица - автора документа", "справочные данные об организации", "наименование вида документа", "место составления (издания) документа", ограничительные отметки для реквизитов "дата документа", "регистрационный номер документа", "ссылка на регистрационный номер и дату поступившего документа" в пределах границ зон расположения реквизитов размещаются центрированным способом (</w:t>
      </w:r>
      <w:proofErr w:type="gramStart"/>
      <w:r w:rsidRPr="00AE14FB">
        <w:rPr>
          <w:rFonts w:ascii="PT Astra Serif" w:hAnsi="PT Astra Serif"/>
          <w:sz w:val="28"/>
          <w:szCs w:val="28"/>
        </w:rPr>
        <w:t>начало</w:t>
      </w:r>
      <w:proofErr w:type="gramEnd"/>
      <w:r w:rsidRPr="00AE14FB">
        <w:rPr>
          <w:rFonts w:ascii="PT Astra Serif" w:hAnsi="PT Astra Serif"/>
          <w:sz w:val="28"/>
          <w:szCs w:val="28"/>
        </w:rPr>
        <w:t xml:space="preserve"> и конец каждой строки реквизитов равно удалены от границ зоны расположения реквизитов).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6.6.8. Общепринятыми являются следующие виды бланков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общий бланк;</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письма;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конкретного вида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Общий бланк используется для изготовления любых видов документов, кроме делового (служебного) письма. Общий бланк содержит реквизиты: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01 - герб;</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05 - наименование организации - автора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13 - место составления (издания)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ограничительные отметки для реквизитов: 10 "дата документа", 11 "регистрационный номер документа", 16 "гриф утверждения документа", 17 "заголовок к тексту".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письма включает реквизиты: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01 - герб;</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05 - наименование организации - автора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08 - справочные данные об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ограничительные отметки для реквизитов: 10 "дата документа", 11 "регистрационный номер документа", 12 "ссылка на регистрационный номер и дату поступившего документа", 15 "адресат", 17 "заголовок к тексту".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письма структурного подразделения дополнительно включает реквизит 06 "наименование структурного подразделения - автора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Бланк конкретного вида документа, кроме письма, включает реквизиты: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01 - герб;</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05 - наименование организации - автора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09 - наименование вида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13 - место составления (издания)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ограничительные отметки для границ зон расположения реквизитов: 10 "дата документа", 11 "регистрационный номер документа", 16 "гриф утверждения документа", 17 "заголовок к тексту".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6.6.9. В исполнительных органах области устанавливаются следующие виды бланков: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5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постановления Губернатора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распоряжения Губернатора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поручения Губернатора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постановления Правительства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распоряжения Правительства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протокола постоянно действующего совещания (выездного совещания в муниципальном образовании области, другого совещания с участием Губернатора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письма Губернатора Саратовской области (должностной бланк);</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письма Правительства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письма вице-губернатора Саратовской области - руководителя аппарата Губернатора Саратовской области (должностной бланк);</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5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24.08.2020 N 273)</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абзац утратил силу с 25 августа 2022 года. - </w:t>
      </w:r>
      <w:hyperlink r:id="rId360">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абзацы двенадцатый - тринадцатый утратили силу с 1 апреля 2021 года. - </w:t>
      </w:r>
      <w:hyperlink r:id="rId361">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письма заместителя Председателя Правительства Саратовской области (должностной бланк);</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бланк письма секретариатов Губернатора Саратовской области, вице-губернатора Саратовской области - руководителя аппарата Губернатора </w:t>
      </w:r>
      <w:r w:rsidRPr="00AE14FB">
        <w:rPr>
          <w:rFonts w:ascii="PT Astra Serif" w:hAnsi="PT Astra Serif"/>
          <w:sz w:val="28"/>
          <w:szCs w:val="28"/>
        </w:rPr>
        <w:lastRenderedPageBreak/>
        <w:t>Саратовской области, заместителей Председателя Правительства Саратовской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362">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363">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364">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приказа исполнительного органа Саратовской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6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постановления исполнительного органа Саратовской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6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распоряжения исполнительного органа Саратовской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6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письма исполнительного органа Саратовской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6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письма самостоятельного структурного подразделения исполнительного органа Саратовской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6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 резолюции;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общий бланк исполнительного органа Саратовской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7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hyperlink w:anchor="P3303">
        <w:r w:rsidRPr="00AE14FB">
          <w:rPr>
            <w:rFonts w:ascii="PT Astra Serif" w:hAnsi="PT Astra Serif"/>
            <w:sz w:val="28"/>
            <w:szCs w:val="28"/>
          </w:rPr>
          <w:t>Образцы</w:t>
        </w:r>
      </w:hyperlink>
      <w:r w:rsidRPr="00AE14FB">
        <w:rPr>
          <w:rFonts w:ascii="PT Astra Serif" w:hAnsi="PT Astra Serif"/>
          <w:sz w:val="28"/>
          <w:szCs w:val="28"/>
        </w:rPr>
        <w:t xml:space="preserve"> бланков документов приведены в приложении N 16 к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6.6.10. Бланки писем Губернатора области, Правительства области могут быть в цветном и черно-белом исполнении.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Бланки писем министерств, комитетов, иных исполнительных органов области, их структурных подразделений и самостоятельных государственных органов изготавливаются в черно-белом изображении.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7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6.6.11. Бланки постановления Губернатора области и распоряжения Губернатора области, постановления Правительства области и распоряжения Правительства области, писем Губернатора области и Правительства области являются номерными.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Вице-губернатор области - руководитель аппарата Губернатора области, заместители Председателя Правительства области, министерства, комитеты и иные исполнительные органы области, их структурные подразделения и самостоятельные государственные органы используют бланки без номеров.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372">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373">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374">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6.6.12. В исполнительных органах области используются бланки документов на русском языке.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7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6.6.13. Бланки хранятся в надежных шкафах и подлежат строгому учету.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6.6.14. </w:t>
      </w:r>
      <w:proofErr w:type="gramStart"/>
      <w:r w:rsidRPr="00AE14FB">
        <w:rPr>
          <w:rFonts w:ascii="PT Astra Serif" w:hAnsi="PT Astra Serif"/>
          <w:sz w:val="28"/>
          <w:szCs w:val="28"/>
        </w:rPr>
        <w:t>Контроль за</w:t>
      </w:r>
      <w:proofErr w:type="gramEnd"/>
      <w:r w:rsidRPr="00AE14FB">
        <w:rPr>
          <w:rFonts w:ascii="PT Astra Serif" w:hAnsi="PT Astra Serif"/>
          <w:sz w:val="28"/>
          <w:szCs w:val="28"/>
        </w:rPr>
        <w:t xml:space="preserve"> использованием и хранением номерных бланков Губернатора области и Правительства области осуществляет начальник управления делопроизводства и контроля, контроль за правильным оформлением, использованием и хранением бланков исполнительного органа области - служба делопроизводства в соответствии с локальным нормативным актом.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7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6.7. Особенности оформления документов, направляемых за рубеж.</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6.7.1. Служебные письма, направляемые зарубежным корреспондентам (в том числе адресатам государств - бывших республик в составе СССР), составляются на русском языке и оформляются на бланке письма (с реквизитами на русском языке).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6.7.2. Служебное письмо, направляемое зарубежным адресатам, должно пройти согласование со всеми заинтересованными лицами.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6.7.3. Письма, направляемые зарубежным адресатам, должны иметь реквизиты: "адресат", "дата документа", "регистрационный номер документа", "текст документа", "подпись".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необходимости могут оформляться реквизиты "ссылка на регистрационный номер и дату поступившего документа" и "заголовок к тексту". На копии письма, помещаемой в дело, дополнительно проставляется реквизит "отметка об исполнителе".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6.7.4. Реквизит "адресат" оформляется справа под реквизитами бланка. Адресатом письма может быть организация или конкретное лицо.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письмо адресовано организации, сначала дается ее наименование, затем - почтовый адрес в последовательности: номер дома или здания, название улицы; название города; страна.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Каждый элемент адреса пишется на отдельной строке. Название города, как правило, печатается прописными буквами,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778"/>
      </w:tblGrid>
      <w:tr w:rsidR="00AE14FB" w:rsidRPr="00AE14FB">
        <w:tc>
          <w:tcPr>
            <w:tcW w:w="623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2778" w:type="dxa"/>
            <w:tcBorders>
              <w:top w:val="nil"/>
              <w:left w:val="nil"/>
              <w:bottom w:val="nil"/>
              <w:right w:val="nil"/>
            </w:tcBorders>
          </w:tcPr>
          <w:p w:rsidR="00AE14FB" w:rsidRPr="00AE14FB" w:rsidRDefault="00AE14FB">
            <w:pPr>
              <w:pStyle w:val="ConsPlusNormal"/>
              <w:jc w:val="both"/>
              <w:rPr>
                <w:rFonts w:ascii="PT Astra Serif" w:hAnsi="PT Astra Serif"/>
                <w:sz w:val="28"/>
                <w:szCs w:val="28"/>
                <w:lang w:val="en-US"/>
              </w:rPr>
            </w:pPr>
            <w:r w:rsidRPr="00AE14FB">
              <w:rPr>
                <w:rFonts w:ascii="PT Astra Serif" w:hAnsi="PT Astra Serif"/>
                <w:sz w:val="28"/>
                <w:szCs w:val="28"/>
                <w:lang w:val="en-US"/>
              </w:rPr>
              <w:t>Brook &amp; Son Toymakers</w:t>
            </w:r>
          </w:p>
          <w:p w:rsidR="00AE14FB" w:rsidRPr="00AE14FB" w:rsidRDefault="00AE14FB">
            <w:pPr>
              <w:pStyle w:val="ConsPlusNormal"/>
              <w:jc w:val="both"/>
              <w:rPr>
                <w:rFonts w:ascii="PT Astra Serif" w:hAnsi="PT Astra Serif"/>
                <w:sz w:val="28"/>
                <w:szCs w:val="28"/>
                <w:lang w:val="en-US"/>
              </w:rPr>
            </w:pPr>
            <w:r w:rsidRPr="00AE14FB">
              <w:rPr>
                <w:rFonts w:ascii="PT Astra Serif" w:hAnsi="PT Astra Serif"/>
                <w:sz w:val="28"/>
                <w:szCs w:val="28"/>
                <w:lang w:val="en-US"/>
              </w:rPr>
              <w:t>61 - 71 Steel Street</w:t>
            </w:r>
          </w:p>
          <w:p w:rsidR="00AE14FB" w:rsidRPr="00AE14FB" w:rsidRDefault="00AE14FB">
            <w:pPr>
              <w:pStyle w:val="ConsPlusNormal"/>
              <w:jc w:val="both"/>
              <w:rPr>
                <w:rFonts w:ascii="PT Astra Serif" w:hAnsi="PT Astra Serif"/>
                <w:sz w:val="28"/>
                <w:szCs w:val="28"/>
                <w:lang w:val="en-US"/>
              </w:rPr>
            </w:pPr>
            <w:r w:rsidRPr="00AE14FB">
              <w:rPr>
                <w:rFonts w:ascii="PT Astra Serif" w:hAnsi="PT Astra Serif"/>
                <w:sz w:val="28"/>
                <w:szCs w:val="28"/>
                <w:lang w:val="en-US"/>
              </w:rPr>
              <w:t>BRIDGETOWN</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lastRenderedPageBreak/>
              <w:t>BR61 7RE</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U.S.A.</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Слова </w:t>
      </w:r>
      <w:proofErr w:type="spellStart"/>
      <w:r w:rsidRPr="00AE14FB">
        <w:rPr>
          <w:rFonts w:ascii="PT Astra Serif" w:hAnsi="PT Astra Serif"/>
          <w:sz w:val="28"/>
          <w:szCs w:val="28"/>
        </w:rPr>
        <w:t>Avenue</w:t>
      </w:r>
      <w:proofErr w:type="spellEnd"/>
      <w:r w:rsidRPr="00AE14FB">
        <w:rPr>
          <w:rFonts w:ascii="PT Astra Serif" w:hAnsi="PT Astra Serif"/>
          <w:sz w:val="28"/>
          <w:szCs w:val="28"/>
        </w:rPr>
        <w:t xml:space="preserve">, </w:t>
      </w:r>
      <w:proofErr w:type="spellStart"/>
      <w:r w:rsidRPr="00AE14FB">
        <w:rPr>
          <w:rFonts w:ascii="PT Astra Serif" w:hAnsi="PT Astra Serif"/>
          <w:sz w:val="28"/>
          <w:szCs w:val="28"/>
        </w:rPr>
        <w:t>Street</w:t>
      </w:r>
      <w:proofErr w:type="spellEnd"/>
      <w:r w:rsidRPr="00AE14FB">
        <w:rPr>
          <w:rFonts w:ascii="PT Astra Serif" w:hAnsi="PT Astra Serif"/>
          <w:sz w:val="28"/>
          <w:szCs w:val="28"/>
        </w:rPr>
        <w:t xml:space="preserve">, </w:t>
      </w:r>
      <w:proofErr w:type="spellStart"/>
      <w:r w:rsidRPr="00AE14FB">
        <w:rPr>
          <w:rFonts w:ascii="PT Astra Serif" w:hAnsi="PT Astra Serif"/>
          <w:sz w:val="28"/>
          <w:szCs w:val="28"/>
        </w:rPr>
        <w:t>Place</w:t>
      </w:r>
      <w:proofErr w:type="spellEnd"/>
      <w:r w:rsidRPr="00AE14FB">
        <w:rPr>
          <w:rFonts w:ascii="PT Astra Serif" w:hAnsi="PT Astra Serif"/>
          <w:sz w:val="28"/>
          <w:szCs w:val="28"/>
        </w:rPr>
        <w:t xml:space="preserve"> и иные в адресе пишутся с прописной буквы.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оформлении почтового адреса зарубежным корреспондентам пунктуация не применяется.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w:t>
      </w:r>
      <w:proofErr w:type="spellStart"/>
      <w:r w:rsidRPr="00AE14FB">
        <w:rPr>
          <w:rFonts w:ascii="PT Astra Serif" w:hAnsi="PT Astra Serif"/>
          <w:sz w:val="28"/>
          <w:szCs w:val="28"/>
        </w:rPr>
        <w:t>адресовании</w:t>
      </w:r>
      <w:proofErr w:type="spellEnd"/>
      <w:r w:rsidRPr="00AE14FB">
        <w:rPr>
          <w:rFonts w:ascii="PT Astra Serif" w:hAnsi="PT Astra Serif"/>
          <w:sz w:val="28"/>
          <w:szCs w:val="28"/>
        </w:rPr>
        <w:t xml:space="preserve"> писем необходимо учитывать традиции, характерные для отдельных стран (например, в Великобритании после указания города может быть указано графство, в США - название штата).</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Если в названии фирмы присутствует фамилия лица (например, W.</w:t>
      </w:r>
      <w:proofErr w:type="gramEnd"/>
      <w:r w:rsidRPr="00AE14FB">
        <w:rPr>
          <w:rFonts w:ascii="PT Astra Serif" w:hAnsi="PT Astra Serif"/>
          <w:sz w:val="28"/>
          <w:szCs w:val="28"/>
        </w:rPr>
        <w:t xml:space="preserve"> </w:t>
      </w:r>
      <w:proofErr w:type="spellStart"/>
      <w:proofErr w:type="gramStart"/>
      <w:r w:rsidRPr="00AE14FB">
        <w:rPr>
          <w:rFonts w:ascii="PT Astra Serif" w:hAnsi="PT Astra Serif"/>
          <w:sz w:val="28"/>
          <w:szCs w:val="28"/>
        </w:rPr>
        <w:t>Edward</w:t>
      </w:r>
      <w:proofErr w:type="spellEnd"/>
      <w:r w:rsidRPr="00AE14FB">
        <w:rPr>
          <w:rFonts w:ascii="PT Astra Serif" w:hAnsi="PT Astra Serif"/>
          <w:sz w:val="28"/>
          <w:szCs w:val="28"/>
        </w:rPr>
        <w:t xml:space="preserve"> &amp; </w:t>
      </w:r>
      <w:proofErr w:type="spellStart"/>
      <w:r w:rsidRPr="00AE14FB">
        <w:rPr>
          <w:rFonts w:ascii="PT Astra Serif" w:hAnsi="PT Astra Serif"/>
          <w:sz w:val="28"/>
          <w:szCs w:val="28"/>
        </w:rPr>
        <w:t>Co</w:t>
      </w:r>
      <w:proofErr w:type="spellEnd"/>
      <w:r w:rsidRPr="00AE14FB">
        <w:rPr>
          <w:rFonts w:ascii="PT Astra Serif" w:hAnsi="PT Astra Serif"/>
          <w:sz w:val="28"/>
          <w:szCs w:val="28"/>
        </w:rPr>
        <w:t xml:space="preserve">., </w:t>
      </w:r>
      <w:proofErr w:type="spellStart"/>
      <w:r w:rsidRPr="00AE14FB">
        <w:rPr>
          <w:rFonts w:ascii="PT Astra Serif" w:hAnsi="PT Astra Serif"/>
          <w:sz w:val="28"/>
          <w:szCs w:val="28"/>
        </w:rPr>
        <w:t>Ltd</w:t>
      </w:r>
      <w:proofErr w:type="spellEnd"/>
      <w:r w:rsidRPr="00AE14FB">
        <w:rPr>
          <w:rFonts w:ascii="PT Astra Serif" w:hAnsi="PT Astra Serif"/>
          <w:sz w:val="28"/>
          <w:szCs w:val="28"/>
        </w:rPr>
        <w:t xml:space="preserve">), перед названием фирмы принято ставить слово </w:t>
      </w:r>
      <w:proofErr w:type="spellStart"/>
      <w:r w:rsidRPr="00AE14FB">
        <w:rPr>
          <w:rFonts w:ascii="PT Astra Serif" w:hAnsi="PT Astra Serif"/>
          <w:sz w:val="28"/>
          <w:szCs w:val="28"/>
        </w:rPr>
        <w:t>Messrs</w:t>
      </w:r>
      <w:proofErr w:type="spellEnd"/>
      <w:r w:rsidRPr="00AE14FB">
        <w:rPr>
          <w:rFonts w:ascii="PT Astra Serif" w:hAnsi="PT Astra Serif"/>
          <w:sz w:val="28"/>
          <w:szCs w:val="28"/>
        </w:rPr>
        <w:t xml:space="preserve"> (сокращение от </w:t>
      </w:r>
      <w:proofErr w:type="spellStart"/>
      <w:r w:rsidRPr="00AE14FB">
        <w:rPr>
          <w:rFonts w:ascii="PT Astra Serif" w:hAnsi="PT Astra Serif"/>
          <w:sz w:val="28"/>
          <w:szCs w:val="28"/>
        </w:rPr>
        <w:t>Messieurs</w:t>
      </w:r>
      <w:proofErr w:type="spellEnd"/>
      <w:r w:rsidRPr="00AE14FB">
        <w:rPr>
          <w:rFonts w:ascii="PT Astra Serif" w:hAnsi="PT Astra Serif"/>
          <w:sz w:val="28"/>
          <w:szCs w:val="28"/>
        </w:rPr>
        <w:t xml:space="preserve"> - господа).</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письмо адресуется конкретному лицу, перед названием организации указывают фамилию и должность работника или его должность, например:</w:t>
      </w:r>
    </w:p>
    <w:p w:rsidR="00AE14FB" w:rsidRPr="00AE14FB"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778"/>
      </w:tblGrid>
      <w:tr w:rsidR="00AE14FB" w:rsidRPr="00AE14FB">
        <w:tc>
          <w:tcPr>
            <w:tcW w:w="6236" w:type="dxa"/>
            <w:tcBorders>
              <w:top w:val="nil"/>
              <w:left w:val="nil"/>
              <w:bottom w:val="nil"/>
              <w:right w:val="nil"/>
            </w:tcBorders>
          </w:tcPr>
          <w:p w:rsidR="00AE14FB" w:rsidRPr="00AE14FB" w:rsidRDefault="00AE14FB">
            <w:pPr>
              <w:pStyle w:val="ConsPlusNormal"/>
              <w:rPr>
                <w:rFonts w:ascii="PT Astra Serif" w:hAnsi="PT Astra Serif"/>
                <w:sz w:val="28"/>
                <w:szCs w:val="28"/>
              </w:rPr>
            </w:pPr>
          </w:p>
        </w:tc>
        <w:tc>
          <w:tcPr>
            <w:tcW w:w="2778" w:type="dxa"/>
            <w:tcBorders>
              <w:top w:val="nil"/>
              <w:left w:val="nil"/>
              <w:bottom w:val="nil"/>
              <w:right w:val="nil"/>
            </w:tcBorders>
          </w:tcPr>
          <w:p w:rsidR="00AE14FB" w:rsidRPr="00AE14FB" w:rsidRDefault="00AE14FB">
            <w:pPr>
              <w:pStyle w:val="ConsPlusNormal"/>
              <w:rPr>
                <w:rFonts w:ascii="PT Astra Serif" w:hAnsi="PT Astra Serif"/>
                <w:sz w:val="28"/>
                <w:szCs w:val="28"/>
                <w:lang w:val="en-US"/>
              </w:rPr>
            </w:pPr>
            <w:r w:rsidRPr="00AE14FB">
              <w:rPr>
                <w:rFonts w:ascii="PT Astra Serif" w:hAnsi="PT Astra Serif"/>
                <w:sz w:val="28"/>
                <w:szCs w:val="28"/>
                <w:lang w:val="en-US"/>
              </w:rPr>
              <w:t>Mr. Andrew Roach</w:t>
            </w:r>
          </w:p>
          <w:p w:rsidR="00AE14FB" w:rsidRPr="00AE14FB" w:rsidRDefault="00AE14FB">
            <w:pPr>
              <w:pStyle w:val="ConsPlusNormal"/>
              <w:rPr>
                <w:rFonts w:ascii="PT Astra Serif" w:hAnsi="PT Astra Serif"/>
                <w:sz w:val="28"/>
                <w:szCs w:val="28"/>
                <w:lang w:val="en-US"/>
              </w:rPr>
            </w:pPr>
            <w:r w:rsidRPr="00AE14FB">
              <w:rPr>
                <w:rFonts w:ascii="PT Astra Serif" w:hAnsi="PT Astra Serif"/>
                <w:sz w:val="28"/>
                <w:szCs w:val="28"/>
                <w:lang w:val="en-US"/>
              </w:rPr>
              <w:t>Sale Manager</w:t>
            </w:r>
          </w:p>
          <w:p w:rsidR="00AE14FB" w:rsidRPr="00AE14FB" w:rsidRDefault="00AE14FB">
            <w:pPr>
              <w:pStyle w:val="ConsPlusNormal"/>
              <w:rPr>
                <w:rFonts w:ascii="PT Astra Serif" w:hAnsi="PT Astra Serif"/>
                <w:sz w:val="28"/>
                <w:szCs w:val="28"/>
                <w:lang w:val="en-US"/>
              </w:rPr>
            </w:pPr>
            <w:r w:rsidRPr="00AE14FB">
              <w:rPr>
                <w:rFonts w:ascii="PT Astra Serif" w:hAnsi="PT Astra Serif"/>
                <w:sz w:val="28"/>
                <w:szCs w:val="28"/>
                <w:lang w:val="en-US"/>
              </w:rPr>
              <w:t>Super Toys Ltd</w:t>
            </w:r>
          </w:p>
          <w:p w:rsidR="00AE14FB" w:rsidRPr="00AE14FB" w:rsidRDefault="00AE14FB">
            <w:pPr>
              <w:pStyle w:val="ConsPlusNormal"/>
              <w:rPr>
                <w:rFonts w:ascii="PT Astra Serif" w:hAnsi="PT Astra Serif"/>
                <w:sz w:val="28"/>
                <w:szCs w:val="28"/>
                <w:lang w:val="en-US"/>
              </w:rPr>
            </w:pPr>
            <w:r w:rsidRPr="00AE14FB">
              <w:rPr>
                <w:rFonts w:ascii="PT Astra Serif" w:hAnsi="PT Astra Serif"/>
                <w:sz w:val="28"/>
                <w:szCs w:val="28"/>
                <w:lang w:val="en-US"/>
              </w:rPr>
              <w:t>Chatfield Road</w:t>
            </w:r>
          </w:p>
          <w:p w:rsidR="00AE14FB" w:rsidRPr="00AE14FB" w:rsidRDefault="00AE14FB">
            <w:pPr>
              <w:pStyle w:val="ConsPlusNormal"/>
              <w:rPr>
                <w:rFonts w:ascii="PT Astra Serif" w:hAnsi="PT Astra Serif"/>
                <w:sz w:val="28"/>
                <w:szCs w:val="28"/>
                <w:lang w:val="en-US"/>
              </w:rPr>
            </w:pPr>
            <w:r w:rsidRPr="00AE14FB">
              <w:rPr>
                <w:rFonts w:ascii="PT Astra Serif" w:hAnsi="PT Astra Serif"/>
                <w:sz w:val="28"/>
                <w:szCs w:val="28"/>
                <w:lang w:val="en-US"/>
              </w:rPr>
              <w:t>NEWTOWN</w:t>
            </w:r>
          </w:p>
          <w:p w:rsidR="00AE14FB" w:rsidRPr="00AE14FB" w:rsidRDefault="00AE14FB">
            <w:pPr>
              <w:pStyle w:val="ConsPlusNormal"/>
              <w:rPr>
                <w:rFonts w:ascii="PT Astra Serif" w:hAnsi="PT Astra Serif"/>
                <w:sz w:val="28"/>
                <w:szCs w:val="28"/>
                <w:lang w:val="en-US"/>
              </w:rPr>
            </w:pPr>
            <w:r w:rsidRPr="00AE14FB">
              <w:rPr>
                <w:rFonts w:ascii="PT Astra Serif" w:hAnsi="PT Astra Serif"/>
                <w:sz w:val="28"/>
                <w:szCs w:val="28"/>
                <w:lang w:val="en-US"/>
              </w:rPr>
              <w:t>NE12 OLD</w:t>
            </w:r>
          </w:p>
          <w:p w:rsidR="00AE14FB" w:rsidRPr="00AE14FB" w:rsidRDefault="00AE14FB">
            <w:pPr>
              <w:pStyle w:val="ConsPlusNormal"/>
              <w:rPr>
                <w:rFonts w:ascii="PT Astra Serif" w:hAnsi="PT Astra Serif"/>
                <w:sz w:val="28"/>
                <w:szCs w:val="28"/>
                <w:lang w:val="en-US"/>
              </w:rPr>
            </w:pPr>
            <w:r w:rsidRPr="00AE14FB">
              <w:rPr>
                <w:rFonts w:ascii="PT Astra Serif" w:hAnsi="PT Astra Serif"/>
                <w:sz w:val="28"/>
                <w:szCs w:val="28"/>
                <w:lang w:val="en-US"/>
              </w:rPr>
              <w:t>U.S.A.</w:t>
            </w:r>
          </w:p>
        </w:tc>
      </w:tr>
    </w:tbl>
    <w:p w:rsidR="00AE14FB" w:rsidRPr="00AE14FB" w:rsidRDefault="00AE14FB">
      <w:pPr>
        <w:pStyle w:val="ConsPlusNormal"/>
        <w:jc w:val="both"/>
        <w:rPr>
          <w:rFonts w:ascii="PT Astra Serif" w:hAnsi="PT Astra Serif"/>
          <w:sz w:val="28"/>
          <w:szCs w:val="28"/>
          <w:lang w:val="en-US"/>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6.7.5. В письмах зарубежным адресатам дата оформляется словесно-цифровым способом в последовательности: день месяца, месяц, год, например: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24 января 2017 года.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составлении письма на английском языке допускается оформление даты в последовательности: год, месяц, день месяца, например: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2017, </w:t>
      </w:r>
      <w:proofErr w:type="spellStart"/>
      <w:r w:rsidRPr="00AE14FB">
        <w:rPr>
          <w:rFonts w:ascii="PT Astra Serif" w:hAnsi="PT Astra Serif"/>
          <w:sz w:val="28"/>
          <w:szCs w:val="28"/>
        </w:rPr>
        <w:t>January</w:t>
      </w:r>
      <w:proofErr w:type="spellEnd"/>
      <w:r w:rsidRPr="00AE14FB">
        <w:rPr>
          <w:rFonts w:ascii="PT Astra Serif" w:hAnsi="PT Astra Serif"/>
          <w:sz w:val="28"/>
          <w:szCs w:val="28"/>
        </w:rPr>
        <w:t xml:space="preserve"> 24.</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6.7.6. В письмах зарубежным адресатам используются вступительные обращения по должности или по фамилии адресата, например: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Уважаемый господин Торговый советник!</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Уважаемый господин Ангелов!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Заканчивается письмо заключительной этикетной фразой "С уважением, </w:t>
      </w:r>
      <w:r w:rsidRPr="00AE14FB">
        <w:rPr>
          <w:rFonts w:ascii="PT Astra Serif" w:hAnsi="PT Astra Serif"/>
          <w:sz w:val="28"/>
          <w:szCs w:val="28"/>
        </w:rPr>
        <w:lastRenderedPageBreak/>
        <w:t>..." и подписью.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6.7.7. На подпись руководителю представляются: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экземпляр письма зарубежному корреспонденту, оформленный на бланке;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проект данного письма на стандартном листе бумаги с визами заинтересованных лиц;</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копия письма, на которое дается ответ, - если проект письма является ответным.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6.7.8. После подписания письма руководителем или иным уполномоченным им лицом: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стандартном листе бумаги составляется идентичный по содержанию текста на русском языке неофициальный перевод письма на один из иностранных языков (язык адресата или английский язык);</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письмо, оформленное на бланке и подписанное руководителем, регистрируется и вместе с неофициальным переводом направляется адресату;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копия письма, проект письма со всеми визами и копия неофициального перевода письма помещаются в дело.</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bookmarkStart w:id="10" w:name="P1283"/>
      <w:bookmarkEnd w:id="10"/>
      <w:r w:rsidRPr="00AE14FB">
        <w:rPr>
          <w:rFonts w:ascii="PT Astra Serif" w:hAnsi="PT Astra Serif"/>
          <w:sz w:val="28"/>
          <w:szCs w:val="28"/>
        </w:rPr>
        <w:t>VII. Подготовка проектов законов области,</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постановлений областной Думы, постановлений и распоряжений</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Губернатора области и Правительства области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7.1. Правовые акты исполнительных органов области издаются на основе и во исполнение федерального законодательства, законов Саратовской области, а также иных нормативных правовых актов в соответствии с действующим законодательством.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37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7.2 - 7.3. Утратили силу с 28 августа 2020 года. - </w:t>
      </w:r>
      <w:hyperlink r:id="rId378">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28.08.2020 N 281.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 Проекты законов области, постановлений областной Думы, постановлений, распоряжений Губернатора области и Правительства области вправе вносить вице-губернатор области - руководитель аппарата Губернатора области, заместители Председателя Правительства области, министры области, руководители иных исполнительных органов области, а также руководители структурных подразделений аппарата Губернатора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379">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380">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381">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Порядок подготовки и внесения проектов постановлений и распоряжений Правительства области определяется также Регламентом Правительства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Персональную ответственность за качество (разработку, содержание, правильность оформления проекта, правильность составления листа согласования, мотивированное обоснование) проекта и его согласование несут должностные лица исполнительных органов области, вносящие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третья в ред. </w:t>
      </w:r>
      <w:hyperlink r:id="rId38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01.09.2025 N 220)</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Проекты нормативных правовых актов области, устанавливающие новые или изменяющие ранее предусмотренные нормативными правовыми актами области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w:t>
      </w:r>
      <w:proofErr w:type="gramEnd"/>
      <w:r w:rsidRPr="00AE14FB">
        <w:rPr>
          <w:rFonts w:ascii="PT Astra Serif" w:hAnsi="PT Astra Serif"/>
          <w:sz w:val="28"/>
          <w:szCs w:val="28"/>
        </w:rPr>
        <w:t xml:space="preserve"> устанавливающие новые или изменяющие ранее предусмотренные нормативными правовыми актами области обязанности и запреты для субъектов предпринимательской и инвестиционной деятельности; устанавливающие или изменяющие ответственность за нарушение нормативных правовых актов области, затрагивающих вопросы осуществления предпринимательской и иной экономической деятельности, подлежат оценке регулирующего воздействия в соответствии с </w:t>
      </w:r>
      <w:hyperlink r:id="rId383">
        <w:r w:rsidRPr="00AE14FB">
          <w:rPr>
            <w:rFonts w:ascii="PT Astra Serif" w:hAnsi="PT Astra Serif"/>
            <w:sz w:val="28"/>
            <w:szCs w:val="28"/>
          </w:rPr>
          <w:t>постановлением</w:t>
        </w:r>
      </w:hyperlink>
      <w:r w:rsidRPr="00AE14FB">
        <w:rPr>
          <w:rFonts w:ascii="PT Astra Serif" w:hAnsi="PT Astra Serif"/>
          <w:sz w:val="28"/>
          <w:szCs w:val="28"/>
        </w:rPr>
        <w:t xml:space="preserve"> Правительства Саратовской области от 15 июля 2016 года N 372-П "Об оценке регулирующего воздействия проектов нормативных правовых актов области". При отсутствии указанных оснований для проведения оценки регулирующего воздействия проекта нормативного правового акта области, затрагивающего вопросы предпринимательской и иной экономической деятельности, соответствующая информация включается в текст пояснительной записки, предусмотренной </w:t>
      </w:r>
      <w:hyperlink w:anchor="P1428">
        <w:r w:rsidRPr="00AE14FB">
          <w:rPr>
            <w:rFonts w:ascii="PT Astra Serif" w:hAnsi="PT Astra Serif"/>
            <w:sz w:val="28"/>
            <w:szCs w:val="28"/>
          </w:rPr>
          <w:t>пунктом 7.25</w:t>
        </w:r>
      </w:hyperlink>
      <w:r w:rsidRPr="00AE14FB">
        <w:rPr>
          <w:rFonts w:ascii="PT Astra Serif" w:hAnsi="PT Astra Serif"/>
          <w:sz w:val="28"/>
          <w:szCs w:val="28"/>
        </w:rPr>
        <w:t xml:space="preserve"> настоящей Инструкции.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13.01.2022 </w:t>
      </w:r>
      <w:hyperlink r:id="rId384">
        <w:r w:rsidRPr="00AE14FB">
          <w:rPr>
            <w:rFonts w:ascii="PT Astra Serif" w:hAnsi="PT Astra Serif"/>
            <w:sz w:val="28"/>
            <w:szCs w:val="28"/>
          </w:rPr>
          <w:t>N 12</w:t>
        </w:r>
      </w:hyperlink>
      <w:r w:rsidRPr="00AE14FB">
        <w:rPr>
          <w:rFonts w:ascii="PT Astra Serif" w:hAnsi="PT Astra Serif"/>
          <w:sz w:val="28"/>
          <w:szCs w:val="28"/>
        </w:rPr>
        <w:t xml:space="preserve">, от 15.10.2024 </w:t>
      </w:r>
      <w:hyperlink r:id="rId385">
        <w:r w:rsidRPr="00AE14FB">
          <w:rPr>
            <w:rFonts w:ascii="PT Astra Serif" w:hAnsi="PT Astra Serif"/>
            <w:sz w:val="28"/>
            <w:szCs w:val="28"/>
          </w:rPr>
          <w:t>N 240</w:t>
        </w:r>
      </w:hyperlink>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7.4 в ред. </w:t>
      </w:r>
      <w:hyperlink r:id="rId38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7.5. Если правовые акты принимаются на основе (в развитие, во исполнение) правовых актов федеральных органов государственной власти, законов Саратовской области, правовых актов Губернатора области и Правительства области, то вводная часть правового акта должна содержать ссылку на соответствующий правовой акт с указанием даты, номера и наименования.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согласовании проекта такого правового акта к нему необходимо </w:t>
      </w:r>
      <w:r w:rsidRPr="00AE14FB">
        <w:rPr>
          <w:rFonts w:ascii="PT Astra Serif" w:hAnsi="PT Astra Serif"/>
          <w:sz w:val="28"/>
          <w:szCs w:val="28"/>
        </w:rPr>
        <w:lastRenderedPageBreak/>
        <w:t>прилагать копию правового акта, на который делается ссылка. Если объем правового акта превышает 5 страниц, то к проекту правового акта прилагается копия части (главы, статьи) правового акта, имеющего отношение к проекту, с указанием вида акта, даты, номера и заголовка.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случае упоминания в проекте правового акта какой-либо организации - юридического лица, при его согласовании в правовое управление Правительства области вместе с проектом акта представляются учредительные документы этой организации, а в случае необходимости, по требованию правового управления Правительства области, - нотариально заверенная копия учредительных документов этой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7.6. Проекты правовых актов, направляемые на соответствующее согласование, изготавливают на чистом листе бумаги с использованием реквизитов 05 "наименование организации - автора документа" и 09 "наименование вида документа", с обязательным указанием в правом верхнем углу слова "Проект". </w:t>
      </w:r>
      <w:hyperlink w:anchor="P2280">
        <w:r w:rsidRPr="00AE14FB">
          <w:rPr>
            <w:rFonts w:ascii="PT Astra Serif" w:hAnsi="PT Astra Serif"/>
            <w:sz w:val="28"/>
            <w:szCs w:val="28"/>
          </w:rPr>
          <w:t>Образец</w:t>
        </w:r>
      </w:hyperlink>
      <w:r w:rsidRPr="00AE14FB">
        <w:rPr>
          <w:rFonts w:ascii="PT Astra Serif" w:hAnsi="PT Astra Serif"/>
          <w:sz w:val="28"/>
          <w:szCs w:val="28"/>
        </w:rPr>
        <w:t xml:space="preserve"> оформления проекта правового акта представлен в приложении N 1 к настоящей Инструкции.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09.01.2019 </w:t>
      </w:r>
      <w:hyperlink r:id="rId387">
        <w:r w:rsidRPr="00AE14FB">
          <w:rPr>
            <w:rFonts w:ascii="PT Astra Serif" w:hAnsi="PT Astra Serif"/>
            <w:sz w:val="28"/>
            <w:szCs w:val="28"/>
          </w:rPr>
          <w:t>N 1</w:t>
        </w:r>
      </w:hyperlink>
      <w:r w:rsidRPr="00AE14FB">
        <w:rPr>
          <w:rFonts w:ascii="PT Astra Serif" w:hAnsi="PT Astra Serif"/>
          <w:sz w:val="28"/>
          <w:szCs w:val="28"/>
        </w:rPr>
        <w:t xml:space="preserve">, от 01.04.2021 </w:t>
      </w:r>
      <w:hyperlink r:id="rId388">
        <w:r w:rsidRPr="00AE14FB">
          <w:rPr>
            <w:rFonts w:ascii="PT Astra Serif" w:hAnsi="PT Astra Serif"/>
            <w:sz w:val="28"/>
            <w:szCs w:val="28"/>
          </w:rPr>
          <w:t>N 171</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7.7. Те</w:t>
      </w:r>
      <w:proofErr w:type="gramStart"/>
      <w:r w:rsidRPr="00AE14FB">
        <w:rPr>
          <w:rFonts w:ascii="PT Astra Serif" w:hAnsi="PT Astra Serif"/>
          <w:sz w:val="28"/>
          <w:szCs w:val="28"/>
        </w:rPr>
        <w:t>кст пр</w:t>
      </w:r>
      <w:proofErr w:type="gramEnd"/>
      <w:r w:rsidRPr="00AE14FB">
        <w:rPr>
          <w:rFonts w:ascii="PT Astra Serif" w:hAnsi="PT Astra Serif"/>
          <w:sz w:val="28"/>
          <w:szCs w:val="28"/>
        </w:rPr>
        <w:t>авового акта содержит, как правило, вводную (преамбулу) и распорядительную части. Если содержание правового акта не нуждается в пояснении, то вводная часть отсутствует.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Тексты правовых актов Губернатора области, Правительства области, исполнительных органов области (постановлений, распоряжений, приказов) в распорядительной части должны содержать пункты, предусматривающие: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8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конкретные задания исполнителям с указанием реальных сроков их исполнения (при длительных сроках исполнения необходимо указывать промежуточные (контрольные) сроки). При указании срока используется словесно-цифровой способ оформления даты;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точное наименование организаций - исполнителей задания;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порядок обеспечения выполнения заданий материально-технической базой и финансированием;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поручения по контролю исполнения правового акта или его отдельных пунктов с указанием, на кого возложен контроль;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указание на опубликование в официальных изданиях (в постановлениях Губернатора области и Правительства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9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24.08.2020 N 273)</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необходимых случаях указание на опубликование в официальных </w:t>
      </w:r>
      <w:r w:rsidRPr="00AE14FB">
        <w:rPr>
          <w:rFonts w:ascii="PT Astra Serif" w:hAnsi="PT Astra Serif"/>
          <w:sz w:val="28"/>
          <w:szCs w:val="28"/>
        </w:rPr>
        <w:lastRenderedPageBreak/>
        <w:t>изданиях (в распоряжениях Губернатора области и Правительства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(абзац введен </w:t>
      </w:r>
      <w:hyperlink r:id="rId391">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24.08.2020 N 273)</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указание о сроке вступления в силу правового акта, если такое указание необходимо;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указание об отмене, изменении или дополнении действующих правовых актов, если издаваемый правовой акт отменяет действующий или принимается в дополнение (изменение) действующего акта.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Текст распоряжения Губернатора области или Правительства области о создании рабочих групп и комиссий должен содержать преамбулу, включающую цель создания рабочей группы (комиссии), конкретное (однозначно трактуемое) задание с конкретным сроком исполнения, состав рабочей группы (комиссии), пункт о возложении </w:t>
      </w:r>
      <w:proofErr w:type="gramStart"/>
      <w:r w:rsidRPr="00AE14FB">
        <w:rPr>
          <w:rFonts w:ascii="PT Astra Serif" w:hAnsi="PT Astra Serif"/>
          <w:sz w:val="28"/>
          <w:szCs w:val="28"/>
        </w:rPr>
        <w:t>контроля за</w:t>
      </w:r>
      <w:proofErr w:type="gramEnd"/>
      <w:r w:rsidRPr="00AE14FB">
        <w:rPr>
          <w:rFonts w:ascii="PT Astra Serif" w:hAnsi="PT Astra Serif"/>
          <w:sz w:val="28"/>
          <w:szCs w:val="28"/>
        </w:rPr>
        <w:t xml:space="preserve"> исполнением данного документа на конкретное должностное лицо.</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третья введена </w:t>
      </w:r>
      <w:hyperlink r:id="rId392">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7.8. Предписания, адресуемые подведомственным подразделениям (министерствам, комитетам, управлениям, отделам), формулируются в категоричной форме. Текст распоряжений и приказов как правовых актов, издаваемых на основе единоначалия, излагается от первого лица единственного числа и начинается словами: "В целях ...", "В связи </w:t>
      </w:r>
      <w:proofErr w:type="gramStart"/>
      <w:r w:rsidRPr="00AE14FB">
        <w:rPr>
          <w:rFonts w:ascii="PT Astra Serif" w:hAnsi="PT Astra Serif"/>
          <w:sz w:val="28"/>
          <w:szCs w:val="28"/>
        </w:rPr>
        <w:t>с</w:t>
      </w:r>
      <w:proofErr w:type="gramEnd"/>
      <w:r w:rsidRPr="00AE14FB">
        <w:rPr>
          <w:rFonts w:ascii="PT Astra Serif" w:hAnsi="PT Astra Serif"/>
          <w:sz w:val="28"/>
          <w:szCs w:val="28"/>
        </w:rPr>
        <w:t xml:space="preserve"> ...", "В соответствии...", "Приказываю ...". В отношении организаций, не находящихся в подчинении исполнительных органов области, но расположенных на подведомственной территории, применяются глаголы типа "предложить", "рекомендовать". В отдельных случаях возможна и категоричная форма обращения, если правовой акт (распоряжение, приказ) издается по тем вопросам компетенции Губернатора области, Правительства области, по которым они вправе давать общеобязательные указания.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393">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394">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Каждый пункт, как правило, должен начинаться с предписываемого действия, выраженного глаголом неопределенной формы (утвердить, внести, предложить, указать, считать и т.д.).</w:t>
      </w:r>
      <w:proofErr w:type="gramEnd"/>
      <w:r w:rsidRPr="00AE14FB">
        <w:rPr>
          <w:rFonts w:ascii="PT Astra Serif" w:hAnsi="PT Astra Serif"/>
          <w:sz w:val="28"/>
          <w:szCs w:val="28"/>
        </w:rPr>
        <w:t xml:space="preserve"> Использовать формулировки: "решить вопрос", "обратить внимание" и т.д. в правовых актах не рекомендуется.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7.9. Содержание издаваемых правовых актов Губернатора области, Правительства области не должно противоречить </w:t>
      </w:r>
      <w:proofErr w:type="gramStart"/>
      <w:r w:rsidRPr="00AE14FB">
        <w:rPr>
          <w:rFonts w:ascii="PT Astra Serif" w:hAnsi="PT Astra Serif"/>
          <w:sz w:val="28"/>
          <w:szCs w:val="28"/>
        </w:rPr>
        <w:t>изданным</w:t>
      </w:r>
      <w:proofErr w:type="gramEnd"/>
      <w:r w:rsidRPr="00AE14FB">
        <w:rPr>
          <w:rFonts w:ascii="PT Astra Serif" w:hAnsi="PT Astra Serif"/>
          <w:sz w:val="28"/>
          <w:szCs w:val="28"/>
        </w:rPr>
        <w:t xml:space="preserve"> ранее или дублировать их, если при этом не изменяется (отменяется) ранее изданный акт.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7.10. Пункт об отмене действующих правовых актов начинается со слов: </w:t>
      </w:r>
      <w:proofErr w:type="gramStart"/>
      <w:r w:rsidRPr="00AE14FB">
        <w:rPr>
          <w:rFonts w:ascii="PT Astra Serif" w:hAnsi="PT Astra Serif"/>
          <w:sz w:val="28"/>
          <w:szCs w:val="28"/>
        </w:rPr>
        <w:t>"Признать утратившим (утратившими) силу...".</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7.11. Перечень отменяемых правовых актов приводится с указанием даты, номера и заголовка каждого правового акта в хронологической последовательности.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Перечень, содержащий более 4 отменяемых правовых актов, может быть оформлен как приложение к основному правовому акту. В этом случае пункт об отмене правовых актов формулируется следующим образом: "Признать утратившими силу постановления (распоряжения) Губернатора (Правительства) Саратовской области согласно приложению".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7.12. Пункт об изменении отдельного положения действующего правового акта строится по схеме: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"Пункт 3 распоряжения Губернатора Саратовской области </w:t>
      </w:r>
      <w:proofErr w:type="gramStart"/>
      <w:r w:rsidRPr="00AE14FB">
        <w:rPr>
          <w:rFonts w:ascii="PT Astra Serif" w:hAnsi="PT Astra Serif"/>
          <w:sz w:val="28"/>
          <w:szCs w:val="28"/>
        </w:rPr>
        <w:t>от</w:t>
      </w:r>
      <w:proofErr w:type="gramEnd"/>
      <w:r w:rsidRPr="00AE14FB">
        <w:rPr>
          <w:rFonts w:ascii="PT Astra Serif" w:hAnsi="PT Astra Serif"/>
          <w:sz w:val="28"/>
          <w:szCs w:val="28"/>
        </w:rPr>
        <w:t>..... N... "О..." изложить в следующей редакции: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9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03.03.2014 N 68)</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"3.... (текст следующей редакции пункта)</w:t>
      </w:r>
      <w:proofErr w:type="gramStart"/>
      <w:r w:rsidRPr="00AE14FB">
        <w:rPr>
          <w:rFonts w:ascii="PT Astra Serif" w:hAnsi="PT Astra Serif"/>
          <w:sz w:val="28"/>
          <w:szCs w:val="28"/>
        </w:rPr>
        <w:t>."</w:t>
      </w:r>
      <w:proofErr w:type="gramEnd"/>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39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03.03.2014 N 68)</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7.13. Пункт о дополнении отдельного положения действующего правового акта строится по схеме: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"Пункт 4 распоряжения Губернатора Саратовской области </w:t>
      </w:r>
      <w:proofErr w:type="gramStart"/>
      <w:r w:rsidRPr="00AE14FB">
        <w:rPr>
          <w:rFonts w:ascii="PT Astra Serif" w:hAnsi="PT Astra Serif"/>
          <w:sz w:val="28"/>
          <w:szCs w:val="28"/>
        </w:rPr>
        <w:t>от</w:t>
      </w:r>
      <w:proofErr w:type="gramEnd"/>
      <w:r w:rsidRPr="00AE14FB">
        <w:rPr>
          <w:rFonts w:ascii="PT Astra Serif" w:hAnsi="PT Astra Serif"/>
          <w:sz w:val="28"/>
          <w:szCs w:val="28"/>
        </w:rPr>
        <w:t>...... N... "О..." после слов "..." дополнить словами "....".</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7.14. При существенных и многочисленных изменениях (дополнениях) действующий правовой акт Губернатора (Правительства) области, как правило, подлежит отмене и издается новый правовой акт, в который включаются все необходимые положения </w:t>
      </w:r>
      <w:proofErr w:type="gramStart"/>
      <w:r w:rsidRPr="00AE14FB">
        <w:rPr>
          <w:rFonts w:ascii="PT Astra Serif" w:hAnsi="PT Astra Serif"/>
          <w:sz w:val="28"/>
          <w:szCs w:val="28"/>
        </w:rPr>
        <w:t>из</w:t>
      </w:r>
      <w:proofErr w:type="gramEnd"/>
      <w:r w:rsidRPr="00AE14FB">
        <w:rPr>
          <w:rFonts w:ascii="PT Astra Serif" w:hAnsi="PT Astra Serif"/>
          <w:sz w:val="28"/>
          <w:szCs w:val="28"/>
        </w:rPr>
        <w:t xml:space="preserve"> ранее действовавшего.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7.15. В случае, когда к правовому акту Губернатора (Правительства) области приобщается другой документ, он указывается в тексте этого правового акта как приложение.</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Приложениями могут быть положения, регламенты, перечни, списки, графики, таблицы, схемы, графические объекты, образцы документов и т.д.</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вторая в ред. </w:t>
      </w:r>
      <w:hyperlink r:id="rId39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Оформленные надлежащим образом приложения заканчиваются чертой, расположенной по центру на расстоянии 2 - 3 межстрочных интервалов от последней строки приложения. Длина черты составляет 5 см.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третья введена </w:t>
      </w:r>
      <w:hyperlink r:id="rId398">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7.16. Если правовым актом Губернатора (Правительства) области утверждается какой-то документ (положение, устав, правила, инструкция), </w:t>
      </w:r>
      <w:r w:rsidRPr="00AE14FB">
        <w:rPr>
          <w:rFonts w:ascii="PT Astra Serif" w:hAnsi="PT Astra Serif"/>
          <w:sz w:val="28"/>
          <w:szCs w:val="28"/>
        </w:rPr>
        <w:lastRenderedPageBreak/>
        <w:t xml:space="preserve">ссылка на такой документ в тексте правового акта оформляется следующим образом: "Утвердить Положение </w:t>
      </w:r>
      <w:proofErr w:type="gramStart"/>
      <w:r w:rsidRPr="00AE14FB">
        <w:rPr>
          <w:rFonts w:ascii="PT Astra Serif" w:hAnsi="PT Astra Serif"/>
          <w:sz w:val="28"/>
          <w:szCs w:val="28"/>
        </w:rPr>
        <w:t>о</w:t>
      </w:r>
      <w:proofErr w:type="gramEnd"/>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7.17. Проект документа должен быть согласован со всеми заинтересованными органами государственной власти и организациями. Согласование оформляется визой, которая включает дату поступления и визирования документа, должность, личную подпись визирующего с расшифровкой. Визы проставляются на листе согласования, который оформляется на оборотной стороне последнего листа проекта основного документа.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09.01.2019 </w:t>
      </w:r>
      <w:hyperlink r:id="rId399">
        <w:r w:rsidRPr="00AE14FB">
          <w:rPr>
            <w:rFonts w:ascii="PT Astra Serif" w:hAnsi="PT Astra Serif"/>
            <w:sz w:val="28"/>
            <w:szCs w:val="28"/>
          </w:rPr>
          <w:t>N 1</w:t>
        </w:r>
      </w:hyperlink>
      <w:r w:rsidRPr="00AE14FB">
        <w:rPr>
          <w:rFonts w:ascii="PT Astra Serif" w:hAnsi="PT Astra Serif"/>
          <w:sz w:val="28"/>
          <w:szCs w:val="28"/>
        </w:rPr>
        <w:t xml:space="preserve">, от 01.04.2021 </w:t>
      </w:r>
      <w:hyperlink r:id="rId400">
        <w:r w:rsidRPr="00AE14FB">
          <w:rPr>
            <w:rFonts w:ascii="PT Astra Serif" w:hAnsi="PT Astra Serif"/>
            <w:sz w:val="28"/>
            <w:szCs w:val="28"/>
          </w:rPr>
          <w:t>N 171</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Лица, участвующие в согласовании проекта, несут персональную ответственность согласно соответствующим направлениям деятельности по замещаемой должности за обоснованность согласования проекта.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вторая введена </w:t>
      </w:r>
      <w:hyperlink r:id="rId401">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01.09.2025 N 220)</w:t>
      </w:r>
    </w:p>
    <w:p w:rsidR="00AE14FB" w:rsidRPr="00AE14FB" w:rsidRDefault="00AE14FB">
      <w:pPr>
        <w:pStyle w:val="ConsPlusNormal"/>
        <w:spacing w:before="220"/>
        <w:ind w:firstLine="540"/>
        <w:jc w:val="both"/>
        <w:rPr>
          <w:rFonts w:ascii="PT Astra Serif" w:hAnsi="PT Astra Serif"/>
          <w:sz w:val="28"/>
          <w:szCs w:val="28"/>
        </w:rPr>
      </w:pPr>
      <w:bookmarkStart w:id="11" w:name="P1343"/>
      <w:bookmarkEnd w:id="11"/>
      <w:r w:rsidRPr="00AE14FB">
        <w:rPr>
          <w:rFonts w:ascii="PT Astra Serif" w:hAnsi="PT Astra Serif"/>
          <w:sz w:val="28"/>
          <w:szCs w:val="28"/>
        </w:rPr>
        <w:t>Не допускается при согласовании проектов законов области, вносимых Губернатором области и Правительством области, проектов постановлений и распоряжений Губернатора области и Правительства области, проектов договоров и соглашений, заключаемых Правительством области или исполнительными органами области, использовать факсимиле должностных лиц, согласовывающих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введена </w:t>
      </w:r>
      <w:hyperlink r:id="rId402">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09.01.2019 N 1; в ред. </w:t>
      </w:r>
      <w:hyperlink r:id="rId40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Не допускается согласование в электронном виде и подписание электронной подписью в системе электронного </w:t>
      </w:r>
      <w:proofErr w:type="gramStart"/>
      <w:r w:rsidRPr="00AE14FB">
        <w:rPr>
          <w:rFonts w:ascii="PT Astra Serif" w:hAnsi="PT Astra Serif"/>
          <w:sz w:val="28"/>
          <w:szCs w:val="28"/>
        </w:rPr>
        <w:t>документооборота Правительства области проектов законов</w:t>
      </w:r>
      <w:proofErr w:type="gramEnd"/>
      <w:r w:rsidRPr="00AE14FB">
        <w:rPr>
          <w:rFonts w:ascii="PT Astra Serif" w:hAnsi="PT Astra Serif"/>
          <w:sz w:val="28"/>
          <w:szCs w:val="28"/>
        </w:rPr>
        <w:t xml:space="preserve"> области, постановлений и распоряжений Губернатора области и Правительства области, договоров и соглашений, заключаемых от имени Правительства области на бумажном носителе.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 ред. </w:t>
      </w:r>
      <w:hyperlink r:id="rId40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Лист согласования к проектам постановлений и распоряжений Губернатора области и Правительства области, проектам законов области и постановлений областной Думы, проектам соглашений и договоров, заключаемых от имени Правительства области, оформляется в соответствии с </w:t>
      </w:r>
      <w:hyperlink w:anchor="P2624">
        <w:r w:rsidRPr="00AE14FB">
          <w:rPr>
            <w:rFonts w:ascii="PT Astra Serif" w:hAnsi="PT Astra Serif"/>
            <w:sz w:val="28"/>
            <w:szCs w:val="28"/>
          </w:rPr>
          <w:t>приложением N 6</w:t>
        </w:r>
      </w:hyperlink>
      <w:r w:rsidRPr="00AE14FB">
        <w:rPr>
          <w:rFonts w:ascii="PT Astra Serif" w:hAnsi="PT Astra Serif"/>
          <w:sz w:val="28"/>
          <w:szCs w:val="28"/>
        </w:rPr>
        <w:t xml:space="preserve"> к настоящей Инструкции. При печати листа согласования необходимо выставлять зеркальные поля.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введена </w:t>
      </w:r>
      <w:hyperlink r:id="rId405">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7.18. Обязательному согласованию подлежат проекты законов области, вносимых Губернатором области и Правительством области, проекты постановлений и распоряжений Губернатора области и Правительства области, постановлений, распоряжений и приказов исполнительных органов области, договоров и соглашений, заключаемых от имени Правительства области или исполнительных органов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первая введена </w:t>
      </w:r>
      <w:hyperlink r:id="rId406">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09.01.2019 N 1; в ред. </w:t>
      </w:r>
      <w:hyperlink r:id="rId40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отношении подготовки и согласования проектов договоров и соглашений, заключаемых от имени Правительства области на бумажном носителе, применяется порядок подготовки и согласования проектов постановлений и распоряжений Губернатора области и Правительства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вторая введена </w:t>
      </w:r>
      <w:hyperlink r:id="rId408">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09.01.2019 N 1; в ред. </w:t>
      </w:r>
      <w:hyperlink r:id="rId40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Часть третья утратила силу с 1 апреля 2021 года. - </w:t>
      </w:r>
      <w:hyperlink r:id="rId410">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Проекты законов области, постановлений и распоряжений Губернатора области и Правительства области, договоров и соглашений, заключаемых от имени Правительства области, за исключением соглашений, заключаемых в подсистеме бюджетного планирования государственной интегрированной информационной системы управления общественными финансами "Электронный бюджет", визируются руководителем исполнительного органа области или структурного подразделения аппарата Губернатора области, вносящим проект, регистрируются в отделе нормативных и распорядительных актов и архива управления делопроизводства</w:t>
      </w:r>
      <w:proofErr w:type="gramEnd"/>
      <w:r w:rsidRPr="00AE14FB">
        <w:rPr>
          <w:rFonts w:ascii="PT Astra Serif" w:hAnsi="PT Astra Serif"/>
          <w:sz w:val="28"/>
          <w:szCs w:val="28"/>
        </w:rPr>
        <w:t xml:space="preserve"> и контроля (далее - отдел нормативных и распорядительных актов и архива), после чего направляются на согласование.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01.04.2021 </w:t>
      </w:r>
      <w:hyperlink r:id="rId411">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412">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Проекты законов области, правовых актов Губернатора области, Правительства области, договоров и соглашений, заключаемых от имени Правительства области, оформленные с нарушением требований настоящей Инструкции, к регистрации не принимаются.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введена </w:t>
      </w:r>
      <w:hyperlink r:id="rId413">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24.08.2020 N 273)</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7.19. Допускается в исключительных случаях тиражирование проекта вместе с листом согласования для ускорения согласования, но не более трех экземпляров, при этом в отделе нормативных и распорядительных актов и </w:t>
      </w:r>
      <w:r w:rsidRPr="00AE14FB">
        <w:rPr>
          <w:rFonts w:ascii="PT Astra Serif" w:hAnsi="PT Astra Serif"/>
          <w:sz w:val="28"/>
          <w:szCs w:val="28"/>
        </w:rPr>
        <w:lastRenderedPageBreak/>
        <w:t>архива регистрируется только один экземпляр.</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41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27.01.2011 N 15)</w:t>
      </w:r>
    </w:p>
    <w:p w:rsidR="00AE14FB" w:rsidRPr="00AE14FB" w:rsidRDefault="00AE14FB">
      <w:pPr>
        <w:pStyle w:val="ConsPlusNormal"/>
        <w:spacing w:before="220"/>
        <w:ind w:firstLine="540"/>
        <w:jc w:val="both"/>
        <w:rPr>
          <w:rFonts w:ascii="PT Astra Serif" w:hAnsi="PT Astra Serif"/>
          <w:sz w:val="28"/>
          <w:szCs w:val="28"/>
        </w:rPr>
      </w:pPr>
      <w:bookmarkStart w:id="12" w:name="P1360"/>
      <w:bookmarkEnd w:id="12"/>
      <w:r w:rsidRPr="00AE14FB">
        <w:rPr>
          <w:rFonts w:ascii="PT Astra Serif" w:hAnsi="PT Astra Serif"/>
          <w:sz w:val="28"/>
          <w:szCs w:val="28"/>
        </w:rPr>
        <w:t xml:space="preserve">7.20. Проекты законов области и постановлений областной Думы, разработанные исполнительными органами области, проекты постановлений (распоряжений) Губернатора области и Правительства области согласовываются в нижеприведенной последовательности в обязательном порядке </w:t>
      </w:r>
      <w:hyperlink w:anchor="P2624">
        <w:r w:rsidRPr="00AE14FB">
          <w:rPr>
            <w:rFonts w:ascii="PT Astra Serif" w:hAnsi="PT Astra Serif"/>
            <w:sz w:val="28"/>
            <w:szCs w:val="28"/>
          </w:rPr>
          <w:t>(приложение N 6)</w:t>
        </w:r>
      </w:hyperlink>
      <w:r w:rsidRPr="00AE14FB">
        <w:rPr>
          <w:rFonts w:ascii="PT Astra Serif" w:hAnsi="PT Astra Serif"/>
          <w:sz w:val="28"/>
          <w:szCs w:val="28"/>
        </w:rPr>
        <w:t xml:space="preserve"> </w:t>
      </w:r>
      <w:proofErr w:type="gramStart"/>
      <w:r w:rsidRPr="00AE14FB">
        <w:rPr>
          <w:rFonts w:ascii="PT Astra Serif" w:hAnsi="PT Astra Serif"/>
          <w:sz w:val="28"/>
          <w:szCs w:val="28"/>
        </w:rPr>
        <w:t>с</w:t>
      </w:r>
      <w:proofErr w:type="gramEnd"/>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41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руководителем исполнительного органа, вносящим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41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б) руководителями заинтересованных исполнительных органов области, структурных подразделений аппарата Губернатора области, иных государственных органов и организаций или, в случае их отсутствия, лицами, их замещающими (располагаются в алфавитном порядке, </w:t>
      </w:r>
      <w:proofErr w:type="spellStart"/>
      <w:r w:rsidRPr="00AE14FB">
        <w:rPr>
          <w:rFonts w:ascii="PT Astra Serif" w:hAnsi="PT Astra Serif"/>
          <w:sz w:val="28"/>
          <w:szCs w:val="28"/>
        </w:rPr>
        <w:t>пофамильно</w:t>
      </w:r>
      <w:proofErr w:type="spellEnd"/>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41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утратил силу. - </w:t>
      </w:r>
      <w:hyperlink r:id="rId418">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05.05.2023 N 126;</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 заместителем руководителя аппарата Губернатора области - начальником правового управления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д) утратил силу с 1 апреля 2021 года. - </w:t>
      </w:r>
      <w:hyperlink r:id="rId419">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 заместителями Председателя Правительства области (по закрепленным за ними вопросам);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42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ж) утратил силу с 25 августа 2022 года. - </w:t>
      </w:r>
      <w:hyperlink r:id="rId421">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 вице-губернатором области - руководителем аппарата Губернатора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п</w:t>
      </w:r>
      <w:proofErr w:type="gramEnd"/>
      <w:r w:rsidRPr="00AE14FB">
        <w:rPr>
          <w:rFonts w:ascii="PT Astra Serif" w:hAnsi="PT Astra Serif"/>
          <w:sz w:val="28"/>
          <w:szCs w:val="28"/>
        </w:rPr>
        <w:t xml:space="preserve">. 7.20 в ред. </w:t>
      </w:r>
      <w:hyperlink r:id="rId42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24.08.2020 N 273)</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7.21. </w:t>
      </w:r>
      <w:proofErr w:type="gramStart"/>
      <w:r w:rsidRPr="00AE14FB">
        <w:rPr>
          <w:rFonts w:ascii="PT Astra Serif" w:hAnsi="PT Astra Serif"/>
          <w:sz w:val="28"/>
          <w:szCs w:val="28"/>
        </w:rPr>
        <w:t xml:space="preserve">Проекты правовых актов Губернатора области о назначении на должность и об освобождении от должности вице-губернатора области - руководителя аппарата Губернатора области, заместителей Председателя Правительства области, руководителей исполнительных органов области, государственных гражданских служащих области, помощников депутатов Государственной Думы Федерального Собрания Российской Федерации и члена Совета Федерации Федерального Собрания Российской Федерации, о возложении обязанностей, предоставлении отпусков, командировании, </w:t>
      </w:r>
      <w:r w:rsidRPr="00AE14FB">
        <w:rPr>
          <w:rFonts w:ascii="PT Astra Serif" w:hAnsi="PT Astra Serif"/>
          <w:sz w:val="28"/>
          <w:szCs w:val="28"/>
        </w:rPr>
        <w:lastRenderedPageBreak/>
        <w:t>назначении и проведении служебных проверок, наложении</w:t>
      </w:r>
      <w:proofErr w:type="gramEnd"/>
      <w:r w:rsidRPr="00AE14FB">
        <w:rPr>
          <w:rFonts w:ascii="PT Astra Serif" w:hAnsi="PT Astra Serif"/>
          <w:sz w:val="28"/>
          <w:szCs w:val="28"/>
        </w:rPr>
        <w:t xml:space="preserve"> и </w:t>
      </w:r>
      <w:proofErr w:type="gramStart"/>
      <w:r w:rsidRPr="00AE14FB">
        <w:rPr>
          <w:rFonts w:ascii="PT Astra Serif" w:hAnsi="PT Astra Serif"/>
          <w:sz w:val="28"/>
          <w:szCs w:val="28"/>
        </w:rPr>
        <w:t>снятии</w:t>
      </w:r>
      <w:proofErr w:type="gramEnd"/>
      <w:r w:rsidRPr="00AE14FB">
        <w:rPr>
          <w:rFonts w:ascii="PT Astra Serif" w:hAnsi="PT Astra Serif"/>
          <w:sz w:val="28"/>
          <w:szCs w:val="28"/>
        </w:rPr>
        <w:t xml:space="preserve"> дисциплинарных взысканий в отношении указанных лиц согласовываются в нижеприведенной последовательности: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01.04.2021 </w:t>
      </w:r>
      <w:hyperlink r:id="rId423">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424">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первым заместителем руководителя аппарата Губернатора области - начальником управления кадровой политики и государственной службы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заместителем руководителя аппарата Губернатора области - начальником правового управления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вице-губернатором области - руководителем аппарата Губернатора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первая в ред. </w:t>
      </w:r>
      <w:hyperlink r:id="rId42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24.08.2020 N 273)</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Часть вторая утратила силу с 8 октября 2018 года. - </w:t>
      </w:r>
      <w:hyperlink r:id="rId426">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08.10.2018 N 475.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Проекты распоряжений Правительства области о выделении средств из резервного фонда Правительства Саратовской области согласовываются в нижеприведенной последовательности в обязательном порядке: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руководителем исполнительного органа области, вносящим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42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министром финансов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правовым управлением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заместителем Председателя Правительства области, курирующим соответствующее направление деятельности.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третья в ред. </w:t>
      </w:r>
      <w:hyperlink r:id="rId42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Проекты правовых актов Губернатора области об установлении и отмене на территории области ограничений (карантина) в случае появления угрозы возникновения и распространения особо опасных заболеваний животных согласовываются в нижеприведенной последовательности: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руководителем исполнительного органа области, вносящим проект;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правовым управлением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заместителем Председателя Правительства области, курирующим соответствующее направление деятельности.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четвертая в ред. </w:t>
      </w:r>
      <w:hyperlink r:id="rId42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w:t>
      </w:r>
      <w:r w:rsidRPr="00AE14FB">
        <w:rPr>
          <w:rFonts w:ascii="PT Astra Serif" w:hAnsi="PT Astra Serif"/>
          <w:sz w:val="28"/>
          <w:szCs w:val="28"/>
        </w:rPr>
        <w:lastRenderedPageBreak/>
        <w:t>09.08.2023 N 221)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Проекты правовых актов Правительства области о мероприятиях, связанных с установлением на территории области ограничений (карантина), согласовываются в нижеприведенной последовательности: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руководителем исполнительного органа области, вносящим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43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министром финансов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правовым управлением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заместителем Председателя Правительства области, курирующим соответствующее направление деятельности.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пятая в ред. </w:t>
      </w:r>
      <w:hyperlink r:id="rId43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Проекты распоряжений Губернатора </w:t>
      </w:r>
      <w:proofErr w:type="gramStart"/>
      <w:r w:rsidRPr="00AE14FB">
        <w:rPr>
          <w:rFonts w:ascii="PT Astra Serif" w:hAnsi="PT Astra Serif"/>
          <w:sz w:val="28"/>
          <w:szCs w:val="28"/>
        </w:rPr>
        <w:t>области</w:t>
      </w:r>
      <w:proofErr w:type="gramEnd"/>
      <w:r w:rsidRPr="00AE14FB">
        <w:rPr>
          <w:rFonts w:ascii="PT Astra Serif" w:hAnsi="PT Astra Serif"/>
          <w:sz w:val="28"/>
          <w:szCs w:val="28"/>
        </w:rPr>
        <w:t xml:space="preserve"> об утверждении решений постоянно действующего координационного совещания по обеспечению правопорядка в Саратовской области согласовываются начальником управления по взаимодействию с правоохранительными органами и противодействию коррупции Правительства области, заместителем руководителя аппарата Губернатора области - начальником правового управления Правительства области, вице-губернатором области - руководителем аппарата Губернатора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432">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433">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434">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Части седьмая - восьмая утратили силу с 1 января 2022 года. - </w:t>
      </w:r>
      <w:hyperlink r:id="rId435">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30.12.2021 N 483.</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Часть девятая утратила силу с 1 апреля 2021 года. - </w:t>
      </w:r>
      <w:hyperlink r:id="rId436">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7.22. Дополнительно проекты документов в обязательном порядке согласовываются следующими должностными лицами: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руководителем представительства Губернатора области и Правительства области в органах власти - проекты законов Саратовской области и постановлений Саратовской областной Думы;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первым заместителем руководителя аппарата Губернатора области - начальником управления кадровой политики и государственной службы Правительства области - по вопросам кадровой политики и государственной службы, в том числе по вопросам награждения;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первым заместителем руководителя аппарата Губернатора области - начальником управления кадровой политики и государственной службы </w:t>
      </w:r>
      <w:r w:rsidRPr="00AE14FB">
        <w:rPr>
          <w:rFonts w:ascii="PT Astra Serif" w:hAnsi="PT Astra Serif"/>
          <w:sz w:val="28"/>
          <w:szCs w:val="28"/>
        </w:rPr>
        <w:lastRenderedPageBreak/>
        <w:t>Правительства области и министром экономического развития области - проекты правовых актов Правительства области об уполномоченных исполнительных органах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43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министром финансов области - по финансовым вопросам;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министром экономического развития области - по программам развития отраслей экономики;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управляющим делами Правительства области - по вопросам деятельности исполнительных органов области и государственных органов области, транспортное, информационно-коммуникационное и материально-техническое обеспечение которых осуществляет управление делами Правительства области, а также по вопросам деятельности подведомственных управлению делами Правительства области учреждений;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43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начальником управления специальных программ Правительства области - по вопросам режима секретности, обеспечения защиты сведений, составляющих государственную тайну, военно-мобилизационной подготовки, а также командирования за рубеж лиц, замещающих государственные должности области, и государственных гражданских служащих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министром области - председателем комитета по управлению имуществом области - проекты распоряжений Правительства области о создании, реорганизации, ликвидации областных государственных учреждений и областных государственных унитарных предприятий;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председателем контрольно-аналитического комитета области - проекты распоряжений Правительства области о выделении средств из резервного фонда Правительства области на проведение аварийно-восстановительных работ в рамках ликвидации последствий чрезвычайных ситуаций;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министром внутренней политики и общественных отношений области - проекты законов Саратовской области, вносимые Губернатором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(абзац введен </w:t>
      </w:r>
      <w:hyperlink r:id="rId439">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27.07.2021 N 294)</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7.22 в ред. </w:t>
      </w:r>
      <w:hyperlink r:id="rId44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7.23. Проекты распоряжений Губернатора области об опубликовании законов области согласовываются в нижеприведенной последовательности в обязательном порядке </w:t>
      </w:r>
      <w:proofErr w:type="gramStart"/>
      <w:r w:rsidRPr="00AE14FB">
        <w:rPr>
          <w:rFonts w:ascii="PT Astra Serif" w:hAnsi="PT Astra Serif"/>
          <w:sz w:val="28"/>
          <w:szCs w:val="28"/>
        </w:rPr>
        <w:t>с</w:t>
      </w:r>
      <w:proofErr w:type="gramEnd"/>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44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представительством Губернатора области и Правительства области в </w:t>
      </w:r>
      <w:r w:rsidRPr="00AE14FB">
        <w:rPr>
          <w:rFonts w:ascii="PT Astra Serif" w:hAnsi="PT Astra Serif"/>
          <w:sz w:val="28"/>
          <w:szCs w:val="28"/>
        </w:rPr>
        <w:lastRenderedPageBreak/>
        <w:t>органах власти;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правовым управлением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7.24. Приложения к документу визируются руководителем исполнительного органа области или подразделения аппарата Губернатора области, которым вносится проект. Визированию подлежит каждый лист приложения.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442">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443">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Лица, осуществляющие визирование листов приложения к проекту, несут персональную ответственность согласно соответствующим направлениям деятельности по замещаемой должности за содержание текста приложения к проекту.</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вторая введена </w:t>
      </w:r>
      <w:hyperlink r:id="rId444">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01.09.2025 N 220)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 проекту документа прилагается реестр рассылки, составленный и подписанный исполнителем.</w:t>
      </w:r>
    </w:p>
    <w:p w:rsidR="00AE14FB" w:rsidRPr="00AE14FB" w:rsidRDefault="00AE14FB">
      <w:pPr>
        <w:pStyle w:val="ConsPlusNormal"/>
        <w:spacing w:before="220"/>
        <w:ind w:firstLine="540"/>
        <w:jc w:val="both"/>
        <w:rPr>
          <w:rFonts w:ascii="PT Astra Serif" w:hAnsi="PT Astra Serif"/>
          <w:sz w:val="28"/>
          <w:szCs w:val="28"/>
        </w:rPr>
      </w:pPr>
      <w:bookmarkStart w:id="13" w:name="P1428"/>
      <w:bookmarkEnd w:id="13"/>
      <w:r w:rsidRPr="00AE14FB">
        <w:rPr>
          <w:rFonts w:ascii="PT Astra Serif" w:hAnsi="PT Astra Serif"/>
          <w:sz w:val="28"/>
          <w:szCs w:val="28"/>
        </w:rPr>
        <w:t>7.25. При согласовании проектов постановлений и распоряжений Губернатора области и Правительства области, за исключением кадровых вопросов (о назначении на должность, освобождении от должности, предоставлении отпусков, направлении в командировки, награждении, присвоении классных чинов и прочие), прилагается пояснительная записка с обоснованием необходимости принятия правового акта.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Пояснительная записка к проекту должна быть емкой и лаконичной.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вторая введена </w:t>
      </w:r>
      <w:hyperlink r:id="rId445">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01.09.2025 N 220)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необходимости к проектам составляется финансово-экономическое обоснование, в котором указываются размеры расходов на реализацию проекта и источники их покрытия (федеральный бюджет, областной бюджет, внебюджетные источники); какие дополнительные материальные затраты повлечет реализация проекта, источники их покрытия.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третья введена </w:t>
      </w:r>
      <w:hyperlink r:id="rId446">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01.09.2025 N 220)</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К проекту должны прикладываться надлежащим образом оформленные документы, являющиеся основанием для разработки проекта (письма, справки, заявки, расчеты, сметы, локальные сметные расчеты, экспертные заключения, спецификации, коммерческие предложения, протоколы, акты и т.п.), за наличие которых несет ответственность руководитель исполнительного органа области, являющегося разработчиком проекта.</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четвертая введена </w:t>
      </w:r>
      <w:hyperlink r:id="rId447">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w:t>
      </w:r>
      <w:r w:rsidRPr="00AE14FB">
        <w:rPr>
          <w:rFonts w:ascii="PT Astra Serif" w:hAnsi="PT Astra Serif"/>
          <w:sz w:val="28"/>
          <w:szCs w:val="28"/>
        </w:rPr>
        <w:lastRenderedPageBreak/>
        <w:t>от 01.09.2025 N 220)</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При согласовании проектов государственных программ области (изменений в государственные программы области) прилагается пояснительная записка с обоснованием необходимости принятия государственной программы области (внесения изменений в государственную программу области) и финансово-экономическое обоснование, включающее расчеты объемов финансового обеспечения государственной программы области за счет средств областного бюджета на весь период ее реализации (расчеты изменения объемов финансового обеспечения государственной программы области за счет средств областного</w:t>
      </w:r>
      <w:proofErr w:type="gramEnd"/>
      <w:r w:rsidRPr="00AE14FB">
        <w:rPr>
          <w:rFonts w:ascii="PT Astra Serif" w:hAnsi="PT Astra Serif"/>
          <w:sz w:val="28"/>
          <w:szCs w:val="28"/>
        </w:rPr>
        <w:t xml:space="preserve"> бюджета в соответствующем периоде и их влияние на изменение целевых показателей государственной программы области), а также в случае увеличения обязательств области - указание источников их финансового обеспечения.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согласовании проектов законов области и постановлений областной Думы к их текстам прилагаются следующие документы: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пояснительная записка с обоснованием необходимости принятия законопроекта, проекта постановления областной Думы, характеристикой их целей и основных положений;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перечень нормативных правовых актов, отмены, изменения или принятия которых потребует принятие такого проекта;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финансово-экономическое обоснование проекта.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согласовании проектов законов области, разработанных структурными подразделениями аппарата Губернатора области, министерство финансов области готовит финансово-экономическое обоснование к законопроекту.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согласовании проектов нормативных правовых актов области, затрагивающих вопросы осуществления предпринимательской и иной экономической деятельности, прилагается заключение об оценке регулирующего воздействия указанных проектов.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25.08.2015 </w:t>
      </w:r>
      <w:hyperlink r:id="rId448">
        <w:r w:rsidRPr="00AE14FB">
          <w:rPr>
            <w:rFonts w:ascii="PT Astra Serif" w:hAnsi="PT Astra Serif"/>
            <w:sz w:val="28"/>
            <w:szCs w:val="28"/>
          </w:rPr>
          <w:t>N 338</w:t>
        </w:r>
      </w:hyperlink>
      <w:r w:rsidRPr="00AE14FB">
        <w:rPr>
          <w:rFonts w:ascii="PT Astra Serif" w:hAnsi="PT Astra Serif"/>
          <w:sz w:val="28"/>
          <w:szCs w:val="28"/>
        </w:rPr>
        <w:t xml:space="preserve">, от 11.08.2016 </w:t>
      </w:r>
      <w:hyperlink r:id="rId449">
        <w:r w:rsidRPr="00AE14FB">
          <w:rPr>
            <w:rFonts w:ascii="PT Astra Serif" w:hAnsi="PT Astra Serif"/>
            <w:sz w:val="28"/>
            <w:szCs w:val="28"/>
          </w:rPr>
          <w:t>N 221</w:t>
        </w:r>
      </w:hyperlink>
      <w:r w:rsidRPr="00AE14FB">
        <w:rPr>
          <w:rFonts w:ascii="PT Astra Serif" w:hAnsi="PT Astra Serif"/>
          <w:sz w:val="28"/>
          <w:szCs w:val="28"/>
        </w:rPr>
        <w:t xml:space="preserve">, от 01.09.2025 </w:t>
      </w:r>
      <w:hyperlink r:id="rId450">
        <w:r w:rsidRPr="00AE14FB">
          <w:rPr>
            <w:rFonts w:ascii="PT Astra Serif" w:hAnsi="PT Astra Serif"/>
            <w:sz w:val="28"/>
            <w:szCs w:val="28"/>
          </w:rPr>
          <w:t>N 220</w:t>
        </w:r>
      </w:hyperlink>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7.25 в ред. </w:t>
      </w:r>
      <w:hyperlink r:id="rId45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03.03.2014 N 68)</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7.26. В случаях, когда проект предусматривает обращения с ходатайством в другие органы государственной власти, к нему прилагается проект письма по данному вопросу. Письмо после подписания вместе с постановлением (распоряжением) Губернатора (Правительства) области направляется соответствующему адресату.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7.27. Проекты, подготовленные во исполнение документов вышестоящих органов государственной власти, должны в обязательном порядке в преамбуле содержать ссылку на эти документы, при этом указывается дата принятия, номер и полное наименование в настоящей последовательности.</w:t>
      </w:r>
    </w:p>
    <w:p w:rsidR="00AE14FB" w:rsidRPr="00AE14FB" w:rsidRDefault="00AE14FB">
      <w:pPr>
        <w:pStyle w:val="ConsPlusNormal"/>
        <w:spacing w:before="220"/>
        <w:ind w:firstLine="540"/>
        <w:jc w:val="both"/>
        <w:rPr>
          <w:rFonts w:ascii="PT Astra Serif" w:hAnsi="PT Astra Serif"/>
          <w:sz w:val="28"/>
          <w:szCs w:val="28"/>
        </w:rPr>
      </w:pPr>
      <w:bookmarkStart w:id="14" w:name="P1446"/>
      <w:bookmarkEnd w:id="14"/>
      <w:r w:rsidRPr="00AE14FB">
        <w:rPr>
          <w:rFonts w:ascii="PT Astra Serif" w:hAnsi="PT Astra Serif"/>
          <w:sz w:val="28"/>
          <w:szCs w:val="28"/>
        </w:rPr>
        <w:t>7.28. Срок согласования проектов постановлений (распоряжений) Губернатора области, Правительства области не должен превышать 1 рабочего дня (для министерства финансов области - 2 рабочих дней), если иное не предусмотрено настоящим пунктом.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первая в ред. </w:t>
      </w:r>
      <w:hyperlink r:id="rId45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21.01.2014 N 21)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Срок согласования проектов государственных программ области для министерства финансов области и министерства экономического развития области не должен превышать 20 рабочих дней, для правового управления Правительства области - 7 рабочих дней. Срок согласования проектов нормативных правовых актов области о внесении изменений в государственные программы области для министерства экономического развития области, министерства финансов области не должен превышать 7 рабочих дней.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25.10.2013 </w:t>
      </w:r>
      <w:hyperlink r:id="rId453">
        <w:r w:rsidRPr="00AE14FB">
          <w:rPr>
            <w:rFonts w:ascii="PT Astra Serif" w:hAnsi="PT Astra Serif"/>
            <w:sz w:val="28"/>
            <w:szCs w:val="28"/>
          </w:rPr>
          <w:t>N 423</w:t>
        </w:r>
      </w:hyperlink>
      <w:r w:rsidRPr="00AE14FB">
        <w:rPr>
          <w:rFonts w:ascii="PT Astra Serif" w:hAnsi="PT Astra Serif"/>
          <w:sz w:val="28"/>
          <w:szCs w:val="28"/>
        </w:rPr>
        <w:t xml:space="preserve">, от 03.03.2014 </w:t>
      </w:r>
      <w:hyperlink r:id="rId454">
        <w:r w:rsidRPr="00AE14FB">
          <w:rPr>
            <w:rFonts w:ascii="PT Astra Serif" w:hAnsi="PT Astra Serif"/>
            <w:sz w:val="28"/>
            <w:szCs w:val="28"/>
          </w:rPr>
          <w:t>N 68</w:t>
        </w:r>
      </w:hyperlink>
      <w:r w:rsidRPr="00AE14FB">
        <w:rPr>
          <w:rFonts w:ascii="PT Astra Serif" w:hAnsi="PT Astra Serif"/>
          <w:sz w:val="28"/>
          <w:szCs w:val="28"/>
        </w:rPr>
        <w:t xml:space="preserve">, от 25.07.2014 </w:t>
      </w:r>
      <w:hyperlink r:id="rId455">
        <w:r w:rsidRPr="00AE14FB">
          <w:rPr>
            <w:rFonts w:ascii="PT Astra Serif" w:hAnsi="PT Astra Serif"/>
            <w:sz w:val="28"/>
            <w:szCs w:val="28"/>
          </w:rPr>
          <w:t>N 199</w:t>
        </w:r>
      </w:hyperlink>
      <w:r w:rsidRPr="00AE14FB">
        <w:rPr>
          <w:rFonts w:ascii="PT Astra Serif" w:hAnsi="PT Astra Serif"/>
          <w:sz w:val="28"/>
          <w:szCs w:val="28"/>
        </w:rPr>
        <w:t xml:space="preserve">, от 26.10.2016 </w:t>
      </w:r>
      <w:hyperlink r:id="rId456">
        <w:r w:rsidRPr="00AE14FB">
          <w:rPr>
            <w:rFonts w:ascii="PT Astra Serif" w:hAnsi="PT Astra Serif"/>
            <w:sz w:val="28"/>
            <w:szCs w:val="28"/>
          </w:rPr>
          <w:t>N 386</w:t>
        </w:r>
      </w:hyperlink>
      <w:r w:rsidRPr="00AE14FB">
        <w:rPr>
          <w:rFonts w:ascii="PT Astra Serif" w:hAnsi="PT Astra Serif"/>
          <w:sz w:val="28"/>
          <w:szCs w:val="28"/>
        </w:rPr>
        <w:t xml:space="preserve">, от 05.05.2023 </w:t>
      </w:r>
      <w:hyperlink r:id="rId457">
        <w:r w:rsidRPr="00AE14FB">
          <w:rPr>
            <w:rFonts w:ascii="PT Astra Serif" w:hAnsi="PT Astra Serif"/>
            <w:sz w:val="28"/>
            <w:szCs w:val="28"/>
          </w:rPr>
          <w:t>N 126</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Срок согласования проектов законов области и постановлений областной Думы для правового управления Правительства области не должен превышать 7 рабочих дней, министерства финансов области и министерства экономического развития области не должен превышать 4 дней, для иных государственных органов и организаций - 2 рабочих дней.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25.10.2013 </w:t>
      </w:r>
      <w:hyperlink r:id="rId458">
        <w:r w:rsidRPr="00AE14FB">
          <w:rPr>
            <w:rFonts w:ascii="PT Astra Serif" w:hAnsi="PT Astra Serif"/>
            <w:sz w:val="28"/>
            <w:szCs w:val="28"/>
          </w:rPr>
          <w:t>N 423</w:t>
        </w:r>
      </w:hyperlink>
      <w:r w:rsidRPr="00AE14FB">
        <w:rPr>
          <w:rFonts w:ascii="PT Astra Serif" w:hAnsi="PT Astra Serif"/>
          <w:sz w:val="28"/>
          <w:szCs w:val="28"/>
        </w:rPr>
        <w:t xml:space="preserve">, от 03.03.2014 </w:t>
      </w:r>
      <w:hyperlink r:id="rId459">
        <w:r w:rsidRPr="00AE14FB">
          <w:rPr>
            <w:rFonts w:ascii="PT Astra Serif" w:hAnsi="PT Astra Serif"/>
            <w:sz w:val="28"/>
            <w:szCs w:val="28"/>
          </w:rPr>
          <w:t>N 68</w:t>
        </w:r>
      </w:hyperlink>
      <w:r w:rsidRPr="00AE14FB">
        <w:rPr>
          <w:rFonts w:ascii="PT Astra Serif" w:hAnsi="PT Astra Serif"/>
          <w:sz w:val="28"/>
          <w:szCs w:val="28"/>
        </w:rPr>
        <w:t xml:space="preserve">, от 26.10.2016 </w:t>
      </w:r>
      <w:hyperlink r:id="rId460">
        <w:r w:rsidRPr="00AE14FB">
          <w:rPr>
            <w:rFonts w:ascii="PT Astra Serif" w:hAnsi="PT Astra Serif"/>
            <w:sz w:val="28"/>
            <w:szCs w:val="28"/>
          </w:rPr>
          <w:t>N 386</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Срок согласования проектов постановлений (распоряжений) Губернатора области, Правительства области для правового управления Правительства области не должен превышать 7 рабочих дней. В исключительных случаях, с учетом особой срочности, срок согласования составляет 3 рабочих дня.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21.01.2014 </w:t>
      </w:r>
      <w:hyperlink r:id="rId461">
        <w:r w:rsidRPr="00AE14FB">
          <w:rPr>
            <w:rFonts w:ascii="PT Astra Serif" w:hAnsi="PT Astra Serif"/>
            <w:sz w:val="28"/>
            <w:szCs w:val="28"/>
          </w:rPr>
          <w:t>N 21</w:t>
        </w:r>
      </w:hyperlink>
      <w:r w:rsidRPr="00AE14FB">
        <w:rPr>
          <w:rFonts w:ascii="PT Astra Serif" w:hAnsi="PT Astra Serif"/>
          <w:sz w:val="28"/>
          <w:szCs w:val="28"/>
        </w:rPr>
        <w:t xml:space="preserve">, от 05.05.2023 </w:t>
      </w:r>
      <w:hyperlink r:id="rId462">
        <w:r w:rsidRPr="00AE14FB">
          <w:rPr>
            <w:rFonts w:ascii="PT Astra Serif" w:hAnsi="PT Astra Serif"/>
            <w:sz w:val="28"/>
            <w:szCs w:val="28"/>
          </w:rPr>
          <w:t>N 126</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Часть пятая исключена с 7 декабря 2012 года. - </w:t>
      </w:r>
      <w:hyperlink r:id="rId463">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Срок согласования срочных проектов постановлений, распоряжений Губернатора, Правительства области (срочность определяется вице-губернатором области - руководителем аппарата Губернатора области) </w:t>
      </w:r>
      <w:r w:rsidRPr="00AE14FB">
        <w:rPr>
          <w:rFonts w:ascii="PT Astra Serif" w:hAnsi="PT Astra Serif"/>
          <w:sz w:val="28"/>
          <w:szCs w:val="28"/>
        </w:rPr>
        <w:lastRenderedPageBreak/>
        <w:t>составляет от 3 часов до 1 рабочего дня (для правового управления Правительства области - 1 рабочий день).</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03.06.2011 </w:t>
      </w:r>
      <w:hyperlink r:id="rId464">
        <w:r w:rsidRPr="00AE14FB">
          <w:rPr>
            <w:rFonts w:ascii="PT Astra Serif" w:hAnsi="PT Astra Serif"/>
            <w:sz w:val="28"/>
            <w:szCs w:val="28"/>
          </w:rPr>
          <w:t>N 88</w:t>
        </w:r>
      </w:hyperlink>
      <w:r w:rsidRPr="00AE14FB">
        <w:rPr>
          <w:rFonts w:ascii="PT Astra Serif" w:hAnsi="PT Astra Serif"/>
          <w:sz w:val="28"/>
          <w:szCs w:val="28"/>
        </w:rPr>
        <w:t xml:space="preserve">, от 07.12.2012 </w:t>
      </w:r>
      <w:hyperlink r:id="rId465">
        <w:r w:rsidRPr="00AE14FB">
          <w:rPr>
            <w:rFonts w:ascii="PT Astra Serif" w:hAnsi="PT Astra Serif"/>
            <w:sz w:val="28"/>
            <w:szCs w:val="28"/>
          </w:rPr>
          <w:t>N 371</w:t>
        </w:r>
      </w:hyperlink>
      <w:r w:rsidRPr="00AE14FB">
        <w:rPr>
          <w:rFonts w:ascii="PT Astra Serif" w:hAnsi="PT Astra Serif"/>
          <w:sz w:val="28"/>
          <w:szCs w:val="28"/>
        </w:rPr>
        <w:t xml:space="preserve">, от 03.03.2014 </w:t>
      </w:r>
      <w:hyperlink r:id="rId466">
        <w:r w:rsidRPr="00AE14FB">
          <w:rPr>
            <w:rFonts w:ascii="PT Astra Serif" w:hAnsi="PT Astra Serif"/>
            <w:sz w:val="28"/>
            <w:szCs w:val="28"/>
          </w:rPr>
          <w:t>N 68</w:t>
        </w:r>
      </w:hyperlink>
      <w:r w:rsidRPr="00AE14FB">
        <w:rPr>
          <w:rFonts w:ascii="PT Astra Serif" w:hAnsi="PT Astra Serif"/>
          <w:sz w:val="28"/>
          <w:szCs w:val="28"/>
        </w:rPr>
        <w:t xml:space="preserve">, от 24.08.2020 </w:t>
      </w:r>
      <w:hyperlink r:id="rId467">
        <w:r w:rsidRPr="00AE14FB">
          <w:rPr>
            <w:rFonts w:ascii="PT Astra Serif" w:hAnsi="PT Astra Serif"/>
            <w:sz w:val="28"/>
            <w:szCs w:val="28"/>
          </w:rPr>
          <w:t>N 273</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направлении с учетом </w:t>
      </w:r>
      <w:hyperlink r:id="rId468">
        <w:r w:rsidRPr="00AE14FB">
          <w:rPr>
            <w:rFonts w:ascii="PT Astra Serif" w:hAnsi="PT Astra Serif"/>
            <w:sz w:val="28"/>
            <w:szCs w:val="28"/>
          </w:rPr>
          <w:t>приказа</w:t>
        </w:r>
      </w:hyperlink>
      <w:r w:rsidRPr="00AE14FB">
        <w:rPr>
          <w:rFonts w:ascii="PT Astra Serif" w:hAnsi="PT Astra Serif"/>
          <w:sz w:val="28"/>
          <w:szCs w:val="28"/>
        </w:rPr>
        <w:t xml:space="preserve"> Генеральной прокуратуры Российской Федерации от 28 октября 2025 года N 731 "О правотворческой деятельности органов прокуратуры Российской Федерации и об улучшении взаимодействия с законодательными и исполнительными органами государственной власти и органами местного самоуправления" правовым управлением Правительства области копии проекта в органы прокуратуры проект возвращается разработчику. После получения из органов прокуратуры (за исключением прокуратуры области) заключения о соответствии указанного проекта законодательству правовое управление Правительства области направляет копию заключения разработчику. Составитель проекта принимает меры по устранению обоснованных замечаний, изложенных в заключени</w:t>
      </w:r>
      <w:proofErr w:type="gramStart"/>
      <w:r w:rsidRPr="00AE14FB">
        <w:rPr>
          <w:rFonts w:ascii="PT Astra Serif" w:hAnsi="PT Astra Serif"/>
          <w:sz w:val="28"/>
          <w:szCs w:val="28"/>
        </w:rPr>
        <w:t>и</w:t>
      </w:r>
      <w:proofErr w:type="gramEnd"/>
      <w:r w:rsidRPr="00AE14FB">
        <w:rPr>
          <w:rFonts w:ascii="PT Astra Serif" w:hAnsi="PT Astra Serif"/>
          <w:sz w:val="28"/>
          <w:szCs w:val="28"/>
        </w:rPr>
        <w:t xml:space="preserve"> (при их наличии), и представляет доработанный проект в правовое управление Правительства области на согласование.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23.11.2023 </w:t>
      </w:r>
      <w:hyperlink r:id="rId469">
        <w:r w:rsidRPr="00AE14FB">
          <w:rPr>
            <w:rFonts w:ascii="PT Astra Serif" w:hAnsi="PT Astra Serif"/>
            <w:sz w:val="28"/>
            <w:szCs w:val="28"/>
          </w:rPr>
          <w:t>N 301</w:t>
        </w:r>
      </w:hyperlink>
      <w:r w:rsidRPr="00AE14FB">
        <w:rPr>
          <w:rFonts w:ascii="PT Astra Serif" w:hAnsi="PT Astra Serif"/>
          <w:sz w:val="28"/>
          <w:szCs w:val="28"/>
        </w:rPr>
        <w:t xml:space="preserve">, от 26.05.2025 </w:t>
      </w:r>
      <w:hyperlink r:id="rId470">
        <w:r w:rsidRPr="00AE14FB">
          <w:rPr>
            <w:rFonts w:ascii="PT Astra Serif" w:hAnsi="PT Astra Serif"/>
            <w:sz w:val="28"/>
            <w:szCs w:val="28"/>
          </w:rPr>
          <w:t>N 122</w:t>
        </w:r>
      </w:hyperlink>
      <w:r w:rsidRPr="00AE14FB">
        <w:rPr>
          <w:rFonts w:ascii="PT Astra Serif" w:hAnsi="PT Astra Serif"/>
          <w:sz w:val="28"/>
          <w:szCs w:val="28"/>
        </w:rPr>
        <w:t xml:space="preserve">, от 22.01.2026 </w:t>
      </w:r>
      <w:hyperlink r:id="rId471">
        <w:r w:rsidRPr="00AE14FB">
          <w:rPr>
            <w:rFonts w:ascii="PT Astra Serif" w:hAnsi="PT Astra Serif"/>
            <w:sz w:val="28"/>
            <w:szCs w:val="28"/>
          </w:rPr>
          <w:t>N 11</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После получения из прокуратуры области заключения о несоответствии указанного проекта законодательству правовое управление Правительства области направляет копию заключения разработчику. Составитель проекта принимает меры по устранению обоснованных замечаний, изложенных в заключении, и представляет доработанный прое</w:t>
      </w:r>
      <w:proofErr w:type="gramStart"/>
      <w:r w:rsidRPr="00AE14FB">
        <w:rPr>
          <w:rFonts w:ascii="PT Astra Serif" w:hAnsi="PT Astra Serif"/>
          <w:sz w:val="28"/>
          <w:szCs w:val="28"/>
        </w:rPr>
        <w:t>кт в пр</w:t>
      </w:r>
      <w:proofErr w:type="gramEnd"/>
      <w:r w:rsidRPr="00AE14FB">
        <w:rPr>
          <w:rFonts w:ascii="PT Astra Serif" w:hAnsi="PT Astra Serif"/>
          <w:sz w:val="28"/>
          <w:szCs w:val="28"/>
        </w:rPr>
        <w:t>авовое управление Правительства области на согласование.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восьмая введена </w:t>
      </w:r>
      <w:hyperlink r:id="rId472">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26.05.2025 N 122)</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случае </w:t>
      </w:r>
      <w:proofErr w:type="spellStart"/>
      <w:r w:rsidRPr="00AE14FB">
        <w:rPr>
          <w:rFonts w:ascii="PT Astra Serif" w:hAnsi="PT Astra Serif"/>
          <w:sz w:val="28"/>
          <w:szCs w:val="28"/>
        </w:rPr>
        <w:t>непоступления</w:t>
      </w:r>
      <w:proofErr w:type="spellEnd"/>
      <w:r w:rsidRPr="00AE14FB">
        <w:rPr>
          <w:rFonts w:ascii="PT Astra Serif" w:hAnsi="PT Astra Serif"/>
          <w:sz w:val="28"/>
          <w:szCs w:val="28"/>
        </w:rPr>
        <w:t xml:space="preserve"> заключения о несоответствии проекта законодательству в течение 10 рабочих дней после дня поступления в прокуратуру области копии проекта разработчик представляет прое</w:t>
      </w:r>
      <w:proofErr w:type="gramStart"/>
      <w:r w:rsidRPr="00AE14FB">
        <w:rPr>
          <w:rFonts w:ascii="PT Astra Serif" w:hAnsi="PT Astra Serif"/>
          <w:sz w:val="28"/>
          <w:szCs w:val="28"/>
        </w:rPr>
        <w:t>кт в пр</w:t>
      </w:r>
      <w:proofErr w:type="gramEnd"/>
      <w:r w:rsidRPr="00AE14FB">
        <w:rPr>
          <w:rFonts w:ascii="PT Astra Serif" w:hAnsi="PT Astra Serif"/>
          <w:sz w:val="28"/>
          <w:szCs w:val="28"/>
        </w:rPr>
        <w:t>авовое управление Правительства области на согласование, за исключением случая, когда разработчику ранее направлялось уведомление о продлении срока изучения прокуратурой области проекта.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девятая введена </w:t>
      </w:r>
      <w:hyperlink r:id="rId473">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26.05.2025 N 122)</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Исполнительные органы области, разработавшие проекты нормативных правовых актов Губернатора области, Правительства области по вопросам установления и исполнения расходных обязательств области, после согласования проектов нормативных правовых актов министерством финансов области направляют указанные проекты вместе с материалами к ним в Счетную палату Саратовской области на финансово-экономическую </w:t>
      </w:r>
      <w:r w:rsidRPr="00AE14FB">
        <w:rPr>
          <w:rFonts w:ascii="PT Astra Serif" w:hAnsi="PT Astra Serif"/>
          <w:sz w:val="28"/>
          <w:szCs w:val="28"/>
        </w:rPr>
        <w:lastRenderedPageBreak/>
        <w:t>экспертизу в части, касающейся расходных обязательств области.</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09.04.2014 </w:t>
      </w:r>
      <w:hyperlink r:id="rId474">
        <w:r w:rsidRPr="00AE14FB">
          <w:rPr>
            <w:rFonts w:ascii="PT Astra Serif" w:hAnsi="PT Astra Serif"/>
            <w:sz w:val="28"/>
            <w:szCs w:val="28"/>
          </w:rPr>
          <w:t>N 109</w:t>
        </w:r>
      </w:hyperlink>
      <w:r w:rsidRPr="00AE14FB">
        <w:rPr>
          <w:rFonts w:ascii="PT Astra Serif" w:hAnsi="PT Astra Serif"/>
          <w:sz w:val="28"/>
          <w:szCs w:val="28"/>
        </w:rPr>
        <w:t xml:space="preserve">, от 25.08.2022 </w:t>
      </w:r>
      <w:hyperlink r:id="rId475">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наличии в заключени</w:t>
      </w:r>
      <w:proofErr w:type="gramStart"/>
      <w:r w:rsidRPr="00AE14FB">
        <w:rPr>
          <w:rFonts w:ascii="PT Astra Serif" w:hAnsi="PT Astra Serif"/>
          <w:sz w:val="28"/>
          <w:szCs w:val="28"/>
        </w:rPr>
        <w:t>и</w:t>
      </w:r>
      <w:proofErr w:type="gramEnd"/>
      <w:r w:rsidRPr="00AE14FB">
        <w:rPr>
          <w:rFonts w:ascii="PT Astra Serif" w:hAnsi="PT Astra Serif"/>
          <w:sz w:val="28"/>
          <w:szCs w:val="28"/>
        </w:rPr>
        <w:t xml:space="preserve"> Счетной палаты Саратовской области замечаний по проекту нормативного правового акта исполнительный орган области, разработавший проект, если замечания не принимаются, готовит отзыв на заключение с обоснованием своей позиции. Если замечания принимаются, также пишется отзыв на заключение с указанием, что замечания учтены. Подготовленный отзыв исполнительный орган области, разработавший проект нормативного правового акта, представляет в Счетную палату Саратовской области. Копию заключения Счетной палаты Саратовской области и отзыв на заключение, содержащее замечания по проекту нормативного правового акта, исполнительный орган области, разработавший проект, представляет в министерство экономического развития области, министерство финансов области и правовое управление Правительства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девятая введена </w:t>
      </w:r>
      <w:hyperlink r:id="rId476">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09.04.2014 N 109; в ред. постановлений Губернатора Саратовской области от 26.10.2016 </w:t>
      </w:r>
      <w:hyperlink r:id="rId477">
        <w:r w:rsidRPr="00AE14FB">
          <w:rPr>
            <w:rFonts w:ascii="PT Astra Serif" w:hAnsi="PT Astra Serif"/>
            <w:sz w:val="28"/>
            <w:szCs w:val="28"/>
          </w:rPr>
          <w:t>N 386</w:t>
        </w:r>
      </w:hyperlink>
      <w:r w:rsidRPr="00AE14FB">
        <w:rPr>
          <w:rFonts w:ascii="PT Astra Serif" w:hAnsi="PT Astra Serif"/>
          <w:sz w:val="28"/>
          <w:szCs w:val="28"/>
        </w:rPr>
        <w:t xml:space="preserve">, от 25.08.2022 </w:t>
      </w:r>
      <w:hyperlink r:id="rId47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В соответствии с </w:t>
      </w:r>
      <w:hyperlink r:id="rId479">
        <w:r w:rsidRPr="00AE14FB">
          <w:rPr>
            <w:rFonts w:ascii="PT Astra Serif" w:hAnsi="PT Astra Serif"/>
            <w:sz w:val="28"/>
            <w:szCs w:val="28"/>
          </w:rPr>
          <w:t>частью 2 статьи 4</w:t>
        </w:r>
      </w:hyperlink>
      <w:r w:rsidRPr="00AE14FB">
        <w:rPr>
          <w:rFonts w:ascii="PT Astra Serif" w:hAnsi="PT Astra Serif"/>
          <w:sz w:val="28"/>
          <w:szCs w:val="28"/>
        </w:rPr>
        <w:t xml:space="preserve"> Закона Саратовской области "О взаимодействии органов государственной власти Саратовской области с Ассоциацией "Совет муниципальных образований Саратовской области" исполнительные органы области, разработавшие проекты нормативных правовых актов по вопросам, связанным с организацией деятельности органов местного самоуправления, наделением органов местного самоуправления отдельными государственными полномочиями в соответствии с федеральным законодательством;</w:t>
      </w:r>
      <w:proofErr w:type="gramEnd"/>
      <w:r w:rsidRPr="00AE14FB">
        <w:rPr>
          <w:rFonts w:ascii="PT Astra Serif" w:hAnsi="PT Astra Serif"/>
          <w:sz w:val="28"/>
          <w:szCs w:val="28"/>
        </w:rPr>
        <w:t xml:space="preserve"> по регулированию прав, обязанностей и ответственности органов государственной власти области и их должностных лиц в сфере местного самоуправления в случаях и порядке, установленных федеральными законами; по регулированию прав, обязанностей и ответственности органов местного самоуправления и должностных лиц местного самоуправления, до внесения на согласование с заинтересованными исполнительными органами области, направляют указанные проекты вместе с материалами к ним в Ассоциацию "Совет муниципальных образований Саратовской области", за исключением проектов нормативных правовых актов, принимаемых областной Думой.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введена </w:t>
      </w:r>
      <w:hyperlink r:id="rId480">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22.03.2011 N 37; в ред. </w:t>
      </w:r>
      <w:hyperlink r:id="rId48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Включение в состав коллегиального органа, образуемого Губернатором области или Правительством области, лиц, не являющихся представителями исполнительных органов области или подведомственных им организаций, осуществляется по согласованию с ними. Проект правового акта Губернатора </w:t>
      </w:r>
      <w:r w:rsidRPr="00AE14FB">
        <w:rPr>
          <w:rFonts w:ascii="PT Astra Serif" w:hAnsi="PT Astra Serif"/>
          <w:sz w:val="28"/>
          <w:szCs w:val="28"/>
        </w:rPr>
        <w:lastRenderedPageBreak/>
        <w:t>области, Правительства области об утверждении (изменении) состава коллегиального органа после наименования должности представителей должен содержать слова "(по согласованию)". Согласование кандидатуры оформляется путем проставления визы на листе согласования или письмом о согласовании.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одиннадцатая введена </w:t>
      </w:r>
      <w:hyperlink r:id="rId482">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01.12.2015 N 455; в ред. </w:t>
      </w:r>
      <w:hyperlink r:id="rId48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Проекты постановлений (распоряжений) Губернатора или Правительства области должны вноситься исполнительными органами области на согласование заблаговременно с учетом требований </w:t>
      </w:r>
      <w:hyperlink w:anchor="P1446">
        <w:r w:rsidRPr="00AE14FB">
          <w:rPr>
            <w:rFonts w:ascii="PT Astra Serif" w:hAnsi="PT Astra Serif"/>
            <w:sz w:val="28"/>
            <w:szCs w:val="28"/>
          </w:rPr>
          <w:t>пунктов 7.28</w:t>
        </w:r>
      </w:hyperlink>
      <w:r w:rsidRPr="00AE14FB">
        <w:rPr>
          <w:rFonts w:ascii="PT Astra Serif" w:hAnsi="PT Astra Serif"/>
          <w:sz w:val="28"/>
          <w:szCs w:val="28"/>
        </w:rPr>
        <w:t xml:space="preserve">, </w:t>
      </w:r>
      <w:hyperlink w:anchor="P1510">
        <w:r w:rsidRPr="00AE14FB">
          <w:rPr>
            <w:rFonts w:ascii="PT Astra Serif" w:hAnsi="PT Astra Serif"/>
            <w:sz w:val="28"/>
            <w:szCs w:val="28"/>
          </w:rPr>
          <w:t>7.33</w:t>
        </w:r>
      </w:hyperlink>
      <w:r w:rsidRPr="00AE14FB">
        <w:rPr>
          <w:rFonts w:ascii="PT Astra Serif" w:hAnsi="PT Astra Serif"/>
          <w:sz w:val="28"/>
          <w:szCs w:val="28"/>
        </w:rPr>
        <w:t xml:space="preserve"> и </w:t>
      </w:r>
      <w:hyperlink w:anchor="P1524">
        <w:r w:rsidRPr="00AE14FB">
          <w:rPr>
            <w:rFonts w:ascii="PT Astra Serif" w:hAnsi="PT Astra Serif"/>
            <w:sz w:val="28"/>
            <w:szCs w:val="28"/>
          </w:rPr>
          <w:t>7.36</w:t>
        </w:r>
      </w:hyperlink>
      <w:r w:rsidRPr="00AE14FB">
        <w:rPr>
          <w:rFonts w:ascii="PT Astra Serif" w:hAnsi="PT Astra Serif"/>
          <w:sz w:val="28"/>
          <w:szCs w:val="28"/>
        </w:rPr>
        <w:t xml:space="preserve"> для своевременного представления на подпись Губернатору области и соблюдения сроков реализации подписанных документов.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введена </w:t>
      </w:r>
      <w:hyperlink r:id="rId484">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03.06.2011 N 88; в ред. постановлений Губернатора Саратовской области от 03.06.2019 </w:t>
      </w:r>
      <w:hyperlink r:id="rId485">
        <w:r w:rsidRPr="00AE14FB">
          <w:rPr>
            <w:rFonts w:ascii="PT Astra Serif" w:hAnsi="PT Astra Serif"/>
            <w:sz w:val="28"/>
            <w:szCs w:val="28"/>
          </w:rPr>
          <w:t>N 120</w:t>
        </w:r>
      </w:hyperlink>
      <w:r w:rsidRPr="00AE14FB">
        <w:rPr>
          <w:rFonts w:ascii="PT Astra Serif" w:hAnsi="PT Astra Serif"/>
          <w:sz w:val="28"/>
          <w:szCs w:val="28"/>
        </w:rPr>
        <w:t xml:space="preserve">, от 25.08.2022 </w:t>
      </w:r>
      <w:hyperlink r:id="rId486">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Должностные лица, участвующие в согласовании проектов документов, несут персональную ответственность за нарушение сроков согласования проекта.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пятнадцатая в ред. </w:t>
      </w:r>
      <w:hyperlink r:id="rId48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01.09.2025 N 220)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7.29. В секретариатах и приемных руководителей исполнительных органов </w:t>
      </w:r>
      <w:proofErr w:type="gramStart"/>
      <w:r w:rsidRPr="00AE14FB">
        <w:rPr>
          <w:rFonts w:ascii="PT Astra Serif" w:hAnsi="PT Astra Serif"/>
          <w:sz w:val="28"/>
          <w:szCs w:val="28"/>
        </w:rPr>
        <w:t>области</w:t>
      </w:r>
      <w:proofErr w:type="gramEnd"/>
      <w:r w:rsidRPr="00AE14FB">
        <w:rPr>
          <w:rFonts w:ascii="PT Astra Serif" w:hAnsi="PT Astra Serif"/>
          <w:sz w:val="28"/>
          <w:szCs w:val="28"/>
        </w:rPr>
        <w:t xml:space="preserve"> поступающие на согласование проекты законов области, постановлений, распоряжений Губернатора области и Правительства области записываются в специальный регистрационный журнал по форме: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48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1417"/>
        <w:gridCol w:w="2098"/>
        <w:gridCol w:w="2211"/>
        <w:gridCol w:w="1871"/>
      </w:tblGrid>
      <w:tr w:rsidR="00AE14FB" w:rsidRPr="00AE14FB">
        <w:tc>
          <w:tcPr>
            <w:tcW w:w="567" w:type="dxa"/>
            <w:tcBorders>
              <w:top w:val="single" w:sz="4" w:space="0" w:color="auto"/>
              <w:bottom w:val="single" w:sz="4" w:space="0" w:color="auto"/>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N</w:t>
            </w: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п</w:t>
            </w:r>
            <w:proofErr w:type="gramEnd"/>
            <w:r w:rsidRPr="00AE14FB">
              <w:rPr>
                <w:rFonts w:ascii="PT Astra Serif" w:hAnsi="PT Astra Serif"/>
                <w:sz w:val="28"/>
                <w:szCs w:val="28"/>
              </w:rPr>
              <w:t>/п</w:t>
            </w:r>
          </w:p>
        </w:tc>
        <w:tc>
          <w:tcPr>
            <w:tcW w:w="907" w:type="dxa"/>
            <w:tcBorders>
              <w:top w:val="single" w:sz="4" w:space="0" w:color="auto"/>
              <w:bottom w:val="single" w:sz="4" w:space="0" w:color="auto"/>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Дата</w:t>
            </w:r>
          </w:p>
        </w:tc>
        <w:tc>
          <w:tcPr>
            <w:tcW w:w="1417" w:type="dxa"/>
            <w:tcBorders>
              <w:top w:val="single" w:sz="4" w:space="0" w:color="auto"/>
              <w:bottom w:val="single" w:sz="4" w:space="0" w:color="auto"/>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Название документа</w:t>
            </w:r>
          </w:p>
        </w:tc>
        <w:tc>
          <w:tcPr>
            <w:tcW w:w="2098" w:type="dxa"/>
            <w:tcBorders>
              <w:top w:val="single" w:sz="4" w:space="0" w:color="auto"/>
              <w:bottom w:val="single" w:sz="4" w:space="0" w:color="auto"/>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Наименование органа, внесшего проект, Ф.И.О.</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и телефон исполнителя</w:t>
            </w:r>
          </w:p>
        </w:tc>
        <w:tc>
          <w:tcPr>
            <w:tcW w:w="2211" w:type="dxa"/>
            <w:tcBorders>
              <w:top w:val="single" w:sz="4" w:space="0" w:color="auto"/>
              <w:bottom w:val="single" w:sz="4" w:space="0" w:color="auto"/>
            </w:tcBorders>
          </w:tcPr>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Результат рассмотрения (подписано без замечаний или дата</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и исх. номер заключения)</w:t>
            </w:r>
          </w:p>
        </w:tc>
        <w:tc>
          <w:tcPr>
            <w:tcW w:w="1871" w:type="dxa"/>
            <w:tcBorders>
              <w:top w:val="single" w:sz="4" w:space="0" w:color="auto"/>
              <w:bottom w:val="single" w:sz="4" w:space="0" w:color="auto"/>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Ф.И.О., роспись исполнителя</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в получении</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и дата</w:t>
            </w: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(таблица в ред. </w:t>
      </w:r>
      <w:hyperlink r:id="rId48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Проекты законов, постановлений, распоряжений формируются в отдельную от других документов папку и представляются на рассмотрение руководителю не реже 1 раза в день.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7.30. В процессе согласования проекта в тексте документа допускаются правки стилистических и грамматических ошибок.</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Имеющиеся у должностного лица замечания и возражения по тексту излагаются в заключении. Если замечания не принимаются, составитель проекта готовит отзыв на заключение с обоснованием своей позиции. Если замечания принимаются, также пишется отзыв на заключение с указанием, что замечания учтены.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Отзыв на заключение готовится в двух экземплярах, один из которых прилагается к проекту документа, а второй экземпляр в обязательном порядке направляется в исполнительный орган области, написавший заключение, для дальнейшей работы с ним.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49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в материалах подготовки проекта имеются заключения, содержащие противоречивые замечания и позиции, то должностное лицо, вносящее проект, должно принять меры к устранению таких противоречий до представления проекта на юридическую экспертизу в правовое управление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наличии заключения правового управления Правительства области на проект правового акта разработчик устраняет изложенные в нем замечания и повторно представляет доработанный прое</w:t>
      </w:r>
      <w:proofErr w:type="gramStart"/>
      <w:r w:rsidRPr="00AE14FB">
        <w:rPr>
          <w:rFonts w:ascii="PT Astra Serif" w:hAnsi="PT Astra Serif"/>
          <w:sz w:val="28"/>
          <w:szCs w:val="28"/>
        </w:rPr>
        <w:t>кт в пр</w:t>
      </w:r>
      <w:proofErr w:type="gramEnd"/>
      <w:r w:rsidRPr="00AE14FB">
        <w:rPr>
          <w:rFonts w:ascii="PT Astra Serif" w:hAnsi="PT Astra Serif"/>
          <w:sz w:val="28"/>
          <w:szCs w:val="28"/>
        </w:rPr>
        <w:t>авовое управление Правительства области на согласование.</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При наличии заключения министерства экономического развития области, содержащего вывод о необходимости проведения в отношении проекта правового акта оценки регулирующего воздействия в соответствии с </w:t>
      </w:r>
      <w:hyperlink r:id="rId491">
        <w:r w:rsidRPr="00AE14FB">
          <w:rPr>
            <w:rFonts w:ascii="PT Astra Serif" w:hAnsi="PT Astra Serif"/>
            <w:sz w:val="28"/>
            <w:szCs w:val="28"/>
          </w:rPr>
          <w:t>постановлением</w:t>
        </w:r>
      </w:hyperlink>
      <w:r w:rsidRPr="00AE14FB">
        <w:rPr>
          <w:rFonts w:ascii="PT Astra Serif" w:hAnsi="PT Astra Serif"/>
          <w:sz w:val="28"/>
          <w:szCs w:val="28"/>
        </w:rPr>
        <w:t xml:space="preserve"> Правительства Саратовской области от 15 июля 2016 года N 372-П "Об оценке регулирующего воздействия проектов нормативных правовых актов области", разработчик осуществляет проведение необходимых процедур до направления проекта на согласование в правовое управление Правительства области.</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шестая введена </w:t>
      </w:r>
      <w:hyperlink r:id="rId492">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17.10.2025 N 244)</w:t>
      </w:r>
    </w:p>
    <w:p w:rsidR="00AE14FB" w:rsidRPr="00AE14FB" w:rsidRDefault="00AE14FB">
      <w:pPr>
        <w:pStyle w:val="ConsPlusNormal"/>
        <w:spacing w:before="220"/>
        <w:ind w:firstLine="540"/>
        <w:jc w:val="both"/>
        <w:rPr>
          <w:rFonts w:ascii="PT Astra Serif" w:hAnsi="PT Astra Serif"/>
          <w:sz w:val="28"/>
          <w:szCs w:val="28"/>
        </w:rPr>
      </w:pPr>
      <w:hyperlink r:id="rId493">
        <w:r w:rsidRPr="00AE14FB">
          <w:rPr>
            <w:rFonts w:ascii="PT Astra Serif" w:hAnsi="PT Astra Serif"/>
            <w:sz w:val="28"/>
            <w:szCs w:val="28"/>
          </w:rPr>
          <w:t>Часть седьмая</w:t>
        </w:r>
      </w:hyperlink>
      <w:r w:rsidRPr="00AE14FB">
        <w:rPr>
          <w:rFonts w:ascii="PT Astra Serif" w:hAnsi="PT Astra Serif"/>
          <w:sz w:val="28"/>
          <w:szCs w:val="28"/>
        </w:rPr>
        <w:t xml:space="preserve"> исключена с 13 августа 2013 года. - </w:t>
      </w:r>
      <w:hyperlink r:id="rId494">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13.08.2013 N 319.</w:t>
      </w:r>
    </w:p>
    <w:p w:rsidR="00AE14FB" w:rsidRPr="00AE14FB" w:rsidRDefault="00AE14FB">
      <w:pPr>
        <w:pStyle w:val="ConsPlusNormal"/>
        <w:spacing w:before="220"/>
        <w:ind w:firstLine="540"/>
        <w:jc w:val="both"/>
        <w:rPr>
          <w:rFonts w:ascii="PT Astra Serif" w:hAnsi="PT Astra Serif"/>
          <w:sz w:val="28"/>
          <w:szCs w:val="28"/>
        </w:rPr>
      </w:pPr>
      <w:hyperlink r:id="rId495">
        <w:r w:rsidRPr="00AE14FB">
          <w:rPr>
            <w:rFonts w:ascii="PT Astra Serif" w:hAnsi="PT Astra Serif"/>
            <w:sz w:val="28"/>
            <w:szCs w:val="28"/>
          </w:rPr>
          <w:t>Часть восьмая</w:t>
        </w:r>
      </w:hyperlink>
      <w:r w:rsidRPr="00AE14FB">
        <w:rPr>
          <w:rFonts w:ascii="PT Astra Serif" w:hAnsi="PT Astra Serif"/>
          <w:sz w:val="28"/>
          <w:szCs w:val="28"/>
        </w:rPr>
        <w:t xml:space="preserve"> утратила силу. - </w:t>
      </w:r>
      <w:hyperlink r:id="rId496">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05.05.2023 N 126.</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7.30 в ред. </w:t>
      </w:r>
      <w:hyperlink r:id="rId49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7.31. Должностные лица, указанные в </w:t>
      </w:r>
      <w:hyperlink w:anchor="P1360">
        <w:r w:rsidRPr="00AE14FB">
          <w:rPr>
            <w:rFonts w:ascii="PT Astra Serif" w:hAnsi="PT Astra Serif"/>
            <w:sz w:val="28"/>
            <w:szCs w:val="28"/>
          </w:rPr>
          <w:t>подпунктах "в"</w:t>
        </w:r>
      </w:hyperlink>
      <w:r w:rsidRPr="00AE14FB">
        <w:rPr>
          <w:rFonts w:ascii="PT Astra Serif" w:hAnsi="PT Astra Serif"/>
          <w:sz w:val="28"/>
          <w:szCs w:val="28"/>
        </w:rPr>
        <w:t xml:space="preserve"> - </w:t>
      </w:r>
      <w:hyperlink w:anchor="P1360">
        <w:r w:rsidRPr="00AE14FB">
          <w:rPr>
            <w:rFonts w:ascii="PT Astra Serif" w:hAnsi="PT Astra Serif"/>
            <w:sz w:val="28"/>
            <w:szCs w:val="28"/>
          </w:rPr>
          <w:t>"и" пункта 7.20</w:t>
        </w:r>
      </w:hyperlink>
      <w:r w:rsidRPr="00AE14FB">
        <w:rPr>
          <w:rFonts w:ascii="PT Astra Serif" w:hAnsi="PT Astra Serif"/>
          <w:sz w:val="28"/>
          <w:szCs w:val="28"/>
        </w:rPr>
        <w:t xml:space="preserve"> настоящей Инструкции, вправе в письменной форме отказать в принятии </w:t>
      </w:r>
      <w:r w:rsidRPr="00AE14FB">
        <w:rPr>
          <w:rFonts w:ascii="PT Astra Serif" w:hAnsi="PT Astra Serif"/>
          <w:sz w:val="28"/>
          <w:szCs w:val="28"/>
        </w:rPr>
        <w:lastRenderedPageBreak/>
        <w:t>проекта на рассмотрение при наличии в проекте противоречий действующему законодательству. В этом случае проект подлежит переработке.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27.01.2011 </w:t>
      </w:r>
      <w:hyperlink r:id="rId498">
        <w:r w:rsidRPr="00AE14FB">
          <w:rPr>
            <w:rFonts w:ascii="PT Astra Serif" w:hAnsi="PT Astra Serif"/>
            <w:sz w:val="28"/>
            <w:szCs w:val="28"/>
          </w:rPr>
          <w:t>N 15</w:t>
        </w:r>
      </w:hyperlink>
      <w:r w:rsidRPr="00AE14FB">
        <w:rPr>
          <w:rFonts w:ascii="PT Astra Serif" w:hAnsi="PT Astra Serif"/>
          <w:sz w:val="28"/>
          <w:szCs w:val="28"/>
        </w:rPr>
        <w:t xml:space="preserve">, от 03.06.2019 </w:t>
      </w:r>
      <w:hyperlink r:id="rId499">
        <w:r w:rsidRPr="00AE14FB">
          <w:rPr>
            <w:rFonts w:ascii="PT Astra Serif" w:hAnsi="PT Astra Serif"/>
            <w:sz w:val="28"/>
            <w:szCs w:val="28"/>
          </w:rPr>
          <w:t>N 120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7.32. Право окончательной редакции текстов проектов постановлений и распоряжений Губернатора области и Правительства области предоставлено вице-губернатору области - руководителю аппарата Губернатора области, которому проекты документов и приложений к ним представляются в окончательном чистовом варианте.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500">
        <w:r w:rsidRPr="00AE14FB">
          <w:rPr>
            <w:rFonts w:ascii="PT Astra Serif" w:hAnsi="PT Astra Serif"/>
            <w:sz w:val="28"/>
            <w:szCs w:val="28"/>
          </w:rPr>
          <w:t>N 15</w:t>
        </w:r>
      </w:hyperlink>
      <w:r w:rsidRPr="00AE14FB">
        <w:rPr>
          <w:rFonts w:ascii="PT Astra Serif" w:hAnsi="PT Astra Serif"/>
          <w:sz w:val="28"/>
          <w:szCs w:val="28"/>
        </w:rPr>
        <w:t xml:space="preserve">, от 07.12.2012 </w:t>
      </w:r>
      <w:hyperlink r:id="rId501">
        <w:r w:rsidRPr="00AE14FB">
          <w:rPr>
            <w:rFonts w:ascii="PT Astra Serif" w:hAnsi="PT Astra Serif"/>
            <w:sz w:val="28"/>
            <w:szCs w:val="28"/>
          </w:rPr>
          <w:t>N 371</w:t>
        </w:r>
      </w:hyperlink>
      <w:r w:rsidRPr="00AE14FB">
        <w:rPr>
          <w:rFonts w:ascii="PT Astra Serif" w:hAnsi="PT Astra Serif"/>
          <w:sz w:val="28"/>
          <w:szCs w:val="28"/>
        </w:rPr>
        <w:t xml:space="preserve">, от 03.03.2014 </w:t>
      </w:r>
      <w:hyperlink r:id="rId502">
        <w:r w:rsidRPr="00AE14FB">
          <w:rPr>
            <w:rFonts w:ascii="PT Astra Serif" w:hAnsi="PT Astra Serif"/>
            <w:sz w:val="28"/>
            <w:szCs w:val="28"/>
          </w:rPr>
          <w:t>N 68</w:t>
        </w:r>
      </w:hyperlink>
      <w:r w:rsidRPr="00AE14FB">
        <w:rPr>
          <w:rFonts w:ascii="PT Astra Serif" w:hAnsi="PT Astra Serif"/>
          <w:sz w:val="28"/>
          <w:szCs w:val="28"/>
        </w:rPr>
        <w:t xml:space="preserve">, от 24.08.2020 </w:t>
      </w:r>
      <w:hyperlink r:id="rId503">
        <w:r w:rsidRPr="00AE14FB">
          <w:rPr>
            <w:rFonts w:ascii="PT Astra Serif" w:hAnsi="PT Astra Serif"/>
            <w:sz w:val="28"/>
            <w:szCs w:val="28"/>
          </w:rPr>
          <w:t>N 273</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Окончательный чистовой вариант готовится в случае многочисленных, трудночитаемых и объемных правок. Окончательный вариант согласовывается должностным лицом, вносящим проект, и вице-губернатором области - руководителем аппарата Губернатора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вторая введена </w:t>
      </w:r>
      <w:hyperlink r:id="rId504">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07.12.2012 N 371; в ред. постановлений Губернатора Саратовской области от 03.03.2014 </w:t>
      </w:r>
      <w:hyperlink r:id="rId505">
        <w:r w:rsidRPr="00AE14FB">
          <w:rPr>
            <w:rFonts w:ascii="PT Astra Serif" w:hAnsi="PT Astra Serif"/>
            <w:sz w:val="28"/>
            <w:szCs w:val="28"/>
          </w:rPr>
          <w:t>N 68</w:t>
        </w:r>
      </w:hyperlink>
      <w:r w:rsidRPr="00AE14FB">
        <w:rPr>
          <w:rFonts w:ascii="PT Astra Serif" w:hAnsi="PT Astra Serif"/>
          <w:sz w:val="28"/>
          <w:szCs w:val="28"/>
        </w:rPr>
        <w:t xml:space="preserve">, от 24.08.2020 </w:t>
      </w:r>
      <w:hyperlink r:id="rId506">
        <w:r w:rsidRPr="00AE14FB">
          <w:rPr>
            <w:rFonts w:ascii="PT Astra Serif" w:hAnsi="PT Astra Serif"/>
            <w:sz w:val="28"/>
            <w:szCs w:val="28"/>
          </w:rPr>
          <w:t>N 273</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bookmarkStart w:id="15" w:name="P1510"/>
      <w:bookmarkEnd w:id="15"/>
      <w:r w:rsidRPr="00AE14FB">
        <w:rPr>
          <w:rFonts w:ascii="PT Astra Serif" w:hAnsi="PT Astra Serif"/>
          <w:sz w:val="28"/>
          <w:szCs w:val="28"/>
        </w:rPr>
        <w:t>7.33. Подготовленные и согласованные в установленном порядке проекты постановлений, распоряжений Губернатора области, Правительства области и приложения к ним поступают в бумажном и электронном виде в окончательном чистовом варианте в отдел компьютерного оформления документов управления делопроизводства и контроля (далее - отдел компьютерного оформления документов). Электронный вариант документа должен соответствовать проекту постановления или распоряжения Губернатора области и Правительства области на бумажном носителе. В случае их несоответствия учитывается те</w:t>
      </w:r>
      <w:proofErr w:type="gramStart"/>
      <w:r w:rsidRPr="00AE14FB">
        <w:rPr>
          <w:rFonts w:ascii="PT Astra Serif" w:hAnsi="PT Astra Serif"/>
          <w:sz w:val="28"/>
          <w:szCs w:val="28"/>
        </w:rPr>
        <w:t>кст пр</w:t>
      </w:r>
      <w:proofErr w:type="gramEnd"/>
      <w:r w:rsidRPr="00AE14FB">
        <w:rPr>
          <w:rFonts w:ascii="PT Astra Serif" w:hAnsi="PT Astra Serif"/>
          <w:sz w:val="28"/>
          <w:szCs w:val="28"/>
        </w:rPr>
        <w:t>оекта на бумажном носителе.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507">
        <w:r w:rsidRPr="00AE14FB">
          <w:rPr>
            <w:rFonts w:ascii="PT Astra Serif" w:hAnsi="PT Astra Serif"/>
            <w:sz w:val="28"/>
            <w:szCs w:val="28"/>
          </w:rPr>
          <w:t>N 15</w:t>
        </w:r>
      </w:hyperlink>
      <w:r w:rsidRPr="00AE14FB">
        <w:rPr>
          <w:rFonts w:ascii="PT Astra Serif" w:hAnsi="PT Astra Serif"/>
          <w:sz w:val="28"/>
          <w:szCs w:val="28"/>
        </w:rPr>
        <w:t xml:space="preserve">, от 07.12.2012 </w:t>
      </w:r>
      <w:hyperlink r:id="rId508">
        <w:r w:rsidRPr="00AE14FB">
          <w:rPr>
            <w:rFonts w:ascii="PT Astra Serif" w:hAnsi="PT Astra Serif"/>
            <w:sz w:val="28"/>
            <w:szCs w:val="28"/>
          </w:rPr>
          <w:t>N 371</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В соответствии с Техническими требованиями к размещению (опубликованию) законов и иных правовых актов субъектов Российской Федерации на "Официальном интернет-портале правовой информации" (</w:t>
      </w:r>
      <w:hyperlink r:id="rId509">
        <w:r w:rsidRPr="00AE14FB">
          <w:rPr>
            <w:rFonts w:ascii="PT Astra Serif" w:hAnsi="PT Astra Serif"/>
            <w:sz w:val="28"/>
            <w:szCs w:val="28"/>
          </w:rPr>
          <w:t>www.pravo.gov.ru</w:t>
        </w:r>
      </w:hyperlink>
      <w:r w:rsidRPr="00AE14FB">
        <w:rPr>
          <w:rFonts w:ascii="PT Astra Serif" w:hAnsi="PT Astra Serif"/>
          <w:sz w:val="28"/>
          <w:szCs w:val="28"/>
        </w:rPr>
        <w:t>) в отдел компьютерного оформления документов проекты правовых актов Губернатора области и Правительства области в электронном виде представляются в форматах .</w:t>
      </w:r>
      <w:proofErr w:type="spellStart"/>
      <w:r w:rsidRPr="00AE14FB">
        <w:rPr>
          <w:rFonts w:ascii="PT Astra Serif" w:hAnsi="PT Astra Serif"/>
          <w:sz w:val="28"/>
          <w:szCs w:val="28"/>
        </w:rPr>
        <w:t>doc</w:t>
      </w:r>
      <w:proofErr w:type="spellEnd"/>
      <w:r w:rsidRPr="00AE14FB">
        <w:rPr>
          <w:rFonts w:ascii="PT Astra Serif" w:hAnsi="PT Astra Serif"/>
          <w:sz w:val="28"/>
          <w:szCs w:val="28"/>
        </w:rPr>
        <w:t>, .</w:t>
      </w:r>
      <w:proofErr w:type="spellStart"/>
      <w:r w:rsidRPr="00AE14FB">
        <w:rPr>
          <w:rFonts w:ascii="PT Astra Serif" w:hAnsi="PT Astra Serif"/>
          <w:sz w:val="28"/>
          <w:szCs w:val="28"/>
        </w:rPr>
        <w:t>docx</w:t>
      </w:r>
      <w:proofErr w:type="spellEnd"/>
      <w:r w:rsidRPr="00AE14FB">
        <w:rPr>
          <w:rFonts w:ascii="PT Astra Serif" w:hAnsi="PT Astra Serif"/>
          <w:sz w:val="28"/>
          <w:szCs w:val="28"/>
        </w:rPr>
        <w:t>, .</w:t>
      </w:r>
      <w:proofErr w:type="spellStart"/>
      <w:r w:rsidRPr="00AE14FB">
        <w:rPr>
          <w:rFonts w:ascii="PT Astra Serif" w:hAnsi="PT Astra Serif"/>
          <w:sz w:val="28"/>
          <w:szCs w:val="28"/>
        </w:rPr>
        <w:t>rtf</w:t>
      </w:r>
      <w:proofErr w:type="spellEnd"/>
      <w:r w:rsidRPr="00AE14FB">
        <w:rPr>
          <w:rFonts w:ascii="PT Astra Serif" w:hAnsi="PT Astra Serif"/>
          <w:sz w:val="28"/>
          <w:szCs w:val="28"/>
        </w:rPr>
        <w:t>.</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вторая введена </w:t>
      </w:r>
      <w:hyperlink r:id="rId510">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24.08.2020 N 273)</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этом отделе документы приводятся в соответствие с требованиями Инструкции к оформлению документов, переносятся на номерные гербовые бланки и регистрируются в журналах. Работа с документами осуществляется </w:t>
      </w:r>
      <w:r w:rsidRPr="00AE14FB">
        <w:rPr>
          <w:rFonts w:ascii="PT Astra Serif" w:hAnsi="PT Astra Serif"/>
          <w:sz w:val="28"/>
          <w:szCs w:val="28"/>
        </w:rPr>
        <w:lastRenderedPageBreak/>
        <w:t>в течение 5 рабочих дней. Затем пакет документов передается отделом компьютерного оформления документов в секретариат Губернатора области для представления на подпись Губернатору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511">
        <w:r w:rsidRPr="00AE14FB">
          <w:rPr>
            <w:rFonts w:ascii="PT Astra Serif" w:hAnsi="PT Astra Serif"/>
            <w:sz w:val="28"/>
            <w:szCs w:val="28"/>
          </w:rPr>
          <w:t>N 15</w:t>
        </w:r>
      </w:hyperlink>
      <w:r w:rsidRPr="00AE14FB">
        <w:rPr>
          <w:rFonts w:ascii="PT Astra Serif" w:hAnsi="PT Astra Serif"/>
          <w:sz w:val="28"/>
          <w:szCs w:val="28"/>
        </w:rPr>
        <w:t xml:space="preserve">, от 03.06.2011 </w:t>
      </w:r>
      <w:hyperlink r:id="rId512">
        <w:r w:rsidRPr="00AE14FB">
          <w:rPr>
            <w:rFonts w:ascii="PT Astra Serif" w:hAnsi="PT Astra Serif"/>
            <w:sz w:val="28"/>
            <w:szCs w:val="28"/>
          </w:rPr>
          <w:t>N 88</w:t>
        </w:r>
      </w:hyperlink>
      <w:r w:rsidRPr="00AE14FB">
        <w:rPr>
          <w:rFonts w:ascii="PT Astra Serif" w:hAnsi="PT Astra Serif"/>
          <w:sz w:val="28"/>
          <w:szCs w:val="28"/>
        </w:rPr>
        <w:t xml:space="preserve">, от 06.08.2013 </w:t>
      </w:r>
      <w:hyperlink r:id="rId513">
        <w:r w:rsidRPr="00AE14FB">
          <w:rPr>
            <w:rFonts w:ascii="PT Astra Serif" w:hAnsi="PT Astra Serif"/>
            <w:sz w:val="28"/>
            <w:szCs w:val="28"/>
          </w:rPr>
          <w:t>N 304</w:t>
        </w:r>
      </w:hyperlink>
      <w:r w:rsidRPr="00AE14FB">
        <w:rPr>
          <w:rFonts w:ascii="PT Astra Serif" w:hAnsi="PT Astra Serif"/>
          <w:sz w:val="28"/>
          <w:szCs w:val="28"/>
        </w:rPr>
        <w:t xml:space="preserve">, от 03.06.2019 </w:t>
      </w:r>
      <w:hyperlink r:id="rId514">
        <w:r w:rsidRPr="00AE14FB">
          <w:rPr>
            <w:rFonts w:ascii="PT Astra Serif" w:hAnsi="PT Astra Serif"/>
            <w:sz w:val="28"/>
            <w:szCs w:val="28"/>
          </w:rPr>
          <w:t>N 120</w:t>
        </w:r>
      </w:hyperlink>
      <w:r w:rsidRPr="00AE14FB">
        <w:rPr>
          <w:rFonts w:ascii="PT Astra Serif" w:hAnsi="PT Astra Serif"/>
          <w:sz w:val="28"/>
          <w:szCs w:val="28"/>
        </w:rPr>
        <w:t xml:space="preserve">, от 25.08.2022 </w:t>
      </w:r>
      <w:hyperlink r:id="rId515">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Согласованные проекты постановлений (распоряжений) Губернатора или Правительства области должны поступать в отдел компьютерного оформления документов заблаговременно с учетом требований Инструкции по делопроизводству к срокам согласования для своевременного представления на подпись Губернатору области и соблюдения сроков реализации подписанных документов.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введена </w:t>
      </w:r>
      <w:hyperlink r:id="rId516">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03.06.2011 N 88; в ред. постановлений Губернатора Саратовской области от 03.06.2019 </w:t>
      </w:r>
      <w:hyperlink r:id="rId517">
        <w:r w:rsidRPr="00AE14FB">
          <w:rPr>
            <w:rFonts w:ascii="PT Astra Serif" w:hAnsi="PT Astra Serif"/>
            <w:sz w:val="28"/>
            <w:szCs w:val="28"/>
          </w:rPr>
          <w:t>N 120</w:t>
        </w:r>
      </w:hyperlink>
      <w:r w:rsidRPr="00AE14FB">
        <w:rPr>
          <w:rFonts w:ascii="PT Astra Serif" w:hAnsi="PT Astra Serif"/>
          <w:sz w:val="28"/>
          <w:szCs w:val="28"/>
        </w:rPr>
        <w:t xml:space="preserve">, от 25.08.2022 </w:t>
      </w:r>
      <w:hyperlink r:id="rId51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Подготовленные и согласованные в установленном порядке проекты законов области, постановлений областной Думы и ответов на обращения областной Думы со всеми прилагаемыми документами в двухдневный срок направляются разработчиками в представительство Губернатора области и Правительства области в органах власти с одновременным представлением текстов проектов и необходимых сопроводительных материалов в электронном виде.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1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7.34. Совместный правовой акт может быть оформлен на соответствующем бланке Губернатора области или Правительства области с указанием наименования органа или должностного лица, совместно с которым издается данный правовой акт, либо на чистом листе бумаги с указанием, от имени каких органов (должностных лиц) принимается (издается) правовой акт.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7.35. Проекты постановлений и распоряжений, оформленные с нарушением Инструкции, управлением делопроизводства и контроля к переносу на номерной гербовый бланк не принимаются.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наличии дополнительных вопросов и замечаний по проекту, перенесенному на гербовый бланк, руководитель секретариата Губернатора области или лицо, отвечающее за прием документов, вправе возвратить материалы в управление делопроизводства и контроля либо исполнителю для разрешения вопросов. При передаче материалов исполнителю гербовый бланк с текстом возвращается в управление делопроизводства и контроля.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п</w:t>
      </w:r>
      <w:proofErr w:type="gramEnd"/>
      <w:r w:rsidRPr="00AE14FB">
        <w:rPr>
          <w:rFonts w:ascii="PT Astra Serif" w:hAnsi="PT Astra Serif"/>
          <w:sz w:val="28"/>
          <w:szCs w:val="28"/>
        </w:rPr>
        <w:t xml:space="preserve">. 7.35 в ред. </w:t>
      </w:r>
      <w:hyperlink r:id="rId52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bookmarkStart w:id="16" w:name="P1524"/>
      <w:bookmarkEnd w:id="16"/>
      <w:r w:rsidRPr="00AE14FB">
        <w:rPr>
          <w:rFonts w:ascii="PT Astra Serif" w:hAnsi="PT Astra Serif"/>
          <w:sz w:val="28"/>
          <w:szCs w:val="28"/>
        </w:rPr>
        <w:t xml:space="preserve">7.36. Подписанные законы области, постановления и распоряжения </w:t>
      </w:r>
      <w:r w:rsidRPr="00AE14FB">
        <w:rPr>
          <w:rFonts w:ascii="PT Astra Serif" w:hAnsi="PT Astra Serif"/>
          <w:sz w:val="28"/>
          <w:szCs w:val="28"/>
        </w:rPr>
        <w:lastRenderedPageBreak/>
        <w:t xml:space="preserve">Губернатора области и Правительства области регистрируются в отделе нормативных и распорядительных актов и архива. </w:t>
      </w:r>
      <w:proofErr w:type="gramStart"/>
      <w:r w:rsidRPr="00AE14FB">
        <w:rPr>
          <w:rFonts w:ascii="PT Astra Serif" w:hAnsi="PT Astra Serif"/>
          <w:sz w:val="28"/>
          <w:szCs w:val="28"/>
        </w:rPr>
        <w:t>Законам области присваиваются порядковые регистрационные номера с буквами "ЗСО" (например, N 5-ЗСО), постановлениям Правительства области - с буквой "П" (например, N 268-П), распоряжениям Правительства области - с буквами "</w:t>
      </w:r>
      <w:proofErr w:type="spellStart"/>
      <w:r w:rsidRPr="00AE14FB">
        <w:rPr>
          <w:rFonts w:ascii="PT Astra Serif" w:hAnsi="PT Astra Serif"/>
          <w:sz w:val="28"/>
          <w:szCs w:val="28"/>
        </w:rPr>
        <w:t>Пр</w:t>
      </w:r>
      <w:proofErr w:type="spellEnd"/>
      <w:r w:rsidRPr="00AE14FB">
        <w:rPr>
          <w:rFonts w:ascii="PT Astra Serif" w:hAnsi="PT Astra Serif"/>
          <w:sz w:val="28"/>
          <w:szCs w:val="28"/>
        </w:rPr>
        <w:t>" (например, N 268-Пр), распоряжениям Губернатора области - с буквой "р" (например, N 268-р), постановлениям Губернатора области - без буквенного обозначения (например, N 268).</w:t>
      </w:r>
      <w:proofErr w:type="gramEnd"/>
      <w:r w:rsidRPr="00AE14FB">
        <w:rPr>
          <w:rFonts w:ascii="PT Astra Serif" w:hAnsi="PT Astra Serif"/>
          <w:sz w:val="28"/>
          <w:szCs w:val="28"/>
        </w:rPr>
        <w:t xml:space="preserve"> Нумерация ведется с начала и до конца года раздельно для каждого вида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регистрации указанных документов на подпись должностного лица, подписавшего правовой акт, изготовленный на бланке с необходимыми реквизитами, печать (гербовая печать) не ставится.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Для рассылки в органы государственной власти и другие организации, а также по запросам граждан изготавливаются уменьшенные копии (формат А5) законов области, правовых актов Губернатора области и Правительства области без воспроизведения собственноручной подписи должностного лица, подписавшего документ. На копии документа в реквизите "Подпись" проставляется печать управления делопроизводства и контроля, которая подтверждает наличие и подлинность подписи должностного лица на документе. При этом отметка о </w:t>
      </w:r>
      <w:proofErr w:type="gramStart"/>
      <w:r w:rsidRPr="00AE14FB">
        <w:rPr>
          <w:rFonts w:ascii="PT Astra Serif" w:hAnsi="PT Astra Serif"/>
          <w:sz w:val="28"/>
          <w:szCs w:val="28"/>
        </w:rPr>
        <w:t>заверении копии</w:t>
      </w:r>
      <w:proofErr w:type="gramEnd"/>
      <w:r w:rsidRPr="00AE14FB">
        <w:rPr>
          <w:rFonts w:ascii="PT Astra Serif" w:hAnsi="PT Astra Serif"/>
          <w:sz w:val="28"/>
          <w:szCs w:val="28"/>
        </w:rPr>
        <w:t xml:space="preserve"> не оформляется. Копия правового акта, удостоверенная печатью управления делопроизводства и контроля на месте реквизита "Подпись", приравнивается к оригиналу.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Оформление подписанных законов области, постановлений и распоряжений Губернатора области и Правительства области осуществляется отделом нормативных и распорядительных актов и архива в течение 3 рабочих дней со дня регистрации документа.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7.36 в ред. </w:t>
      </w:r>
      <w:hyperlink r:id="rId52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7.37. Все подписанные постановления и распоряжения тиражируются отделом нормативных и распорядительных актов и архива в соответствии с реестром рассылки, который составляется ответственным исполнителем при подготовке проекта этого правового акта. Допускается корректировка реестра рассылки работниками отдела нормативных и распорядительных актов и архива.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первая в ред. </w:t>
      </w:r>
      <w:hyperlink r:id="rId52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26.10.2016 N 386)</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исполнительные органы области и муниципальные районы </w:t>
      </w:r>
      <w:proofErr w:type="gramStart"/>
      <w:r w:rsidRPr="00AE14FB">
        <w:rPr>
          <w:rFonts w:ascii="PT Astra Serif" w:hAnsi="PT Astra Serif"/>
          <w:sz w:val="28"/>
          <w:szCs w:val="28"/>
        </w:rPr>
        <w:t>области копии правовых актов Губернатора области</w:t>
      </w:r>
      <w:proofErr w:type="gramEnd"/>
      <w:r w:rsidRPr="00AE14FB">
        <w:rPr>
          <w:rFonts w:ascii="PT Astra Serif" w:hAnsi="PT Astra Serif"/>
          <w:sz w:val="28"/>
          <w:szCs w:val="28"/>
        </w:rPr>
        <w:t xml:space="preserve"> и Правительства области управлением делопроизводства и контроля рассылаются с использованием системы электронного документооборота Правительства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вторая введена </w:t>
      </w:r>
      <w:hyperlink r:id="rId523">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w:t>
      </w:r>
      <w:r w:rsidRPr="00AE14FB">
        <w:rPr>
          <w:rFonts w:ascii="PT Astra Serif" w:hAnsi="PT Astra Serif"/>
          <w:sz w:val="28"/>
          <w:szCs w:val="28"/>
        </w:rPr>
        <w:lastRenderedPageBreak/>
        <w:t xml:space="preserve">26.10.2016 N 386; в ред. </w:t>
      </w:r>
      <w:hyperlink r:id="rId52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органы государственной власти области и другие организации области, не подключенные к системе электронного документооборота </w:t>
      </w:r>
      <w:proofErr w:type="gramStart"/>
      <w:r w:rsidRPr="00AE14FB">
        <w:rPr>
          <w:rFonts w:ascii="PT Astra Serif" w:hAnsi="PT Astra Serif"/>
          <w:sz w:val="28"/>
          <w:szCs w:val="28"/>
        </w:rPr>
        <w:t>Правительства области, оформленные в установленном порядке копии правовых актов Губернатора области и Правительства области рассылаются</w:t>
      </w:r>
      <w:proofErr w:type="gramEnd"/>
      <w:r w:rsidRPr="00AE14FB">
        <w:rPr>
          <w:rFonts w:ascii="PT Astra Serif" w:hAnsi="PT Astra Serif"/>
          <w:sz w:val="28"/>
          <w:szCs w:val="28"/>
        </w:rPr>
        <w:t xml:space="preserve"> управлением делопроизводства и контроля на бумажном носителе.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третья введена </w:t>
      </w:r>
      <w:hyperlink r:id="rId525">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26.10.2016 N 386)</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необходимости документы могут быть направлены электронной почтой.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четвертая введена </w:t>
      </w:r>
      <w:hyperlink r:id="rId526">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26.10.2016 N 386)</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Часть пятая утратила силу с 8 октября 2018 года. - </w:t>
      </w:r>
      <w:hyperlink r:id="rId527">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08.10.2018 N 475.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7.38. Законы области, постановления и распоряжения Губернатора области и Правительства области систематизируются отделом нормативных и распорядительных актов и архива с ежемесячным составлением их перечней.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п</w:t>
      </w:r>
      <w:proofErr w:type="gramEnd"/>
      <w:r w:rsidRPr="00AE14FB">
        <w:rPr>
          <w:rFonts w:ascii="PT Astra Serif" w:hAnsi="PT Astra Serif"/>
          <w:sz w:val="28"/>
          <w:szCs w:val="28"/>
        </w:rPr>
        <w:t xml:space="preserve">. 7.38 в ред. </w:t>
      </w:r>
      <w:hyperlink r:id="rId52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7.39. Утратил силу с 6 августа 2013 года. - </w:t>
      </w:r>
      <w:hyperlink r:id="rId529">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06.08.2013 N 304.</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7.39. Подготовка документа к заверению осуществляется сотрудником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3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Копии документов для заверения могут быть распечатаны из системы электронного документооборота Правительства области, с официальной копии документа, разосланной на бумажном носителе, с "Официального интернет-портала правовой информации" (</w:t>
      </w:r>
      <w:hyperlink r:id="rId531">
        <w:r w:rsidRPr="00AE14FB">
          <w:rPr>
            <w:rFonts w:ascii="PT Astra Serif" w:hAnsi="PT Astra Serif"/>
            <w:sz w:val="28"/>
            <w:szCs w:val="28"/>
          </w:rPr>
          <w:t>www.pravo.gov.ru</w:t>
        </w:r>
      </w:hyperlink>
      <w:r w:rsidRPr="00AE14FB">
        <w:rPr>
          <w:rFonts w:ascii="PT Astra Serif" w:hAnsi="PT Astra Serif"/>
          <w:sz w:val="28"/>
          <w:szCs w:val="28"/>
        </w:rPr>
        <w:t>).</w:t>
      </w:r>
      <w:proofErr w:type="gramEnd"/>
      <w:r w:rsidRPr="00AE14FB">
        <w:rPr>
          <w:rFonts w:ascii="PT Astra Serif" w:hAnsi="PT Astra Serif"/>
          <w:sz w:val="28"/>
          <w:szCs w:val="28"/>
        </w:rPr>
        <w:t xml:space="preserve"> Также распечатка документа, выписки из документа или его актуальной редакции может быть произведена из правовых баз "</w:t>
      </w:r>
      <w:proofErr w:type="spellStart"/>
      <w:r w:rsidRPr="00AE14FB">
        <w:rPr>
          <w:rFonts w:ascii="PT Astra Serif" w:hAnsi="PT Astra Serif"/>
          <w:sz w:val="28"/>
          <w:szCs w:val="28"/>
        </w:rPr>
        <w:t>КонсультантПлюс</w:t>
      </w:r>
      <w:proofErr w:type="spellEnd"/>
      <w:r w:rsidRPr="00AE14FB">
        <w:rPr>
          <w:rFonts w:ascii="PT Astra Serif" w:hAnsi="PT Astra Serif"/>
          <w:sz w:val="28"/>
          <w:szCs w:val="28"/>
        </w:rPr>
        <w:t xml:space="preserve">" или "Гарант". При этом документ печатается непосредственно </w:t>
      </w:r>
      <w:proofErr w:type="gramStart"/>
      <w:r w:rsidRPr="00AE14FB">
        <w:rPr>
          <w:rFonts w:ascii="PT Astra Serif" w:hAnsi="PT Astra Serif"/>
          <w:sz w:val="28"/>
          <w:szCs w:val="28"/>
        </w:rPr>
        <w:t>из указанных систем с указанием на правовую базу в колонтитулах без переноса</w:t>
      </w:r>
      <w:proofErr w:type="gramEnd"/>
      <w:r w:rsidRPr="00AE14FB">
        <w:rPr>
          <w:rFonts w:ascii="PT Astra Serif" w:hAnsi="PT Astra Serif"/>
          <w:sz w:val="28"/>
          <w:szCs w:val="28"/>
        </w:rPr>
        <w:t xml:space="preserve"> текста документа в текстовый редактор.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Если копия документа состоит из нескольких листов, то все листы должны быть пронумерованы, прошиты прочной нитью, концы которой выводятся на оборотную сторону последнего листа копии документа. Расстояние между проколами должно составлять 3 - 4 см. На прошивку </w:t>
      </w:r>
      <w:r w:rsidRPr="00AE14FB">
        <w:rPr>
          <w:rFonts w:ascii="PT Astra Serif" w:hAnsi="PT Astra Serif"/>
          <w:sz w:val="28"/>
          <w:szCs w:val="28"/>
        </w:rPr>
        <w:lastRenderedPageBreak/>
        <w:t>приклеивается прямоугольный лист-наклейка с надписью "Прошито и пронумеровано ____ листо</w:t>
      </w:r>
      <w:proofErr w:type="gramStart"/>
      <w:r w:rsidRPr="00AE14FB">
        <w:rPr>
          <w:rFonts w:ascii="PT Astra Serif" w:hAnsi="PT Astra Serif"/>
          <w:sz w:val="28"/>
          <w:szCs w:val="28"/>
        </w:rPr>
        <w:t>в(</w:t>
      </w:r>
      <w:proofErr w:type="gramEnd"/>
      <w:r w:rsidRPr="00AE14FB">
        <w:rPr>
          <w:rFonts w:ascii="PT Astra Serif" w:hAnsi="PT Astra Serif"/>
          <w:sz w:val="28"/>
          <w:szCs w:val="28"/>
        </w:rPr>
        <w:t>а)", например:</w:t>
      </w:r>
    </w:p>
    <w:p w:rsidR="00AE14FB" w:rsidRPr="00AE14FB" w:rsidRDefault="00AE14FB">
      <w:pPr>
        <w:pStyle w:val="ConsPlusNormal"/>
        <w:jc w:val="both"/>
        <w:rPr>
          <w:rFonts w:ascii="PT Astra Serif" w:hAnsi="PT Astra Serif"/>
          <w:sz w:val="28"/>
          <w:szCs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57"/>
      </w:tblGrid>
      <w:tr w:rsidR="00AE14FB" w:rsidRPr="00AE14FB">
        <w:tc>
          <w:tcPr>
            <w:tcW w:w="3288" w:type="dxa"/>
            <w:tcBorders>
              <w:top w:val="nil"/>
              <w:left w:val="nil"/>
              <w:bottom w:val="nil"/>
            </w:tcBorders>
          </w:tcPr>
          <w:p w:rsidR="00AE14FB" w:rsidRPr="00AE14FB" w:rsidRDefault="00AE14FB">
            <w:pPr>
              <w:pStyle w:val="ConsPlusNormal"/>
              <w:rPr>
                <w:rFonts w:ascii="PT Astra Serif" w:hAnsi="PT Astra Serif"/>
                <w:sz w:val="28"/>
                <w:szCs w:val="28"/>
              </w:rPr>
            </w:pPr>
          </w:p>
        </w:tc>
        <w:tc>
          <w:tcPr>
            <w:tcW w:w="5757" w:type="dxa"/>
            <w:tcBorders>
              <w:top w:val="single" w:sz="4" w:space="0" w:color="auto"/>
              <w:bottom w:val="nil"/>
            </w:tcBorders>
          </w:tcPr>
          <w:p w:rsidR="00AE14FB" w:rsidRPr="00AE14FB" w:rsidRDefault="00AE14FB">
            <w:pPr>
              <w:pStyle w:val="ConsPlusNormal"/>
              <w:rPr>
                <w:rFonts w:ascii="PT Astra Serif" w:hAnsi="PT Astra Serif"/>
                <w:sz w:val="28"/>
                <w:szCs w:val="28"/>
              </w:rPr>
            </w:pPr>
          </w:p>
        </w:tc>
      </w:tr>
      <w:tr w:rsidR="00AE14FB" w:rsidRPr="00AE14FB">
        <w:tc>
          <w:tcPr>
            <w:tcW w:w="3288" w:type="dxa"/>
            <w:vMerge w:val="restart"/>
            <w:tcBorders>
              <w:top w:val="nil"/>
              <w:left w:val="nil"/>
              <w:bottom w:val="nil"/>
            </w:tcBorders>
          </w:tcPr>
          <w:p w:rsidR="00AE14FB" w:rsidRPr="00AE14FB" w:rsidRDefault="00AE14FB">
            <w:pPr>
              <w:pStyle w:val="ConsPlusNormal"/>
              <w:rPr>
                <w:rFonts w:ascii="PT Astra Serif" w:hAnsi="PT Astra Serif"/>
                <w:sz w:val="28"/>
                <w:szCs w:val="28"/>
              </w:rPr>
            </w:pPr>
          </w:p>
        </w:tc>
        <w:tc>
          <w:tcPr>
            <w:tcW w:w="5757" w:type="dxa"/>
            <w:tcBorders>
              <w:top w:val="nil"/>
              <w:bottom w:val="nil"/>
            </w:tcBorders>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Прошито и пронумеровано 5 листов.</w:t>
            </w:r>
          </w:p>
        </w:tc>
      </w:tr>
      <w:tr w:rsidR="00AE14FB" w:rsidRPr="00AE14FB">
        <w:tc>
          <w:tcPr>
            <w:tcW w:w="3288" w:type="dxa"/>
            <w:vMerge/>
            <w:tcBorders>
              <w:top w:val="nil"/>
              <w:left w:val="nil"/>
              <w:bottom w:val="nil"/>
            </w:tcBorders>
          </w:tcPr>
          <w:p w:rsidR="00AE14FB" w:rsidRPr="00AE14FB" w:rsidRDefault="00AE14FB">
            <w:pPr>
              <w:pStyle w:val="ConsPlusNormal"/>
              <w:rPr>
                <w:rFonts w:ascii="PT Astra Serif" w:hAnsi="PT Astra Serif"/>
                <w:sz w:val="28"/>
                <w:szCs w:val="28"/>
              </w:rPr>
            </w:pPr>
          </w:p>
        </w:tc>
        <w:tc>
          <w:tcPr>
            <w:tcW w:w="5757" w:type="dxa"/>
            <w:tcBorders>
              <w:top w:val="nil"/>
              <w:bottom w:val="single" w:sz="4" w:space="0" w:color="auto"/>
            </w:tcBorders>
          </w:tcPr>
          <w:p w:rsidR="00AE14FB" w:rsidRPr="00AE14FB" w:rsidRDefault="00AE14FB">
            <w:pPr>
              <w:pStyle w:val="ConsPlusNormal"/>
              <w:rPr>
                <w:rFonts w:ascii="PT Astra Serif" w:hAnsi="PT Astra Serif"/>
                <w:sz w:val="28"/>
                <w:szCs w:val="28"/>
              </w:rPr>
            </w:pP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Лист-наклейка должен закрывать прошивку и иметь размеры 10 x 4 см.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на последнем листе заверяемого документа расположен текст, который может быть закрыт листом-наклейкой, то дополнительно прошивается чистый лист бумаги. При этом нумерация листов ведется с учетом чистого листа бумаги.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п</w:t>
      </w:r>
      <w:proofErr w:type="gramEnd"/>
      <w:r w:rsidRPr="00AE14FB">
        <w:rPr>
          <w:rFonts w:ascii="PT Astra Serif" w:hAnsi="PT Astra Serif"/>
          <w:sz w:val="28"/>
          <w:szCs w:val="28"/>
        </w:rPr>
        <w:t xml:space="preserve">. 7.39 введен </w:t>
      </w:r>
      <w:hyperlink r:id="rId532">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bookmarkStart w:id="17" w:name="P1555"/>
      <w:bookmarkEnd w:id="17"/>
      <w:r w:rsidRPr="00AE14FB">
        <w:rPr>
          <w:rFonts w:ascii="PT Astra Serif" w:hAnsi="PT Astra Serif"/>
          <w:sz w:val="28"/>
          <w:szCs w:val="28"/>
        </w:rPr>
        <w:t xml:space="preserve">7.40. </w:t>
      </w:r>
      <w:proofErr w:type="gramStart"/>
      <w:r w:rsidRPr="00AE14FB">
        <w:rPr>
          <w:rFonts w:ascii="PT Astra Serif" w:hAnsi="PT Astra Serif"/>
          <w:sz w:val="28"/>
          <w:szCs w:val="28"/>
        </w:rPr>
        <w:t>Право заверения копий законов области, постановлений и распоряжений Губернатора области и Правительства области, а также выписок из них, соглашений и договоров, заключаемых от имени Правительства области на бумажном носителе, писем и доверенностей, оформленных на бланках Губернатора области и Правительства области, имеют начальник управления делопроизводства и контроля, первый заместитель начальника управления делопроизводства и контроля - начальник отдела контроля и сотрудники отдела нормативных</w:t>
      </w:r>
      <w:proofErr w:type="gramEnd"/>
      <w:r w:rsidRPr="00AE14FB">
        <w:rPr>
          <w:rFonts w:ascii="PT Astra Serif" w:hAnsi="PT Astra Serif"/>
          <w:sz w:val="28"/>
          <w:szCs w:val="28"/>
        </w:rPr>
        <w:t xml:space="preserve"> и распорядительных актов и архива в соответствии с их должностными регламентами. При необходимости выписки из закона области об областном бюджете могут заверяться министерством финансов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3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05.03.2022 N 69)</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w:t>
      </w:r>
      <w:proofErr w:type="gramStart"/>
      <w:r w:rsidRPr="00AE14FB">
        <w:rPr>
          <w:rFonts w:ascii="PT Astra Serif" w:hAnsi="PT Astra Serif"/>
          <w:sz w:val="28"/>
          <w:szCs w:val="28"/>
        </w:rPr>
        <w:t>заверении копий</w:t>
      </w:r>
      <w:proofErr w:type="gramEnd"/>
      <w:r w:rsidRPr="00AE14FB">
        <w:rPr>
          <w:rFonts w:ascii="PT Astra Serif" w:hAnsi="PT Astra Serif"/>
          <w:sz w:val="28"/>
          <w:szCs w:val="28"/>
        </w:rPr>
        <w:t xml:space="preserve"> указанных документов управлением делопроизводства и контроля проставляется штамп с </w:t>
      </w:r>
      <w:proofErr w:type="spellStart"/>
      <w:r w:rsidRPr="00AE14FB">
        <w:rPr>
          <w:rFonts w:ascii="PT Astra Serif" w:hAnsi="PT Astra Serif"/>
          <w:sz w:val="28"/>
          <w:szCs w:val="28"/>
        </w:rPr>
        <w:t>заверительной</w:t>
      </w:r>
      <w:proofErr w:type="spellEnd"/>
      <w:r w:rsidRPr="00AE14FB">
        <w:rPr>
          <w:rFonts w:ascii="PT Astra Serif" w:hAnsi="PT Astra Serif"/>
          <w:sz w:val="28"/>
          <w:szCs w:val="28"/>
        </w:rPr>
        <w:t xml:space="preserve"> надписью должностного лица, имеющего право заверять копии правовых актов. На подпись должностного лица, заверившего копию документа, ставится печать управления делопроизводства и контроля.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Для </w:t>
      </w:r>
      <w:proofErr w:type="gramStart"/>
      <w:r w:rsidRPr="00AE14FB">
        <w:rPr>
          <w:rFonts w:ascii="PT Astra Serif" w:hAnsi="PT Astra Serif"/>
          <w:sz w:val="28"/>
          <w:szCs w:val="28"/>
        </w:rPr>
        <w:t>заверения копий</w:t>
      </w:r>
      <w:proofErr w:type="gramEnd"/>
      <w:r w:rsidRPr="00AE14FB">
        <w:rPr>
          <w:rFonts w:ascii="PT Astra Serif" w:hAnsi="PT Astra Serif"/>
          <w:sz w:val="28"/>
          <w:szCs w:val="28"/>
        </w:rPr>
        <w:t xml:space="preserve"> правовых актов Губернатора области и Правительства области для представления в федеральные органы власти может использоваться большая гербовая печать Губернатора области или Правительства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3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17.01.2023 N 7)</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Заверение усиленной квалифицированной электронной подписью и представление в соответствии с </w:t>
      </w:r>
      <w:hyperlink r:id="rId535">
        <w:r w:rsidRPr="00AE14FB">
          <w:rPr>
            <w:rFonts w:ascii="PT Astra Serif" w:hAnsi="PT Astra Serif"/>
            <w:sz w:val="28"/>
            <w:szCs w:val="28"/>
          </w:rPr>
          <w:t>постановлением</w:t>
        </w:r>
      </w:hyperlink>
      <w:r w:rsidRPr="00AE14FB">
        <w:rPr>
          <w:rFonts w:ascii="PT Astra Serif" w:hAnsi="PT Astra Serif"/>
          <w:sz w:val="28"/>
          <w:szCs w:val="28"/>
        </w:rPr>
        <w:t xml:space="preserve"> Правительства Российской Федерации от 31 декабря 2015 года N 1532 "Об утверждении Правил </w:t>
      </w:r>
      <w:r w:rsidRPr="00AE14FB">
        <w:rPr>
          <w:rFonts w:ascii="PT Astra Serif" w:hAnsi="PT Astra Serif"/>
          <w:sz w:val="28"/>
          <w:szCs w:val="28"/>
        </w:rPr>
        <w:lastRenderedPageBreak/>
        <w:t>предоставления документов, направляемых или предоставляемых в соответствии с частями 1, 3 - 10, 12 - 13.3, 15 - 15.4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w:t>
      </w:r>
      <w:proofErr w:type="gramEnd"/>
      <w:r w:rsidRPr="00AE14FB">
        <w:rPr>
          <w:rFonts w:ascii="PT Astra Serif" w:hAnsi="PT Astra Serif"/>
          <w:sz w:val="28"/>
          <w:szCs w:val="28"/>
        </w:rPr>
        <w:t xml:space="preserve"> </w:t>
      </w:r>
      <w:proofErr w:type="gramStart"/>
      <w:r w:rsidRPr="00AE14FB">
        <w:rPr>
          <w:rFonts w:ascii="PT Astra Serif" w:hAnsi="PT Astra Serif"/>
          <w:sz w:val="28"/>
          <w:szCs w:val="28"/>
        </w:rPr>
        <w:t>на осуществление государственного кадастрового учета, государственной регистрации прав, ведение Единого государственного реестра недвижимости" в орган кадастрового учета в необходимых форматах электронных копий правовых актов Правительства области об утверждении границ публичных сервитутов, устанавливаемых в отношении земельных участков и (или) земель в целях размещения объектов электросетевого хозяйства, осуществляется министерством промышленности и энергетики области.</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введена </w:t>
      </w:r>
      <w:hyperlink r:id="rId536">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23.09.2021 N 338; в ред. </w:t>
      </w:r>
      <w:hyperlink r:id="rId53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15.10.2024 N 240)</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7.40 в ред. </w:t>
      </w:r>
      <w:hyperlink r:id="rId53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VII.I. Подготовка проектов писем</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Губернатора области и Правительства области</w:t>
      </w:r>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(введен </w:t>
      </w:r>
      <w:hyperlink r:id="rId539">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07.12.2012 N 371)</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7.1.1. Проекты писем разрабатываются исполнительными органами области и структурными подразделениями аппарата Губернатора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4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7.1.2. Проект письма печатается на чистом листе бумаги формата A4 с обязательным указанием в правом верхнем углу слова "Проект". Проект должен иметь поля (</w:t>
      </w:r>
      <w:proofErr w:type="gramStart"/>
      <w:r w:rsidRPr="00AE14FB">
        <w:rPr>
          <w:rFonts w:ascii="PT Astra Serif" w:hAnsi="PT Astra Serif"/>
          <w:sz w:val="28"/>
          <w:szCs w:val="28"/>
        </w:rPr>
        <w:t>мм</w:t>
      </w:r>
      <w:proofErr w:type="gramEnd"/>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левое - 30;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правое - 15;</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верхнее - 20;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нижнее - 20.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подготовке проекта письма в части написания адресата, заголовка, текста и приложений необходимо руководствоваться положениями </w:t>
      </w:r>
      <w:hyperlink w:anchor="P595">
        <w:r w:rsidRPr="00AE14FB">
          <w:rPr>
            <w:rFonts w:ascii="PT Astra Serif" w:hAnsi="PT Astra Serif"/>
            <w:sz w:val="28"/>
            <w:szCs w:val="28"/>
          </w:rPr>
          <w:t>пунктов 6.5.14</w:t>
        </w:r>
      </w:hyperlink>
      <w:r w:rsidRPr="00AE14FB">
        <w:rPr>
          <w:rFonts w:ascii="PT Astra Serif" w:hAnsi="PT Astra Serif"/>
          <w:sz w:val="28"/>
          <w:szCs w:val="28"/>
        </w:rPr>
        <w:t xml:space="preserve">, </w:t>
      </w:r>
      <w:hyperlink w:anchor="P737">
        <w:r w:rsidRPr="00AE14FB">
          <w:rPr>
            <w:rFonts w:ascii="PT Astra Serif" w:hAnsi="PT Astra Serif"/>
            <w:sz w:val="28"/>
            <w:szCs w:val="28"/>
          </w:rPr>
          <w:t>6.5.16</w:t>
        </w:r>
      </w:hyperlink>
      <w:r w:rsidRPr="00AE14FB">
        <w:rPr>
          <w:rFonts w:ascii="PT Astra Serif" w:hAnsi="PT Astra Serif"/>
          <w:sz w:val="28"/>
          <w:szCs w:val="28"/>
        </w:rPr>
        <w:t xml:space="preserve">, </w:t>
      </w:r>
      <w:hyperlink w:anchor="P752">
        <w:r w:rsidRPr="00AE14FB">
          <w:rPr>
            <w:rFonts w:ascii="PT Astra Serif" w:hAnsi="PT Astra Serif"/>
            <w:sz w:val="28"/>
            <w:szCs w:val="28"/>
          </w:rPr>
          <w:t>6.5.17</w:t>
        </w:r>
      </w:hyperlink>
      <w:r w:rsidRPr="00AE14FB">
        <w:rPr>
          <w:rFonts w:ascii="PT Astra Serif" w:hAnsi="PT Astra Serif"/>
          <w:sz w:val="28"/>
          <w:szCs w:val="28"/>
        </w:rPr>
        <w:t xml:space="preserve">, </w:t>
      </w:r>
      <w:hyperlink w:anchor="P802">
        <w:r w:rsidRPr="00AE14FB">
          <w:rPr>
            <w:rFonts w:ascii="PT Astra Serif" w:hAnsi="PT Astra Serif"/>
            <w:sz w:val="28"/>
            <w:szCs w:val="28"/>
          </w:rPr>
          <w:t>6.5.18</w:t>
        </w:r>
      </w:hyperlink>
      <w:r w:rsidRPr="00AE14FB">
        <w:rPr>
          <w:rFonts w:ascii="PT Astra Serif" w:hAnsi="PT Astra Serif"/>
          <w:sz w:val="28"/>
          <w:szCs w:val="28"/>
        </w:rPr>
        <w:t xml:space="preserve">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Подпись располагается под текстом письма на расстоянии 4 - 5 интервалов.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7.1.2 в ред. </w:t>
      </w:r>
      <w:hyperlink r:id="rId54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w:t>
      </w:r>
      <w:r w:rsidRPr="00AE14FB">
        <w:rPr>
          <w:rFonts w:ascii="PT Astra Serif" w:hAnsi="PT Astra Serif"/>
          <w:sz w:val="28"/>
          <w:szCs w:val="28"/>
        </w:rPr>
        <w:lastRenderedPageBreak/>
        <w:t>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7.1.3. Подготовленный проект письма Губернатора области визируется: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руководителем исполнительного органа области или структурного подразделения аппарата Губернатора области, подготовившего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4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вице-губернатором области - руководителем аппарата Губернатора области, заместителем Председателя Правительства области, курирующим соответствующее направление деятельности.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4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Подготовленный проект письма Правительства области визируется: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руководителем исполнительного органа области или структурного подразделения аппарата Губернатора области, подготовившего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4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вице-губернатором области - руководителем аппарата Губернатора области, заместителем Председателя Правительства области, курирующим соответствующее направление деятельности.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Подготовленный проект доверенности Губернатора области или Правительства области визируется: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руководителем исполнительного органа области или структурного подразделения аппарата Губернатора области, подготовившего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4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правовым управлением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вице-губернатором области - руководителем аппарата Губернатора области, заместителем Председателя Правительства области, курирующим соответствующее направление деятельности.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4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Дополнительно проект письма визируется: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вице-губернатором области - руководителем аппарата Губернатора области - при направлении письма в прокуратуру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правовым управлением Правительства области - при направлении письма Президенту Российской Федерации, Председателю Правительства Российской Федерации и в прокуратуру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министром финансов области - по бюджетно-финансовым вопросам;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абзац утратил силу с 23 сентября 2021 года. - </w:t>
      </w:r>
      <w:hyperlink r:id="rId547">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23.09.2021 N 338.</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 xml:space="preserve">Проекты ответов на запросы депутатов Государственной Думы Федерального Собрания Российской Федерации, запросы Саратовской областной Думы и депутатов Саратовской областной Думы (депутатские запросы) согласовываются в нижеприведенной последовательности в обязательном порядке </w:t>
      </w:r>
      <w:proofErr w:type="gramStart"/>
      <w:r w:rsidRPr="00AE14FB">
        <w:rPr>
          <w:rFonts w:ascii="PT Astra Serif" w:hAnsi="PT Astra Serif"/>
          <w:sz w:val="28"/>
          <w:szCs w:val="28"/>
        </w:rPr>
        <w:t>с</w:t>
      </w:r>
      <w:proofErr w:type="gramEnd"/>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руководителем исполнительного органа области, вносящим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4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вице-губернатором области - руководителем аппарата Губернатора области, заместителем Председателя Правительства области, курирующим соответствующее направление деятельности.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4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Визы оформляются в соответствии с </w:t>
      </w:r>
      <w:hyperlink w:anchor="P908">
        <w:r w:rsidRPr="00AE14FB">
          <w:rPr>
            <w:rFonts w:ascii="PT Astra Serif" w:hAnsi="PT Astra Serif"/>
            <w:sz w:val="28"/>
            <w:szCs w:val="28"/>
          </w:rPr>
          <w:t>пунктом 6.5.20</w:t>
        </w:r>
      </w:hyperlink>
      <w:r w:rsidRPr="00AE14FB">
        <w:rPr>
          <w:rFonts w:ascii="PT Astra Serif" w:hAnsi="PT Astra Serif"/>
          <w:sz w:val="28"/>
          <w:szCs w:val="28"/>
        </w:rPr>
        <w:t xml:space="preserve"> настоящей Инструкции.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7.1.3 в ред. </w:t>
      </w:r>
      <w:hyperlink r:id="rId55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7.1.4. Проекты инициативных писем Губернатора области в адрес Президента Российской Федерации не менее чем за 14 дней до подписания Губернатором области должны быть предварительно проработаны с полномочным представителем Президента Российской Федерации </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w:t>
      </w:r>
      <w:proofErr w:type="gramStart"/>
      <w:r w:rsidRPr="00AE14FB">
        <w:rPr>
          <w:rFonts w:ascii="PT Astra Serif" w:hAnsi="PT Astra Serif"/>
          <w:sz w:val="28"/>
          <w:szCs w:val="28"/>
        </w:rPr>
        <w:t>Приволжском</w:t>
      </w:r>
      <w:proofErr w:type="gramEnd"/>
      <w:r w:rsidRPr="00AE14FB">
        <w:rPr>
          <w:rFonts w:ascii="PT Astra Serif" w:hAnsi="PT Astra Serif"/>
          <w:sz w:val="28"/>
          <w:szCs w:val="28"/>
        </w:rPr>
        <w:t xml:space="preserve"> федеральном округе и профильными федеральными органами исполнительной власти с представлением информации о согласовании. В аппарат полномочного представителя Президента Российской Федерации в Приволжском федеральном округе проекты указанных писем направляются с приложением следующей информации: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обоснование необходимости (целесообразности) реализации предлагаемой инициативы, механизмы и источники финансирования ее реализации;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результаты проработки с профильными федеральными органами исполнительной власти;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 наличии проектной документации, результатах государственной экспертизы (при отсутствии - планируемых сроках и источниках финансирования ее разработки), выделенных под строительство земельных участках, необходимых для реализации проекта разрешительных документах (в случаях, если обращение связано со строительством, реконструкцией или капитальным ремонтом объектов капитального строительства).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Согласование проектов писем Губернатора области и Правительства области в адрес Председателя Правительства Российской Федерации, заместителей Председателя Правительства Российской Федерации, Аппарата Правительства Российской Федерации и его структурных подразделений, </w:t>
      </w:r>
      <w:r w:rsidRPr="00AE14FB">
        <w:rPr>
          <w:rFonts w:ascii="PT Astra Serif" w:hAnsi="PT Astra Serif"/>
          <w:sz w:val="28"/>
          <w:szCs w:val="28"/>
        </w:rPr>
        <w:lastRenderedPageBreak/>
        <w:t>оформляемых на номерных бланках, для отправки по МЭДО осуществляется в системе электронного документооборота Правительства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5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22.01.2026 N 11)</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7.1.4 в ред. </w:t>
      </w:r>
      <w:hyperlink r:id="rId55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26.12.2024 N 314)</w:t>
      </w:r>
    </w:p>
    <w:p w:rsidR="00AE14FB" w:rsidRPr="00AE14FB" w:rsidRDefault="00AE14FB">
      <w:pPr>
        <w:pStyle w:val="ConsPlusNormal"/>
        <w:spacing w:before="220"/>
        <w:ind w:firstLine="540"/>
        <w:jc w:val="both"/>
        <w:rPr>
          <w:rFonts w:ascii="PT Astra Serif" w:hAnsi="PT Astra Serif"/>
          <w:sz w:val="28"/>
          <w:szCs w:val="28"/>
        </w:rPr>
      </w:pPr>
      <w:hyperlink r:id="rId553">
        <w:r w:rsidRPr="00AE14FB">
          <w:rPr>
            <w:rFonts w:ascii="PT Astra Serif" w:hAnsi="PT Astra Serif"/>
            <w:sz w:val="28"/>
            <w:szCs w:val="28"/>
          </w:rPr>
          <w:t>7.1.5</w:t>
        </w:r>
      </w:hyperlink>
      <w:r w:rsidRPr="00AE14FB">
        <w:rPr>
          <w:rFonts w:ascii="PT Astra Serif" w:hAnsi="PT Astra Serif"/>
          <w:sz w:val="28"/>
          <w:szCs w:val="28"/>
        </w:rPr>
        <w:t>. К проекту письма должны быть приложены следующие документы: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копия письма, на которое дается ответ, - если проект письма является ответным;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справка о рассмотрении запроса депутата Государственной Думы Федерального Собрания Российской Федерации, запроса Саратовской областной Думы, депутата Саратовской областной Думы, подписанная вице-губернатором области - руководителем аппарата Губернатора области или заместителем Председателя Правительства области, курирующим соответствующее направление деятельности, - если проект письма является ответом на депутатский запрос по обращениям граждан.</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5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Сопроводительное письмо к проекту письма не составляется.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(пункт в ред. </w:t>
      </w:r>
      <w:hyperlink r:id="rId55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N 171)</w:t>
      </w:r>
    </w:p>
    <w:p w:rsidR="00AE14FB" w:rsidRPr="00AE14FB" w:rsidRDefault="00AE14FB">
      <w:pPr>
        <w:pStyle w:val="ConsPlusNormal"/>
        <w:spacing w:before="220"/>
        <w:ind w:firstLine="540"/>
        <w:jc w:val="both"/>
        <w:rPr>
          <w:rFonts w:ascii="PT Astra Serif" w:hAnsi="PT Astra Serif"/>
          <w:sz w:val="28"/>
          <w:szCs w:val="28"/>
        </w:rPr>
      </w:pPr>
      <w:hyperlink r:id="rId556">
        <w:r w:rsidRPr="00AE14FB">
          <w:rPr>
            <w:rFonts w:ascii="PT Astra Serif" w:hAnsi="PT Astra Serif"/>
            <w:sz w:val="28"/>
            <w:szCs w:val="28"/>
          </w:rPr>
          <w:t>7.1.6</w:t>
        </w:r>
      </w:hyperlink>
      <w:r w:rsidRPr="00AE14FB">
        <w:rPr>
          <w:rFonts w:ascii="PT Astra Serif" w:hAnsi="PT Astra Serif"/>
          <w:sz w:val="28"/>
          <w:szCs w:val="28"/>
        </w:rPr>
        <w:t>. В соответствии с полномочиями Губернатора области или Правительства области, установленными законодательством области, проекты переносятся на соответствующие бланки письма Губернатора области или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Право подписи на бланке письма Губернатора области принадлежит Губернатору области. В данном случае в реквизите "Подпись" должность не указывается. В случаях, когда Губернатор области временно (в связи с болезнью или отпуском) не может исполнять свои обязанности, письма на бланке Губернатора области подписывает вице-губернатор области - руководитель аппарата Губернатора области. В этом случае в реквизите "Подпись" должность указывается полностью.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Право подписи на бланке письма Правительства области принадлежит Губернатору области. При этом в реквизите "Подпись" должность указывается полностью.</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5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Доверенность от имени Губернатора области или Правительства области оформляется соответственно на бланке Губернатора области или Правительства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(пункт в ред. </w:t>
      </w:r>
      <w:hyperlink r:id="rId55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01.04.2021 </w:t>
      </w:r>
      <w:r w:rsidRPr="00AE14FB">
        <w:rPr>
          <w:rFonts w:ascii="PT Astra Serif" w:hAnsi="PT Astra Serif"/>
          <w:sz w:val="28"/>
          <w:szCs w:val="28"/>
        </w:rPr>
        <w:lastRenderedPageBreak/>
        <w:t>N 171)</w:t>
      </w:r>
    </w:p>
    <w:p w:rsidR="00AE14FB" w:rsidRPr="00AE14FB" w:rsidRDefault="00AE14FB">
      <w:pPr>
        <w:pStyle w:val="ConsPlusNormal"/>
        <w:spacing w:before="220"/>
        <w:ind w:firstLine="540"/>
        <w:jc w:val="both"/>
        <w:rPr>
          <w:rFonts w:ascii="PT Astra Serif" w:hAnsi="PT Astra Serif"/>
          <w:sz w:val="28"/>
          <w:szCs w:val="28"/>
        </w:rPr>
      </w:pPr>
      <w:hyperlink r:id="rId559">
        <w:r w:rsidRPr="00AE14FB">
          <w:rPr>
            <w:rFonts w:ascii="PT Astra Serif" w:hAnsi="PT Astra Serif"/>
            <w:sz w:val="28"/>
            <w:szCs w:val="28"/>
          </w:rPr>
          <w:t>7.1.7</w:t>
        </w:r>
      </w:hyperlink>
      <w:r w:rsidRPr="00AE14FB">
        <w:rPr>
          <w:rFonts w:ascii="PT Astra Serif" w:hAnsi="PT Astra Serif"/>
          <w:sz w:val="28"/>
          <w:szCs w:val="28"/>
        </w:rPr>
        <w:t>. В письме в обязательном порядке указывается исполнитель - должностное лицо не ниже руководителя исполнительного органа области или лицо, его замещающее, и его контактный телефон с указанием кода города. Отметка об исполнителе печатается размером шрифта N 10.</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01.04.2021 </w:t>
      </w:r>
      <w:hyperlink r:id="rId560">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561">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hyperlink r:id="rId562">
        <w:r w:rsidRPr="00AE14FB">
          <w:rPr>
            <w:rFonts w:ascii="PT Astra Serif" w:hAnsi="PT Astra Serif"/>
            <w:sz w:val="28"/>
            <w:szCs w:val="28"/>
          </w:rPr>
          <w:t>7.1.8</w:t>
        </w:r>
      </w:hyperlink>
      <w:r w:rsidRPr="00AE14FB">
        <w:rPr>
          <w:rFonts w:ascii="PT Astra Serif" w:hAnsi="PT Astra Serif"/>
          <w:sz w:val="28"/>
          <w:szCs w:val="28"/>
        </w:rPr>
        <w:t>. Подготовленные надлежащим образом проекты писем поступают в отдел компьютерного оформления документов, где переносятся на номерные бланки и учитываются в соответствующем журнале.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Проекты писем Губернатора области и Правительства области, оформленные с нарушением требований настоящей Инструкции, для переноса на номерной бланк не принимаются.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(часть введена </w:t>
      </w:r>
      <w:hyperlink r:id="rId563">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24.08.2020 N 273)</w:t>
      </w:r>
    </w:p>
    <w:p w:rsidR="00AE14FB" w:rsidRPr="00AE14FB" w:rsidRDefault="00AE14FB">
      <w:pPr>
        <w:pStyle w:val="ConsPlusNormal"/>
        <w:spacing w:before="220"/>
        <w:ind w:firstLine="540"/>
        <w:jc w:val="both"/>
        <w:rPr>
          <w:rFonts w:ascii="PT Astra Serif" w:hAnsi="PT Astra Serif"/>
          <w:sz w:val="28"/>
          <w:szCs w:val="28"/>
        </w:rPr>
      </w:pPr>
      <w:hyperlink r:id="rId564">
        <w:r w:rsidRPr="00AE14FB">
          <w:rPr>
            <w:rFonts w:ascii="PT Astra Serif" w:hAnsi="PT Astra Serif"/>
            <w:sz w:val="28"/>
            <w:szCs w:val="28"/>
          </w:rPr>
          <w:t>7.1.9</w:t>
        </w:r>
      </w:hyperlink>
      <w:r w:rsidRPr="00AE14FB">
        <w:rPr>
          <w:rFonts w:ascii="PT Astra Serif" w:hAnsi="PT Astra Serif"/>
          <w:sz w:val="28"/>
          <w:szCs w:val="28"/>
        </w:rPr>
        <w:t>. Передача писем на подпись осуществляется отделом компьютерного оформления документов через соответствующий секретариат под роспись в журнале учета писем.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03.03.2014 </w:t>
      </w:r>
      <w:hyperlink r:id="rId565">
        <w:r w:rsidRPr="00AE14FB">
          <w:rPr>
            <w:rFonts w:ascii="PT Astra Serif" w:hAnsi="PT Astra Serif"/>
            <w:sz w:val="28"/>
            <w:szCs w:val="28"/>
          </w:rPr>
          <w:t>N 68</w:t>
        </w:r>
      </w:hyperlink>
      <w:r w:rsidRPr="00AE14FB">
        <w:rPr>
          <w:rFonts w:ascii="PT Astra Serif" w:hAnsi="PT Astra Serif"/>
          <w:sz w:val="28"/>
          <w:szCs w:val="28"/>
        </w:rPr>
        <w:t xml:space="preserve">, от 03.06.2019 </w:t>
      </w:r>
      <w:hyperlink r:id="rId566">
        <w:r w:rsidRPr="00AE14FB">
          <w:rPr>
            <w:rFonts w:ascii="PT Astra Serif" w:hAnsi="PT Astra Serif"/>
            <w:sz w:val="28"/>
            <w:szCs w:val="28"/>
          </w:rPr>
          <w:t>N 120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hyperlink r:id="rId567">
        <w:r w:rsidRPr="00AE14FB">
          <w:rPr>
            <w:rFonts w:ascii="PT Astra Serif" w:hAnsi="PT Astra Serif"/>
            <w:sz w:val="28"/>
            <w:szCs w:val="28"/>
          </w:rPr>
          <w:t>7.1.10</w:t>
        </w:r>
      </w:hyperlink>
      <w:r w:rsidRPr="00AE14FB">
        <w:rPr>
          <w:rFonts w:ascii="PT Astra Serif" w:hAnsi="PT Astra Serif"/>
          <w:sz w:val="28"/>
          <w:szCs w:val="28"/>
        </w:rPr>
        <w:t xml:space="preserve">. Подписанные письма вместе с пакетом документов возвращаются в отдел документооборота. Дальнейшая работа с письмами осуществляется в соответствии с </w:t>
      </w:r>
      <w:hyperlink w:anchor="P351">
        <w:r w:rsidRPr="00AE14FB">
          <w:rPr>
            <w:rFonts w:ascii="PT Astra Serif" w:hAnsi="PT Astra Serif"/>
            <w:sz w:val="28"/>
            <w:szCs w:val="28"/>
          </w:rPr>
          <w:t>разделом V</w:t>
        </w:r>
      </w:hyperlink>
      <w:r w:rsidRPr="00AE14FB">
        <w:rPr>
          <w:rFonts w:ascii="PT Astra Serif" w:hAnsi="PT Astra Serif"/>
          <w:sz w:val="28"/>
          <w:szCs w:val="28"/>
        </w:rPr>
        <w:t xml:space="preserve"> настоящей Инструкции.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VII.II. Работа с проектами нормативных правовых актов</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исполнительных органов области</w:t>
      </w: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 ред. </w:t>
      </w:r>
      <w:hyperlink r:id="rId56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25.08.2022 N 280)</w:t>
      </w:r>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(введен </w:t>
      </w:r>
      <w:hyperlink r:id="rId569">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20.01.2017 N 9)</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7.2.1. </w:t>
      </w:r>
      <w:proofErr w:type="gramStart"/>
      <w:r w:rsidRPr="00AE14FB">
        <w:rPr>
          <w:rFonts w:ascii="PT Astra Serif" w:hAnsi="PT Astra Serif"/>
          <w:sz w:val="28"/>
          <w:szCs w:val="28"/>
        </w:rPr>
        <w:t>Нормативные правовые акты исполнительных органов области, за исключением Правительства области, (далее - исполнительные органы) издаются на основе и во исполнение федеральных законов, указов и распоряжений Президента Российской Федерации, постановлений и распоряжений Правительства Российской Федерации, законов Саратовской области, постановлений и распоряжений Губернатора области и Правительства области, а также по инициативе исполнительных органов в пределах их компетенции.</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7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7.2.2. Нормативные правовые акты, в том числе об утверждении правил, положений, регламентов и т.п., могут издаваться исполнительными органами в виде постановлений, приказов, распоряжений.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Структурные подразделения исполнительного органа и его территориальные органы не вправе издавать нормативные правовые акты.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Нормативные правовые акты могут издаваться совместно двумя или более исполнительными органами. Нормативный правовой акт считается изданным совместно, если он подписан руководителями (лицами, исполняющими обязанности руководителей) нескольких исполнительных органов.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7.2.3. </w:t>
      </w:r>
      <w:proofErr w:type="gramStart"/>
      <w:r w:rsidRPr="00AE14FB">
        <w:rPr>
          <w:rFonts w:ascii="PT Astra Serif" w:hAnsi="PT Astra Serif"/>
          <w:sz w:val="28"/>
          <w:szCs w:val="28"/>
        </w:rPr>
        <w:t>Обязательными реквизитами нормативных правовых актов исполнительного органа являются: герб Саратовской области, наименование органа, наименование вида документа, дата документа, регистрационный номер документа, место составления (издания) документа, заголовок к тексту, текст документа, подпись.</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Реквизиты проектов нормативных правовых актов исполнительных органов оформляются в соответствии с требованиями </w:t>
      </w:r>
      <w:hyperlink w:anchor="P440">
        <w:r w:rsidRPr="00AE14FB">
          <w:rPr>
            <w:rFonts w:ascii="PT Astra Serif" w:hAnsi="PT Astra Serif"/>
            <w:sz w:val="28"/>
            <w:szCs w:val="28"/>
          </w:rPr>
          <w:t>раздела VI</w:t>
        </w:r>
      </w:hyperlink>
      <w:r w:rsidRPr="00AE14FB">
        <w:rPr>
          <w:rFonts w:ascii="PT Astra Serif" w:hAnsi="PT Astra Serif"/>
          <w:sz w:val="28"/>
          <w:szCs w:val="28"/>
        </w:rPr>
        <w:t xml:space="preserve">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7.2.4. Проекты нормативных правовых актов исполнительного органа подлежат обязательному согласованию. Перечень должностных лиц, участвующих в согласовании проектов нормативных правовых актов исполнительного органа, устанавливается исполнительным органом самостоятельно. При этом проекты нормативных правовых актов подлежат обязательному согласованию с юридической службой исполнительного органа (при ее наличии).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7.2.5. Согласование документа в исполнительном органе может оформляться визой уполномоченных должностных лиц исполнительного органа, грифом согласования или листом согласования.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7.2.6. Согласование проекта акта с другими исполнительными органами, государственными органами и организациями производится в случае, если в проекте содержатся нормы, рекомендации, поручения, касающиеся других исполнительных органов, государственных органов и организаций.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7.2.7. Проекты нормативных правовых актов исполнительных органов направляются исполнительными органами в органы прокуратуры.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Разработчик проекта при наличии обоснованных замечаний в поступившем из органов прокуратуры заключении о соответствии проекта законодательству принимает меры по их устранению.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7.2.8. Согласование документа, созданного в исполнительном органе, с </w:t>
      </w:r>
      <w:r w:rsidRPr="00AE14FB">
        <w:rPr>
          <w:rFonts w:ascii="PT Astra Serif" w:hAnsi="PT Astra Serif"/>
          <w:sz w:val="28"/>
          <w:szCs w:val="28"/>
        </w:rPr>
        <w:lastRenderedPageBreak/>
        <w:t>иными органами государственной власти и организациями может оформляться визой, грифом (листом) согласования или письмом о согласовании.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7.2.9. Проекты нормативных правовых актов исполнительных органов подлежат антикоррупционной экспертизе в соответствии с положением (правилами, порядком) о проведении антикоррупционной экспертизы в исполнительном органе.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7.2.10. Нормативные правовые акты исполнительного органа подписываются руководителем исполнительного органа (лицом, исполняющим его обязанности).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7.2.11. </w:t>
      </w:r>
      <w:proofErr w:type="gramStart"/>
      <w:r w:rsidRPr="00AE14FB">
        <w:rPr>
          <w:rFonts w:ascii="PT Astra Serif" w:hAnsi="PT Astra Serif"/>
          <w:sz w:val="28"/>
          <w:szCs w:val="28"/>
        </w:rPr>
        <w:t>Сроки подготовки проектов нормативных правовых актов исполнительного органа, сроки их согласования, состав документов, сопровождающих проект, и правила их оформления, порядок представления проекта нормативного правового акта исполнительного органа на подпись руководителю, порядок доведения нормативного правового акта до исполнителей и заинтересованных лиц, порядок внесения изменений в ранее изданные нормативные правовые акты определяются исполнительным органом самостоятельно с учетом требований законодательства.</w:t>
      </w:r>
      <w:proofErr w:type="gramEnd"/>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 xml:space="preserve">VII.III. Приведение в соответствие с </w:t>
      </w:r>
      <w:proofErr w:type="gramStart"/>
      <w:r w:rsidRPr="00AE14FB">
        <w:rPr>
          <w:rFonts w:ascii="PT Astra Serif" w:hAnsi="PT Astra Serif"/>
          <w:sz w:val="28"/>
          <w:szCs w:val="28"/>
        </w:rPr>
        <w:t>федеральным</w:t>
      </w:r>
      <w:proofErr w:type="gramEnd"/>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законодательством правовых актов исполнительных</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органов области</w:t>
      </w: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 ред. </w:t>
      </w:r>
      <w:hyperlink r:id="rId57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25.08.2022 N 280)</w:t>
      </w:r>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(введен </w:t>
      </w:r>
      <w:hyperlink r:id="rId572">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17.08.2021 N 313)</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7.3.1. Исполнительные органы области проводят мониторинг законодательства и ревизию правовых актов области по вопросам, относящимся к их компетенции, на постоянной основе.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7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7.3.2. Обязанность по разработке правовых актов, предусматривающих внесение изменений в действующий правовой акт, возлагается на исполнительный орган области, который являлся первоначальным разработчиком указанного правового акта, либо исполнительный орган области, являющийся его правопреемником.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7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bookmarkStart w:id="18" w:name="P1673"/>
      <w:bookmarkEnd w:id="18"/>
      <w:r w:rsidRPr="00AE14FB">
        <w:rPr>
          <w:rFonts w:ascii="PT Astra Serif" w:hAnsi="PT Astra Serif"/>
          <w:sz w:val="28"/>
          <w:szCs w:val="28"/>
        </w:rPr>
        <w:t xml:space="preserve">7.3.3. После принятия соответствующего федерального закона, нормативного правового акта Президента Российской Федерации или Правительства Российской Федерации с целью приведения в соответствие с </w:t>
      </w:r>
      <w:r w:rsidRPr="00AE14FB">
        <w:rPr>
          <w:rFonts w:ascii="PT Astra Serif" w:hAnsi="PT Astra Serif"/>
          <w:sz w:val="28"/>
          <w:szCs w:val="28"/>
        </w:rPr>
        <w:lastRenderedPageBreak/>
        <w:t>указанными правовыми актами исполнительным органом области, ответственным за разработку правовых актов, в течение 15 рабочих дней обеспечивается разработка соответствующего правового акта и внесение его на согласование. В указанный срок не включается срок проведения процедуры по оценке регулирующего воздействия проектов нормативных правовых актов области, затрагивающих вопросы осуществления предпринимательской и иной экономической деятельности, при необходимости ее проведения.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25.08.2022 </w:t>
      </w:r>
      <w:hyperlink r:id="rId575">
        <w:r w:rsidRPr="00AE14FB">
          <w:rPr>
            <w:rFonts w:ascii="PT Astra Serif" w:hAnsi="PT Astra Serif"/>
            <w:sz w:val="28"/>
            <w:szCs w:val="28"/>
          </w:rPr>
          <w:t>N 280</w:t>
        </w:r>
      </w:hyperlink>
      <w:r w:rsidRPr="00AE14FB">
        <w:rPr>
          <w:rFonts w:ascii="PT Astra Serif" w:hAnsi="PT Astra Serif"/>
          <w:sz w:val="28"/>
          <w:szCs w:val="28"/>
        </w:rPr>
        <w:t xml:space="preserve">, от 01.09.2025 </w:t>
      </w:r>
      <w:hyperlink r:id="rId576">
        <w:r w:rsidRPr="00AE14FB">
          <w:rPr>
            <w:rFonts w:ascii="PT Astra Serif" w:hAnsi="PT Astra Serif"/>
            <w:sz w:val="28"/>
            <w:szCs w:val="28"/>
          </w:rPr>
          <w:t>N 220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7.3.4. Общий срок согласования проекта правового акта не должен превышать 30 календарных дней.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7.3.5. Правовым управлением Правительства области готовится и направляется в исполнительные органы области еженедельная информация о федеральных законах, Указах Президента Российской Федерации, постановлениях Правительства Российской Федерации и распоряжениях Правительства Российской Федерации, принятых и опубликованных на официальном сайте правовой информации (</w:t>
      </w:r>
      <w:hyperlink r:id="rId577">
        <w:r w:rsidRPr="00AE14FB">
          <w:rPr>
            <w:rFonts w:ascii="PT Astra Serif" w:hAnsi="PT Astra Serif"/>
            <w:sz w:val="28"/>
            <w:szCs w:val="28"/>
          </w:rPr>
          <w:t>pravo.gov.ru</w:t>
        </w:r>
      </w:hyperlink>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7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 xml:space="preserve">По наиболее актуальным вопросам, требующим незамедлительного внесения изменений в правовые акты Губернатора области и Правительства области, направляется информационное письмо заместителя руководителя аппарата Губернатора области - начальника правового управления Правительства области о необходимости приведения в соответствие указанных актов федеральному законодательству, которое ставится на контроль управлением делопроизводства и контроля в соответствии с </w:t>
      </w:r>
      <w:hyperlink r:id="rId579">
        <w:r w:rsidRPr="00AE14FB">
          <w:rPr>
            <w:rFonts w:ascii="PT Astra Serif" w:hAnsi="PT Astra Serif"/>
            <w:sz w:val="28"/>
            <w:szCs w:val="28"/>
          </w:rPr>
          <w:t>Положением</w:t>
        </w:r>
      </w:hyperlink>
      <w:r w:rsidRPr="00AE14FB">
        <w:rPr>
          <w:rFonts w:ascii="PT Astra Serif" w:hAnsi="PT Astra Serif"/>
          <w:sz w:val="28"/>
          <w:szCs w:val="28"/>
        </w:rPr>
        <w:t xml:space="preserve"> об организации контроля исполнения документов в аппарате Губернатора Саратовской области</w:t>
      </w:r>
      <w:proofErr w:type="gramEnd"/>
      <w:r w:rsidRPr="00AE14FB">
        <w:rPr>
          <w:rFonts w:ascii="PT Astra Serif" w:hAnsi="PT Astra Serif"/>
          <w:sz w:val="28"/>
          <w:szCs w:val="28"/>
        </w:rPr>
        <w:t xml:space="preserve"> и </w:t>
      </w:r>
      <w:proofErr w:type="gramStart"/>
      <w:r w:rsidRPr="00AE14FB">
        <w:rPr>
          <w:rFonts w:ascii="PT Astra Serif" w:hAnsi="PT Astra Serif"/>
          <w:sz w:val="28"/>
          <w:szCs w:val="28"/>
        </w:rPr>
        <w:t>Правительстве</w:t>
      </w:r>
      <w:proofErr w:type="gramEnd"/>
      <w:r w:rsidRPr="00AE14FB">
        <w:rPr>
          <w:rFonts w:ascii="PT Astra Serif" w:hAnsi="PT Astra Serif"/>
          <w:sz w:val="28"/>
          <w:szCs w:val="28"/>
        </w:rPr>
        <w:t xml:space="preserve"> Саратовской области, утверждаемым правовым актом Губернатора Саратовской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8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7.3.6. За несоблюдение срока, предусмотренного </w:t>
      </w:r>
      <w:hyperlink w:anchor="P1673">
        <w:r w:rsidRPr="00AE14FB">
          <w:rPr>
            <w:rFonts w:ascii="PT Astra Serif" w:hAnsi="PT Astra Serif"/>
            <w:sz w:val="28"/>
            <w:szCs w:val="28"/>
          </w:rPr>
          <w:t>пунктом 7.3.3</w:t>
        </w:r>
      </w:hyperlink>
      <w:r w:rsidRPr="00AE14FB">
        <w:rPr>
          <w:rFonts w:ascii="PT Astra Serif" w:hAnsi="PT Astra Serif"/>
          <w:sz w:val="28"/>
          <w:szCs w:val="28"/>
        </w:rPr>
        <w:t xml:space="preserve"> настоящей Инструкции, руководитель исполнительного органа области, являющегося разработчиком проекта правового акта, несет дисциплинарную ответственность.</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8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За несоблюдение сроков согласования, предусмотренных </w:t>
      </w:r>
      <w:hyperlink w:anchor="P1446">
        <w:r w:rsidRPr="00AE14FB">
          <w:rPr>
            <w:rFonts w:ascii="PT Astra Serif" w:hAnsi="PT Astra Serif"/>
            <w:sz w:val="28"/>
            <w:szCs w:val="28"/>
          </w:rPr>
          <w:t>пунктом 7.28</w:t>
        </w:r>
      </w:hyperlink>
      <w:r w:rsidRPr="00AE14FB">
        <w:rPr>
          <w:rFonts w:ascii="PT Astra Serif" w:hAnsi="PT Astra Serif"/>
          <w:sz w:val="28"/>
          <w:szCs w:val="28"/>
        </w:rPr>
        <w:t xml:space="preserve"> настоящей Инструкции, должностные лица, участвующие в согласовании, несут дисциплинарную ответственность.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7.3.7. </w:t>
      </w:r>
      <w:proofErr w:type="gramStart"/>
      <w:r w:rsidRPr="00AE14FB">
        <w:rPr>
          <w:rFonts w:ascii="PT Astra Serif" w:hAnsi="PT Astra Serif"/>
          <w:sz w:val="28"/>
          <w:szCs w:val="28"/>
        </w:rPr>
        <w:t xml:space="preserve">Разработка и согласование проекта правового акта о признании утратившим силу действующего правового акта или о внесении изменений в действующий правовой акт в случае, если правовой акт был оспорен в суде </w:t>
      </w:r>
      <w:r w:rsidRPr="00AE14FB">
        <w:rPr>
          <w:rFonts w:ascii="PT Astra Serif" w:hAnsi="PT Astra Serif"/>
          <w:sz w:val="28"/>
          <w:szCs w:val="28"/>
        </w:rPr>
        <w:lastRenderedPageBreak/>
        <w:t>или опротестован прокурором, другими надзорными или контролирующими органами либо признан судом недействующим полностью или в части, должны быть полностью завершены до истечения срока, установленного управлением делопроизводства и контроля по согласованию</w:t>
      </w:r>
      <w:proofErr w:type="gramEnd"/>
      <w:r w:rsidRPr="00AE14FB">
        <w:rPr>
          <w:rFonts w:ascii="PT Astra Serif" w:hAnsi="PT Astra Serif"/>
          <w:sz w:val="28"/>
          <w:szCs w:val="28"/>
        </w:rPr>
        <w:t xml:space="preserve"> с правовым управлением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Руководитель исполнительного органа области и должностное лицо, допустившие пропуск указанного срока либо способствовавшие такому пропуску, несут дисциплинарную ответственность.</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8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VII.IV. Подготовка проектов договоров и соглашений,</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порядок подписания и регистрации</w:t>
      </w:r>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(введен </w:t>
      </w:r>
      <w:hyperlink r:id="rId583">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30.12.2021 N 483)</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7.4.1. Как правило, договор состоит из нескольких разделов - преамбула, предмет договора, условия, права, обязанности и ответственность сторон, срок действия договора, а также адреса, реквизиты и подписи сторон. В договор могут входить и другие разделы - особые условия, порядок изменения, прекращения и расторжения договора и др.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Приложения к договорам и соглашениям являются их неотъемлемой частью и обладают одинаковой юридической силой с основным документом.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 Работа с договорами и соглашениями, заключаемыми на бумажном носителе (далее - договоры и соглашения).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7.4.2.1. Подготовка проектов договоров и соглашений осуществляется исполнительным органом области в соответствующей сфере деятельности.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8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7.4.2.2. При оформлении проектов договоров и соглашений и их согласовании применяется порядок подготовки и согласования проектов постановлений и распоряжений Губернатора области и Правительства области, определенный </w:t>
      </w:r>
      <w:hyperlink w:anchor="P1283">
        <w:r w:rsidRPr="00AE14FB">
          <w:rPr>
            <w:rFonts w:ascii="PT Astra Serif" w:hAnsi="PT Astra Serif"/>
            <w:sz w:val="28"/>
            <w:szCs w:val="28"/>
          </w:rPr>
          <w:t>разделом VII</w:t>
        </w:r>
      </w:hyperlink>
      <w:r w:rsidRPr="00AE14FB">
        <w:rPr>
          <w:rFonts w:ascii="PT Astra Serif" w:hAnsi="PT Astra Serif"/>
          <w:sz w:val="28"/>
          <w:szCs w:val="28"/>
        </w:rPr>
        <w:t xml:space="preserve"> и </w:t>
      </w:r>
      <w:hyperlink w:anchor="P2624">
        <w:r w:rsidRPr="00AE14FB">
          <w:rPr>
            <w:rFonts w:ascii="PT Astra Serif" w:hAnsi="PT Astra Serif"/>
            <w:sz w:val="28"/>
            <w:szCs w:val="28"/>
          </w:rPr>
          <w:t>приложением N 6</w:t>
        </w:r>
      </w:hyperlink>
      <w:r w:rsidRPr="00AE14FB">
        <w:rPr>
          <w:rFonts w:ascii="PT Astra Serif" w:hAnsi="PT Astra Serif"/>
          <w:sz w:val="28"/>
          <w:szCs w:val="28"/>
        </w:rPr>
        <w:t xml:space="preserve"> к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Проекты дополнительных соглашений и договоров согласовываются: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руководителем исполнительного органа области, вносящим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8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министром финансов области (по вопросам финансового обеспечения);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заместителем руководителя аппарата Губернатора области - </w:t>
      </w:r>
      <w:r w:rsidRPr="00AE14FB">
        <w:rPr>
          <w:rFonts w:ascii="PT Astra Serif" w:hAnsi="PT Astra Serif"/>
          <w:sz w:val="28"/>
          <w:szCs w:val="28"/>
        </w:rPr>
        <w:lastRenderedPageBreak/>
        <w:t>начальником правового управления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 вице-губернатором области - руководителем аппарата Губернатора области или заместителем Председателя Правительства области, курирующим соответствующее направление деятельности.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необходимости проекты дополнительных соглашений и договоров согласовываются с заинтересованными исполнительными органами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8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7.4.2.3. Проект договора или соглашения после подписания руководителем исполнительного органа области, вносящего проект, регистрируется в отделе нормативных и распорядительных актов и архива, после чего направляется на согласование.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8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7.4.2.4. Не допускается при согласовании проектов договоров и соглашений использовать факсимиле должностных лиц, согласовывающих проект, а также согласование в электронном виде и подписание электронной подписью в системе электронного документооборота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7.4.2.5. В случае, когда Саратовская область или Правительство Саратовской области выступает инициатором согласования договора или соглашения, то согласование проводится исполнительным органом области, ответственным за соответствующее направление деятельности, после чего документ подписывается уполномоченным должностным лицом и направляется для подписания другой стороне.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8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случае, когда в Правительство области поступает договор или соглашение, инициированное и (или) подписанное другой стороной, исполнительный орган области в соответствующей сфере деятельности проводит согласование документа в установленном Инструкцией по делопроизводству порядке. Для этого с подписанного договора или соглашения делается копия и на обороте последнего листа основного документа оформляется лист согласования.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8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Если в процессе согласования требуется внесение изменений, дополнений в договор или соглашение, то после внесения изменений и дополнений в текст договора или соглашения документ подписывается уполномоченным должностным лицом и направляется для </w:t>
      </w:r>
      <w:proofErr w:type="spellStart"/>
      <w:r w:rsidRPr="00AE14FB">
        <w:rPr>
          <w:rFonts w:ascii="PT Astra Serif" w:hAnsi="PT Astra Serif"/>
          <w:sz w:val="28"/>
          <w:szCs w:val="28"/>
        </w:rPr>
        <w:t>переподписания</w:t>
      </w:r>
      <w:proofErr w:type="spellEnd"/>
      <w:r w:rsidRPr="00AE14FB">
        <w:rPr>
          <w:rFonts w:ascii="PT Astra Serif" w:hAnsi="PT Astra Serif"/>
          <w:sz w:val="28"/>
          <w:szCs w:val="28"/>
        </w:rPr>
        <w:t xml:space="preserve"> другой стороне.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7.4.2.6. Согласованный проект договора или соглашения передается в отдел компьютерного оформления документов для представления на подпись уполномоченному должностному лицу.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Документ распечатывается в количестве экземпляров, равном количеству сторон.</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7.4.2.7. Очередность подписания договоров и соглашений определяется в соответствии со статусом сторон.</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7.4.2.8. Направление другой стороне на подписание и возврат в управление делопроизводства и контроля договора или соглашения, подписанного всеми сторонами, осуществляется исполнительным органом области в соответствующей сфере деятельности.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9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Срок возврата договоров и соглашений, отправленных на подписание другой стороне, не может превышать 60 календарных дней со дня регистрации в отделе нормативных и распорядительных актов и архива, за исключением соглашений об осуществлении международных и внешнеэкономических связей.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Исполнительный орган области, подготовивший документ, несет ответственность за подготовку сопроводительных писем, направление договоров или соглашений на подписание другой стороне и соблюдение срока возврата договоров или соглашений в управление делопроизводства и контроля.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9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7.4.2.9. Возможно публичное подписание договоров и соглашений на форумах, встречах и других мероприятиях. В этом случае подготовленные к подписанию экземпляры договора или соглашения передаются отделом компьютерного оформления документов ответственному исполнителю исполнительного органа области под роспись в журнале учета передаваемых на подпись договоров и соглашений. После проведения мероприятия подписанный всеми сторонами договор или соглашение передается в отдел нормативных и распорядительных актов и архива для регистрации и дальнейшего хранения.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9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7.4.2.10. Подписанные договоры и соглашения регистрируются в отделе нормативных и распорядительных актов и архива путем проставления даты и присвоения порядкового номера.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Дата подписания договора или соглашения состоит из числа, месяца и года и оформляется любым возможным способом (с помощью технических средств, от руки и др.) в соответствии с </w:t>
      </w:r>
      <w:hyperlink w:anchor="P572">
        <w:r w:rsidRPr="00AE14FB">
          <w:rPr>
            <w:rFonts w:ascii="PT Astra Serif" w:hAnsi="PT Astra Serif"/>
            <w:sz w:val="28"/>
            <w:szCs w:val="28"/>
          </w:rPr>
          <w:t>подпунктом 6.5.9</w:t>
        </w:r>
      </w:hyperlink>
      <w:r w:rsidRPr="00AE14FB">
        <w:rPr>
          <w:rFonts w:ascii="PT Astra Serif" w:hAnsi="PT Astra Serif"/>
          <w:sz w:val="28"/>
          <w:szCs w:val="28"/>
        </w:rPr>
        <w:t xml:space="preserve">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Если при подписании договора или соглашения стороны указали разные даты, то договор или соглашение считается заключенным со дня подписания </w:t>
      </w:r>
      <w:r w:rsidRPr="00AE14FB">
        <w:rPr>
          <w:rFonts w:ascii="PT Astra Serif" w:hAnsi="PT Astra Serif"/>
          <w:sz w:val="28"/>
          <w:szCs w:val="28"/>
        </w:rPr>
        <w:lastRenderedPageBreak/>
        <w:t>последней стороной.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Нумерация договоров и соглашений ведется в пределах одного календарного года.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подпись должностного лица, подписавшего документ, в отделе документооборота ставится соответствующая гербовая печать.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7.4.2.11. Для дальнейшей работы исполнительного органа области с договором или соглашением управлением делопроизводства и контроля изготавливается заверенная копия. При необходимости может быть изготовлена цветная копия документа с обязательным проставлением в правом верхнем углу слова "Копия". Документ также направляется через систему электронного документооборота Правительства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9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7.4.2.12. Договоры и соглашения систематизируются отделом нормативных и распорядительных актов и архива с ежемесячным составлением их перечней (без осуществления </w:t>
      </w:r>
      <w:proofErr w:type="gramStart"/>
      <w:r w:rsidRPr="00AE14FB">
        <w:rPr>
          <w:rFonts w:ascii="PT Astra Serif" w:hAnsi="PT Astra Serif"/>
          <w:sz w:val="28"/>
          <w:szCs w:val="28"/>
        </w:rPr>
        <w:t>контроля за</w:t>
      </w:r>
      <w:proofErr w:type="gramEnd"/>
      <w:r w:rsidRPr="00AE14FB">
        <w:rPr>
          <w:rFonts w:ascii="PT Astra Serif" w:hAnsi="PT Astra Serif"/>
          <w:sz w:val="28"/>
          <w:szCs w:val="28"/>
        </w:rPr>
        <w:t xml:space="preserve"> их исполнением, без юридического толкования, а также без составления и предоставления отчетности по ним).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7.4.2.13. Подлинники договоров и соглашений и их проекты хранятся в отделе нормативных и распорядительных актов и архива, после чего в установленном порядке передаются в архивохранилище аппарата Губернатора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7.4.3. Работа с договорами и соглашениями в подсистеме бюджетного планирования государственной интегрированной информационной системы управления общественными финансами "Электронный бюджет" (далее - система "Электронный бюджет").</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Проекты соглашений и дополнительных соглашений к соглашениям о предоставлении из федерального бюджета областному бюджету субсидий, субвенций, иных межбюджетных трансфертов, имеющих целевое назначение, подписываемых усиленной квалифицированной электронной подписью уполномоченного лица в системе "Электронный бюджет", в случаях, если это предусмотрено федеральным законодательством, согласовываются в электронном виде в указанной системе (без регистрации в отделе нормативных и распорядительных актов и архива):</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руководителем исполнительного органа области, вносящим проект;</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59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министром экономического развития области (в части субсидий на реализацию мероприятий государственных программ Российской Федерации);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в) министром финансов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 вице-губернатором области - руководителем аппарата Губернатора области или заместителем Председателя Правительства области, курирующим соответствующее направление деятельности.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7.4.4. Порядок подготовки проектов договоров и соглашений, заключаемых исполнительными органами области, порядок их подписания, регистрации и дальнейшей работы с ними определяется исполнительным органом области самостоятельно с учетом требований настоящей Инструкции.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9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VIII. Машинописные и копировально-множительные работы.</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Звукозапись мероприятий</w:t>
      </w:r>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 ред. </w:t>
      </w:r>
      <w:hyperlink r:id="rId59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01.04.2021 N 171)</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8.1. Подготовка (печатание, оформление) проектов правовых актов, писем Губернатора области и Правительства области, правовых актов и других служебных документов исполнительных органов области осуществляется в исполнительных органах области и государственных органах области с соблюдением требований, установленных настоящей Инструкцией.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9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8.2. Оформление правовых актов и писем Губернатора области и Правительства области на основании представленных исполнительными органами области согласованных проектов документов осуществляется в отделе компьютерного оформления документов. Проекты документов в электронном виде передаются в отдел компьютерного оформления документов электронной почтой или на электронном носителе.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9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 представления проекта документа в отдел компьютерного оформления документов для переноса на бланк исполнитель обязан проверить правильность его составления и оформления, наличие виз и приложений, а также наличие внесенных в ходе согласования правок. Особое внимание должно быть обращено на четкое и разборчивое написание фамилий, специальных терминов, иностранных слов, географических названий, наименований организаций, цифр, дат. Сокращения слов применяются только общепринятые. Согласованный проект документа представляется вместе с материалами, на основании которых он готовился.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Документы при необходимости форматируются, редактируются, затем </w:t>
      </w:r>
      <w:r w:rsidRPr="00AE14FB">
        <w:rPr>
          <w:rFonts w:ascii="PT Astra Serif" w:hAnsi="PT Astra Serif"/>
          <w:sz w:val="28"/>
          <w:szCs w:val="28"/>
        </w:rPr>
        <w:lastRenderedPageBreak/>
        <w:t>переносятся на бланки в отделе компьютерного оформления документов и передаются на подпись.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8.3. Оформление документов производится в порядке очередности поступления и значимости материалов. Порядок переноса на бланки внеочередных (срочных) документов определяется начальником управления делопроизводства и контроля либо начальником отдела компьютерного оформления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8.4. Перед передачей на подпись все документы проверяются начальником отдела компьютерного оформления документов на наличие необходимых виз, обосновывающих материалов и правильность оформления текста.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8.5. Документы за подписью руководителей исполнительных органов области, государственных органов, руководителей структурных подразделений аппарата Губернатора области, которым предоставлено право самостоятельно вести переписку, печатаются на местах на соответствующих бланках.</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59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8.6. Копировально-множительные работы (тиражирование документов) для Губернатора области, вице-губернатора области - руководителя аппарата Губернатора области, заместителей Председателя Правительства области, государственных органов и структурных подразделений аппарата Губернатора области осуществляет управление делопроизводства и контроля.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0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8.7. Служебные документы, подлежащие размножению, исполнителем должны быть тщательно подготовлены: страницы пронумерованы и разложены в нужном порядке, сняты металлические скобы, скрепки, клеящиеся ленты и закладки.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Для тиражирования принимаются только служебные документы и материалы. Объемные материалы (свыше 100 печатных листов формата A4) печатаются типографским способом.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8.8. Тиражирование документов производится по заявке, подписанной руководителем (заместителем руководителя) государственного органа или структурного подразделения аппарата Губернатора области. К каждому пакету документов должна быть приложена отдельная заявка. Заявки выполняются в порядке очередности их поступления. Порядок тиражирования внеочередных (срочных) документов определяется начальником управления делопроизводства и контроля либо одним из его заместителей.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Учет количества копий ведется по заявкам и по показаниям счетчиков копировальных машин.</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8.9. Звукозапись мероприятий, проводимых Губернатором области, осуществляется государственным учреждением области "Эксплуатация и обслуживание зданий".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0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Расшифровка звукозаписи заседаний Правительства области осуществляется отделом компьютерного оформления документов и оформляется в виде полных стенографических протоколов заседаний Правительства области, после чего они передаются в отдел нормативных и распорядительных актов и архива для дальнейшей сдачи их на хранение в архивохранилище аппарата Губернатора области.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IX. Подготовка и оформление документов</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заседаний и совещаний</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9.1. Организационно-техническое и документационное обеспечение заседаний и совещаний, проводимых Губернатором области, осуществляется соответствующими отраслевыми исполнительными органами области, аппаратом Губернатора области с участием управления делами Правительства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03.06.2019 </w:t>
      </w:r>
      <w:hyperlink r:id="rId602">
        <w:r w:rsidRPr="00AE14FB">
          <w:rPr>
            <w:rFonts w:ascii="PT Astra Serif" w:hAnsi="PT Astra Serif"/>
            <w:sz w:val="28"/>
            <w:szCs w:val="28"/>
          </w:rPr>
          <w:t>N 120</w:t>
        </w:r>
      </w:hyperlink>
      <w:r w:rsidRPr="00AE14FB">
        <w:rPr>
          <w:rFonts w:ascii="PT Astra Serif" w:hAnsi="PT Astra Serif"/>
          <w:sz w:val="28"/>
          <w:szCs w:val="28"/>
        </w:rPr>
        <w:t xml:space="preserve">, от 25.08.2022 </w:t>
      </w:r>
      <w:hyperlink r:id="rId603">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9.2. Подготовку иных заседаний и совещаний, документов к ним и оформление протоколов (при необходимости) осуществляют соответствующие исполнительные органы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0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9.3. В протоколе указываются дата, время и место проведения, состав участников, обсуждаемые вопросы, фамилия и должность председательствующего.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9.4. По каждому рассмотренному вопросу в протоколе указываются выступающие, содержание принятого решения, ответственные за исполнение, срок реализации.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9.5. Общие требования к оформлению </w:t>
      </w:r>
      <w:hyperlink w:anchor="P2704">
        <w:r w:rsidRPr="00AE14FB">
          <w:rPr>
            <w:rFonts w:ascii="PT Astra Serif" w:hAnsi="PT Astra Serif"/>
            <w:sz w:val="28"/>
            <w:szCs w:val="28"/>
          </w:rPr>
          <w:t>протокола</w:t>
        </w:r>
      </w:hyperlink>
      <w:r w:rsidRPr="00AE14FB">
        <w:rPr>
          <w:rFonts w:ascii="PT Astra Serif" w:hAnsi="PT Astra Serif"/>
          <w:sz w:val="28"/>
          <w:szCs w:val="28"/>
        </w:rPr>
        <w:t xml:space="preserve"> совещания, а также протокола заседания Правительства области (приложение N 7).</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9.5.1. В заголовок текста протокола следует включать наименование совещательного органа, которым проводится совещание, или указание на то, что данный документ является протоколом заседания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9.5.2. Текст протокола состоит из двух частей: </w:t>
      </w:r>
      <w:proofErr w:type="gramStart"/>
      <w:r w:rsidRPr="00AE14FB">
        <w:rPr>
          <w:rFonts w:ascii="PT Astra Serif" w:hAnsi="PT Astra Serif"/>
          <w:sz w:val="28"/>
          <w:szCs w:val="28"/>
        </w:rPr>
        <w:t>вводной</w:t>
      </w:r>
      <w:proofErr w:type="gramEnd"/>
      <w:r w:rsidRPr="00AE14FB">
        <w:rPr>
          <w:rFonts w:ascii="PT Astra Serif" w:hAnsi="PT Astra Serif"/>
          <w:sz w:val="28"/>
          <w:szCs w:val="28"/>
        </w:rPr>
        <w:t xml:space="preserve"> и основной.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9.5.3. Вводная часть текста располагается под реквизитом "Заголовок", состоит из разделов: "Председатель", "Присутствовали", "Повестка дня", а в тексте протокола заседаний Правительства области могут быть также разделы "Постоянные участники заседаний" и "Приглашенные".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разделе "Председатель" протокола указываются инициалы и фамилия, должность председателя совещания или председательствующего на заседании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разделе "Присутствовали" протокола совещания при количестве участников свыше 15 человек указывается, как правило, общее количество присутствующих. К протоколу прилагается список (регистрационный лист) участников совещания. При количестве участников до 15 человек в протоколе совещания в разделе "Присутствовали" перечисляются фамилии всех участников совещания в последовательности, соответствующей занимаемой должности, и с разбивкой по вопросам повестки дня.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разделе "Присутствовали" протокола заседания Правительства области указываются присутствовавшие на заседании члены Правительства области. Если на соответствующее заседание Правительства области приглашаются постоянные участники заседаний, то в разделе "Постоянные участники заседаний" указываются в алфавитном порядке их фамилии и инициалы, а справа от фамилий - должности участников. Остальные присутствовавшие на заседании Правительства области указываются в разделе "Приглашенные".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разделе "Повестка дня" перечисляются вопросы, подлежащие рассмотрению на совещании (заседании). Вопросы располагаются в порядке их важности или сложности и установленного времени рассмотрения. Формулируется вопрос, как правило, в именительном падеже или с использованием обобщающей фразы, отвечающей на вопрос "О чем?", например: "Об итогах...", "О деятельности...".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9.5.4. Основная часть текста протокола делится на разделы, нумерация которых должна соответствовать нумерации пунктов повестки дня совещания (заседания). Разделы строятся по единой схеме: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 СЛУШАЛИ - ВЫСТУПИЛИ - РЕШИЛИ;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2. СЛУШАЛИ - ВЫСТУПИЛИ - РЕШИЛИ и т.д.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Содержание разделов зависит от формы изложения протокола - краткой или полной.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Протокол краткой формы изложения составляется в случае ведения стенограммы совещания (заседания).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протоколе краткой формы изложения в разделах "СЛУШАЛИ" указываются только фамилии докладчиков, а в разделах "ВЫСТУПИЛИ" </w:t>
      </w:r>
      <w:r w:rsidRPr="00AE14FB">
        <w:rPr>
          <w:rFonts w:ascii="PT Astra Serif" w:hAnsi="PT Astra Serif"/>
          <w:sz w:val="28"/>
          <w:szCs w:val="28"/>
        </w:rPr>
        <w:lastRenderedPageBreak/>
        <w:t>фамилии выступавших в прениях по каждому вопросу повестки дня. При этом тексты докладов и выступлений прилагаются к протоколу, в котором делают ссылку "Текст доклада прилагается". Раздел "ВЫСТУПИЛИ" может отсутствовать, если протокольное решение принимается без обсуждения.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протоколе полной формы изложения в разделах "СЛУШАЛИ" излагается краткое содержание докладов по вопросам повестки дня. В разделах "ВЫСТУПИЛИ" дается запись всех выступлений по каждому вопросу повестки дня, в том числе вопросов к докладчику и ответов на них (слова "Вопрос" и "Ответ" указывать не следует, вместо них проставляются инициалы и фамилия спрашивающего и отвечающего).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разделе "РЕШИЛИ" излагается те</w:t>
      </w:r>
      <w:proofErr w:type="gramStart"/>
      <w:r w:rsidRPr="00AE14FB">
        <w:rPr>
          <w:rFonts w:ascii="PT Astra Serif" w:hAnsi="PT Astra Serif"/>
          <w:sz w:val="28"/>
          <w:szCs w:val="28"/>
        </w:rPr>
        <w:t>кст пр</w:t>
      </w:r>
      <w:proofErr w:type="gramEnd"/>
      <w:r w:rsidRPr="00AE14FB">
        <w:rPr>
          <w:rFonts w:ascii="PT Astra Serif" w:hAnsi="PT Astra Serif"/>
          <w:sz w:val="28"/>
          <w:szCs w:val="28"/>
        </w:rPr>
        <w:t>инятых на совещании (заседании) решений с указанием при необходимости конкретных исполнителей, сроков исполнения, должностного лица, ответственного за контроль исполнения.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9.6. Протоколы заседаний Правительства области составляются, нумеруются и датируются управлением организационной работы Правительства области, подписываются Губернатором области. Затем протоколы передаются в отдел нормативных и распорядительных актов и архива для дальнейшей сдачи их на хранение в архив.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02.02.2007 </w:t>
      </w:r>
      <w:hyperlink r:id="rId605">
        <w:r w:rsidRPr="00AE14FB">
          <w:rPr>
            <w:rFonts w:ascii="PT Astra Serif" w:hAnsi="PT Astra Serif"/>
            <w:sz w:val="28"/>
            <w:szCs w:val="28"/>
          </w:rPr>
          <w:t>N 16</w:t>
        </w:r>
      </w:hyperlink>
      <w:r w:rsidRPr="00AE14FB">
        <w:rPr>
          <w:rFonts w:ascii="PT Astra Serif" w:hAnsi="PT Astra Serif"/>
          <w:sz w:val="28"/>
          <w:szCs w:val="28"/>
        </w:rPr>
        <w:t xml:space="preserve">, от 27.01.2011 </w:t>
      </w:r>
      <w:hyperlink r:id="rId606">
        <w:r w:rsidRPr="00AE14FB">
          <w:rPr>
            <w:rFonts w:ascii="PT Astra Serif" w:hAnsi="PT Astra Serif"/>
            <w:sz w:val="28"/>
            <w:szCs w:val="28"/>
          </w:rPr>
          <w:t>N 15</w:t>
        </w:r>
      </w:hyperlink>
      <w:r w:rsidRPr="00AE14FB">
        <w:rPr>
          <w:rFonts w:ascii="PT Astra Serif" w:hAnsi="PT Astra Serif"/>
          <w:sz w:val="28"/>
          <w:szCs w:val="28"/>
        </w:rPr>
        <w:t xml:space="preserve">, от 03.06.2019 </w:t>
      </w:r>
      <w:hyperlink r:id="rId607">
        <w:r w:rsidRPr="00AE14FB">
          <w:rPr>
            <w:rFonts w:ascii="PT Astra Serif" w:hAnsi="PT Astra Serif"/>
            <w:sz w:val="28"/>
            <w:szCs w:val="28"/>
          </w:rPr>
          <w:t>N 120</w:t>
        </w:r>
      </w:hyperlink>
      <w:r w:rsidRPr="00AE14FB">
        <w:rPr>
          <w:rFonts w:ascii="PT Astra Serif" w:hAnsi="PT Astra Serif"/>
          <w:sz w:val="28"/>
          <w:szCs w:val="28"/>
        </w:rPr>
        <w:t xml:space="preserve">, от 25.08.2022 </w:t>
      </w:r>
      <w:hyperlink r:id="rId60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Протоколы заседаний Правительства области являются протоколами краткой формы изложения, так как одновременно оформляются полные стенограммы заседаний Правительства области.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X. Основные положения работы с обращениями граждан</w:t>
      </w:r>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 ред. </w:t>
      </w:r>
      <w:hyperlink r:id="rId60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07.12.2012 N 371)</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10.1. Обращения граждан, поступившие в Правительство области, регистрируются в управлении по работе с обращениями граждан Правительства области (далее - управление) и подлежат обязательному рассмотрению в соответствии с законодательством.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10.2. </w:t>
      </w:r>
      <w:proofErr w:type="gramStart"/>
      <w:r w:rsidRPr="00AE14FB">
        <w:rPr>
          <w:rFonts w:ascii="PT Astra Serif" w:hAnsi="PT Astra Serif"/>
          <w:sz w:val="28"/>
          <w:szCs w:val="28"/>
        </w:rPr>
        <w:t>Работа с обращениями граждан включает прием, регистрацию, учет, рассмотрение письменных и устных обращений, поступивших непосредственно от граждан либо их представителей, по почте или телеграфу, через почтовые ящики "Письмо Губернатору", по факсу, посредством электронной почты, электронной приемной на официальном портале Правительства области, а также по "Телефону доверия Губернатора" и на личном приеме.</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lastRenderedPageBreak/>
        <w:t xml:space="preserve">(п. 10.2 в ред. </w:t>
      </w:r>
      <w:hyperlink r:id="rId61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03.06.2019 N 120)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10.3. Прием граждан в управлении проводится руководителями органов государственной власти области, должностными лицами в соответствии с графиком, утвержденным Губернатором области. Предварительная запись на прием прекращается за два рабочих дня до приема граждан руководителем. Перенос даты, времени приема, замена руководителей, указанных в графике, возможны в случае изменения их графика работы и по письменному согласованию с вице-губернатором области - руководителем аппарата Губернатора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03.03.2014 </w:t>
      </w:r>
      <w:hyperlink r:id="rId611">
        <w:r w:rsidRPr="00AE14FB">
          <w:rPr>
            <w:rFonts w:ascii="PT Astra Serif" w:hAnsi="PT Astra Serif"/>
            <w:sz w:val="28"/>
            <w:szCs w:val="28"/>
          </w:rPr>
          <w:t>N 68</w:t>
        </w:r>
      </w:hyperlink>
      <w:r w:rsidRPr="00AE14FB">
        <w:rPr>
          <w:rFonts w:ascii="PT Astra Serif" w:hAnsi="PT Astra Serif"/>
          <w:sz w:val="28"/>
          <w:szCs w:val="28"/>
        </w:rPr>
        <w:t xml:space="preserve">, от 03.06.2019 </w:t>
      </w:r>
      <w:hyperlink r:id="rId612">
        <w:r w:rsidRPr="00AE14FB">
          <w:rPr>
            <w:rFonts w:ascii="PT Astra Serif" w:hAnsi="PT Astra Serif"/>
            <w:sz w:val="28"/>
            <w:szCs w:val="28"/>
          </w:rPr>
          <w:t>N 120</w:t>
        </w:r>
      </w:hyperlink>
      <w:r w:rsidRPr="00AE14FB">
        <w:rPr>
          <w:rFonts w:ascii="PT Astra Serif" w:hAnsi="PT Astra Serif"/>
          <w:sz w:val="28"/>
          <w:szCs w:val="28"/>
        </w:rPr>
        <w:t xml:space="preserve">, от 24.08.2020 </w:t>
      </w:r>
      <w:hyperlink r:id="rId613">
        <w:r w:rsidRPr="00AE14FB">
          <w:rPr>
            <w:rFonts w:ascii="PT Astra Serif" w:hAnsi="PT Astra Serif"/>
            <w:sz w:val="28"/>
            <w:szCs w:val="28"/>
          </w:rPr>
          <w:t>N 273</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10.4. </w:t>
      </w:r>
      <w:proofErr w:type="gramStart"/>
      <w:r w:rsidRPr="00AE14FB">
        <w:rPr>
          <w:rFonts w:ascii="PT Astra Serif" w:hAnsi="PT Astra Serif"/>
          <w:sz w:val="28"/>
          <w:szCs w:val="28"/>
        </w:rPr>
        <w:t>Обращения, зарегистрированные в управлении, ежедневно передаются: под роспись в секретариаты Губернатора области, вице-губернатора области - руководителя аппарата Губернатора области, заместителей Председателя Правительства области; через реестр рассылки в управление делопроизводства и контроля для последующего направления в органы государственной власти области, органы местного самоуправления области, должностным лицам; под роспись курьерам и сотрудникам исполнительных органов области, органов местного самоуправления области, должностным лицам.</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24.08.2020 </w:t>
      </w:r>
      <w:hyperlink r:id="rId614">
        <w:r w:rsidRPr="00AE14FB">
          <w:rPr>
            <w:rFonts w:ascii="PT Astra Serif" w:hAnsi="PT Astra Serif"/>
            <w:sz w:val="28"/>
            <w:szCs w:val="28"/>
          </w:rPr>
          <w:t>N 273</w:t>
        </w:r>
      </w:hyperlink>
      <w:r w:rsidRPr="00AE14FB">
        <w:rPr>
          <w:rFonts w:ascii="PT Astra Serif" w:hAnsi="PT Astra Serif"/>
          <w:sz w:val="28"/>
          <w:szCs w:val="28"/>
        </w:rPr>
        <w:t xml:space="preserve">, от 01.04.2021 </w:t>
      </w:r>
      <w:hyperlink r:id="rId615">
        <w:r w:rsidRPr="00AE14FB">
          <w:rPr>
            <w:rFonts w:ascii="PT Astra Serif" w:hAnsi="PT Astra Serif"/>
            <w:sz w:val="28"/>
            <w:szCs w:val="28"/>
          </w:rPr>
          <w:t>N 171</w:t>
        </w:r>
      </w:hyperlink>
      <w:r w:rsidRPr="00AE14FB">
        <w:rPr>
          <w:rFonts w:ascii="PT Astra Serif" w:hAnsi="PT Astra Serif"/>
          <w:sz w:val="28"/>
          <w:szCs w:val="28"/>
        </w:rPr>
        <w:t xml:space="preserve">, от 25.08.2022 </w:t>
      </w:r>
      <w:hyperlink r:id="rId616">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10.5. По итогам рассмотрения обращения, поставленного управлением на контроль, материалы, относящиеся к его рассмотрению, передаются в управление.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Ответы должны содержать конкретную и четкую информацию о принятых мерах и результатах рассмотрения по всем вопросам, поставленным в обращении, а также соответствовать требованиям к оформлению документов. Если из полученного ответа следует, что рассмотрены не все вопросы, обращение возвращается исполнителю для дополнительного рассмотрения.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Ответы на запросы депутатов Государственной Думы Федерального Собрания Российской Федерации, запросы Саратовской областной Думы, депутатов Саратовской областной Думы, касающиеся обращений граждан, подписываются Губернатором области. К письму прилагается справка о рассмотрении запроса, подписанная вице-губернатором области - руководителем аппарата Губернатора области, заместителем Председателя Правительства области, курирующим соответствующее направление деятельности.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01.04.2021 </w:t>
      </w:r>
      <w:hyperlink r:id="rId617">
        <w:r w:rsidRPr="00AE14FB">
          <w:rPr>
            <w:rFonts w:ascii="PT Astra Serif" w:hAnsi="PT Astra Serif"/>
            <w:sz w:val="28"/>
            <w:szCs w:val="28"/>
          </w:rPr>
          <w:t>N 171</w:t>
        </w:r>
      </w:hyperlink>
      <w:r w:rsidRPr="00AE14FB">
        <w:rPr>
          <w:rFonts w:ascii="PT Astra Serif" w:hAnsi="PT Astra Serif"/>
          <w:sz w:val="28"/>
          <w:szCs w:val="28"/>
        </w:rPr>
        <w:t xml:space="preserve">, </w:t>
      </w:r>
      <w:r w:rsidRPr="00AE14FB">
        <w:rPr>
          <w:rFonts w:ascii="PT Astra Serif" w:hAnsi="PT Astra Serif"/>
          <w:sz w:val="28"/>
          <w:szCs w:val="28"/>
        </w:rPr>
        <w:lastRenderedPageBreak/>
        <w:t xml:space="preserve">от 25.08.2022 </w:t>
      </w:r>
      <w:hyperlink r:id="rId61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X.I. Основные положения работы с запросами областной Думы</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и запросами депутатов областной Думы</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(депутатскими запросами)</w:t>
      </w: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 ред. </w:t>
      </w:r>
      <w:hyperlink r:id="rId61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07.12.2012 N 371)</w:t>
      </w:r>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(введен </w:t>
      </w:r>
      <w:hyperlink r:id="rId620">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30.06.2010 N 185)</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10.1.1. Депутатский запрос, поступающий в отдел документооборота, к которому прилагается заявление гражданина (граждан), передается в управление по работе с обращениями граждан Правительства области, где регистрируется и контролируется в установленном порядке.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621">
        <w:r w:rsidRPr="00AE14FB">
          <w:rPr>
            <w:rFonts w:ascii="PT Astra Serif" w:hAnsi="PT Astra Serif"/>
            <w:sz w:val="28"/>
            <w:szCs w:val="28"/>
          </w:rPr>
          <w:t>N 15</w:t>
        </w:r>
      </w:hyperlink>
      <w:r w:rsidRPr="00AE14FB">
        <w:rPr>
          <w:rFonts w:ascii="PT Astra Serif" w:hAnsi="PT Astra Serif"/>
          <w:sz w:val="28"/>
          <w:szCs w:val="28"/>
        </w:rPr>
        <w:t xml:space="preserve">, от 07.12.2012 </w:t>
      </w:r>
      <w:hyperlink r:id="rId622">
        <w:r w:rsidRPr="00AE14FB">
          <w:rPr>
            <w:rFonts w:ascii="PT Astra Serif" w:hAnsi="PT Astra Serif"/>
            <w:sz w:val="28"/>
            <w:szCs w:val="28"/>
          </w:rPr>
          <w:t>N 371</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Другие запросы областной Думы и депутатские запросы, поступающие в отдел документооборота, регистрируются в отделе документооборота и передаются указанному в адресе должностному лицу. Контроль исполнения документа проводит секретариат должностного лица, ответственного за исполнение документа.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ч</w:t>
      </w:r>
      <w:proofErr w:type="gramEnd"/>
      <w:r w:rsidRPr="00AE14FB">
        <w:rPr>
          <w:rFonts w:ascii="PT Astra Serif" w:hAnsi="PT Astra Serif"/>
          <w:sz w:val="28"/>
          <w:szCs w:val="28"/>
        </w:rPr>
        <w:t xml:space="preserve">асть вторая в ред. </w:t>
      </w:r>
      <w:hyperlink r:id="rId62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03.06.2019 N 120)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Запросы областной Думы и депутатские запросы, поступающие непосредственно в секретариаты, областные министерства, комитеты, управления, иные исполнительные органы области, регистрируются и исполняются в указанных исполнительных органах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07.12.2012 </w:t>
      </w:r>
      <w:hyperlink r:id="rId624">
        <w:r w:rsidRPr="00AE14FB">
          <w:rPr>
            <w:rFonts w:ascii="PT Astra Serif" w:hAnsi="PT Astra Serif"/>
            <w:sz w:val="28"/>
            <w:szCs w:val="28"/>
          </w:rPr>
          <w:t>N 371</w:t>
        </w:r>
      </w:hyperlink>
      <w:r w:rsidRPr="00AE14FB">
        <w:rPr>
          <w:rFonts w:ascii="PT Astra Serif" w:hAnsi="PT Astra Serif"/>
          <w:sz w:val="28"/>
          <w:szCs w:val="28"/>
        </w:rPr>
        <w:t xml:space="preserve">, от 25.08.2022 </w:t>
      </w:r>
      <w:hyperlink r:id="rId625">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10.1.2. </w:t>
      </w:r>
      <w:proofErr w:type="gramStart"/>
      <w:r w:rsidRPr="00AE14FB">
        <w:rPr>
          <w:rFonts w:ascii="PT Astra Serif" w:hAnsi="PT Astra Serif"/>
          <w:sz w:val="28"/>
          <w:szCs w:val="28"/>
        </w:rPr>
        <w:t>Исключен</w:t>
      </w:r>
      <w:proofErr w:type="gramEnd"/>
      <w:r w:rsidRPr="00AE14FB">
        <w:rPr>
          <w:rFonts w:ascii="PT Astra Serif" w:hAnsi="PT Astra Serif"/>
          <w:sz w:val="28"/>
          <w:szCs w:val="28"/>
        </w:rPr>
        <w:t xml:space="preserve"> с 7 декабря 2012 года. - </w:t>
      </w:r>
      <w:hyperlink r:id="rId626">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10.1.3. Если поручение по запросу областной Думы и депутатскому запросу дано нескольким исполнителям, то работу по его рассмотрению осуществляет и координирует исполнитель, указанный в резолюции первым.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2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10.1.4. Копии запросов областной Думы и депутатских запросов в обязательном порядке направляются должностным лицом соответствующего секретариата, областного министерства, комитета, управления, иного исполнительного органа области в представительство Губернатора Саратовской области и Правительства Саратовской области в органах власти </w:t>
      </w:r>
      <w:r w:rsidRPr="00AE14FB">
        <w:rPr>
          <w:rFonts w:ascii="PT Astra Serif" w:hAnsi="PT Astra Serif"/>
          <w:sz w:val="28"/>
          <w:szCs w:val="28"/>
        </w:rPr>
        <w:lastRenderedPageBreak/>
        <w:t>не позднее следующего рабочего дня после их регистрации.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07.12.2012 </w:t>
      </w:r>
      <w:hyperlink r:id="rId628">
        <w:r w:rsidRPr="00AE14FB">
          <w:rPr>
            <w:rFonts w:ascii="PT Astra Serif" w:hAnsi="PT Astra Serif"/>
            <w:sz w:val="28"/>
            <w:szCs w:val="28"/>
          </w:rPr>
          <w:t>N 371</w:t>
        </w:r>
      </w:hyperlink>
      <w:r w:rsidRPr="00AE14FB">
        <w:rPr>
          <w:rFonts w:ascii="PT Astra Serif" w:hAnsi="PT Astra Serif"/>
          <w:sz w:val="28"/>
          <w:szCs w:val="28"/>
        </w:rPr>
        <w:t xml:space="preserve">, от 25.08.2022 </w:t>
      </w:r>
      <w:hyperlink r:id="rId629">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10.1.5. Ответы на запросы областной Думы и депутатские запросы даются не позднее 15 календарных дней со дня получения запроса либо иные сроки, указанные в запросах. Ответ должен быть подписан тем должностным лицом, в адрес которого направлен запрос областной Думы или депутатский запрос, либо лицом, временно исполняющим его обязанности.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п</w:t>
      </w:r>
      <w:proofErr w:type="gramEnd"/>
      <w:r w:rsidRPr="00AE14FB">
        <w:rPr>
          <w:rFonts w:ascii="PT Astra Serif" w:hAnsi="PT Astra Serif"/>
          <w:sz w:val="28"/>
          <w:szCs w:val="28"/>
        </w:rPr>
        <w:t xml:space="preserve">. 10.1.5 в ред. </w:t>
      </w:r>
      <w:hyperlink r:id="rId63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10.1.6. Если депутатский запрос направлен Губернатору области или в Правительство области, то ответ на него должен быть дан не позднее чем через 30 календарных дней со дня его получения.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07.12.2012 </w:t>
      </w:r>
      <w:hyperlink r:id="rId631">
        <w:r w:rsidRPr="00AE14FB">
          <w:rPr>
            <w:rFonts w:ascii="PT Astra Serif" w:hAnsi="PT Astra Serif"/>
            <w:sz w:val="28"/>
            <w:szCs w:val="28"/>
          </w:rPr>
          <w:t>N 371</w:t>
        </w:r>
      </w:hyperlink>
      <w:r w:rsidRPr="00AE14FB">
        <w:rPr>
          <w:rFonts w:ascii="PT Astra Serif" w:hAnsi="PT Astra Serif"/>
          <w:sz w:val="28"/>
          <w:szCs w:val="28"/>
        </w:rPr>
        <w:t xml:space="preserve">, от 03.06.2019 </w:t>
      </w:r>
      <w:hyperlink r:id="rId632">
        <w:r w:rsidRPr="00AE14FB">
          <w:rPr>
            <w:rFonts w:ascii="PT Astra Serif" w:hAnsi="PT Astra Serif"/>
            <w:sz w:val="28"/>
            <w:szCs w:val="28"/>
          </w:rPr>
          <w:t>N 120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10.1.7. Запросы областной Думы и депутатские запросы считаются разрешенными, если рассмотрены все поставленные в них вопросы, приняты необходимые меры, дан ответ заявителю в письменной форме.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3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07.12.2012 N 371)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10.1.8. Копии зарегистрированных экземпляров ответов на запросы областной Думы и депутатские запросы не позднее следующего рабочего дня после отправления таких ответов в обязательном порядке направляются должностным лицом соответствующего секретариата, областного министерства, комитета, управления, иного исполнительного органа области в представительство Губернатора Саратовской области и Правительства Саратовской области в органах власти.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07.12.2012 </w:t>
      </w:r>
      <w:hyperlink r:id="rId634">
        <w:r w:rsidRPr="00AE14FB">
          <w:rPr>
            <w:rFonts w:ascii="PT Astra Serif" w:hAnsi="PT Astra Serif"/>
            <w:sz w:val="28"/>
            <w:szCs w:val="28"/>
          </w:rPr>
          <w:t>N 371</w:t>
        </w:r>
      </w:hyperlink>
      <w:r w:rsidRPr="00AE14FB">
        <w:rPr>
          <w:rFonts w:ascii="PT Astra Serif" w:hAnsi="PT Astra Serif"/>
          <w:sz w:val="28"/>
          <w:szCs w:val="28"/>
        </w:rPr>
        <w:t xml:space="preserve">, от 25.08.2022 </w:t>
      </w:r>
      <w:hyperlink r:id="rId635">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XI. Документальный фонд исполнительного органа области</w:t>
      </w: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(в ред. постановлений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06.08.2013 </w:t>
      </w:r>
      <w:hyperlink r:id="rId636">
        <w:r w:rsidRPr="00AE14FB">
          <w:rPr>
            <w:rFonts w:ascii="PT Astra Serif" w:hAnsi="PT Astra Serif"/>
            <w:sz w:val="28"/>
            <w:szCs w:val="28"/>
          </w:rPr>
          <w:t>N 304</w:t>
        </w:r>
      </w:hyperlink>
      <w:r w:rsidRPr="00AE14FB">
        <w:rPr>
          <w:rFonts w:ascii="PT Astra Serif" w:hAnsi="PT Astra Serif"/>
          <w:sz w:val="28"/>
          <w:szCs w:val="28"/>
        </w:rPr>
        <w:t xml:space="preserve">, от 25.08.2022 </w:t>
      </w:r>
      <w:hyperlink r:id="rId637">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11.1. Формирование документального фонда исполнительного органа области осуществляется службой делопроизводства путем составления номенклатуры дел, формирования и оформления дел, обеспечения их сохранности, учета и передачи дел в архив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п</w:t>
      </w:r>
      <w:proofErr w:type="gramEnd"/>
      <w:r w:rsidRPr="00AE14FB">
        <w:rPr>
          <w:rFonts w:ascii="PT Astra Serif" w:hAnsi="PT Astra Serif"/>
          <w:sz w:val="28"/>
          <w:szCs w:val="28"/>
        </w:rPr>
        <w:t xml:space="preserve">. 11.1 введен </w:t>
      </w:r>
      <w:hyperlink r:id="rId638">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 от 06.08.2013 N 304; в ред. </w:t>
      </w:r>
      <w:hyperlink r:id="rId63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hyperlink r:id="rId640">
        <w:r w:rsidRPr="00AE14FB">
          <w:rPr>
            <w:rFonts w:ascii="PT Astra Serif" w:hAnsi="PT Astra Serif"/>
            <w:sz w:val="28"/>
            <w:szCs w:val="28"/>
          </w:rPr>
          <w:t>11.2</w:t>
        </w:r>
      </w:hyperlink>
      <w:r w:rsidRPr="00AE14FB">
        <w:rPr>
          <w:rFonts w:ascii="PT Astra Serif" w:hAnsi="PT Astra Serif"/>
          <w:sz w:val="28"/>
          <w:szCs w:val="28"/>
        </w:rPr>
        <w:t xml:space="preserve">. Номенклатура дел исполнительного органа области - это </w:t>
      </w:r>
      <w:r w:rsidRPr="00AE14FB">
        <w:rPr>
          <w:rFonts w:ascii="PT Astra Serif" w:hAnsi="PT Astra Serif"/>
          <w:sz w:val="28"/>
          <w:szCs w:val="28"/>
        </w:rPr>
        <w:lastRenderedPageBreak/>
        <w:t>систематизированный перечень наименований дел с указанием сроков их хранения, заводимых в исполнительном органе области, и оформленный в установленном порядке.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4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Номенклатура дел предназначена для группировки исполненных документов в дела, определения сроков их хранения и является основой для составления описей дел постоянного и временного (свыше 10 лет) хранения, а в архиве исполнительного органа области используется для учета дел временного (до 10 лет включительно) хранения.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4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hyperlink r:id="rId643">
        <w:r w:rsidRPr="00AE14FB">
          <w:rPr>
            <w:rFonts w:ascii="PT Astra Serif" w:hAnsi="PT Astra Serif"/>
            <w:sz w:val="28"/>
            <w:szCs w:val="28"/>
          </w:rPr>
          <w:t>11.3</w:t>
        </w:r>
      </w:hyperlink>
      <w:r w:rsidRPr="00AE14FB">
        <w:rPr>
          <w:rFonts w:ascii="PT Astra Serif" w:hAnsi="PT Astra Serif"/>
          <w:sz w:val="28"/>
          <w:szCs w:val="28"/>
        </w:rPr>
        <w:t>. При составлении номенклатуры дел следует руководствоваться положениями об исполнительном органе и его структурных подразделениях, штатным расписанием, перечнями документов с указанием сроков их хранения, номенклатурами дел за предшествующие годы.</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4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Номенклатура дел включает в себя все виды документов, образующихся в деятельности исполнительного органа области и его структурных подразделений (включая электронные документы).</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26.10.2016 </w:t>
      </w:r>
      <w:hyperlink r:id="rId645">
        <w:r w:rsidRPr="00AE14FB">
          <w:rPr>
            <w:rFonts w:ascii="PT Astra Serif" w:hAnsi="PT Astra Serif"/>
            <w:sz w:val="28"/>
            <w:szCs w:val="28"/>
          </w:rPr>
          <w:t>N 386</w:t>
        </w:r>
      </w:hyperlink>
      <w:r w:rsidRPr="00AE14FB">
        <w:rPr>
          <w:rFonts w:ascii="PT Astra Serif" w:hAnsi="PT Astra Serif"/>
          <w:sz w:val="28"/>
          <w:szCs w:val="28"/>
        </w:rPr>
        <w:t xml:space="preserve">, от 27.10.2016 </w:t>
      </w:r>
      <w:hyperlink r:id="rId646">
        <w:r w:rsidRPr="00AE14FB">
          <w:rPr>
            <w:rFonts w:ascii="PT Astra Serif" w:hAnsi="PT Astra Serif"/>
            <w:sz w:val="28"/>
            <w:szCs w:val="28"/>
          </w:rPr>
          <w:t>N 390</w:t>
        </w:r>
      </w:hyperlink>
      <w:r w:rsidRPr="00AE14FB">
        <w:rPr>
          <w:rFonts w:ascii="PT Astra Serif" w:hAnsi="PT Astra Serif"/>
          <w:sz w:val="28"/>
          <w:szCs w:val="28"/>
        </w:rPr>
        <w:t xml:space="preserve">, от 14.03.2017 </w:t>
      </w:r>
      <w:hyperlink r:id="rId647">
        <w:r w:rsidRPr="00AE14FB">
          <w:rPr>
            <w:rFonts w:ascii="PT Astra Serif" w:hAnsi="PT Astra Serif"/>
            <w:sz w:val="28"/>
            <w:szCs w:val="28"/>
          </w:rPr>
          <w:t>N 54</w:t>
        </w:r>
      </w:hyperlink>
      <w:r w:rsidRPr="00AE14FB">
        <w:rPr>
          <w:rFonts w:ascii="PT Astra Serif" w:hAnsi="PT Astra Serif"/>
          <w:sz w:val="28"/>
          <w:szCs w:val="28"/>
        </w:rPr>
        <w:t xml:space="preserve">, от 25.08.2022 </w:t>
      </w:r>
      <w:hyperlink r:id="rId64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номенклатуру дел также включаются дела временно действующих органов, документы которых служат правовым основанием для подтверждения полномочий исполнительного органа области или прекращения его деятельности (например, дела ликвидационной комиссии исполнительного органа области включаются в номенклатуру дел ликвидируемого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4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hyperlink r:id="rId650">
        <w:r w:rsidRPr="00AE14FB">
          <w:rPr>
            <w:rFonts w:ascii="PT Astra Serif" w:hAnsi="PT Astra Serif"/>
            <w:sz w:val="28"/>
            <w:szCs w:val="28"/>
          </w:rPr>
          <w:t>11.4</w:t>
        </w:r>
      </w:hyperlink>
      <w:r w:rsidRPr="00AE14FB">
        <w:rPr>
          <w:rFonts w:ascii="PT Astra Serif" w:hAnsi="PT Astra Serif"/>
          <w:sz w:val="28"/>
          <w:szCs w:val="28"/>
        </w:rPr>
        <w:t xml:space="preserve">. В исполнительных органах области составляются </w:t>
      </w:r>
      <w:hyperlink w:anchor="P2754">
        <w:r w:rsidRPr="00AE14FB">
          <w:rPr>
            <w:rFonts w:ascii="PT Astra Serif" w:hAnsi="PT Astra Serif"/>
            <w:sz w:val="28"/>
            <w:szCs w:val="28"/>
          </w:rPr>
          <w:t>номенклатуры</w:t>
        </w:r>
      </w:hyperlink>
      <w:r w:rsidRPr="00AE14FB">
        <w:rPr>
          <w:rFonts w:ascii="PT Astra Serif" w:hAnsi="PT Astra Serif"/>
          <w:sz w:val="28"/>
          <w:szCs w:val="28"/>
        </w:rPr>
        <w:t xml:space="preserve"> дел структурных подразделений (приложение N 8) и сводная </w:t>
      </w:r>
      <w:hyperlink w:anchor="P2812">
        <w:r w:rsidRPr="00AE14FB">
          <w:rPr>
            <w:rFonts w:ascii="PT Astra Serif" w:hAnsi="PT Astra Serif"/>
            <w:sz w:val="28"/>
            <w:szCs w:val="28"/>
          </w:rPr>
          <w:t>номенклатура</w:t>
        </w:r>
      </w:hyperlink>
      <w:r w:rsidRPr="00AE14FB">
        <w:rPr>
          <w:rFonts w:ascii="PT Astra Serif" w:hAnsi="PT Astra Serif"/>
          <w:sz w:val="28"/>
          <w:szCs w:val="28"/>
        </w:rPr>
        <w:t xml:space="preserve"> дел исполнительного органа области (приложение N 9), которая оформляется на общем бланке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5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hyperlink r:id="rId652">
        <w:r w:rsidRPr="00AE14FB">
          <w:rPr>
            <w:rFonts w:ascii="PT Astra Serif" w:hAnsi="PT Astra Serif"/>
            <w:sz w:val="28"/>
            <w:szCs w:val="28"/>
          </w:rPr>
          <w:t>11.5</w:t>
        </w:r>
      </w:hyperlink>
      <w:r w:rsidRPr="00AE14FB">
        <w:rPr>
          <w:rFonts w:ascii="PT Astra Serif" w:hAnsi="PT Astra Serif"/>
          <w:sz w:val="28"/>
          <w:szCs w:val="28"/>
        </w:rPr>
        <w:t>. Номенклатура дел структурного подразделения составляется лицом, ответственным за ведение делопроизводства, подписывается руководителем подразделения и представляется в службу делопроизводства исполнительного органа области для составления сводной номенклатуры дел.</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5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Вновь созданный исполнительный орган области или его структурное подразделение обязано в месячный срок разработать номенклатуру дел и представить ее в службу делопроизводства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lastRenderedPageBreak/>
        <w:t xml:space="preserve">(в ред. </w:t>
      </w:r>
      <w:hyperlink r:id="rId65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hyperlink r:id="rId655">
        <w:proofErr w:type="gramStart"/>
        <w:r w:rsidRPr="00AE14FB">
          <w:rPr>
            <w:rFonts w:ascii="PT Astra Serif" w:hAnsi="PT Astra Serif"/>
            <w:sz w:val="28"/>
            <w:szCs w:val="28"/>
          </w:rPr>
          <w:t>11.6</w:t>
        </w:r>
      </w:hyperlink>
      <w:r w:rsidRPr="00AE14FB">
        <w:rPr>
          <w:rFonts w:ascii="PT Astra Serif" w:hAnsi="PT Astra Serif"/>
          <w:sz w:val="28"/>
          <w:szCs w:val="28"/>
        </w:rPr>
        <w:t>. Сводная номенклатура дел исполнительного органа области на предстоящий календарный год составляется в последнем квартале текущего года службой делопроизводства исполнительного органа области, подписывается руководителем службы делопроизводства исполнительного органа области, согласовывается с экспертной комиссией (далее - ЭК) исполнительного органа области, с экспертно-проверочной комиссией (далее - ЭПК) уполномоченного исполнительного органа области в сфере архивного дела, утверждается руководителем исполнительного органа области и вводится в действие</w:t>
      </w:r>
      <w:proofErr w:type="gramEnd"/>
      <w:r w:rsidRPr="00AE14FB">
        <w:rPr>
          <w:rFonts w:ascii="PT Astra Serif" w:hAnsi="PT Astra Serif"/>
          <w:sz w:val="28"/>
          <w:szCs w:val="28"/>
        </w:rPr>
        <w:t xml:space="preserve"> с 1 января следующего календарного года.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10.06.2010 </w:t>
      </w:r>
      <w:hyperlink r:id="rId656">
        <w:r w:rsidRPr="00AE14FB">
          <w:rPr>
            <w:rFonts w:ascii="PT Astra Serif" w:hAnsi="PT Astra Serif"/>
            <w:sz w:val="28"/>
            <w:szCs w:val="28"/>
          </w:rPr>
          <w:t>N 175</w:t>
        </w:r>
      </w:hyperlink>
      <w:r w:rsidRPr="00AE14FB">
        <w:rPr>
          <w:rFonts w:ascii="PT Astra Serif" w:hAnsi="PT Astra Serif"/>
          <w:sz w:val="28"/>
          <w:szCs w:val="28"/>
        </w:rPr>
        <w:t xml:space="preserve">, от 27.01.2011 </w:t>
      </w:r>
      <w:hyperlink r:id="rId657">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65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Согласовывается номенклатура дел с уполномоченным исполнительным органом области в сфере архивного дела не реже одного раза в 5 лет, если не было коренных изменений в функциях и структуре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10.06.2010 </w:t>
      </w:r>
      <w:hyperlink r:id="rId659">
        <w:r w:rsidRPr="00AE14FB">
          <w:rPr>
            <w:rFonts w:ascii="PT Astra Serif" w:hAnsi="PT Astra Serif"/>
            <w:sz w:val="28"/>
            <w:szCs w:val="28"/>
          </w:rPr>
          <w:t>N 175</w:t>
        </w:r>
      </w:hyperlink>
      <w:r w:rsidRPr="00AE14FB">
        <w:rPr>
          <w:rFonts w:ascii="PT Astra Serif" w:hAnsi="PT Astra Serif"/>
          <w:sz w:val="28"/>
          <w:szCs w:val="28"/>
        </w:rPr>
        <w:t xml:space="preserve">, от 27.01.2011 </w:t>
      </w:r>
      <w:hyperlink r:id="rId660">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661">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11.7. </w:t>
      </w:r>
      <w:proofErr w:type="gramStart"/>
      <w:r w:rsidRPr="00AE14FB">
        <w:rPr>
          <w:rFonts w:ascii="PT Astra Serif" w:hAnsi="PT Astra Serif"/>
          <w:sz w:val="28"/>
          <w:szCs w:val="28"/>
        </w:rPr>
        <w:t>Сводная номенклатура дел Губернатора области, Правительства области ежегодно составляется, уточняется управлением делопроизводства и контроля, подписывается начальником управления делопроизводства и контроля, согласовывается с ЭК аппарата Губернатора области и отдельных исполнительных органов области, с ЭПК уполномоченного исполнительного органа области в сфере архивного дела (не позднее 25 декабря) и утверждается вице-губернатором области - руководителем аппарата Губернатора области."</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24.08.2020 </w:t>
      </w:r>
      <w:hyperlink r:id="rId662">
        <w:r w:rsidRPr="00AE14FB">
          <w:rPr>
            <w:rFonts w:ascii="PT Astra Serif" w:hAnsi="PT Astra Serif"/>
            <w:sz w:val="28"/>
            <w:szCs w:val="28"/>
          </w:rPr>
          <w:t>N 273</w:t>
        </w:r>
      </w:hyperlink>
      <w:r w:rsidRPr="00AE14FB">
        <w:rPr>
          <w:rFonts w:ascii="PT Astra Serif" w:hAnsi="PT Astra Serif"/>
          <w:sz w:val="28"/>
          <w:szCs w:val="28"/>
        </w:rPr>
        <w:t xml:space="preserve">, от 25.08.2022 </w:t>
      </w:r>
      <w:hyperlink r:id="rId663">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hyperlink r:id="rId664">
        <w:r w:rsidRPr="00AE14FB">
          <w:rPr>
            <w:rFonts w:ascii="PT Astra Serif" w:hAnsi="PT Astra Serif"/>
            <w:sz w:val="28"/>
            <w:szCs w:val="28"/>
          </w:rPr>
          <w:t>11.8</w:t>
        </w:r>
      </w:hyperlink>
      <w:r w:rsidRPr="00AE14FB">
        <w:rPr>
          <w:rFonts w:ascii="PT Astra Serif" w:hAnsi="PT Astra Serif"/>
          <w:sz w:val="28"/>
          <w:szCs w:val="28"/>
        </w:rPr>
        <w:t>. После утверждения сводной номенклатуры дел структурные подразделения исполнительного органа области получают выписки соответствующих ее разделов для использования в работе.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6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hyperlink r:id="rId666">
        <w:r w:rsidRPr="00AE14FB">
          <w:rPr>
            <w:rFonts w:ascii="PT Astra Serif" w:hAnsi="PT Astra Serif"/>
            <w:sz w:val="28"/>
            <w:szCs w:val="28"/>
          </w:rPr>
          <w:t>11.9</w:t>
        </w:r>
      </w:hyperlink>
      <w:r w:rsidRPr="00AE14FB">
        <w:rPr>
          <w:rFonts w:ascii="PT Astra Serif" w:hAnsi="PT Astra Serif"/>
          <w:sz w:val="28"/>
          <w:szCs w:val="28"/>
        </w:rPr>
        <w:t>. Графы номенклатуры дел исполнительного органа области и его структурных подразделений заполняются следующим образом.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6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графе 1 номенклатуры дел проставляются индексы каждого дела, включенного в номенклатуру. Индекс дела состоит из установленного в организации цифрового обозначения структурного подразделения и порядкового номера заголовка дела по номенклатуре дел в пределах структурного подразделения.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В номенклатуре дел рекомендуется сохранять одинаковые индексы для однородных дел в пределах разных структурных подразделений; для переходящих дел индекс сохраняется.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графу 2 номенклатуры дел включаются заголовки дел, которые должны четко и в обобщенной форме отражать основное содержание и состав документов дела.</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Заголовок дела состоит из элементов, располагаемых в следующей последовательности: название вида дела (переписка, журнал и т.д.) или разновидности документов (протоколы, поручения и т.д.); название исполнительного органа или структурного подразделения (автор документа); название исполнительного органа, которому будут адресованы или от которого будут получены документы (адресат или корреспондент документа); краткое содержание документов дела;</w:t>
      </w:r>
      <w:proofErr w:type="gramEnd"/>
      <w:r w:rsidRPr="00AE14FB">
        <w:rPr>
          <w:rFonts w:ascii="PT Astra Serif" w:hAnsi="PT Astra Serif"/>
          <w:sz w:val="28"/>
          <w:szCs w:val="28"/>
        </w:rPr>
        <w:t xml:space="preserve"> дата (период), к которой относятся документы дела.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6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Не допускается употребление в заголовке дела неконкретных формулировок ("разное", "разные материалы", "общая переписка" и т.п.), а также вводных слов и сложных синтаксических оборотов.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заголовках дел, содержащих документы по одному вопросу, но не связанных последовательностью делопроизводства,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(планы, списки, доклады и т.д.), например: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"Документы о проведении научных конференций и симпозиумов (планы, списки, доклады, информации)".</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Термин "Документы" применяется также в заголовках дел, содержащих документы - приложения к какому-либо документу (например:</w:t>
      </w:r>
      <w:proofErr w:type="gramEnd"/>
      <w:r w:rsidRPr="00AE14FB">
        <w:rPr>
          <w:rFonts w:ascii="PT Astra Serif" w:hAnsi="PT Astra Serif"/>
          <w:sz w:val="28"/>
          <w:szCs w:val="28"/>
        </w:rPr>
        <w:t xml:space="preserve"> </w:t>
      </w:r>
      <w:proofErr w:type="gramStart"/>
      <w:r w:rsidRPr="00AE14FB">
        <w:rPr>
          <w:rFonts w:ascii="PT Astra Serif" w:hAnsi="PT Astra Serif"/>
          <w:sz w:val="28"/>
          <w:szCs w:val="28"/>
        </w:rPr>
        <w:t>"Документы к протоколам заседания коллегии министерства").</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заголовках дел, содержащих переписку, указывается с кем и по какому вопросу она ведется.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заголовках дел, содержащих переписку с однородными корреспондентами, последние не указываются, а указывается их общее видовое название, например: "Переписка с архивными учреждениями о комплектовании Архивного фонда Российской Федерации научно-технической документацией".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заголовках дел, содержащих переписку с разнородными корреспондентами, </w:t>
      </w:r>
      <w:proofErr w:type="gramStart"/>
      <w:r w:rsidRPr="00AE14FB">
        <w:rPr>
          <w:rFonts w:ascii="PT Astra Serif" w:hAnsi="PT Astra Serif"/>
          <w:sz w:val="28"/>
          <w:szCs w:val="28"/>
        </w:rPr>
        <w:t>последние</w:t>
      </w:r>
      <w:proofErr w:type="gramEnd"/>
      <w:r w:rsidRPr="00AE14FB">
        <w:rPr>
          <w:rFonts w:ascii="PT Astra Serif" w:hAnsi="PT Astra Serif"/>
          <w:sz w:val="28"/>
          <w:szCs w:val="28"/>
        </w:rPr>
        <w:t xml:space="preserve"> не перечисляются, например: "Переписка о награждении работников, присвоении почетных званий".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В заголовке дела указывается конкретный корреспондент, если переписка ведется только с ним, например: "Переписка с Государственной финансовой академией при Правительстве Российской Федерации по вопросам подготовки кадров".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обозначении в заголовках дел административно-территориальных единиц учитывается следующее: 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 например: "Переписка с главами администраций областей о социальной защите населения".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Если содержание дела касается одной административно-территориальной единицы (населенного пункта), ее (его) название указывается в заголовке </w:t>
      </w:r>
      <w:proofErr w:type="gramStart"/>
      <w:r w:rsidRPr="00AE14FB">
        <w:rPr>
          <w:rFonts w:ascii="PT Astra Serif" w:hAnsi="PT Astra Serif"/>
          <w:sz w:val="28"/>
          <w:szCs w:val="28"/>
        </w:rPr>
        <w:t>дела</w:t>
      </w:r>
      <w:proofErr w:type="gramEnd"/>
      <w:r w:rsidRPr="00AE14FB">
        <w:rPr>
          <w:rFonts w:ascii="PT Astra Serif" w:hAnsi="PT Astra Serif"/>
          <w:sz w:val="28"/>
          <w:szCs w:val="28"/>
        </w:rPr>
        <w:t xml:space="preserve"> например: "Переписка с Учебным центром Федеральной налоговой службы (г. Нижний Новгород) по вопросам подготовки кадров".</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В заголовках дел, содержащих плановую или отчетную документацию, указывается период (квартал, год) на (за) который составлены планы (отчеты), например:</w:t>
      </w:r>
      <w:proofErr w:type="gramEnd"/>
      <w:r w:rsidRPr="00AE14FB">
        <w:rPr>
          <w:rFonts w:ascii="PT Astra Serif" w:hAnsi="PT Astra Serif"/>
          <w:sz w:val="28"/>
          <w:szCs w:val="28"/>
        </w:rPr>
        <w:t xml:space="preserve"> "Годовые планы финансовых мероприятий", "Годовые статистические отчеты о расходах на содержание автотранспорта".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Заголовок приложения к делу, сформированного в отдельный том, должен соответствовать заголовку помещенного в этот том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w:t>
      </w:r>
      <w:proofErr w:type="gramStart"/>
      <w:r w:rsidRPr="00AE14FB">
        <w:rPr>
          <w:rFonts w:ascii="PT Astra Serif" w:hAnsi="PT Astra Serif"/>
          <w:sz w:val="28"/>
          <w:szCs w:val="28"/>
        </w:rPr>
        <w:t>В начале</w:t>
      </w:r>
      <w:proofErr w:type="gramEnd"/>
      <w:r w:rsidRPr="00AE14FB">
        <w:rPr>
          <w:rFonts w:ascii="PT Astra Serif" w:hAnsi="PT Astra Serif"/>
          <w:sz w:val="28"/>
          <w:szCs w:val="28"/>
        </w:rPr>
        <w:t xml:space="preserve"> располагаются заголовки дел, содержащих организационно-распорядительную документацию.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Заголовки дел могут уточняться в процессе формирования и оформления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графе 3 номенклатуры дел указывается количество дел (томов, частей). Она заполняется по окончании календарного года.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графе 4 указываются срок хранения дела, номера статей по перечню (типовому, ведомственному), а при его отсутствии - по типовой или примерной отраслевой номенклатуре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 включении в номенклатуру заголовков, документов, срок хранения которых не предусмотрен типовым или ведомственным перечнями </w:t>
      </w:r>
      <w:r w:rsidRPr="00AE14FB">
        <w:rPr>
          <w:rFonts w:ascii="PT Astra Serif" w:hAnsi="PT Astra Serif"/>
          <w:sz w:val="28"/>
          <w:szCs w:val="28"/>
        </w:rPr>
        <w:lastRenderedPageBreak/>
        <w:t xml:space="preserve">документов, срок их хранения устанавливается ЭПК уполномоченного исполнительного органа области в сфере архивного дела по представлению архива и </w:t>
      </w:r>
      <w:proofErr w:type="gramStart"/>
      <w:r w:rsidRPr="00AE14FB">
        <w:rPr>
          <w:rFonts w:ascii="PT Astra Serif" w:hAnsi="PT Astra Serif"/>
          <w:sz w:val="28"/>
          <w:szCs w:val="28"/>
        </w:rPr>
        <w:t>ЭК</w:t>
      </w:r>
      <w:proofErr w:type="gramEnd"/>
      <w:r w:rsidRPr="00AE14FB">
        <w:rPr>
          <w:rFonts w:ascii="PT Astra Serif" w:hAnsi="PT Astra Serif"/>
          <w:sz w:val="28"/>
          <w:szCs w:val="28"/>
        </w:rPr>
        <w:t xml:space="preserve">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10.06.2010 </w:t>
      </w:r>
      <w:hyperlink r:id="rId669">
        <w:r w:rsidRPr="00AE14FB">
          <w:rPr>
            <w:rFonts w:ascii="PT Astra Serif" w:hAnsi="PT Astra Serif"/>
            <w:sz w:val="28"/>
            <w:szCs w:val="28"/>
          </w:rPr>
          <w:t>N 175</w:t>
        </w:r>
      </w:hyperlink>
      <w:r w:rsidRPr="00AE14FB">
        <w:rPr>
          <w:rFonts w:ascii="PT Astra Serif" w:hAnsi="PT Astra Serif"/>
          <w:sz w:val="28"/>
          <w:szCs w:val="28"/>
        </w:rPr>
        <w:t xml:space="preserve">, от 27.01.2011 </w:t>
      </w:r>
      <w:hyperlink r:id="rId670">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671">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графе 5 "Примечание" в течение всего срока действия номенклатуры проставляются отметки о заведении дел, о переходящих делах (например, переходящее с 2004 года), о выделении дел к уничтожению, о лицах, ответственных за формирование дел, о передаче дел в другой исполнительный орган для продолжения и др.</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7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hyperlink r:id="rId673">
        <w:r w:rsidRPr="00AE14FB">
          <w:rPr>
            <w:rFonts w:ascii="PT Astra Serif" w:hAnsi="PT Astra Serif"/>
            <w:sz w:val="28"/>
            <w:szCs w:val="28"/>
          </w:rPr>
          <w:t>11.10</w:t>
        </w:r>
      </w:hyperlink>
      <w:r w:rsidRPr="00AE14FB">
        <w:rPr>
          <w:rFonts w:ascii="PT Astra Serif" w:hAnsi="PT Astra Serif"/>
          <w:sz w:val="28"/>
          <w:szCs w:val="28"/>
        </w:rPr>
        <w:t>. Если в течение года в исполнительном органе возникают новые документированные участки работы, непредусмотренные дела, они дополнительно вносятся в номенклатуру. Для вновь заводимых дел в каждом разделе номенклатуры оставляются резервные номера.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7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hyperlink r:id="rId675">
        <w:r w:rsidRPr="00AE14FB">
          <w:rPr>
            <w:rFonts w:ascii="PT Astra Serif" w:hAnsi="PT Astra Serif"/>
            <w:sz w:val="28"/>
            <w:szCs w:val="28"/>
          </w:rPr>
          <w:t>11.11</w:t>
        </w:r>
      </w:hyperlink>
      <w:r w:rsidRPr="00AE14FB">
        <w:rPr>
          <w:rFonts w:ascii="PT Astra Serif" w:hAnsi="PT Astra Serif"/>
          <w:sz w:val="28"/>
          <w:szCs w:val="28"/>
        </w:rPr>
        <w:t>. По окончании делопроизводственного года в конце номенклатуры дел делается итоговая запись о количестве заведенных дел (томов).</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bookmarkStart w:id="19" w:name="P1907"/>
      <w:bookmarkEnd w:id="19"/>
      <w:r w:rsidRPr="00AE14FB">
        <w:rPr>
          <w:rFonts w:ascii="PT Astra Serif" w:hAnsi="PT Astra Serif"/>
          <w:sz w:val="28"/>
          <w:szCs w:val="28"/>
        </w:rPr>
        <w:t>XII. Формирование и оформление дел</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12.1. Формирование дел - группировка исполненных документов в дела в соответствии с номенклатурой дел и систематизация документов внутри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исполнительных органах области дела формируются, как правило, </w:t>
      </w:r>
      <w:proofErr w:type="spellStart"/>
      <w:r w:rsidRPr="00AE14FB">
        <w:rPr>
          <w:rFonts w:ascii="PT Astra Serif" w:hAnsi="PT Astra Serif"/>
          <w:sz w:val="28"/>
          <w:szCs w:val="28"/>
        </w:rPr>
        <w:t>децентрализованно</w:t>
      </w:r>
      <w:proofErr w:type="spellEnd"/>
      <w:r w:rsidRPr="00AE14FB">
        <w:rPr>
          <w:rFonts w:ascii="PT Astra Serif" w:hAnsi="PT Astra Serif"/>
          <w:sz w:val="28"/>
          <w:szCs w:val="28"/>
        </w:rPr>
        <w:t>, т.е. в структурных подразделениях.</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7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12.2. При формировании дел необходимо соблюдать следующие общие правила: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помещать в дело только исполненные документы в соответствии с заголовками дел по номенклатуре;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группировать в дело документы одного календарного года, за исключением переходящих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раздельно группировать в дела документы постоянного и временных сроков хранения;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помещать в дела ксерокопии </w:t>
      </w:r>
      <w:proofErr w:type="spellStart"/>
      <w:r w:rsidRPr="00AE14FB">
        <w:rPr>
          <w:rFonts w:ascii="PT Astra Serif" w:hAnsi="PT Astra Serif"/>
          <w:sz w:val="28"/>
          <w:szCs w:val="28"/>
        </w:rPr>
        <w:t>факсограмм</w:t>
      </w:r>
      <w:proofErr w:type="spellEnd"/>
      <w:r w:rsidRPr="00AE14FB">
        <w:rPr>
          <w:rFonts w:ascii="PT Astra Serif" w:hAnsi="PT Astra Serif"/>
          <w:sz w:val="28"/>
          <w:szCs w:val="28"/>
        </w:rPr>
        <w:t>, телефонограммы на общих основаниях;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дело не должны помещаться документы, подлежащие возврату, </w:t>
      </w:r>
      <w:r w:rsidRPr="00AE14FB">
        <w:rPr>
          <w:rFonts w:ascii="PT Astra Serif" w:hAnsi="PT Astra Serif"/>
          <w:sz w:val="28"/>
          <w:szCs w:val="28"/>
        </w:rPr>
        <w:lastRenderedPageBreak/>
        <w:t>лишние экземпляры, черновики;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проверять правильность оформления документов, т.е. наличие необходимых подписей, дат и номеров, отметок об исполнении, подписей должностных лиц, заверяющих копии;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 объему дело не должно превышать 250 листов (30 - 40 мм). При большом количестве документов, относящихся к данному делу, формируется несколько томов (частей). В этом случае номер (индекс) и заголовок дела проставляются на каждом томе с добавлением "т. 1", "т. 2" и т.д.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12.3. Документы внутри дела располагаются сверху вниз в хронологической, вопросно-логической последовательности или их сочетании.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Распорядительные документы группируются в дела по видам и хронологии с относящимися к ним приложениями. При этом приложения большого объема должны выделяться в отдельные тома.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Документы коллегий группируются в два дела: протоколы и решения коллегии; документы к заседаниям коллегии.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Приказы по основной деятельности группируются отдельно от приказов по личному составу.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Протоколы в деле располагаются в хронологическом порядке по номерам. Документы к протоколам, сгруппированные в отдельные дела, систематизируются по номерам протоколов.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Утвержденные планы, отчеты, сметы, лимиты, титульные списки и другие документы группируются отдельно от проектов.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Документы в личных делах располагаются по мере их поступления.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Предложения, заявления и жалобы граждан по вопросам работы исполнительных органов области и все документы по их рассмотрению и исполнению группируются отдельно от заявлений граждан по личным вопросам.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7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Переписка группируется, как правило, за период календарного года и систематизируется в хронологической последовательности; документ - ответ помещается за документом -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12.4. Оформление дела (подготовка дела к хранению) включает в себя комплекс работ по описанию дела на обложке, брошюровке, нумерации </w:t>
      </w:r>
      <w:r w:rsidRPr="00AE14FB">
        <w:rPr>
          <w:rFonts w:ascii="PT Astra Serif" w:hAnsi="PT Astra Serif"/>
          <w:sz w:val="28"/>
          <w:szCs w:val="28"/>
        </w:rPr>
        <w:lastRenderedPageBreak/>
        <w:t xml:space="preserve">листов и составлению </w:t>
      </w:r>
      <w:proofErr w:type="spellStart"/>
      <w:r w:rsidRPr="00AE14FB">
        <w:rPr>
          <w:rFonts w:ascii="PT Astra Serif" w:hAnsi="PT Astra Serif"/>
          <w:sz w:val="28"/>
          <w:szCs w:val="28"/>
        </w:rPr>
        <w:t>заверительной</w:t>
      </w:r>
      <w:proofErr w:type="spellEnd"/>
      <w:r w:rsidRPr="00AE14FB">
        <w:rPr>
          <w:rFonts w:ascii="PT Astra Serif" w:hAnsi="PT Astra Serif"/>
          <w:sz w:val="28"/>
          <w:szCs w:val="28"/>
        </w:rPr>
        <w:t xml:space="preserve"> надписи. Оформление дел производится работниками, в обязанности которых входит заведение и формирование дел, при методической помощи и под контролем архива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7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12.5. В зависимости от сроков хранения проводится полное или частичное оформление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Полному оформлению подлежат дела постоянного, временного (свыше 10 лет) хранения и по личному составу.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Полное оформление дел предусматривает: подшивку или переплет дела; нумерацию листов дела; составление листа-заверителя; составление, в необходимых случаях, внутренней описи документов; внесение необходимых уточнений в реквизиты обложки дела (уточнение названия организации, регистрационного индекса дела, крайних дат дела, заголовка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Дела временного (до 10 лет включительно) хранения подлежат частичному оформлению: допускается хранить в скоросшивателях, не проводить систематизацию документов в деле, листы дела не нумеровать, </w:t>
      </w:r>
      <w:proofErr w:type="spellStart"/>
      <w:r w:rsidRPr="00AE14FB">
        <w:rPr>
          <w:rFonts w:ascii="PT Astra Serif" w:hAnsi="PT Astra Serif"/>
          <w:sz w:val="28"/>
          <w:szCs w:val="28"/>
        </w:rPr>
        <w:t>заверительные</w:t>
      </w:r>
      <w:proofErr w:type="spellEnd"/>
      <w:r w:rsidRPr="00AE14FB">
        <w:rPr>
          <w:rFonts w:ascii="PT Astra Serif" w:hAnsi="PT Astra Serif"/>
          <w:sz w:val="28"/>
          <w:szCs w:val="28"/>
        </w:rPr>
        <w:t xml:space="preserve"> надписи не составлять.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12.6. Документы, составляющие дела, прошиваются на 4 прокола в твердую обложку из картона или переплетаются с учетом возможности свободного чтения текста всех документов, дат, виз и резолюций на них. При подготовке дел к подшивке (переплету) металлические скрепления (булавки, скрепки) из документов удаляются.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12.7. </w:t>
      </w:r>
      <w:hyperlink w:anchor="P2910">
        <w:r w:rsidRPr="00AE14FB">
          <w:rPr>
            <w:rFonts w:ascii="PT Astra Serif" w:hAnsi="PT Astra Serif"/>
            <w:sz w:val="28"/>
            <w:szCs w:val="28"/>
          </w:rPr>
          <w:t>Обложка</w:t>
        </w:r>
      </w:hyperlink>
      <w:r w:rsidRPr="00AE14FB">
        <w:rPr>
          <w:rFonts w:ascii="PT Astra Serif" w:hAnsi="PT Astra Serif"/>
          <w:sz w:val="28"/>
          <w:szCs w:val="28"/>
        </w:rPr>
        <w:t xml:space="preserve"> дела постоянного и временного (свыше 10 лет) хранения составляется и оформляется по установленной форме (приложение N 10), в которой указываются наименование исполнительного органа области, наименование структурного подразделения, номер (индекс) дела, заголовок дела, дата дела (тома, части), количество листов в деле, срок хранения дела, архивный шифр дела.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7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Реквизиты, проставляемые на обложке дела, оформляются следующим образом: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наименование исполнительного органа области указывается полностью, в именительном падеже, с указанием официально принятого сокращенного наименования, которое указывается в скобках после полного наименования;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8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наименование структурного подразделения записывается в соответствии с утвержденной структурой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8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номер дела - проставляется цифровое обозначение (индекс) дела по номенклатуре дел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8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заголовок дела - переносится из номенклатуры дел исполнительного органа области, согласованной с ЭПК уполномоченного исполнительного органа области в сфере архивного дела;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10.06.2010 </w:t>
      </w:r>
      <w:hyperlink r:id="rId683">
        <w:r w:rsidRPr="00AE14FB">
          <w:rPr>
            <w:rFonts w:ascii="PT Astra Serif" w:hAnsi="PT Astra Serif"/>
            <w:sz w:val="28"/>
            <w:szCs w:val="28"/>
          </w:rPr>
          <w:t>N 175</w:t>
        </w:r>
      </w:hyperlink>
      <w:r w:rsidRPr="00AE14FB">
        <w:rPr>
          <w:rFonts w:ascii="PT Astra Serif" w:hAnsi="PT Astra Serif"/>
          <w:sz w:val="28"/>
          <w:szCs w:val="28"/>
        </w:rPr>
        <w:t xml:space="preserve">, от 27.01.2011 </w:t>
      </w:r>
      <w:hyperlink r:id="rId684">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685">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дата дела - указывается го</w:t>
      </w:r>
      <w:proofErr w:type="gramStart"/>
      <w:r w:rsidRPr="00AE14FB">
        <w:rPr>
          <w:rFonts w:ascii="PT Astra Serif" w:hAnsi="PT Astra Serif"/>
          <w:sz w:val="28"/>
          <w:szCs w:val="28"/>
        </w:rPr>
        <w:t>д(</w:t>
      </w:r>
      <w:proofErr w:type="gramEnd"/>
      <w:r w:rsidRPr="00AE14FB">
        <w:rPr>
          <w:rFonts w:ascii="PT Astra Serif" w:hAnsi="PT Astra Serif"/>
          <w:sz w:val="28"/>
          <w:szCs w:val="28"/>
        </w:rPr>
        <w:t xml:space="preserve">ы) заведения и окончания дела в делопроизводстве. </w:t>
      </w:r>
      <w:proofErr w:type="gramStart"/>
      <w:r w:rsidRPr="00AE14FB">
        <w:rPr>
          <w:rFonts w:ascii="PT Astra Serif" w:hAnsi="PT Astra Serif"/>
          <w:sz w:val="28"/>
          <w:szCs w:val="28"/>
        </w:rPr>
        <w:t>Датой дел, содержащих распорядительную документацию, а также дел, состоящих из нескольких томов (частей), являются крайние даты документов дела, т.е. даты (число, месяц, год) регистрации (составления) самого раннего и самого позднего документов, включенных в дело.</w:t>
      </w:r>
      <w:proofErr w:type="gramEnd"/>
      <w:r w:rsidRPr="00AE14FB">
        <w:rPr>
          <w:rFonts w:ascii="PT Astra Serif" w:hAnsi="PT Astra Serif"/>
          <w:sz w:val="28"/>
          <w:szCs w:val="28"/>
        </w:rPr>
        <w:t xml:space="preserve"> Датой приложения к делу, сформированному в отдельный том, является дата регистрации основного документа, приложение к которому помещено в этот том. При этом число и год обозначаются арабскими цифрами, название месяца пишется полностью словами;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срок хранения дела - переносится на обложку дела из соответствующей номенклатуры дел после сверки его со сроком хранения, указанным в перечне типовых документов с указанием сроков хранения. На делах постоянного хранения пишется: "Хранить постоянно";</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архивный шифр дела (состоит из номера фонда, номера описи и номера дела по описи) на обложках дел постоянного хранения проставляется в архиве исполнительного органа области черными чернилами только после включения этих дел в годовые разделы сводных описей, утвержденных ЭПК уполномоченного исполнительного органа области в сфере архивного дела (до этого он проставляется карандашом).</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10.06.2010 </w:t>
      </w:r>
      <w:hyperlink r:id="rId686">
        <w:r w:rsidRPr="00AE14FB">
          <w:rPr>
            <w:rFonts w:ascii="PT Astra Serif" w:hAnsi="PT Astra Serif"/>
            <w:sz w:val="28"/>
            <w:szCs w:val="28"/>
          </w:rPr>
          <w:t>N 175</w:t>
        </w:r>
      </w:hyperlink>
      <w:r w:rsidRPr="00AE14FB">
        <w:rPr>
          <w:rFonts w:ascii="PT Astra Serif" w:hAnsi="PT Astra Serif"/>
          <w:sz w:val="28"/>
          <w:szCs w:val="28"/>
        </w:rPr>
        <w:t xml:space="preserve">, от 27.01.2011 </w:t>
      </w:r>
      <w:hyperlink r:id="rId687">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68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обложке дел постоянного хранения предусматривается место для наименования государственного архива, в который будут передаваться дела исполнительного органа области, обозначения кодов государственного архива и исполнительного органа области по Общероссийскому классификатору предприятий и организаций (ОКПО) и Общероссийскому классификатору органов государственной власти и управления (ОКОГУ).</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8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 окончании года в надписи на обложках дел постоянного и временного (свыше 10 лет)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12.8. Внутренняя опись документов дела составляется для учета документов постоянного и временного (свыше 10 лет) хранения, учет которых вызывается спецификой данной документации (особо ценные, личные дела и т.д.).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Внутренняя </w:t>
      </w:r>
      <w:hyperlink w:anchor="P2957">
        <w:r w:rsidRPr="00AE14FB">
          <w:rPr>
            <w:rFonts w:ascii="PT Astra Serif" w:hAnsi="PT Astra Serif"/>
            <w:sz w:val="28"/>
            <w:szCs w:val="28"/>
          </w:rPr>
          <w:t>опись</w:t>
        </w:r>
      </w:hyperlink>
      <w:r w:rsidRPr="00AE14FB">
        <w:rPr>
          <w:rFonts w:ascii="PT Astra Serif" w:hAnsi="PT Astra Serif"/>
          <w:sz w:val="28"/>
          <w:szCs w:val="28"/>
        </w:rPr>
        <w:t xml:space="preserve"> составляется на отдельном листе по установленной форме (приложение N 11), в которой содержатся сведения о порядковых номерах документов дела, их индексах, датах, заголовках и номерах листов дела. К внутренней описи составляется итоговая запись, в которой указываются цифрами и прописью количество включенных в нее документов и количество листов внутренней описи.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Внутренняя опись подписывается ее составителем. Если дело переплетено или подшито без бланка внутренней описи документов, то составленная по установленной форме опись подклеивается к внутренней стороне лицевой обложки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12.9. В целях обеспечения сохранности и закрепления порядка расположения документов, включенных в дело, все его листы, кроме листа-заверителя и внутренней описи, нумеруются. Листы нумеруются простым карандашом сверху вниз, цифры проставляются в правом верхнем углу листа.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Лист большого формата, подшитый за один край, нумеруется как один ли</w:t>
      </w:r>
      <w:proofErr w:type="gramStart"/>
      <w:r w:rsidRPr="00AE14FB">
        <w:rPr>
          <w:rFonts w:ascii="PT Astra Serif" w:hAnsi="PT Astra Serif"/>
          <w:sz w:val="28"/>
          <w:szCs w:val="28"/>
        </w:rPr>
        <w:t>ст в пр</w:t>
      </w:r>
      <w:proofErr w:type="gramEnd"/>
      <w:r w:rsidRPr="00AE14FB">
        <w:rPr>
          <w:rFonts w:ascii="PT Astra Serif" w:hAnsi="PT Astra Serif"/>
          <w:sz w:val="28"/>
          <w:szCs w:val="28"/>
        </w:rPr>
        <w:t>авом верхнем углу.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Документы с собственной нумерацией листов, в том числе печатные издания, нумеруются в общем порядке.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Листы дел, состоящих из нескольких томов или частей, нумеруются по каждому тому или части отдельно.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Подшитые в дело конверты с вложениями нумеруются: сначала конверт, а затем очередным номером каждое вложение в конверте.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Приложения к делу, поступившие в переплете, оформляются как самостоятельный том и нумеруются отдельно.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12.10. В конце каждого дела постоянного срока хранения подшивается чистый бланк </w:t>
      </w:r>
      <w:hyperlink w:anchor="P3009">
        <w:r w:rsidRPr="00AE14FB">
          <w:rPr>
            <w:rFonts w:ascii="PT Astra Serif" w:hAnsi="PT Astra Serif"/>
            <w:sz w:val="28"/>
            <w:szCs w:val="28"/>
          </w:rPr>
          <w:t>листа-заверителя</w:t>
        </w:r>
      </w:hyperlink>
      <w:r w:rsidRPr="00AE14FB">
        <w:rPr>
          <w:rFonts w:ascii="PT Astra Serif" w:hAnsi="PT Astra Serif"/>
          <w:sz w:val="28"/>
          <w:szCs w:val="28"/>
        </w:rPr>
        <w:t xml:space="preserve"> дела по установленной форме (приложение N 12), где указываются цифрами и прописью количество пронумерованных листов дела, количество листов внутренней описи, оговариваются особенности отдельных документов (чертежи, фотографии и т.п.), дата и разборчивая подпись сотрудника, оформлявшего дело.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Запрещается выносить лист-заверитель на обложку дела или чистый оборот листа последнего документа. Если дело подшито или переплетено без бланка листа-заверителя, он наклеивается за верхнюю часть листа на внутренней стороне обложки.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12.11. Дела, оформленные с нарушением установленных правил, на хранение в архив не принимаются, а возвращаются исполнителю для </w:t>
      </w:r>
      <w:proofErr w:type="spellStart"/>
      <w:r w:rsidRPr="00AE14FB">
        <w:rPr>
          <w:rFonts w:ascii="PT Astra Serif" w:hAnsi="PT Astra Serif"/>
          <w:sz w:val="28"/>
          <w:szCs w:val="28"/>
        </w:rPr>
        <w:t>дооформления</w:t>
      </w:r>
      <w:proofErr w:type="spellEnd"/>
      <w:r w:rsidRPr="00AE14FB">
        <w:rPr>
          <w:rFonts w:ascii="PT Astra Serif" w:hAnsi="PT Astra Serif"/>
          <w:sz w:val="28"/>
          <w:szCs w:val="28"/>
        </w:rPr>
        <w:t>.</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XIII. Организация оперативного хранения документов</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13.1. С момента заведения и до передачи в архив исполнительного органа области дела хранятся по месту их формирования.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9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Руководители структурных подразделений и сотрудники, отвечающие за делопроизводство, обязаны обеспечивать сохранность документов и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целях повышения оперативного поиска документов дела располагаются в шкафах в соответствии с номенклатурой дел. Номенклатура дел или выписка из нее помещается на внутренней стороне шкафа. На корешках обложек дел указываются индексы по номенклатуре.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13.2. Выдача дел другим подразделениям производится с разрешения руководителя службы делопроизводства. Выдача дел сотрудникам подразделений для работы осуществляется под расписку. На выданное дело заводится карта - заместитель. В ней указывается структурное подразделение, индекс дела, дата его выдачи, кому дело выдано, дата его возвращения, предусматриваются графы для расписок в получении и приеме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Дела выдаются во временное пользование сотрудникам структурных подразделений на срок не более одного месяца. После истечения указанного срока дело должно быть возвращено на место его хранения.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Сторонним организациям дела выдаются на основании их письменных запросов с разрешения руководителя исполнительного органа области или его заместителя, курирующего службу делопроизводства, по актам.</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9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Изъятие документов из дел постоянного хранения допускается в исключительных случаях и производится с разрешения руководителя исполнительного органа области с оставлением в деле заверенной копии документа и акта о причинах выдачи подлинника.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9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bookmarkStart w:id="20" w:name="P1982"/>
      <w:bookmarkEnd w:id="20"/>
      <w:r w:rsidRPr="00AE14FB">
        <w:rPr>
          <w:rFonts w:ascii="PT Astra Serif" w:hAnsi="PT Astra Serif"/>
          <w:sz w:val="28"/>
          <w:szCs w:val="28"/>
        </w:rPr>
        <w:t>XIV. Порядок передачи дел на хранение в архив</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14.1. В архив исполнительного органа области передаются дела с исполненными документами постоянного, временного (свыше 10 лет) хранения, включая документы по личному составу, не позднее чем через три года после завершения их в делопроизводстве.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9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Дела временного (до 10 лет включительно) хранения передаче в архив исполнительного органа области, как правило, не подлежат. Они хранятся в структурных подразделениях и по истечении сроков хранения подлежат уничтожению в установленном порядке.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9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14.2. В архивохранилище аппарата Губернатора области структурными подразделениями аппарата Губернатора области, государственными органами области дела и документы постоянного и временных сроков хранения, а также документы по личному составу передаются через год после завершения делопроизводством (в 7-дневный срок - в случае </w:t>
      </w:r>
      <w:proofErr w:type="gramStart"/>
      <w:r w:rsidRPr="00AE14FB">
        <w:rPr>
          <w:rFonts w:ascii="PT Astra Serif" w:hAnsi="PT Astra Serif"/>
          <w:sz w:val="28"/>
          <w:szCs w:val="28"/>
        </w:rPr>
        <w:t>ликвидации структурного подразделения аппарата Губернатора области</w:t>
      </w:r>
      <w:proofErr w:type="gramEnd"/>
      <w:r w:rsidRPr="00AE14FB">
        <w:rPr>
          <w:rFonts w:ascii="PT Astra Serif" w:hAnsi="PT Astra Serif"/>
          <w:sz w:val="28"/>
          <w:szCs w:val="28"/>
        </w:rPr>
        <w:t xml:space="preserve"> или государственного органа области); личные дела гражданских служащих области, уволенных с гражданской службы, - через 10 лет со дня увольнения.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69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Дела и документы постоянного и временных сроков хранения, а также документы по личному составу управления делами Правительства области (кроме подведомственных учреждений) передаются в архивохранилище аппарата Губернатора области в течение трех лет после завершения делопроизводством; личные дела гражданских служащих области, уволенных с гражданской службы, - через 10 лет со дня увольнения.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(п. 14.2 в ред. </w:t>
      </w:r>
      <w:hyperlink r:id="rId69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09.01.2020 N 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14.3. Подготовка документов к передаче на хранение в архив исполнительного органа области включает работу по проведению экспертизы ценности документов.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9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14.4. 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14.5. Для организации и проведения экспертизы ценности документов в исполнительном органе создается постоянно действующая экспертная комиссия (далее - </w:t>
      </w:r>
      <w:proofErr w:type="gramStart"/>
      <w:r w:rsidRPr="00AE14FB">
        <w:rPr>
          <w:rFonts w:ascii="PT Astra Serif" w:hAnsi="PT Astra Serif"/>
          <w:sz w:val="28"/>
          <w:szCs w:val="28"/>
        </w:rPr>
        <w:t>ЭК</w:t>
      </w:r>
      <w:proofErr w:type="gramEnd"/>
      <w:r w:rsidRPr="00AE14FB">
        <w:rPr>
          <w:rFonts w:ascii="PT Astra Serif" w:hAnsi="PT Astra Serif"/>
          <w:sz w:val="28"/>
          <w:szCs w:val="28"/>
        </w:rPr>
        <w:t xml:space="preserve">). Функции и права </w:t>
      </w:r>
      <w:proofErr w:type="gramStart"/>
      <w:r w:rsidRPr="00AE14FB">
        <w:rPr>
          <w:rFonts w:ascii="PT Astra Serif" w:hAnsi="PT Astra Serif"/>
          <w:sz w:val="28"/>
          <w:szCs w:val="28"/>
        </w:rPr>
        <w:t>ЭК</w:t>
      </w:r>
      <w:proofErr w:type="gramEnd"/>
      <w:r w:rsidRPr="00AE14FB">
        <w:rPr>
          <w:rFonts w:ascii="PT Astra Serif" w:hAnsi="PT Astra Serif"/>
          <w:sz w:val="28"/>
          <w:szCs w:val="28"/>
        </w:rPr>
        <w:t>, а также организация ее работы определяются положением об ЭК, которое утверждается руководителем исполнительного органа.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lastRenderedPageBreak/>
        <w:t xml:space="preserve">(в ред. </w:t>
      </w:r>
      <w:hyperlink r:id="rId69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14.6. Экспертиза ценности документов постоянного и временного хранения осуществляется ежегодно в структурных подразделениях исполнительного органа области непосредственно лицами, ответственными за ведение делопроизводства совместно с </w:t>
      </w:r>
      <w:proofErr w:type="gramStart"/>
      <w:r w:rsidRPr="00AE14FB">
        <w:rPr>
          <w:rFonts w:ascii="PT Astra Serif" w:hAnsi="PT Astra Serif"/>
          <w:sz w:val="28"/>
          <w:szCs w:val="28"/>
        </w:rPr>
        <w:t>ЭК</w:t>
      </w:r>
      <w:proofErr w:type="gramEnd"/>
      <w:r w:rsidRPr="00AE14FB">
        <w:rPr>
          <w:rFonts w:ascii="PT Astra Serif" w:hAnsi="PT Astra Serif"/>
          <w:sz w:val="28"/>
          <w:szCs w:val="28"/>
        </w:rPr>
        <w:t xml:space="preserve"> под непосредственным методическим руководством архива.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69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14.7. При проведении экспертизы ценности документов осуществляется: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отбор документов постоянного и временного (свыше 10 лет) хранения для передачи в архив исполнительного органа;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70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отбор документов с временными сроками хранения и с пометкой "До минования надобности", подлежащих дальнейшему хранению в структурных подразделениях;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выделение к уничтожению дел за предыдущие годы, </w:t>
      </w:r>
      <w:proofErr w:type="gramStart"/>
      <w:r w:rsidRPr="00AE14FB">
        <w:rPr>
          <w:rFonts w:ascii="PT Astra Serif" w:hAnsi="PT Astra Serif"/>
          <w:sz w:val="28"/>
          <w:szCs w:val="28"/>
        </w:rPr>
        <w:t>сроки</w:t>
      </w:r>
      <w:proofErr w:type="gramEnd"/>
      <w:r w:rsidRPr="00AE14FB">
        <w:rPr>
          <w:rFonts w:ascii="PT Astra Serif" w:hAnsi="PT Astra Serif"/>
          <w:sz w:val="28"/>
          <w:szCs w:val="28"/>
        </w:rPr>
        <w:t xml:space="preserve"> хранения которых истекли.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14.8. Отбор документов для постоянного хранения проводится на основании перечней документов с указанием сроков их хранения и номенклатуры дел исполнительного органа путем полистного просмотра дел. Не допускается отбор документов для хранения и уничтожения только на основании заголовков дел.</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01">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Некоторые виды документов имеют по типовым перечням срок хранения с отметкой "ЭПК". Отметка "ЭПК", поставленная в перечне рядом с указанным сроком хранения к конкретным видам документов, означает, что часть таких документов может иметь научно-историческое значение и в установленном порядке должна передаваться на архивное хранение.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Дела с отметкой "ЭПК", содержащие документы постоянного хранения, подлежат переформированию. Выделенные из их состава документы постоянного хранения присоединяются к однородным делам или оформляются в самостоятельные дела. Подшивка вновь сформированных дел производится только после завершения экспертизы ценности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Окончательное решение по результатам экспертизы ценности документов принимает </w:t>
      </w:r>
      <w:proofErr w:type="gramStart"/>
      <w:r w:rsidRPr="00AE14FB">
        <w:rPr>
          <w:rFonts w:ascii="PT Astra Serif" w:hAnsi="PT Astra Serif"/>
          <w:sz w:val="28"/>
          <w:szCs w:val="28"/>
        </w:rPr>
        <w:t>ЭК</w:t>
      </w:r>
      <w:proofErr w:type="gramEnd"/>
      <w:r w:rsidRPr="00AE14FB">
        <w:rPr>
          <w:rFonts w:ascii="PT Astra Serif" w:hAnsi="PT Astra Serif"/>
          <w:sz w:val="28"/>
          <w:szCs w:val="28"/>
        </w:rPr>
        <w:t xml:space="preserve">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0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14.9. По результатам экспертизы ценности документов составляются описи дел постоянного, временного (свыше 10 лет) хранения и по личному составу, а также акты о выделении дел к уничтожению.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Опись дела - архивный справочник, содержащий систематизированный перечень единиц хранения архивного фонда и предназначенный для их учета и раскрытия содержания. Отдельная опись представляет собой перечень дел с самостоятельной валовой (порядковой) законченной нумерацией.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14.10. Описи дел структурных подразделений исполнительного органа области составляются по установленной </w:t>
      </w:r>
      <w:hyperlink w:anchor="P3045">
        <w:r w:rsidRPr="00AE14FB">
          <w:rPr>
            <w:rFonts w:ascii="PT Astra Serif" w:hAnsi="PT Astra Serif"/>
            <w:sz w:val="28"/>
            <w:szCs w:val="28"/>
          </w:rPr>
          <w:t>форме</w:t>
        </w:r>
      </w:hyperlink>
      <w:r w:rsidRPr="00AE14FB">
        <w:rPr>
          <w:rFonts w:ascii="PT Astra Serif" w:hAnsi="PT Astra Serif"/>
          <w:sz w:val="28"/>
          <w:szCs w:val="28"/>
        </w:rPr>
        <w:t xml:space="preserve"> (приложение N 13) в трех экземплярах отдельно на дела постоянного хранения, дела временного (свыше 10 лет) хранения, дела по личному составу и представляются в архив исполнительного органа области через год после завершения дел в делопроизводстве.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0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 этим описям документы сдаются в архив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70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14.11. Описи дел, подготовленные структурными подразделениями, служат основой для подготовки сводной описи дел исполнительного органа области, которую готовит архив органа и по которой он сдает дела на постоянное хранение в соответствующий государственный архив.</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0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14.12. При составлении описи дел соблюдаются следующие требования: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заголовки дел вносятся в опись в соответствии с принятой схемой систематизации на основе номенклатуры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порядок нумерации дел в описи - валовый;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графы описи заполняются в точном соответствии с теми сведениями, которые вынесены на обложку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внесении в опись подряд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полностью (на каждом новом листе описи заголовок воспроизводится полностью);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графа описи "Примечания" используется для отметок о приеме дел, </w:t>
      </w:r>
      <w:r w:rsidRPr="00AE14FB">
        <w:rPr>
          <w:rFonts w:ascii="PT Astra Serif" w:hAnsi="PT Astra Serif"/>
          <w:sz w:val="28"/>
          <w:szCs w:val="28"/>
        </w:rPr>
        <w:lastRenderedPageBreak/>
        <w:t>особенностях их физического состояния, о передаче дел другим структурным подразделениям со ссылкой на необходимый акт, о наличии копий и т.п.</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конце описи вслед за последней описательной статьей заполняется итоговая запись, в которой указываются (цифрами и прописью) количество дел, первый и последний номера дел по описи дел, а также оговариваются особенности нумерации дел в описи (наличие литерных и пропущенных номеров).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Опись дел подписывается составителем с указанием его должности и утверждается руководителем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70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14.13. </w:t>
      </w:r>
      <w:hyperlink w:anchor="P3140">
        <w:proofErr w:type="gramStart"/>
        <w:r w:rsidRPr="00AE14FB">
          <w:rPr>
            <w:rFonts w:ascii="PT Astra Serif" w:hAnsi="PT Astra Serif"/>
            <w:sz w:val="28"/>
            <w:szCs w:val="28"/>
          </w:rPr>
          <w:t>Акты</w:t>
        </w:r>
      </w:hyperlink>
      <w:r w:rsidRPr="00AE14FB">
        <w:rPr>
          <w:rFonts w:ascii="PT Astra Serif" w:hAnsi="PT Astra Serif"/>
          <w:sz w:val="28"/>
          <w:szCs w:val="28"/>
        </w:rPr>
        <w:t xml:space="preserve"> о выделении документов и дел к уничтожению (приложение N 14) рассматриваются на заседании ЭК исполнительного органа одновременно с описями дел и утверждаются руководителем исполнительного органа области после утверждения ЭПК уполномоченного исполнительного органа области в сфере архивного дела описей дел постоянного хранения; после этого исполнительный орган области имеет право уничтожать дела, включенные в данные акты.</w:t>
      </w:r>
      <w:proofErr w:type="gramEnd"/>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постановлений Губернатора Саратовской области от 27.01.2011 </w:t>
      </w:r>
      <w:hyperlink r:id="rId707">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708">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Дела включаются в акт, если предусмотренный для них срок хранения истек к 1 января года, в котором составляется акт. Например, законченные в 2005 году дела с трехлетним сроком хранения, могут быть включены в акт, который будет составлен не ранее 1 января 2009 года.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Акт о выделении к уничтожению дел, не подлежащих хранению, составляется на дела всего исполнительного органа области, структурного подразделения. Если в акте указаны дела нескольких подразделений, то название каждого подразделения указывается перед группой заголовков дел этого подразделения. Заголовки однородных дел, отобранных к уничтожению, вносятся в акт под общим заголовком с указанием количества дел, отнесенных к данной группе.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0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14.14. Дела, подлежащие уничтожению, сдаются на переработку (утилизацию). Передача дел оформляется приемо-сдаточной накладной, в которой указываются дата передачи, количество сдаваемых дел и вес бумажной макулатуры.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14.15. Передача дел в архив исполнительного органа области осуществляется по графику, составленному архивом, согласованному с руководителями структурных подразделений, передающих документы в архив, и утвержденному руководителем исполнительного органа области.</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 xml:space="preserve">(в ред. </w:t>
      </w:r>
      <w:hyperlink r:id="rId710">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14.16. Передача дел в архивохранилище аппарата Губернатора области осуществляется по графику, составленному архивом и утвержденному начальником управления делопроизводства и контроля.</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постановлений Губернатора Саратовской области от 27.01.2011 </w:t>
      </w:r>
      <w:hyperlink r:id="rId711">
        <w:r w:rsidRPr="00AE14FB">
          <w:rPr>
            <w:rFonts w:ascii="PT Astra Serif" w:hAnsi="PT Astra Serif"/>
            <w:sz w:val="28"/>
            <w:szCs w:val="28"/>
          </w:rPr>
          <w:t>N 15</w:t>
        </w:r>
      </w:hyperlink>
      <w:r w:rsidRPr="00AE14FB">
        <w:rPr>
          <w:rFonts w:ascii="PT Astra Serif" w:hAnsi="PT Astra Serif"/>
          <w:sz w:val="28"/>
          <w:szCs w:val="28"/>
        </w:rPr>
        <w:t xml:space="preserve">, от 25.08.2022 </w:t>
      </w:r>
      <w:hyperlink r:id="rId712">
        <w:r w:rsidRPr="00AE14FB">
          <w:rPr>
            <w:rFonts w:ascii="PT Astra Serif" w:hAnsi="PT Astra Serif"/>
            <w:sz w:val="28"/>
            <w:szCs w:val="28"/>
          </w:rPr>
          <w:t>N 280</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14.17. В период подготовки дел структурным подразделением к передаче в архив исполнительного органа области сотрудником архива предварительно проверяется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 исполнительного органа области. Все выявленные при проверке недостатки в формировании и оформлении дел работники исполнительного органа области или его структурного подразделения обязаны устранить.</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13">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14.18. Прием каждого дела производится лицом, ответственным за архив, в присутствии работника исполнительного органа области или его структурного подразделения. При приеме особо ценных дел проверяется количество листов в делах.</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14">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этом на обоих экземплярах описи против каждого дела, включенного в нее, делается отметка о наличии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конце каждого экземпляра описи указываются цифрами и прописью количество фактически принятых в архив дел, номера отсутствующих дел, дата приема-передачи дел, а также подписи ответственного за архив (сотрудника архива) и лица, передавшего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14.19. Дела, увязанные в связки, доставляются в архив исполнительного органа области сотрудниками структурных подразделений.</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15">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14.20. В случае ликвидации или реорганизации структурного подразделения исполнительного органа лицо, ответственное за ведение делопроизводства данного структурного подразделения, в период проведения ликвидационных мероприятий формирует все имеющиеся документы в дела, оформляет дела и передает их в архив исполнительного органа, независимо от сроков хранения. Передача дел осуществляется по описям дел и номенклатуре дел.</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1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14.21. До передачи в государственный архив документы, подлежащие государственному хранению, хранятся в архивохранилище аппарата Губернатора области в течение 5 лет, а материалы по личному составу - согласно номенклатуре дел. По истечении указанных сроков эти дела </w:t>
      </w:r>
      <w:r w:rsidRPr="00AE14FB">
        <w:rPr>
          <w:rFonts w:ascii="PT Astra Serif" w:hAnsi="PT Astra Serif"/>
          <w:sz w:val="28"/>
          <w:szCs w:val="28"/>
        </w:rPr>
        <w:lastRenderedPageBreak/>
        <w:t>передаются в государственный архив Саратовской области в установленном порядке.</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17">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14.22. Дела и копии документов, хранящиеся в архивохранилище аппарата Губернатора области, предоставляются работникам Правительства области, министерств области и иных исполнительных органов области для работы в помещении архива или под расписку во временное пользование (не более одного дня) вне архива.</w:t>
      </w:r>
    </w:p>
    <w:p w:rsidR="00AE14FB" w:rsidRPr="00AE14FB" w:rsidRDefault="00AE14FB">
      <w:pPr>
        <w:pStyle w:val="ConsPlusNormal"/>
        <w:jc w:val="both"/>
        <w:rPr>
          <w:rFonts w:ascii="PT Astra Serif" w:hAnsi="PT Astra Serif"/>
          <w:sz w:val="28"/>
          <w:szCs w:val="28"/>
        </w:rPr>
      </w:pPr>
      <w:r w:rsidRPr="00AE14FB">
        <w:rPr>
          <w:rFonts w:ascii="PT Astra Serif" w:hAnsi="PT Astra Serif"/>
          <w:sz w:val="28"/>
          <w:szCs w:val="28"/>
        </w:rPr>
        <w:t>(</w:t>
      </w:r>
      <w:proofErr w:type="gramStart"/>
      <w:r w:rsidRPr="00AE14FB">
        <w:rPr>
          <w:rFonts w:ascii="PT Astra Serif" w:hAnsi="PT Astra Serif"/>
          <w:sz w:val="28"/>
          <w:szCs w:val="28"/>
        </w:rPr>
        <w:t>в</w:t>
      </w:r>
      <w:proofErr w:type="gramEnd"/>
      <w:r w:rsidRPr="00AE14FB">
        <w:rPr>
          <w:rFonts w:ascii="PT Astra Serif" w:hAnsi="PT Astra Serif"/>
          <w:sz w:val="28"/>
          <w:szCs w:val="28"/>
        </w:rPr>
        <w:t xml:space="preserve"> ред. </w:t>
      </w:r>
      <w:hyperlink r:id="rId718">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 от 25.08.2022 N 280)</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Подлинники постановлений, распоряжений, протоколы заседаний Правительства области и указатели рассылок не выдаются, кроме случаев, установленных действующим законодательством.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14.23. При выдаче дел во временное пользование каждое дело заносится в книгу выдачи дел. Состояние возвращаемых в архив дел должно быть проверено в присутствии лица, возвращающего дело.</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XV. Изготовление, учет, использование и хранение печатей,</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штампов, бланков документов</w:t>
      </w:r>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 ред. </w:t>
      </w:r>
      <w:hyperlink r:id="rId719">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17.01.2023 N 7)</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15.1. Общие требования к изготовлению, учету, использованию и хранению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15.1.1. В деятельности исполнительных органов области используются печати и штампы. Печатью заверяют подлинность подписи руководителя и иных уполномоченных им лиц на документах и копиях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помощи штампов проставляются отметки справочного характера о получении, регистрации, прохождении, исполнении документов и др.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15.1.2. На документах, требующих особого удостоверения их подлинности (удостоверениях, договорах, доверенностях, уставах, титульных списках, финансовых документах и в других предусмотренных законодательством случаях), ставится гербовая печать.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исполнительных органах области вид используемой гербовой печати (с гербом Саратовской области или с Государственным гербом Российской Федерации) определен в положении об исполнительном органе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Гербовая печать исполнительного органа области с воспроизведением Государственного герба Российской Федерации должна соответствовать требованиям, установленным </w:t>
      </w:r>
      <w:hyperlink r:id="rId720">
        <w:r w:rsidRPr="00AE14FB">
          <w:rPr>
            <w:rFonts w:ascii="PT Astra Serif" w:hAnsi="PT Astra Serif"/>
            <w:sz w:val="28"/>
            <w:szCs w:val="28"/>
          </w:rPr>
          <w:t xml:space="preserve">ГОСТ </w:t>
        </w:r>
        <w:proofErr w:type="gramStart"/>
        <w:r w:rsidRPr="00AE14FB">
          <w:rPr>
            <w:rFonts w:ascii="PT Astra Serif" w:hAnsi="PT Astra Serif"/>
            <w:sz w:val="28"/>
            <w:szCs w:val="28"/>
          </w:rPr>
          <w:t>Р</w:t>
        </w:r>
        <w:proofErr w:type="gramEnd"/>
        <w:r w:rsidRPr="00AE14FB">
          <w:rPr>
            <w:rFonts w:ascii="PT Astra Serif" w:hAnsi="PT Astra Serif"/>
            <w:sz w:val="28"/>
            <w:szCs w:val="28"/>
          </w:rPr>
          <w:t xml:space="preserve"> 51511-2001</w:t>
        </w:r>
      </w:hyperlink>
      <w:r w:rsidRPr="00AE14FB">
        <w:rPr>
          <w:rFonts w:ascii="PT Astra Serif" w:hAnsi="PT Astra Serif"/>
          <w:sz w:val="28"/>
          <w:szCs w:val="28"/>
        </w:rPr>
        <w:t xml:space="preserve"> "Печати с </w:t>
      </w:r>
      <w:r w:rsidRPr="00AE14FB">
        <w:rPr>
          <w:rFonts w:ascii="PT Astra Serif" w:hAnsi="PT Astra Serif"/>
          <w:sz w:val="28"/>
          <w:szCs w:val="28"/>
        </w:rPr>
        <w:lastRenderedPageBreak/>
        <w:t xml:space="preserve">воспроизведением Государственного герба Российской Федерации. Форма, размеры и технические требования" (далее - ГОСТ </w:t>
      </w:r>
      <w:proofErr w:type="gramStart"/>
      <w:r w:rsidRPr="00AE14FB">
        <w:rPr>
          <w:rFonts w:ascii="PT Astra Serif" w:hAnsi="PT Astra Serif"/>
          <w:sz w:val="28"/>
          <w:szCs w:val="28"/>
        </w:rPr>
        <w:t>Р</w:t>
      </w:r>
      <w:proofErr w:type="gramEnd"/>
      <w:r w:rsidRPr="00AE14FB">
        <w:rPr>
          <w:rFonts w:ascii="PT Astra Serif" w:hAnsi="PT Astra Serif"/>
          <w:sz w:val="28"/>
          <w:szCs w:val="28"/>
        </w:rPr>
        <w:t xml:space="preserve"> 51511-2001).</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Гербовая печать исполнительного органа области с воспроизведением герба Саратовской области должна соответствовать форме, размеру и техническим требованиям, установленными </w:t>
      </w:r>
      <w:hyperlink r:id="rId721">
        <w:r w:rsidRPr="00AE14FB">
          <w:rPr>
            <w:rFonts w:ascii="PT Astra Serif" w:hAnsi="PT Astra Serif"/>
            <w:sz w:val="28"/>
            <w:szCs w:val="28"/>
          </w:rPr>
          <w:t xml:space="preserve">ГОСТ </w:t>
        </w:r>
        <w:proofErr w:type="gramStart"/>
        <w:r w:rsidRPr="00AE14FB">
          <w:rPr>
            <w:rFonts w:ascii="PT Astra Serif" w:hAnsi="PT Astra Serif"/>
            <w:sz w:val="28"/>
            <w:szCs w:val="28"/>
          </w:rPr>
          <w:t>Р</w:t>
        </w:r>
        <w:proofErr w:type="gramEnd"/>
        <w:r w:rsidRPr="00AE14FB">
          <w:rPr>
            <w:rFonts w:ascii="PT Astra Serif" w:hAnsi="PT Astra Serif"/>
            <w:sz w:val="28"/>
            <w:szCs w:val="28"/>
          </w:rPr>
          <w:t xml:space="preserve"> 51511-2001</w:t>
        </w:r>
      </w:hyperlink>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15.1.3. </w:t>
      </w:r>
      <w:proofErr w:type="gramStart"/>
      <w:r w:rsidRPr="00AE14FB">
        <w:rPr>
          <w:rFonts w:ascii="PT Astra Serif" w:hAnsi="PT Astra Serif"/>
          <w:sz w:val="28"/>
          <w:szCs w:val="28"/>
        </w:rPr>
        <w:t>В исполнительных органах области могут использоваться печати структурных подразделений (например "Отдел кадровой работы"), печати для отдельных категорий документов (например "Для приказов", "Для командировок", "Для справок и документов", "Для документов", "Для заверения документов", "Для пакетов"), различные штампы (например "Верно", "Контроль", "Подлежит возврату", "Для служебного пользования"), а также металлические выжимные печати для удостоверения специальных пропусков и опечатывания помещений.</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15.1.4. В исполнительных органах области также может использоваться штамп с факсимильной подписью руководителя.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Порядок использования штампа с факсимильной подписью руководителя, виды документов, подписываемых факсимильной подписью, устанавливаются локальным нормативным актом исполнительного органа области, в котором должны быть учтены положения </w:t>
      </w:r>
      <w:hyperlink w:anchor="P1343">
        <w:r w:rsidRPr="00AE14FB">
          <w:rPr>
            <w:rFonts w:ascii="PT Astra Serif" w:hAnsi="PT Astra Serif"/>
            <w:sz w:val="28"/>
            <w:szCs w:val="28"/>
          </w:rPr>
          <w:t>части второй пункта 7.17</w:t>
        </w:r>
      </w:hyperlink>
      <w:r w:rsidRPr="00AE14FB">
        <w:rPr>
          <w:rFonts w:ascii="PT Astra Serif" w:hAnsi="PT Astra Serif"/>
          <w:sz w:val="28"/>
          <w:szCs w:val="28"/>
        </w:rPr>
        <w:t xml:space="preserve">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Факсимиле подписи ставится на документах только по личному указанию руководителя, которому оно принадлежит. На факсимильную подпись гербовые печати не ставятся.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15.1.5. Печати и штампы исполнительного органа области изготавливаются в количестве, необходимом для осуществления возложенных на него функций. Решение об изготовлении и количестве экземпляров печатей и штампов принимает руководитель исполнительного органа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Если требуется несколько экземпляров одной печати, номер экземпляра печати указывается в клише печати при ее изготовлении.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Эскиз печати разрабатывается в соответствующих подразделениях, согласовывается в обязательном порядке с правовой службой и службой делопроизводства и утверждается руководителем исполнительного органа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Заявка на изготовление печати (штампа) вместе с эскизом передаются в административно-хозяйственную службу для осуществления закупки печатей.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15.1.6. Учет всех печатей и штампов, используемых в исполнительном </w:t>
      </w:r>
      <w:r w:rsidRPr="00AE14FB">
        <w:rPr>
          <w:rFonts w:ascii="PT Astra Serif" w:hAnsi="PT Astra Serif"/>
          <w:sz w:val="28"/>
          <w:szCs w:val="28"/>
        </w:rPr>
        <w:lastRenderedPageBreak/>
        <w:t>органе области, ведет служба делопроизводства или иное уполномоченное структурное подразделение в специальном журнале учета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Примерная форма </w:t>
      </w:r>
      <w:hyperlink w:anchor="P3380">
        <w:r w:rsidRPr="00AE14FB">
          <w:rPr>
            <w:rFonts w:ascii="PT Astra Serif" w:hAnsi="PT Astra Serif"/>
            <w:sz w:val="28"/>
            <w:szCs w:val="28"/>
          </w:rPr>
          <w:t>журнала</w:t>
        </w:r>
      </w:hyperlink>
      <w:r w:rsidRPr="00AE14FB">
        <w:rPr>
          <w:rFonts w:ascii="PT Astra Serif" w:hAnsi="PT Astra Serif"/>
          <w:sz w:val="28"/>
          <w:szCs w:val="28"/>
        </w:rPr>
        <w:t xml:space="preserve"> учета печатей и штампов приведена в приложении N 19 к настоящей Инструкции. Листы журнала учета печатей и штампов нумеруются, прошнуровываются и опечатываются.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15.1.7. Печати и штампы выдаются для работы сотрудникам, ответственным за их использование и хранение, под роспись в журнале учета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Должностное лицо, ответственное за использование и хранение печати, в случае увольнения или в случае ликвидации структурного подразделения обязано передать печати и штампы службе делопроизводства или иному уполномоченному структурному подразделению, ведущему учет печатей и штампов, для внесения соответствующих записей и проставления отметок в журнале учета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15.1.8. При использовании печати и штампы хранятся в запирающихся шкафах (сейфах) работников, ответственных за хранение и использование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Передача печатей и штампов посторонним лицам не допускается. Вынос печатей и штампов за пределы исполнительного органа области возможен в исключительных случаях по решению руководителя исполнительного органа области (например, при подписании договоров).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15.1.9. Служба делопроизводства не реже одного раза в три года проверяет соблюдение работниками условий использования и хранения печатей и штампов в структурных подразделениях.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 случае утери печатей и штампов незамедлительно ставится в известность руководитель исполнительного органа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15.1.10. Ответственность за хранение и правильное использование круглых гербовых печатей исполнительных органов области возлагается на их руководителей, ответственность за хранение и правильное использование других печатей и штампов - на руководителей структурных подразделений, в которых используются эти печати и штампы.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15.1.11. Пришедшие в негодность и утратившие значение печати и штампы подлежат возврату в службу делопроизводства или иное подразделение, на которое возложен учет печатей и штампов, для централизованного уничтожения. Печати уничтожаются по акту с соответствующей отметкой в журнале учета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15.2. Общие требования к изготовлению, учету, использованию и </w:t>
      </w:r>
      <w:r w:rsidRPr="00AE14FB">
        <w:rPr>
          <w:rFonts w:ascii="PT Astra Serif" w:hAnsi="PT Astra Serif"/>
          <w:sz w:val="28"/>
          <w:szCs w:val="28"/>
        </w:rPr>
        <w:lastRenderedPageBreak/>
        <w:t>хранению бланков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15.2.1. Служба делопроизводства исполнительного органа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случае изготовления бланков организационно-распорядительных документов типографским способом или средствами оперативной полиграфии передает в административно-хозяйственную службу заявку вместе с эскизом для осуществления закупки;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осуществляет хранение бланков организационно-распорядительных документов и выдачу их в структурные подразделения, при необходимости ведет учет бланков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осуществляет </w:t>
      </w:r>
      <w:proofErr w:type="gramStart"/>
      <w:r w:rsidRPr="00AE14FB">
        <w:rPr>
          <w:rFonts w:ascii="PT Astra Serif" w:hAnsi="PT Astra Serif"/>
          <w:sz w:val="28"/>
          <w:szCs w:val="28"/>
        </w:rPr>
        <w:t>контроль за</w:t>
      </w:r>
      <w:proofErr w:type="gramEnd"/>
      <w:r w:rsidRPr="00AE14FB">
        <w:rPr>
          <w:rFonts w:ascii="PT Astra Serif" w:hAnsi="PT Astra Serif"/>
          <w:sz w:val="28"/>
          <w:szCs w:val="28"/>
        </w:rPr>
        <w:t xml:space="preserve"> правильностью использования бланков организационно-распорядительных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15.2.2. Бланки организационно-распорядительных документов, применяемые в исполнительных органах области, не могут передаваться другим организациям, должностным и физическим лицам.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15.2.3. Ответственность за использование и хранение бланков в исполнительном органе области возлагается на службу делопроизводства.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15.3. Изготовление, учет, использование и хранение печатей и штампов в аппарате Губернатора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15.3.1. При обеспечении деятельности Губернатора области, Правительства области аппаратом Губернатора области используются следующие печати и штампы: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большая круглая гербовая печать Губернатора области (с изображением Государственного герба Российской Федерации) - ставится на подпись Губернатора области (с указанием должности);</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большая круглая гербовая печать Правительства области (с изображением Государственного герба Российской Федерации) - ставится на подпись Губернатора области, вице-губернатора области - руководителя аппарата Губернатора области, заместителей Председателя Правительства области, управляющего делами Правительства области, а также руководителей исполнительных органов области (по доверенности) - в договорах, свидетельствах, доверенностях, актах, лицензиях, при оформлении финансовых документов на получение денежных средств;</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малые гербовые печати Губернатора области и Правительства области (с изображением герба Саратовской области) - ставятся на удостоверения должностных лиц аппарата Губернатора области и Правительства области и на удостоверениях к орденам и медалям;</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большая гербовая печать Правительства области (с изображением герба </w:t>
      </w:r>
      <w:r w:rsidRPr="00AE14FB">
        <w:rPr>
          <w:rFonts w:ascii="PT Astra Serif" w:hAnsi="PT Astra Serif"/>
          <w:sz w:val="28"/>
          <w:szCs w:val="28"/>
        </w:rPr>
        <w:lastRenderedPageBreak/>
        <w:t>Саратовской области) - ставится на документах при прохождении практики или стажировки;</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большая круглая печать аппарата Губернатора области с реквизитами юридического лица (с изображением герба Саратовской области), большая круглая печать аппарата Губернатора области без реквизитов юридического лица (с изображением герба Саратовской области), малая круглая печать аппарата Губернатора области (с изображением герба Саратовской области) - ставятся на подпись вице-губернатора области - руководителя аппарата Губернатора области и его заместителей;</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круглые (большая и малая безномерная, малые номерные) печати "Управление делопроизводства и контроля Правительства Саратовской области" - ставятся на копиях постановлений, распоряжений Губернатора области и Правительства области и иных документов, указанных в </w:t>
      </w:r>
      <w:hyperlink w:anchor="P1555">
        <w:r w:rsidRPr="00AE14FB">
          <w:rPr>
            <w:rFonts w:ascii="PT Astra Serif" w:hAnsi="PT Astra Serif"/>
            <w:sz w:val="28"/>
            <w:szCs w:val="28"/>
          </w:rPr>
          <w:t>пункте 7.40</w:t>
        </w:r>
      </w:hyperlink>
      <w:r w:rsidRPr="00AE14FB">
        <w:rPr>
          <w:rFonts w:ascii="PT Astra Serif" w:hAnsi="PT Astra Serif"/>
          <w:sz w:val="28"/>
          <w:szCs w:val="28"/>
        </w:rPr>
        <w:t xml:space="preserve">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круглые печати "Для пакетов" (номерные), "Для телеграмм", "Для командировок" - ставятся соответственно на пакетах и реестрах при получении и отправлении корреспонденции через фельдъегерскую связь, при оформлении телеграмм и командировочных удостоверений;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круглые печати (безномерная и номерные) "Аппарат Губернатора Саратовской области. Для </w:t>
      </w:r>
      <w:proofErr w:type="gramStart"/>
      <w:r w:rsidRPr="00AE14FB">
        <w:rPr>
          <w:rFonts w:ascii="PT Astra Serif" w:hAnsi="PT Astra Serif"/>
          <w:sz w:val="28"/>
          <w:szCs w:val="28"/>
        </w:rPr>
        <w:t>заверения копий</w:t>
      </w:r>
      <w:proofErr w:type="gramEnd"/>
      <w:r w:rsidRPr="00AE14FB">
        <w:rPr>
          <w:rFonts w:ascii="PT Astra Serif" w:hAnsi="PT Astra Serif"/>
          <w:sz w:val="28"/>
          <w:szCs w:val="28"/>
        </w:rPr>
        <w:t xml:space="preserve"> документов" - ставятся при заверении копий документов (в том числе электронных), подписанных вице-губернатором области - руководителем аппарата Губернатора области, заместителями Председателя Правительства области, руководителями структурных подразделений аппарата Губернатора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круглая печать "Аппарат Губернатора Саратовской области. Комиссия по служебным спорам" - ставится на документах комиссии по служебным спорам аппарата Губернатора Саратовской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круглая печать "Управление кадровой политики и государственной службы Правительства Саратовской области" - ставится на документах по личному составу;</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различные штампы - для проставления отметки о получении, регистрации, прохождении и исполнении документов, других отметок справочного характера;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штампы с факсимильной подписью должностных лиц.</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15.3.2. Проекты оттисков печатей для Губернатора области, Правительства области, аппарата Губернатора области и его структурных подразделений подлежат обязательному согласованию с правовым управлением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Закупка печатей, штампов, факсимиле для Губернатора области, Правительства области, аппарата Губернатора области и его структурных подразделений осуществляется управлением делами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15.3.3. Учет печатей и штампов, используемых аппаратом Губернатора области и его структурными подразделениями, ведет управление делопроизводства и контроля в журнале учета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15.3.4. Печати и штампы выдаются для работы сотрудникам, ответственным за их использование и хранение, под роспись в журнале учета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Должностное лицо, ответственное за использование и хранение печати, в случае увольнения или в случае ликвидации структурного подразделения обязано передать печати и штампы управлению делопроизводства и контроля для внесения соответствующих записей и проставления отметок в журнале учета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15.3.5. Печати и штампы при использовании в текущей деятельности хранятся в запирающихся шкафах (сейфах) работников, ответственных за хранение и использование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Передача печатей и штампов посторонним лицам не допускается. Вынос печатей и штампов за пределы здания Правительства области возможен в исключительных случаях по решению вице-губернатора области - руководителя аппарата Губернатора области (например, при подписании договоров).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 случае утери печатей и штампов незамедлительно ставится в известность начальник управления делопроизводства и контроля.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15.3.6. </w:t>
      </w:r>
      <w:proofErr w:type="gramStart"/>
      <w:r w:rsidRPr="00AE14FB">
        <w:rPr>
          <w:rFonts w:ascii="PT Astra Serif" w:hAnsi="PT Astra Serif"/>
          <w:sz w:val="28"/>
          <w:szCs w:val="28"/>
        </w:rPr>
        <w:t>Контроль за</w:t>
      </w:r>
      <w:proofErr w:type="gramEnd"/>
      <w:r w:rsidRPr="00AE14FB">
        <w:rPr>
          <w:rFonts w:ascii="PT Astra Serif" w:hAnsi="PT Astra Serif"/>
          <w:sz w:val="28"/>
          <w:szCs w:val="28"/>
        </w:rPr>
        <w:t xml:space="preserve"> изготовлением, правильностью хранения и использования печатей и штампов осуществляет управление делопроизводства и контроля, которое не реже одного раза в три года проверяет соблюдение работниками условий использования и хранения печатей и штампов в структурных подразделениях аппарата Губернатора области и государственных органах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15.3.7. Ответственность за хранение и правильное использование возлагается: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больших круглых гербовых печатей Губернатора области и Правительства области (с изображением Государственного герба Российской Федерации), большой круглой печати аппарата Губернатора Саратовской области с реквизитами юридического лица (с изображением герба Саратовской области), круглых печатей "Для пакетов" (номерных) и "Для телеграмм" - на начальника управления делопроизводства и контроля;</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lastRenderedPageBreak/>
        <w:t>большой гербовой печати Правительства области (с изображением герба Саратовской области), малых гербовых печатей "Губернатор Саратовской области" и "Правительство Саратовской области" (с изображением герба Саратовской области), большой круглой печати аппарата Губернатора области без реквизитов юридического лица (с изображением герба Саратовской области), малой круглой печати аппарата Губернатора области (с изображением герба Саратовской области), круглой печати "Аппарат Губернатора Саратовской области.</w:t>
      </w:r>
      <w:proofErr w:type="gramEnd"/>
      <w:r w:rsidRPr="00AE14FB">
        <w:rPr>
          <w:rFonts w:ascii="PT Astra Serif" w:hAnsi="PT Astra Serif"/>
          <w:sz w:val="28"/>
          <w:szCs w:val="28"/>
        </w:rPr>
        <w:t xml:space="preserve"> Комиссия по служебным спорам", круглой печати "Для командировок" - на первого заместителя руководителя аппарата Губернатора области - начальника управления кадровой политики и государственной службы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печатей (безномерной и номерных) для </w:t>
      </w:r>
      <w:proofErr w:type="gramStart"/>
      <w:r w:rsidRPr="00AE14FB">
        <w:rPr>
          <w:rFonts w:ascii="PT Astra Serif" w:hAnsi="PT Astra Serif"/>
          <w:sz w:val="28"/>
          <w:szCs w:val="28"/>
        </w:rPr>
        <w:t>заверения копий</w:t>
      </w:r>
      <w:proofErr w:type="gramEnd"/>
      <w:r w:rsidRPr="00AE14FB">
        <w:rPr>
          <w:rFonts w:ascii="PT Astra Serif" w:hAnsi="PT Astra Serif"/>
          <w:sz w:val="28"/>
          <w:szCs w:val="28"/>
        </w:rPr>
        <w:t xml:space="preserve"> документов "Аппарат Губернатора Саратовской области. Для </w:t>
      </w:r>
      <w:proofErr w:type="gramStart"/>
      <w:r w:rsidRPr="00AE14FB">
        <w:rPr>
          <w:rFonts w:ascii="PT Astra Serif" w:hAnsi="PT Astra Serif"/>
          <w:sz w:val="28"/>
          <w:szCs w:val="28"/>
        </w:rPr>
        <w:t>заверения копий</w:t>
      </w:r>
      <w:proofErr w:type="gramEnd"/>
      <w:r w:rsidRPr="00AE14FB">
        <w:rPr>
          <w:rFonts w:ascii="PT Astra Serif" w:hAnsi="PT Astra Serif"/>
          <w:sz w:val="28"/>
          <w:szCs w:val="28"/>
        </w:rPr>
        <w:t xml:space="preserve"> документов" - на руководителей структурных подразделений аппарата Губернатора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других печатей и штампов, используемых в структурных подразделениях аппарата Губернатора области при получении, регистрации, прохождении и исполнении документов, - на сотрудников, осуществляющих работу с ними.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15.3.8. Пришедшие в негодность или утратившие значение печати и штампы подлежат возврату в управление делопроизводства и контроля для списания и централизованного уничтожения. Печати уничтожаются по акту с соответствующей отметкой в журнале учета печатей и штампов.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15.4. Изготовление, учет, использование и хранение номерных бланков документов в аппарате Губернатора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15.4.1. Номерные бланки писем, постановлений и распоряжений Губернатора области и Правительства области изготавливаются управлением делами Правительства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15.4.2. Номерные бланки писем, постановлений и распоряжений Губернатора области и Правительства области хранятся в отделе компьютерного оформления документов и подлежат строгому учету. Для этого используются журналы учета выдачи, в которых указываются номер бланка, вид документа, разработчик документа и другие сведения.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15.4.3. Выдача номерных бланков из отдела компьютерного оформления документов осуществляется с разрешения начальника управления делопроизводства и контроля только сотрудникам секретариата Губернатора области и управления специальных программ Правительства области под роспись в журнале учета выдачи бланков. Передача бланков другим организациям, должностным и физическим лицам не допускается.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15.4.4. Номерные бланки писем, постановлений и распоряжений Губернатора области и Правительства области, испорченные при оформлении документов, подлежат возврату в отдел компьютерного оформления документов для списания и уничтожения в установленном порядке на основании акта о списании бланков строгой отчетности.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15.4.5. Ответственность за хранение и правильное использование номерных бланков писем, постановлений и распоряжений Губернатора области и Правительства области возлагается на начальника отдела компьютерного оформления документов.</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Title"/>
        <w:jc w:val="center"/>
        <w:outlineLvl w:val="1"/>
        <w:rPr>
          <w:rFonts w:ascii="PT Astra Serif" w:hAnsi="PT Astra Serif"/>
          <w:sz w:val="28"/>
          <w:szCs w:val="28"/>
        </w:rPr>
      </w:pPr>
      <w:r w:rsidRPr="00AE14FB">
        <w:rPr>
          <w:rFonts w:ascii="PT Astra Serif" w:hAnsi="PT Astra Serif"/>
          <w:sz w:val="28"/>
          <w:szCs w:val="28"/>
        </w:rPr>
        <w:t>XVI. Особенности работы с электронными документами</w:t>
      </w:r>
    </w:p>
    <w:p w:rsidR="00AE14FB" w:rsidRPr="00AE14FB" w:rsidRDefault="00AE14FB">
      <w:pPr>
        <w:pStyle w:val="ConsPlusTitle"/>
        <w:jc w:val="center"/>
        <w:rPr>
          <w:rFonts w:ascii="PT Astra Serif" w:hAnsi="PT Astra Serif"/>
          <w:sz w:val="28"/>
          <w:szCs w:val="28"/>
        </w:rPr>
      </w:pPr>
      <w:r w:rsidRPr="00AE14FB">
        <w:rPr>
          <w:rFonts w:ascii="PT Astra Serif" w:hAnsi="PT Astra Serif"/>
          <w:sz w:val="28"/>
          <w:szCs w:val="28"/>
        </w:rPr>
        <w:t>в исполнительных органах области</w:t>
      </w:r>
    </w:p>
    <w:p w:rsidR="00AE14FB" w:rsidRPr="00AE14FB" w:rsidRDefault="00AE14FB">
      <w:pPr>
        <w:pStyle w:val="ConsPlusNormal"/>
        <w:jc w:val="center"/>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 ред. </w:t>
      </w:r>
      <w:hyperlink r:id="rId722">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23.12.2025 N 319)</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16.1. В исполнительных органах области кроме документов на бумажном носителе используются: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электронные копии документов (</w:t>
      </w:r>
      <w:proofErr w:type="gramStart"/>
      <w:r w:rsidRPr="00AE14FB">
        <w:rPr>
          <w:rFonts w:ascii="PT Astra Serif" w:hAnsi="PT Astra Serif"/>
          <w:sz w:val="28"/>
          <w:szCs w:val="28"/>
        </w:rPr>
        <w:t>скан-образы</w:t>
      </w:r>
      <w:proofErr w:type="gramEnd"/>
      <w:r w:rsidRPr="00AE14FB">
        <w:rPr>
          <w:rFonts w:ascii="PT Astra Serif" w:hAnsi="PT Astra Serif"/>
          <w:sz w:val="28"/>
          <w:szCs w:val="28"/>
        </w:rPr>
        <w:t>), полученные в результате сканирования документов на бумажном носителе;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электронные документы, созданные в электронной форме и подписанные электронной подписью.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16.2. Документы, создаваемые в исполнительном органе области или поступившие в исполнительный орган области на бумажном носителе (кроме обращений граждан и документов, имеющих гриф ограничения доступа или содержащих персональные данные), включаются в СЭД после сканирования.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Документы на бумажном носителе, включенные в СЭД путем сканирования, формируются в дела на бумажном носителе, дальнейшая работа с которыми осуществляется в соответствии с требованиями </w:t>
      </w:r>
      <w:hyperlink w:anchor="P1907">
        <w:r w:rsidRPr="00AE14FB">
          <w:rPr>
            <w:rFonts w:ascii="PT Astra Serif" w:hAnsi="PT Astra Serif"/>
            <w:sz w:val="28"/>
            <w:szCs w:val="28"/>
          </w:rPr>
          <w:t>разделов XII</w:t>
        </w:r>
      </w:hyperlink>
      <w:r w:rsidRPr="00AE14FB">
        <w:rPr>
          <w:rFonts w:ascii="PT Astra Serif" w:hAnsi="PT Astra Serif"/>
          <w:sz w:val="28"/>
          <w:szCs w:val="28"/>
        </w:rPr>
        <w:t xml:space="preserve"> - </w:t>
      </w:r>
      <w:hyperlink w:anchor="P1982">
        <w:r w:rsidRPr="00AE14FB">
          <w:rPr>
            <w:rFonts w:ascii="PT Astra Serif" w:hAnsi="PT Astra Serif"/>
            <w:sz w:val="28"/>
            <w:szCs w:val="28"/>
          </w:rPr>
          <w:t>XIV</w:t>
        </w:r>
      </w:hyperlink>
      <w:r w:rsidRPr="00AE14FB">
        <w:rPr>
          <w:rFonts w:ascii="PT Astra Serif" w:hAnsi="PT Astra Serif"/>
          <w:sz w:val="28"/>
          <w:szCs w:val="28"/>
        </w:rPr>
        <w:t xml:space="preserve">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16.3. Электронные копии документов (</w:t>
      </w:r>
      <w:proofErr w:type="gramStart"/>
      <w:r w:rsidRPr="00AE14FB">
        <w:rPr>
          <w:rFonts w:ascii="PT Astra Serif" w:hAnsi="PT Astra Serif"/>
          <w:sz w:val="28"/>
          <w:szCs w:val="28"/>
        </w:rPr>
        <w:t>скан-образы</w:t>
      </w:r>
      <w:proofErr w:type="gramEnd"/>
      <w:r w:rsidRPr="00AE14FB">
        <w:rPr>
          <w:rFonts w:ascii="PT Astra Serif" w:hAnsi="PT Astra Serif"/>
          <w:sz w:val="28"/>
          <w:szCs w:val="28"/>
        </w:rPr>
        <w:t>), полученные в результате сканирования документов на бумажном носителе, прикрепляются к электронным регистрационным карточкам зарегистрированных в СЭД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Электронные копии документов (</w:t>
      </w:r>
      <w:proofErr w:type="gramStart"/>
      <w:r w:rsidRPr="00AE14FB">
        <w:rPr>
          <w:rFonts w:ascii="PT Astra Serif" w:hAnsi="PT Astra Serif"/>
          <w:sz w:val="28"/>
          <w:szCs w:val="28"/>
        </w:rPr>
        <w:t>скан-образы</w:t>
      </w:r>
      <w:proofErr w:type="gramEnd"/>
      <w:r w:rsidRPr="00AE14FB">
        <w:rPr>
          <w:rFonts w:ascii="PT Astra Serif" w:hAnsi="PT Astra Serif"/>
          <w:sz w:val="28"/>
          <w:szCs w:val="28"/>
        </w:rPr>
        <w:t>), включенные в СЭД, формируются в электронные дела при регистрации документа и подлежат хранению в СЭД до истечения сроков хранения соответствующих подлинников документов на бумажном носителе.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16.4. Электронные документы создаются в электронной форме и </w:t>
      </w:r>
      <w:r w:rsidRPr="00AE14FB">
        <w:rPr>
          <w:rFonts w:ascii="PT Astra Serif" w:hAnsi="PT Astra Serif"/>
          <w:sz w:val="28"/>
          <w:szCs w:val="28"/>
        </w:rPr>
        <w:lastRenderedPageBreak/>
        <w:t>подписываются электронной подписью в СЭД, а также в государственных информационных системах или в ведомственных системах электронного документооборота федеральных органов исполнительной власти (при наличии) (далее - иные информационные системы).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Электронные документы, созданные в СЭД, формируются в электронные дела при создании проекта и (или) регистрации электронного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СЭД электронные документы независимо от их объема включаются в одно электронное дело без разделения на тома.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16.5. В случае</w:t>
      </w:r>
      <w:proofErr w:type="gramStart"/>
      <w:r w:rsidRPr="00AE14FB">
        <w:rPr>
          <w:rFonts w:ascii="PT Astra Serif" w:hAnsi="PT Astra Serif"/>
          <w:sz w:val="28"/>
          <w:szCs w:val="28"/>
        </w:rPr>
        <w:t>,</w:t>
      </w:r>
      <w:proofErr w:type="gramEnd"/>
      <w:r w:rsidRPr="00AE14FB">
        <w:rPr>
          <w:rFonts w:ascii="PT Astra Serif" w:hAnsi="PT Astra Serif"/>
          <w:sz w:val="28"/>
          <w:szCs w:val="28"/>
        </w:rPr>
        <w:t xml:space="preserve"> если документы дела, отнесенного к одному индексу и заголовку дела по номенклатуре дел, представлены на бумажном носителе и в форме электронных документов ("гибридное дело"), документы на бумажном носителе (кроме обращений граждан и документов, имеющих гриф ограничения доступа или содержащих персональные данные) подлежат оцифровке (сканированию) и включению в электронное дело. Электронные копии документов (</w:t>
      </w:r>
      <w:proofErr w:type="gramStart"/>
      <w:r w:rsidRPr="00AE14FB">
        <w:rPr>
          <w:rFonts w:ascii="PT Astra Serif" w:hAnsi="PT Astra Serif"/>
          <w:sz w:val="28"/>
          <w:szCs w:val="28"/>
        </w:rPr>
        <w:t>скан-образы</w:t>
      </w:r>
      <w:proofErr w:type="gramEnd"/>
      <w:r w:rsidRPr="00AE14FB">
        <w:rPr>
          <w:rFonts w:ascii="PT Astra Serif" w:hAnsi="PT Astra Serif"/>
          <w:sz w:val="28"/>
          <w:szCs w:val="28"/>
        </w:rPr>
        <w:t>), входящие в такое "гибридное дело", подлежат передаче на архивное хранение.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Электронные документы и электронные копии документов (</w:t>
      </w:r>
      <w:proofErr w:type="gramStart"/>
      <w:r w:rsidRPr="00AE14FB">
        <w:rPr>
          <w:rFonts w:ascii="PT Astra Serif" w:hAnsi="PT Astra Serif"/>
          <w:sz w:val="28"/>
          <w:szCs w:val="28"/>
        </w:rPr>
        <w:t>скан-образы</w:t>
      </w:r>
      <w:proofErr w:type="gramEnd"/>
      <w:r w:rsidRPr="00AE14FB">
        <w:rPr>
          <w:rFonts w:ascii="PT Astra Serif" w:hAnsi="PT Astra Serif"/>
          <w:sz w:val="28"/>
          <w:szCs w:val="28"/>
        </w:rPr>
        <w:t>) составляют первый (отдельный) том "гибридного" дела, документы на бумажном носителе формируются во второй и последующие тома.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номенклатуре дел такое "гибридное" дело отражается как два тома, имеющие один заголовок, индекс и срок хранения.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Дела (тома дела), включающие документы на бумажном носителе, в том числе электронные копии документов (</w:t>
      </w:r>
      <w:proofErr w:type="gramStart"/>
      <w:r w:rsidRPr="00AE14FB">
        <w:rPr>
          <w:rFonts w:ascii="PT Astra Serif" w:hAnsi="PT Astra Serif"/>
          <w:sz w:val="28"/>
          <w:szCs w:val="28"/>
        </w:rPr>
        <w:t>скан-образы</w:t>
      </w:r>
      <w:proofErr w:type="gramEnd"/>
      <w:r w:rsidRPr="00AE14FB">
        <w:rPr>
          <w:rFonts w:ascii="PT Astra Serif" w:hAnsi="PT Astra Serif"/>
          <w:sz w:val="28"/>
          <w:szCs w:val="28"/>
        </w:rPr>
        <w:t>), и электронные документы, связанные с электронными делами по номенклатуре дел, вносятся в зависимости от вида носителя в отдельные описи дел (документов) или описи электронных документов. В графе "Примечания" описей отражаются ссылки на архивные шифры тома (томов) дела на другом носителе.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предисловиях к описям дел (документов), описям электронных документов указывается информация о связанных описях.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16.6. Перечень видов документов исполнительных органов области, создаваемых в электронной форме и подписываемых электронной подписью в СЭД (далее - Перечень ЭД), утверждается постановлением Губернатора области после согласования с уполномоченным исполнительным органом области в сфере архивного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Дополнение Перечня ЭД, исключение документов из Перечня ЭД осуществляется по согласованию с управлением делопроизводства и контроля, а также с уполномоченным исполнительным органом области в </w:t>
      </w:r>
      <w:r w:rsidRPr="00AE14FB">
        <w:rPr>
          <w:rFonts w:ascii="PT Astra Serif" w:hAnsi="PT Astra Serif"/>
          <w:sz w:val="28"/>
          <w:szCs w:val="28"/>
        </w:rPr>
        <w:lastRenderedPageBreak/>
        <w:t>сфере архивного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Исполнительные органы области могут создавать электронные документы, не указанные в Перечне ЭД, если хранение их в форме электронных документов предусмотрено законодательными актами Российской Федерации или нормативными правовыми актами уполномоченного федерального органа исполнительной власти в сфере архивного дела и делопроизводства. При этом в номенклатуре дел в графе "Примечания" указывается, что дело ведется в электронной форме, а также вид правового акта и его реквизиты.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16.7. Состав реквизитов электронного документа должен быть идентичен оформляемым в соответствии с требованиями </w:t>
      </w:r>
      <w:hyperlink w:anchor="P440">
        <w:r w:rsidRPr="00AE14FB">
          <w:rPr>
            <w:rFonts w:ascii="PT Astra Serif" w:hAnsi="PT Astra Serif"/>
            <w:sz w:val="28"/>
            <w:szCs w:val="28"/>
          </w:rPr>
          <w:t>раздела VI</w:t>
        </w:r>
      </w:hyperlink>
      <w:r w:rsidRPr="00AE14FB">
        <w:rPr>
          <w:rFonts w:ascii="PT Astra Serif" w:hAnsi="PT Astra Serif"/>
          <w:sz w:val="28"/>
          <w:szCs w:val="28"/>
        </w:rPr>
        <w:t xml:space="preserve"> настоящей Инструкции реквизитам аналогичного документа на бумажном носителе.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16.8. Для обмена электронными документами посредством МЭДО электронные документы подписываются усиленной квалифицированной электронной подписью должностного лица исполнительного органа области, порядок применения которой установлен Федеральным </w:t>
      </w:r>
      <w:hyperlink r:id="rId723">
        <w:r w:rsidRPr="00AE14FB">
          <w:rPr>
            <w:rFonts w:ascii="PT Astra Serif" w:hAnsi="PT Astra Serif"/>
            <w:sz w:val="28"/>
            <w:szCs w:val="28"/>
          </w:rPr>
          <w:t>законом</w:t>
        </w:r>
      </w:hyperlink>
      <w:r w:rsidRPr="00AE14FB">
        <w:rPr>
          <w:rFonts w:ascii="PT Astra Serif" w:hAnsi="PT Astra Serif"/>
          <w:sz w:val="28"/>
          <w:szCs w:val="28"/>
        </w:rPr>
        <w:t xml:space="preserve"> N 63-ФЗ "Об электронной подписи" и иными нормативными правовыми актами Российской Федерации.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Состав должностных лиц исполнительного органа области - владельцев усиленных квалифицированных электронных подписей определяется правовым актом исполнительного органа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16.9. Электронный документ в СЭД или иной информационной системе (при наличии), подписанный усиленной квалифицированной электронной подписью, признается равнозначным документу на бумажном носителе, подписанному собственноручной подписью, и имеет одинаковую с ним юридическую силу при одновременном соблюдении следующих условий: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ключ подписи, относящийся к конкретной электронной подписи, на момент подписания электронного документа является действительным (достоверным), не утратил силу (не отозван);</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подтверждена подлинность электронной подписи в электронном документе;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дата и время создания электронной подписи зафиксированы в СЭД или иной информационной системе (при наличии);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электронная подпись используется в соответствии с установленным в исполнительном органе области распределением права подписи документов между должностными лицами и работниками.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16.10. Регистрация и учет электронных документов исполнительных органов области осуществляется в СЭД, а также в иных информационных </w:t>
      </w:r>
      <w:r w:rsidRPr="00AE14FB">
        <w:rPr>
          <w:rFonts w:ascii="PT Astra Serif" w:hAnsi="PT Astra Serif"/>
          <w:sz w:val="28"/>
          <w:szCs w:val="28"/>
        </w:rPr>
        <w:lastRenderedPageBreak/>
        <w:t>системах (при наличии).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16.11. Прием и регистрация электронных документов, поступивших в адрес Губернатора области и Правительства области по электронной почте, посредством СЭД и (или) МЭДО, а также регистрация и отправка писем на номерных бланках Губернатора области и Правительства области посредством СЭД и (или) МЭДО осуществляются управлением делопроизводства и контроля.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Прием и регистрация электронных документов, поступивших в исполнительный орган области по электронной почте, посредством СЭД и (или) МЭДО, осуществляется службой делопроизводства. Регистрация и отправка исходящих электронных документов исполнительных органов области может осуществляться службой делопроизводства или исполнителями (инициаторами согласования) электронного документа.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16.12. Электронные документы, поступившие по информационно-телекоммуникационным каналам связи (электронная почта, сайт исполнительного органа области и др.) и подписанные усиленной квалифицированной электронной подписью, включаются в СЭД после проверки электронной подписи и подтверждения ее действительности через соответствующий функционал Единого портала государственных и муниципальных услуг Российской Федерации.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16.13. Первичная обработка электронных документов, полученных по информационно-телекоммуникационным каналам связи (электронная почта, сайт исполнительного органа области, МЭДО и др.), соответствует технологии работы с входящими документами.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Документы, поступившие в форме электронных документов, могут быть распечатаны, и дальнейшая работа с ними ведется как с документами на бумажном носителе.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включении электронных документов в СЭД формируются регистрационно-учетные данные (метаданные) о документе, обеспечивающие управление документом (поиск, доступ к документу, контроль, хранение, использование).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16.14. В ходе согласования проекта исходящего электронного документа в СЭД заполняются соответствующие поля электронной регистрационной карточки, формируется лист согласования. При этом службой делопроизводства или исполнителями должны создаваться связи электронного документа (проекта электронного документа) с другими документами.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Исходящие электронные документы, подписанные усиленной квалифицированной электронной подписью, направляются в исполнительные </w:t>
      </w:r>
      <w:r w:rsidRPr="00AE14FB">
        <w:rPr>
          <w:rFonts w:ascii="PT Astra Serif" w:hAnsi="PT Astra Serif"/>
          <w:sz w:val="28"/>
          <w:szCs w:val="28"/>
        </w:rPr>
        <w:lastRenderedPageBreak/>
        <w:t>органы области, органы местного самоуправления области и органы государственной власти посредством СЭД и (или) МЭДО.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Организациям, не подключенным к СЭД, исходящие электронные документы, подписанные усиленной квалифицированной электронной подписью, могут направляться по каналам e-</w:t>
      </w:r>
      <w:proofErr w:type="spellStart"/>
      <w:r w:rsidRPr="00AE14FB">
        <w:rPr>
          <w:rFonts w:ascii="PT Astra Serif" w:hAnsi="PT Astra Serif"/>
          <w:sz w:val="28"/>
          <w:szCs w:val="28"/>
        </w:rPr>
        <w:t>mail</w:t>
      </w:r>
      <w:proofErr w:type="spellEnd"/>
      <w:r w:rsidRPr="00AE14FB">
        <w:rPr>
          <w:rFonts w:ascii="PT Astra Serif" w:hAnsi="PT Astra Serif"/>
          <w:sz w:val="28"/>
          <w:szCs w:val="28"/>
        </w:rPr>
        <w:t xml:space="preserve"> из СЭД, используя встроенный функционал с обязательным прикреплением файла усиленной квалифицированной электронной подписи.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16.15. Электронные документы подлежат хранению в течение сроков, предусмотренных для аналогичных документов на бумажном носителе.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Хранение электронных документов в исполнительных органах области осуществляется: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системе хранения электронных документов "Электронный архив" (далее - СХЭД) и (или) в иных информационных системах (при наличии);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на физически обособленных носителях, если документы не требуют поддержания их юридической значимости, имеют ограниченный доступ или осуществление их хранения в СХЭД невозможно.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16.16. СХЭД является подсистемой СЭД, предназначенной для автоматизации процессов делопроизводства, связанных с обработкой исполненных документов, и архивного хранения документов: осуществление учета документов; хранение электронных документов и электронных копий документов (</w:t>
      </w:r>
      <w:proofErr w:type="gramStart"/>
      <w:r w:rsidRPr="00AE14FB">
        <w:rPr>
          <w:rFonts w:ascii="PT Astra Serif" w:hAnsi="PT Astra Serif"/>
          <w:sz w:val="28"/>
          <w:szCs w:val="28"/>
        </w:rPr>
        <w:t>скан-образов</w:t>
      </w:r>
      <w:proofErr w:type="gramEnd"/>
      <w:r w:rsidRPr="00AE14FB">
        <w:rPr>
          <w:rFonts w:ascii="PT Astra Serif" w:hAnsi="PT Astra Serif"/>
          <w:sz w:val="28"/>
          <w:szCs w:val="28"/>
        </w:rPr>
        <w:t>); предоставление доступа к содержимому документов; выгрузка данных во внешнюю информационную систему (государственный архив).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СХЭД состоит из двух блоков: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"Исполненные документы" - автоматизирует процессы подготовки исполненных документов к передаче в архив исполнительного органа области (структурное подразделение, осуществляющее хранение архивных документов). Работу с документами в этом блоке осуществляют сотрудники исполнительного органа области, ответственные за ведение делопроизводства и обладающие правами "администратор";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"Архив организации" - автоматизирует процессы архивного хранения документов. Работу с документами в этом блоке осуществляют сотрудники исполнительных органов области, ответственные за ведение архива, которые должны обладать правами "администратор" и "сотрудник архива".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16.17. Электронные документы формируются в электронные дела в той информационной системе, в которой они были созданы или в которую были включены.</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В СЭД формирование электронных дел из электронных документов и электронных копий документов (</w:t>
      </w:r>
      <w:proofErr w:type="gramStart"/>
      <w:r w:rsidRPr="00AE14FB">
        <w:rPr>
          <w:rFonts w:ascii="PT Astra Serif" w:hAnsi="PT Astra Serif"/>
          <w:sz w:val="28"/>
          <w:szCs w:val="28"/>
        </w:rPr>
        <w:t>скан-образов</w:t>
      </w:r>
      <w:proofErr w:type="gramEnd"/>
      <w:r w:rsidRPr="00AE14FB">
        <w:rPr>
          <w:rFonts w:ascii="PT Astra Serif" w:hAnsi="PT Astra Serif"/>
          <w:sz w:val="28"/>
          <w:szCs w:val="28"/>
        </w:rPr>
        <w:t>) осуществляется до этапа передачи на хранение документов в архив исполнительного органа области (структурное подразделение, осуществляющее хранение архивных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СЭД и СХЭД справочником, на основании которого осуществляется систематизация и учет электронных документов (электронных копий документов), а также их метаданных (регистрационно-учетных сведений), является номенклатура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16.18. Электронные документы передаются в архив исполнительного органа области (структурное подразделение, осуществляющее хранение архивных документов) не ранее, чем через год, и не позднее, чем через три года после завершения их в делопроизводстве.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16.19. Подготовка электронных документов к передаче в архив исполнительного органа области (структурное подразделение, осуществляющее хранение архивных документов) осуществляется структурными подразделениями и (или) службой делопроизводства.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16.20. Ежегодно в структурных подразделениях исполнительного органа области при подготовке электронных документов к передаче в архив исполнительного органа области (структурное подразделение, осуществляющее хранение архивных документов) выполняются следующие основные процедуры работы с документами: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формирование электронных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формирование описи электронных дел,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формирование актов о выделении к уничтожению электронных документов, не подлежащих хранению.</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16.21. В структурных подразделениях исполнительного органа области отбор электронных документов осуществляется в блоке СХЭД "Исполненные документы" в автоматизированном режиме путем отбора документов по признаку "Индекс дела" ("Срок хранения"):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электронные документы постоянного хранения, временного (свыше 10 лет) хранения, в том числе с отметкой "ЭПК", а также по личному составу (при наличии), передаются в блок СХЭД "Архив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На такие документы посредством функционала блока СХЭД "Исполненные документы" составляются проекты </w:t>
      </w:r>
      <w:hyperlink w:anchor="P3444">
        <w:r w:rsidRPr="00AE14FB">
          <w:rPr>
            <w:rFonts w:ascii="PT Astra Serif" w:hAnsi="PT Astra Serif"/>
            <w:sz w:val="28"/>
            <w:szCs w:val="28"/>
          </w:rPr>
          <w:t>описей</w:t>
        </w:r>
      </w:hyperlink>
      <w:r w:rsidRPr="00AE14FB">
        <w:rPr>
          <w:rFonts w:ascii="PT Astra Serif" w:hAnsi="PT Astra Serif"/>
          <w:sz w:val="28"/>
          <w:szCs w:val="28"/>
        </w:rPr>
        <w:t xml:space="preserve"> электронных документов (дел) постоянного хранения, временного (свыше 10 лет) хранения, в том числе с отметкой "ЭПК", по личному составу (при наличии) по форме согласно приложению N 20 к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б) электронные документы временного (до 10 лет включительно) хранения с отметкой "ЭПК" в блок СХЭД "Архив организации" не передаются.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Такие документы посредством функционала блока СХЭД "Исполненные документы" включаются в проект </w:t>
      </w:r>
      <w:hyperlink w:anchor="P3140">
        <w:r w:rsidRPr="00AE14FB">
          <w:rPr>
            <w:rFonts w:ascii="PT Astra Serif" w:hAnsi="PT Astra Serif"/>
            <w:sz w:val="28"/>
            <w:szCs w:val="28"/>
          </w:rPr>
          <w:t>акта</w:t>
        </w:r>
      </w:hyperlink>
      <w:r w:rsidRPr="00AE14FB">
        <w:rPr>
          <w:rFonts w:ascii="PT Astra Serif" w:hAnsi="PT Astra Serif"/>
          <w:sz w:val="28"/>
          <w:szCs w:val="28"/>
        </w:rPr>
        <w:t xml:space="preserve"> о выделении к уничтожению электронных документов, не подлежащих хранению, по форме согласно приложению N 14 к настоящей Инструкции и подлежат хранению в СХЭД соответствующие сроки, после чего уничтожаются в порядке, установленном </w:t>
      </w:r>
      <w:hyperlink w:anchor="P2240">
        <w:r w:rsidRPr="00AE14FB">
          <w:rPr>
            <w:rFonts w:ascii="PT Astra Serif" w:hAnsi="PT Astra Serif"/>
            <w:sz w:val="28"/>
            <w:szCs w:val="28"/>
          </w:rPr>
          <w:t>пунктами 16.39</w:t>
        </w:r>
      </w:hyperlink>
      <w:r w:rsidRPr="00AE14FB">
        <w:rPr>
          <w:rFonts w:ascii="PT Astra Serif" w:hAnsi="PT Astra Serif"/>
          <w:sz w:val="28"/>
          <w:szCs w:val="28"/>
        </w:rPr>
        <w:t xml:space="preserve"> - </w:t>
      </w:r>
      <w:hyperlink w:anchor="P2245">
        <w:r w:rsidRPr="00AE14FB">
          <w:rPr>
            <w:rFonts w:ascii="PT Astra Serif" w:hAnsi="PT Astra Serif"/>
            <w:sz w:val="28"/>
            <w:szCs w:val="28"/>
          </w:rPr>
          <w:t>16.40</w:t>
        </w:r>
      </w:hyperlink>
      <w:r w:rsidRPr="00AE14FB">
        <w:rPr>
          <w:rFonts w:ascii="PT Astra Serif" w:hAnsi="PT Astra Serif"/>
          <w:sz w:val="28"/>
          <w:szCs w:val="28"/>
        </w:rPr>
        <w:t xml:space="preserve">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необходимости по решению руководителя исполнительного органа области или уполномоченного им лица (заместителя, курирующего вопросы делопроизводства) электронные документы временного (до 10 лет включительно) хранения с отметкой "ЭПК" могут передаваться в блок СХЭД "Архив организации".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этом случае на такие электронные документы посредством функционала блока СХЭД "Исполненные документы" составляются проекты </w:t>
      </w:r>
      <w:hyperlink w:anchor="P3444">
        <w:r w:rsidRPr="00AE14FB">
          <w:rPr>
            <w:rFonts w:ascii="PT Astra Serif" w:hAnsi="PT Astra Serif"/>
            <w:sz w:val="28"/>
            <w:szCs w:val="28"/>
          </w:rPr>
          <w:t>описей</w:t>
        </w:r>
      </w:hyperlink>
      <w:r w:rsidRPr="00AE14FB">
        <w:rPr>
          <w:rFonts w:ascii="PT Astra Serif" w:hAnsi="PT Astra Serif"/>
          <w:sz w:val="28"/>
          <w:szCs w:val="28"/>
        </w:rPr>
        <w:t xml:space="preserve"> электронных документов (дел) временного хранения с отметкой "ЭПК" по форме согласно приложению N 20 к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электронные документы временного (до 10 лет включительно) хранения без отметки "ЭПК" в блок СХЭД "Архив организации" не передаются.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Такие документы посредством функционала блока СХЭД "Исполненные документы" включаются в проект </w:t>
      </w:r>
      <w:hyperlink w:anchor="P3140">
        <w:r w:rsidRPr="00AE14FB">
          <w:rPr>
            <w:rFonts w:ascii="PT Astra Serif" w:hAnsi="PT Astra Serif"/>
            <w:sz w:val="28"/>
            <w:szCs w:val="28"/>
          </w:rPr>
          <w:t>акта</w:t>
        </w:r>
      </w:hyperlink>
      <w:r w:rsidRPr="00AE14FB">
        <w:rPr>
          <w:rFonts w:ascii="PT Astra Serif" w:hAnsi="PT Astra Serif"/>
          <w:sz w:val="28"/>
          <w:szCs w:val="28"/>
        </w:rPr>
        <w:t xml:space="preserve"> о выделении к уничтожению электронных документов, не подлежащих хранению, по форме согласно приложению N 14 к настоящей Инструкции и подлежат хранению в СХЭД соответствующие сроки, после чего уничтожаются в порядке, установленном </w:t>
      </w:r>
      <w:hyperlink w:anchor="P2240">
        <w:r w:rsidRPr="00AE14FB">
          <w:rPr>
            <w:rFonts w:ascii="PT Astra Serif" w:hAnsi="PT Astra Serif"/>
            <w:sz w:val="28"/>
            <w:szCs w:val="28"/>
          </w:rPr>
          <w:t>пунктами 16.39</w:t>
        </w:r>
      </w:hyperlink>
      <w:r w:rsidRPr="00AE14FB">
        <w:rPr>
          <w:rFonts w:ascii="PT Astra Serif" w:hAnsi="PT Astra Serif"/>
          <w:sz w:val="28"/>
          <w:szCs w:val="28"/>
        </w:rPr>
        <w:t xml:space="preserve"> - </w:t>
      </w:r>
      <w:hyperlink w:anchor="P2245">
        <w:r w:rsidRPr="00AE14FB">
          <w:rPr>
            <w:rFonts w:ascii="PT Astra Serif" w:hAnsi="PT Astra Serif"/>
            <w:sz w:val="28"/>
            <w:szCs w:val="28"/>
          </w:rPr>
          <w:t>16.40</w:t>
        </w:r>
      </w:hyperlink>
      <w:r w:rsidRPr="00AE14FB">
        <w:rPr>
          <w:rFonts w:ascii="PT Astra Serif" w:hAnsi="PT Astra Serif"/>
          <w:sz w:val="28"/>
          <w:szCs w:val="28"/>
        </w:rPr>
        <w:t xml:space="preserve">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16.22. Прием-передача электронных документов из блока СХЭД "Исполненные документы" в блок СХЭД "Архив организации" включает прием-передачу электронных документов, регистрационно-учетных сведений (метаданных) электронных документов, регистрационно-учетных сведений об электронных делах и об описях электронных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16.23. При поступлении электронных документов в блок СХЭД "Архив организации" осуществляется автоматическая проверка: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наличия всех файлов, составляющих электронный документ; необходимых регистрационно-учетных сведений (метаданных) об электронных документах, электронных делах по номенклатуре дел;</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файлов электронных документов и файлов описей электронных документов на наличие вредоносного программного кода;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в) наличия в метаданных документа сведений о проверке подлинности электронной подписи передаваемого электронного документа на момент его подписания и (или) получения.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16.24. Работником архива (лицом, ответственным за архив) осуществляется выборочная проверка (не менее 1 процента от поступивших электронных документов) </w:t>
      </w:r>
      <w:proofErr w:type="spellStart"/>
      <w:r w:rsidRPr="00AE14FB">
        <w:rPr>
          <w:rFonts w:ascii="PT Astra Serif" w:hAnsi="PT Astra Serif"/>
          <w:sz w:val="28"/>
          <w:szCs w:val="28"/>
        </w:rPr>
        <w:t>воспроизводимости</w:t>
      </w:r>
      <w:proofErr w:type="spellEnd"/>
      <w:r w:rsidRPr="00AE14FB">
        <w:rPr>
          <w:rFonts w:ascii="PT Astra Serif" w:hAnsi="PT Astra Serif"/>
          <w:sz w:val="28"/>
          <w:szCs w:val="28"/>
        </w:rPr>
        <w:t xml:space="preserve"> электронных документов (при отсутствии возможности автоматической проверки </w:t>
      </w:r>
      <w:proofErr w:type="spellStart"/>
      <w:r w:rsidRPr="00AE14FB">
        <w:rPr>
          <w:rFonts w:ascii="PT Astra Serif" w:hAnsi="PT Astra Serif"/>
          <w:sz w:val="28"/>
          <w:szCs w:val="28"/>
        </w:rPr>
        <w:t>воспроизводимости</w:t>
      </w:r>
      <w:proofErr w:type="spellEnd"/>
      <w:r w:rsidRPr="00AE14FB">
        <w:rPr>
          <w:rFonts w:ascii="PT Astra Serif" w:hAnsi="PT Astra Serif"/>
          <w:sz w:val="28"/>
          <w:szCs w:val="28"/>
        </w:rPr>
        <w:t>).</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16.25. При приеме электронных документов из блока СХЭД "Исполненные документы" в блок СХЭД "Архив организации" автоматически формируется уведомление (техническое сообщение) о приеме, которое направляется в СЭД.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Прием не осуществляется в случае, если при проверке выявлены неполнота состава регистрационно-учетных сведений (метаданных), различие информации в электронном документе и в регистрационно-учетных сведениях (метаданных), </w:t>
      </w:r>
      <w:proofErr w:type="spellStart"/>
      <w:r w:rsidRPr="00AE14FB">
        <w:rPr>
          <w:rFonts w:ascii="PT Astra Serif" w:hAnsi="PT Astra Serif"/>
          <w:sz w:val="28"/>
          <w:szCs w:val="28"/>
        </w:rPr>
        <w:t>невоспроизводимость</w:t>
      </w:r>
      <w:proofErr w:type="spellEnd"/>
      <w:r w:rsidRPr="00AE14FB">
        <w:rPr>
          <w:rFonts w:ascii="PT Astra Serif" w:hAnsi="PT Astra Serif"/>
          <w:sz w:val="28"/>
          <w:szCs w:val="28"/>
        </w:rPr>
        <w:t xml:space="preserve"> электронных документов, наличие вредоносного программного обеспечения (вирусов), формируется уведомление (техническое сообщение) об ошибке. Уведомление (техническое сообщение) об ошибке пересылается отправителю для внесения исправлений.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16.26. </w:t>
      </w:r>
      <w:proofErr w:type="gramStart"/>
      <w:r w:rsidRPr="00AE14FB">
        <w:rPr>
          <w:rFonts w:ascii="PT Astra Serif" w:hAnsi="PT Astra Serif"/>
          <w:sz w:val="28"/>
          <w:szCs w:val="28"/>
        </w:rPr>
        <w:t>Передача электронных документов в блок СХЭД "Архив организации" проводится на основании описей электронных дел постоянного хранения, описей электронных дел временного (свыше 10 лет) хранения, в том числе с отметкой "ЭПК" (в случае принятого соответствующего решения), по личному составу (при наличии), составленных в блоке СХЭД "Исполненные документы" и утвержденных руководителями структурных подразделений исполнительного органа области.</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Переданные в блок СХЭД "Архив организации" электронные дела с отметкой "ЭПК" подлежат </w:t>
      </w:r>
      <w:proofErr w:type="spellStart"/>
      <w:r w:rsidRPr="00AE14FB">
        <w:rPr>
          <w:rFonts w:ascii="PT Astra Serif" w:hAnsi="PT Astra Serif"/>
          <w:sz w:val="28"/>
          <w:szCs w:val="28"/>
        </w:rPr>
        <w:t>подокументному</w:t>
      </w:r>
      <w:proofErr w:type="spellEnd"/>
      <w:r w:rsidRPr="00AE14FB">
        <w:rPr>
          <w:rFonts w:ascii="PT Astra Serif" w:hAnsi="PT Astra Serif"/>
          <w:sz w:val="28"/>
          <w:szCs w:val="28"/>
        </w:rPr>
        <w:t xml:space="preserve"> просмотру по истечении установленного срока хранения в целях выявления архивных электронных документов, подлежащих постоянному хранению. </w:t>
      </w:r>
      <w:proofErr w:type="spellStart"/>
      <w:r w:rsidRPr="00AE14FB">
        <w:rPr>
          <w:rFonts w:ascii="PT Astra Serif" w:hAnsi="PT Astra Serif"/>
          <w:sz w:val="28"/>
          <w:szCs w:val="28"/>
        </w:rPr>
        <w:t>Подокументный</w:t>
      </w:r>
      <w:proofErr w:type="spellEnd"/>
      <w:r w:rsidRPr="00AE14FB">
        <w:rPr>
          <w:rFonts w:ascii="PT Astra Serif" w:hAnsi="PT Astra Serif"/>
          <w:sz w:val="28"/>
          <w:szCs w:val="28"/>
        </w:rPr>
        <w:t xml:space="preserve"> просмотр электронных дел с отметкой "ЭПК" может осуществляться работником архива (лицом, ответственным за архив) исполнительного органа области и (или) сотрудником государственного архива области, являющегося куратором исполнительного органа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Выявленные в таких делах электронные документы, подлежащие постоянному хранению, выделяются и присоединяются к однородным электронным делам соответствующего года или формируются в самостоятельные электронные дела.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Оставшиеся электронные документы временного срока хранения с отметкой "ЭПК" включаются в акт о выделении к уничтожению электронных </w:t>
      </w:r>
      <w:r w:rsidRPr="00AE14FB">
        <w:rPr>
          <w:rFonts w:ascii="PT Astra Serif" w:hAnsi="PT Astra Serif"/>
          <w:sz w:val="28"/>
          <w:szCs w:val="28"/>
        </w:rPr>
        <w:lastRenderedPageBreak/>
        <w:t>документов, не подлежащих хранению, утверждаемый в установленном порядке. При включении в акт электронных документов, выявленных при просмотре дел со сроком хранения с отметкой "ЭПК", отметка "ЭПК" в акте не указывается.</w:t>
      </w:r>
    </w:p>
    <w:p w:rsidR="00AE14FB" w:rsidRPr="00AE14FB" w:rsidRDefault="00AE14FB">
      <w:pPr>
        <w:pStyle w:val="ConsPlusNormal"/>
        <w:spacing w:before="220"/>
        <w:ind w:firstLine="540"/>
        <w:jc w:val="both"/>
        <w:rPr>
          <w:rFonts w:ascii="PT Astra Serif" w:hAnsi="PT Astra Serif"/>
          <w:sz w:val="28"/>
          <w:szCs w:val="28"/>
        </w:rPr>
      </w:pPr>
      <w:proofErr w:type="gramStart"/>
      <w:r w:rsidRPr="00AE14FB">
        <w:rPr>
          <w:rFonts w:ascii="PT Astra Serif" w:hAnsi="PT Astra Serif"/>
          <w:sz w:val="28"/>
          <w:szCs w:val="28"/>
        </w:rPr>
        <w:t>На основе принятых в блок СХЭД "Архив организации" описей электронных дел сотрудником архива (лицом, ответственным за архив) исполнительного органа области составляются годовые разделы описей электронных дел (документов) постоянного хранения, временного (свыше 10 лет) срока хранения, по личному составу (при наличии) исполнительного органа области, а также акты о выделении к уничтожению электронных документов исполнительного органа области, не подлежащих хранению, за соответствующий</w:t>
      </w:r>
      <w:proofErr w:type="gramEnd"/>
      <w:r w:rsidRPr="00AE14FB">
        <w:rPr>
          <w:rFonts w:ascii="PT Astra Serif" w:hAnsi="PT Astra Serif"/>
          <w:sz w:val="28"/>
          <w:szCs w:val="28"/>
        </w:rPr>
        <w:t xml:space="preserve"> год.</w:t>
      </w:r>
    </w:p>
    <w:p w:rsidR="00AE14FB" w:rsidRPr="00AE14FB" w:rsidRDefault="00AE14FB">
      <w:pPr>
        <w:pStyle w:val="ConsPlusNormal"/>
        <w:spacing w:before="220"/>
        <w:ind w:firstLine="540"/>
        <w:jc w:val="both"/>
        <w:rPr>
          <w:rFonts w:ascii="PT Astra Serif" w:hAnsi="PT Astra Serif"/>
          <w:sz w:val="28"/>
          <w:szCs w:val="28"/>
        </w:rPr>
      </w:pPr>
      <w:bookmarkStart w:id="21" w:name="P2211"/>
      <w:bookmarkEnd w:id="21"/>
      <w:r w:rsidRPr="00AE14FB">
        <w:rPr>
          <w:rFonts w:ascii="PT Astra Serif" w:hAnsi="PT Astra Serif"/>
          <w:sz w:val="28"/>
          <w:szCs w:val="28"/>
        </w:rPr>
        <w:t>16.27. К описи электронных документов составляется реестр файлов электронных документов, в котором указываются сведения о каждом электронном документе с указанием его номера по описи, номера по реестру, наименования файла, даты и времени его последнего изменения при поступлении в архив, объема в байтах, формата.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Реестры файлов электронных документов составляются в СХЭД автоматически и хранятся в электронном виде.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16.28. </w:t>
      </w:r>
      <w:proofErr w:type="gramStart"/>
      <w:r w:rsidRPr="00AE14FB">
        <w:rPr>
          <w:rFonts w:ascii="PT Astra Serif" w:hAnsi="PT Astra Serif"/>
          <w:sz w:val="28"/>
          <w:szCs w:val="28"/>
        </w:rPr>
        <w:t>К описи электронных документов составляется справочный аппарат, содержащий: титульный лист, перечень переименований, изменения подведомственности исполнительного органа области (если информация о переименовании не содержится в титульном листе описи), содержание (оглавление), предисловие, список сокращений, указатели к описи (предметный, именной, географический).</w:t>
      </w:r>
      <w:proofErr w:type="gramEnd"/>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При этом в предисловии к описи электронных документов дополнительно указываются наименование и версия программного обеспечения, с использованием которого были созданы электронные документы, и наименование программного обеспечения, предназначенного для их воспроизведения.</w:t>
      </w:r>
    </w:p>
    <w:p w:rsidR="00AE14FB" w:rsidRPr="00AE14FB" w:rsidRDefault="00AE14FB">
      <w:pPr>
        <w:pStyle w:val="ConsPlusNormal"/>
        <w:spacing w:before="220"/>
        <w:ind w:firstLine="540"/>
        <w:jc w:val="both"/>
        <w:rPr>
          <w:rFonts w:ascii="PT Astra Serif" w:hAnsi="PT Astra Serif"/>
          <w:sz w:val="28"/>
          <w:szCs w:val="28"/>
        </w:rPr>
      </w:pPr>
      <w:bookmarkStart w:id="22" w:name="P2215"/>
      <w:bookmarkEnd w:id="22"/>
      <w:r w:rsidRPr="00AE14FB">
        <w:rPr>
          <w:rFonts w:ascii="PT Astra Serif" w:hAnsi="PT Astra Serif"/>
          <w:sz w:val="28"/>
          <w:szCs w:val="28"/>
        </w:rPr>
        <w:t xml:space="preserve">16.29. Проекты описей электронных дел (документов) постоянного хранения, временного (свыше 10 лет) срока хранения, по личному составу (при наличии), проекты актов о выделении к уничтожению электронных документов, не подлежащих хранению, рассматриваются на заседании </w:t>
      </w:r>
      <w:proofErr w:type="gramStart"/>
      <w:r w:rsidRPr="00AE14FB">
        <w:rPr>
          <w:rFonts w:ascii="PT Astra Serif" w:hAnsi="PT Astra Serif"/>
          <w:sz w:val="28"/>
          <w:szCs w:val="28"/>
        </w:rPr>
        <w:t>ЭК</w:t>
      </w:r>
      <w:proofErr w:type="gramEnd"/>
      <w:r w:rsidRPr="00AE14FB">
        <w:rPr>
          <w:rFonts w:ascii="PT Astra Serif" w:hAnsi="PT Astra Serif"/>
          <w:sz w:val="28"/>
          <w:szCs w:val="28"/>
        </w:rPr>
        <w:t xml:space="preserve"> одновременно.</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Проекты описей и актов, указанных в </w:t>
      </w:r>
      <w:hyperlink w:anchor="P2215">
        <w:r w:rsidRPr="00AE14FB">
          <w:rPr>
            <w:rFonts w:ascii="PT Astra Serif" w:hAnsi="PT Astra Serif"/>
            <w:sz w:val="28"/>
            <w:szCs w:val="28"/>
          </w:rPr>
          <w:t>части первой</w:t>
        </w:r>
      </w:hyperlink>
      <w:r w:rsidRPr="00AE14FB">
        <w:rPr>
          <w:rFonts w:ascii="PT Astra Serif" w:hAnsi="PT Astra Serif"/>
          <w:sz w:val="28"/>
          <w:szCs w:val="28"/>
        </w:rPr>
        <w:t xml:space="preserve"> настоящего пункта, подлежат представлению на утверждение ЭПК.</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Проект акта о выделении к уничтожению электронных документов за определенный год, не подлежащих хранению, с истекшими сроками </w:t>
      </w:r>
      <w:r w:rsidRPr="00AE14FB">
        <w:rPr>
          <w:rFonts w:ascii="PT Astra Serif" w:hAnsi="PT Astra Serif"/>
          <w:sz w:val="28"/>
          <w:szCs w:val="28"/>
        </w:rPr>
        <w:lastRenderedPageBreak/>
        <w:t>временного хранения, представляется на рассмотрение ЭПК одновременно с описями дел постоянного хранения за соответствующий год или не ранее их утверждения.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Утвержденные ЭПК описи и акты утверждаются руководителем исполнительного органа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16.30. Электронные архивные документы на физически обособленных носителях передаются в архив исполнительного органа области (структурное подразделение, осуществляющее хранение архивных документов) в одном экземпляре в упаковке, рекомендованной производителями носителей. Лицевая сторона обложки (футляра) физически обособленного носителя снабжается ярлыком (вкладышем), на котором указывается: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наименование исполнительного органа области (полное, сокращенное (при наличии);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номер фонда;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в) номер или совокупность номеров описей электронных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г) номер или совокупность номеров дел по описи (описям) электронных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 крайние даты документов, записанных на физически обособленный носитель;</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е) дополнительные отметки об ограничении доступа к документам (при необходимости).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16.31. При поступлении в архив исполнительного органа области (структурное подразделение, осуществляющее хранение архивных документов) электронных архивных документов на физически обособленных носителях кроме выборочной проверки осуществляется проверка физического и технического состояния носителей.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16.32. При хранении электронных архивных документов на физически обособленных носителях должны соблюдаться следующие требования: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а) применение носителей, технические характеристики которых, позволяют обеспечить долговременное хранение информации;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б) раздельное хранение физически обособленных носителей электронных документов и документов на иных видах носителей.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Для хранения физически обособленных носителей электронных документов металлические стеллажи, шкафы и контейнеры с магнитным рабочим слоем используются только при условии их размагничивания и заземления.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lastRenderedPageBreak/>
        <w:t xml:space="preserve">16.33. Проверка наличия и состояния электронных архивных документов в СХЭД осуществляется в автоматическом режиме. Ежегодно работник архива (лицо, ответственное за архив) осуществляет выборочную проверку </w:t>
      </w:r>
      <w:proofErr w:type="spellStart"/>
      <w:r w:rsidRPr="00AE14FB">
        <w:rPr>
          <w:rFonts w:ascii="PT Astra Serif" w:hAnsi="PT Astra Serif"/>
          <w:sz w:val="28"/>
          <w:szCs w:val="28"/>
        </w:rPr>
        <w:t>воспроизводимости</w:t>
      </w:r>
      <w:proofErr w:type="spellEnd"/>
      <w:r w:rsidRPr="00AE14FB">
        <w:rPr>
          <w:rFonts w:ascii="PT Astra Serif" w:hAnsi="PT Astra Serif"/>
          <w:sz w:val="28"/>
          <w:szCs w:val="28"/>
        </w:rPr>
        <w:t xml:space="preserve"> электронных архивных документов.</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Результаты проверки фиксируются в архивной учетной форме СХЭД, соответствующей форме акта проверки наличия и состояния архивных документов, со ссылкой на архивную учетную форму описей электронных документов в СХЭД.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16.34. Проверка наличия электронных архивных документов на физически обособленных носителях осуществляется раз в 5 лет. В ходе проверки проводится визуальный и технический контроль физического и технического состояния, осуществляется программная проверка записанных на носитель электронных архивных документов на наличие вредоносных компьютерных программ, выявляются и учитываются электронные архивные документы, требующие миграции на новые электронные носители.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16.35. </w:t>
      </w:r>
      <w:proofErr w:type="gramStart"/>
      <w:r w:rsidRPr="00AE14FB">
        <w:rPr>
          <w:rFonts w:ascii="PT Astra Serif" w:hAnsi="PT Astra Serif"/>
          <w:sz w:val="28"/>
          <w:szCs w:val="28"/>
        </w:rPr>
        <w:t>При обнаружении изменений физического состояния носителей электронных архивных документов или при некорректном воспроизведении электронных архивных документов (невозможности воспроизведения), обнаружении вредоносного программного кода работником архива (лицом, ответственным за архив) по решению руководителя исполнительного органа области проводится работа по восстановлению документа с резервного экземпляра, по миграции и (или) конвертации электронных архивных документов на новые носители и в наиболее распространенные форматы (форматы, воспроизведение</w:t>
      </w:r>
      <w:proofErr w:type="gramEnd"/>
      <w:r w:rsidRPr="00AE14FB">
        <w:rPr>
          <w:rFonts w:ascii="PT Astra Serif" w:hAnsi="PT Astra Serif"/>
          <w:sz w:val="28"/>
          <w:szCs w:val="28"/>
        </w:rPr>
        <w:t xml:space="preserve"> </w:t>
      </w:r>
      <w:proofErr w:type="gramStart"/>
      <w:r w:rsidRPr="00AE14FB">
        <w:rPr>
          <w:rFonts w:ascii="PT Astra Serif" w:hAnsi="PT Astra Serif"/>
          <w:sz w:val="28"/>
          <w:szCs w:val="28"/>
        </w:rPr>
        <w:t>файлов</w:t>
      </w:r>
      <w:proofErr w:type="gramEnd"/>
      <w:r w:rsidRPr="00AE14FB">
        <w:rPr>
          <w:rFonts w:ascii="PT Astra Serif" w:hAnsi="PT Astra Serif"/>
          <w:sz w:val="28"/>
          <w:szCs w:val="28"/>
        </w:rPr>
        <w:t xml:space="preserve"> в которых поддерживаются СХЭД).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16.36. При осуществлении миграции и (или) конвертации электронных архивных документов должны быть обеспечены аутентичность, достоверность, целостность и пригодность для использования информации, содержащейся в электронных архивных документах.</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 результатам конвертации должны проводиться визуальный контроль соответствия конвертированных электронных архивных документов электронным архивным документам, подвергшимся конвертации (проверка аутентичности), проверяться полнота их содержания. По завершении конвертации исходные файлы электронных архивных документов должны сохраняться на протяжении не менее одного года.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16.37. Факты конвертации фиксируются в </w:t>
      </w:r>
      <w:hyperlink w:anchor="P3866">
        <w:r w:rsidRPr="00AE14FB">
          <w:rPr>
            <w:rFonts w:ascii="PT Astra Serif" w:hAnsi="PT Astra Serif"/>
            <w:sz w:val="28"/>
            <w:szCs w:val="28"/>
          </w:rPr>
          <w:t>акте</w:t>
        </w:r>
      </w:hyperlink>
      <w:r w:rsidRPr="00AE14FB">
        <w:rPr>
          <w:rFonts w:ascii="PT Astra Serif" w:hAnsi="PT Astra Serif"/>
          <w:sz w:val="28"/>
          <w:szCs w:val="28"/>
        </w:rPr>
        <w:t xml:space="preserve"> конвертации электронных архивных документов по форме согласно приложению N 22 к настоящей Инструкции, </w:t>
      </w:r>
      <w:proofErr w:type="gramStart"/>
      <w:r w:rsidRPr="00AE14FB">
        <w:rPr>
          <w:rFonts w:ascii="PT Astra Serif" w:hAnsi="PT Astra Serif"/>
          <w:sz w:val="28"/>
          <w:szCs w:val="28"/>
        </w:rPr>
        <w:t>который</w:t>
      </w:r>
      <w:proofErr w:type="gramEnd"/>
      <w:r w:rsidRPr="00AE14FB">
        <w:rPr>
          <w:rFonts w:ascii="PT Astra Serif" w:hAnsi="PT Astra Serif"/>
          <w:sz w:val="28"/>
          <w:szCs w:val="28"/>
        </w:rPr>
        <w:t xml:space="preserve"> приобщается к делу фонда.</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Все изменения в регистрационно-учетных сведениях, произошедшие в результате конвертации и миграции, вносятся в реестры файлов электронных документов, архивные учетные формы СХЭД работником (государственным </w:t>
      </w:r>
      <w:r w:rsidRPr="00AE14FB">
        <w:rPr>
          <w:rFonts w:ascii="PT Astra Serif" w:hAnsi="PT Astra Serif"/>
          <w:sz w:val="28"/>
          <w:szCs w:val="28"/>
        </w:rPr>
        <w:lastRenderedPageBreak/>
        <w:t>служащим), производившим указанные действия.</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16.38. Результаты проверки наличия и состояния электронных архивных документов на физически обособленных носителях и недостатки, выявленные при проверке наличия и состояния электронных архивных документов, фиксируются в соответствующих актах.</w:t>
      </w:r>
    </w:p>
    <w:p w:rsidR="00AE14FB" w:rsidRPr="00AE14FB" w:rsidRDefault="00AE14FB">
      <w:pPr>
        <w:pStyle w:val="ConsPlusNormal"/>
        <w:spacing w:before="220"/>
        <w:ind w:firstLine="540"/>
        <w:jc w:val="both"/>
        <w:rPr>
          <w:rFonts w:ascii="PT Astra Serif" w:hAnsi="PT Astra Serif"/>
          <w:sz w:val="28"/>
          <w:szCs w:val="28"/>
        </w:rPr>
      </w:pPr>
      <w:bookmarkStart w:id="23" w:name="P2240"/>
      <w:bookmarkEnd w:id="23"/>
      <w:r w:rsidRPr="00AE14FB">
        <w:rPr>
          <w:rFonts w:ascii="PT Astra Serif" w:hAnsi="PT Astra Serif"/>
          <w:sz w:val="28"/>
          <w:szCs w:val="28"/>
        </w:rPr>
        <w:t xml:space="preserve">16.39. Общими основаниями для уничтожения электронных документов за определенный год являются истечение сроков их временного хранения и наличие утвержденных в установленном порядке </w:t>
      </w:r>
      <w:proofErr w:type="gramStart"/>
      <w:r w:rsidRPr="00AE14FB">
        <w:rPr>
          <w:rFonts w:ascii="PT Astra Serif" w:hAnsi="PT Astra Serif"/>
          <w:sz w:val="28"/>
          <w:szCs w:val="28"/>
        </w:rPr>
        <w:t>описей дел постоянного хранения исполнительного органа области</w:t>
      </w:r>
      <w:proofErr w:type="gramEnd"/>
      <w:r w:rsidRPr="00AE14FB">
        <w:rPr>
          <w:rFonts w:ascii="PT Astra Serif" w:hAnsi="PT Astra Serif"/>
          <w:sz w:val="28"/>
          <w:szCs w:val="28"/>
        </w:rPr>
        <w:t xml:space="preserve"> за соответствующий год, например:</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электронные документы и дела за 2021 год с истекшими сроками хранения 1 год, 3 года и 5 лет, включенные в акт о выделении к уничтожению электронных документов, не подлежащих хранению, подлежат уничтожению в 2027 году только при наличии утвержденных в установленном порядке описей дел постоянного хранения за 2021 год.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Электронные документы за определенный год с истекшими сроками хранения, не включенные ранее в акт о выделении к уничтожению электронных документов, не подлежащих хранению, включаются в отдельный акт, утверждаемый в установленном порядке, и уничтожаются при условии, если предусмотренный для них срок хранения истек к 1 января года, в котором составляется акт.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Не допускается уничтожать электронные документы за определенный год с истекшими сроками хранения при отсутствии утвержденных описей дел постоянного хранения за соответствующий год.</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Не допускается уничтожать электронные документы за определенный год, </w:t>
      </w:r>
      <w:proofErr w:type="gramStart"/>
      <w:r w:rsidRPr="00AE14FB">
        <w:rPr>
          <w:rFonts w:ascii="PT Astra Serif" w:hAnsi="PT Astra Serif"/>
          <w:sz w:val="28"/>
          <w:szCs w:val="28"/>
        </w:rPr>
        <w:t>сроки</w:t>
      </w:r>
      <w:proofErr w:type="gramEnd"/>
      <w:r w:rsidRPr="00AE14FB">
        <w:rPr>
          <w:rFonts w:ascii="PT Astra Serif" w:hAnsi="PT Astra Serif"/>
          <w:sz w:val="28"/>
          <w:szCs w:val="28"/>
        </w:rPr>
        <w:t xml:space="preserve"> хранения которых не истекли, при наличии утвержденных описей дел постоянного хранения за соответствующий год.</w:t>
      </w:r>
    </w:p>
    <w:p w:rsidR="00AE14FB" w:rsidRPr="00AE14FB" w:rsidRDefault="00AE14FB">
      <w:pPr>
        <w:pStyle w:val="ConsPlusNormal"/>
        <w:spacing w:before="220"/>
        <w:ind w:firstLine="540"/>
        <w:jc w:val="both"/>
        <w:rPr>
          <w:rFonts w:ascii="PT Astra Serif" w:hAnsi="PT Astra Serif"/>
          <w:sz w:val="28"/>
          <w:szCs w:val="28"/>
        </w:rPr>
      </w:pPr>
      <w:bookmarkStart w:id="24" w:name="P2245"/>
      <w:bookmarkEnd w:id="24"/>
      <w:r w:rsidRPr="00AE14FB">
        <w:rPr>
          <w:rFonts w:ascii="PT Astra Serif" w:hAnsi="PT Astra Serif"/>
          <w:sz w:val="28"/>
          <w:szCs w:val="28"/>
        </w:rPr>
        <w:t>16.40. Электронные документы с истекшими сроками хранения уничтожаются программно-техническими средствами СХЭД, для электронных документов на физически обособленных носителях производится физическое уничтожение.</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Уничтожение электронных документов фиксируется в акте о выделении к уничтожению документов, не подлежащих хранению, утвержденном руководителем исполнительного органа области.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Электронные документы считаются уничтоженными, если их нельзя восстановить средствами СХЭД или иной информационной системы (при наличии) на носителях информации и из резервных копий.</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В СХЭД остается информация об индексах и заголовках электронных </w:t>
      </w:r>
      <w:r w:rsidRPr="00AE14FB">
        <w:rPr>
          <w:rFonts w:ascii="PT Astra Serif" w:hAnsi="PT Astra Serif"/>
          <w:sz w:val="28"/>
          <w:szCs w:val="28"/>
        </w:rPr>
        <w:lastRenderedPageBreak/>
        <w:t>дел, порядковых номерах (по описи электронных документов), основных реквизитах документов, дате и регистрационном номере акта, по которому они были уничтожены, дате и времени удаления, пользователе, удалившем документ.</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16.41. Электронные документы, находящиеся на оперативном хранении в базах данных СЭД или иных информационных систем (при наличии), выдаются для использования в виде копий электронных документов, оформленных в соответствии с </w:t>
      </w:r>
      <w:hyperlink w:anchor="P1078">
        <w:r w:rsidRPr="00AE14FB">
          <w:rPr>
            <w:rFonts w:ascii="PT Astra Serif" w:hAnsi="PT Astra Serif"/>
            <w:sz w:val="28"/>
            <w:szCs w:val="28"/>
          </w:rPr>
          <w:t>пунктом 6.5.25</w:t>
        </w:r>
      </w:hyperlink>
      <w:r w:rsidRPr="00AE14FB">
        <w:rPr>
          <w:rFonts w:ascii="PT Astra Serif" w:hAnsi="PT Astra Serif"/>
          <w:sz w:val="28"/>
          <w:szCs w:val="28"/>
        </w:rPr>
        <w:t xml:space="preserve"> настоящей Инструкции.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Порядок доступа работников исполнительных органов области к документам, размещаемым в СЭД или иной информационной системе (при наличии), устанавливается в соответствии с персональными учетными записями (правами) работников в СЭД или иной информационной системе (при наличии).</w:t>
      </w:r>
    </w:p>
    <w:p w:rsidR="00AE14FB" w:rsidRPr="00AE14FB" w:rsidRDefault="00AE14FB">
      <w:pPr>
        <w:pStyle w:val="ConsPlusNormal"/>
        <w:spacing w:before="220"/>
        <w:ind w:firstLine="540"/>
        <w:jc w:val="both"/>
        <w:rPr>
          <w:rFonts w:ascii="PT Astra Serif" w:hAnsi="PT Astra Serif"/>
          <w:sz w:val="28"/>
          <w:szCs w:val="28"/>
        </w:rPr>
      </w:pPr>
      <w:r w:rsidRPr="00AE14FB">
        <w:rPr>
          <w:rFonts w:ascii="PT Astra Serif" w:hAnsi="PT Astra Serif"/>
          <w:sz w:val="28"/>
          <w:szCs w:val="28"/>
        </w:rPr>
        <w:t xml:space="preserve">16.42. </w:t>
      </w:r>
      <w:proofErr w:type="gramStart"/>
      <w:r w:rsidRPr="00AE14FB">
        <w:rPr>
          <w:rFonts w:ascii="PT Astra Serif" w:hAnsi="PT Astra Serif"/>
          <w:sz w:val="28"/>
          <w:szCs w:val="28"/>
        </w:rPr>
        <w:t xml:space="preserve">Передача электронных архивных документов постоянного хранения исполнительных органов области из СХЭД в информационную систему государственных архивов Саратовской области производится в порядке, установленном федеральным органом исполнительной власти в сфере архивного дела и делопроизводства, по согласованию с соответствующими государственными архивами Саратовской области по </w:t>
      </w:r>
      <w:hyperlink w:anchor="P3688">
        <w:r w:rsidRPr="00AE14FB">
          <w:rPr>
            <w:rFonts w:ascii="PT Astra Serif" w:hAnsi="PT Astra Serif"/>
            <w:sz w:val="28"/>
            <w:szCs w:val="28"/>
          </w:rPr>
          <w:t>описям</w:t>
        </w:r>
      </w:hyperlink>
      <w:r w:rsidRPr="00AE14FB">
        <w:rPr>
          <w:rFonts w:ascii="PT Astra Serif" w:hAnsi="PT Astra Serif"/>
          <w:sz w:val="28"/>
          <w:szCs w:val="28"/>
        </w:rPr>
        <w:t xml:space="preserve"> электронных документов, по форме согласно приложению N 21 к настоящей Инструкции, к которым прилагаются реестры файлов электронных документов</w:t>
      </w:r>
      <w:proofErr w:type="gramEnd"/>
      <w:r w:rsidRPr="00AE14FB">
        <w:rPr>
          <w:rFonts w:ascii="PT Astra Serif" w:hAnsi="PT Astra Serif"/>
          <w:sz w:val="28"/>
          <w:szCs w:val="28"/>
        </w:rPr>
        <w:t xml:space="preserve">, согласно </w:t>
      </w:r>
      <w:hyperlink w:anchor="P2211">
        <w:r w:rsidRPr="00AE14FB">
          <w:rPr>
            <w:rFonts w:ascii="PT Astra Serif" w:hAnsi="PT Astra Serif"/>
            <w:sz w:val="28"/>
            <w:szCs w:val="28"/>
          </w:rPr>
          <w:t>пункту 16.27</w:t>
        </w:r>
      </w:hyperlink>
      <w:r w:rsidRPr="00AE14FB">
        <w:rPr>
          <w:rFonts w:ascii="PT Astra Serif" w:hAnsi="PT Astra Serif"/>
          <w:sz w:val="28"/>
          <w:szCs w:val="28"/>
        </w:rPr>
        <w:t xml:space="preserve"> настоящей Инструкции.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Default="00AE14FB">
      <w:pPr>
        <w:pStyle w:val="ConsPlusNormal"/>
        <w:jc w:val="right"/>
        <w:outlineLvl w:val="1"/>
        <w:rPr>
          <w:rFonts w:ascii="PT Astra Serif" w:hAnsi="PT Astra Serif"/>
          <w:sz w:val="28"/>
          <w:szCs w:val="28"/>
          <w:lang w:val="en-US"/>
        </w:rPr>
      </w:pPr>
    </w:p>
    <w:p w:rsidR="00AE14FB" w:rsidRPr="00AE14FB" w:rsidRDefault="00AE14FB">
      <w:pPr>
        <w:pStyle w:val="ConsPlusNormal"/>
        <w:jc w:val="right"/>
        <w:outlineLvl w:val="1"/>
        <w:rPr>
          <w:rFonts w:ascii="PT Astra Serif" w:hAnsi="PT Astra Serif"/>
          <w:sz w:val="28"/>
          <w:szCs w:val="28"/>
        </w:rPr>
      </w:pPr>
      <w:r w:rsidRPr="00AE14FB">
        <w:rPr>
          <w:rFonts w:ascii="PT Astra Serif" w:hAnsi="PT Astra Serif"/>
          <w:sz w:val="28"/>
          <w:szCs w:val="28"/>
        </w:rPr>
        <w:lastRenderedPageBreak/>
        <w:t>Приложение N 1</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к Инструкции</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по делопроизводству в органах исполнительной власти</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Регистрационная карточка</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Утратила силу с 3 июня 2019 года. - </w:t>
      </w:r>
      <w:hyperlink r:id="rId724">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03.06.2019 N 120.</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right"/>
        <w:outlineLvl w:val="1"/>
        <w:rPr>
          <w:rFonts w:ascii="PT Astra Serif" w:hAnsi="PT Astra Serif"/>
          <w:sz w:val="28"/>
          <w:szCs w:val="28"/>
        </w:rPr>
      </w:pPr>
      <w:r w:rsidRPr="00AE14FB">
        <w:rPr>
          <w:rFonts w:ascii="PT Astra Serif" w:hAnsi="PT Astra Serif"/>
          <w:sz w:val="28"/>
          <w:szCs w:val="28"/>
        </w:rPr>
        <w:t>Приложение N 1</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к Инструкции</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по делопроизводству в исполнительных органах</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AE1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Список изменяющих документов</w:t>
            </w: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 xml:space="preserve">(введено </w:t>
            </w:r>
            <w:hyperlink r:id="rId725">
              <w:r w:rsidRPr="00AE14FB">
                <w:rPr>
                  <w:rFonts w:ascii="PT Astra Serif" w:hAnsi="PT Astra Serif"/>
                  <w:sz w:val="28"/>
                  <w:szCs w:val="28"/>
                </w:rPr>
                <w:t>постановлением</w:t>
              </w:r>
            </w:hyperlink>
            <w:r w:rsidRPr="00AE14FB">
              <w:rPr>
                <w:rFonts w:ascii="PT Astra Serif" w:hAnsi="PT Astra Serif"/>
                <w:sz w:val="28"/>
                <w:szCs w:val="28"/>
              </w:rPr>
              <w:t xml:space="preserve">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01.04.2021 N 171;</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в ред. </w:t>
            </w:r>
            <w:hyperlink r:id="rId726">
              <w:r w:rsidRPr="00AE14FB">
                <w:rPr>
                  <w:rFonts w:ascii="PT Astra Serif" w:hAnsi="PT Astra Serif"/>
                  <w:sz w:val="28"/>
                  <w:szCs w:val="28"/>
                </w:rPr>
                <w:t>постановления</w:t>
              </w:r>
            </w:hyperlink>
            <w:r w:rsidRPr="00AE14FB">
              <w:rPr>
                <w:rFonts w:ascii="PT Astra Serif" w:hAnsi="PT Astra Serif"/>
                <w:sz w:val="28"/>
                <w:szCs w:val="28"/>
              </w:rPr>
              <w:t xml:space="preserve"> Губернатора Саратовской области</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bookmarkStart w:id="25" w:name="P2280"/>
      <w:bookmarkEnd w:id="25"/>
      <w:r w:rsidRPr="00AE14FB">
        <w:rPr>
          <w:rFonts w:ascii="PT Astra Serif" w:hAnsi="PT Astra Serif"/>
          <w:sz w:val="28"/>
          <w:szCs w:val="28"/>
        </w:rPr>
        <w:t>Образец оформления проекта правового акта</w:t>
      </w:r>
    </w:p>
    <w:p w:rsidR="00AE14FB" w:rsidRPr="00AE14FB" w:rsidRDefault="00AE14FB">
      <w:pPr>
        <w:pStyle w:val="ConsPlusNormal"/>
        <w:jc w:val="both"/>
      </w:pPr>
    </w:p>
    <w:p w:rsidR="00AE14FB" w:rsidRPr="00AE14FB" w:rsidRDefault="00AE14FB">
      <w:pPr>
        <w:pStyle w:val="ConsPlusNonformat"/>
        <w:jc w:val="both"/>
      </w:pPr>
      <w:r w:rsidRPr="00AE14FB">
        <w:t>┌───────────────────────────────────────────────────────────────────────┐</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2 м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 ─ ─ ─ ─ ─ ─ ─ ─ ─ ─ ─ ─ ─ ─ ─ ─ ─ ─ ─ ─ ─ ─ ─ ─ ─ ─ ─┐      │</w:t>
      </w:r>
    </w:p>
    <w:p w:rsidR="00AE14FB" w:rsidRPr="00AE14FB" w:rsidRDefault="00AE14FB">
      <w:pPr>
        <w:pStyle w:val="ConsPlusNonformat"/>
        <w:jc w:val="both"/>
      </w:pPr>
      <w:r w:rsidRPr="00AE14FB">
        <w:t>│      │                                                  Проект │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              ПРАВИТЕЛЬСТВО САРАТОВСКОЙ ОБЛАСТИ          │      │</w:t>
      </w:r>
    </w:p>
    <w:p w:rsidR="00AE14FB" w:rsidRPr="00AE14FB" w:rsidRDefault="00AE14FB">
      <w:pPr>
        <w:pStyle w:val="ConsPlusNonformat"/>
        <w:jc w:val="both"/>
      </w:pPr>
      <w:r w:rsidRPr="00AE14FB">
        <w:t>│        1 интервал                 /\                                  │</w:t>
      </w:r>
    </w:p>
    <w:p w:rsidR="00AE14FB" w:rsidRPr="00AE14FB" w:rsidRDefault="00AE14FB">
      <w:pPr>
        <w:pStyle w:val="ConsPlusNonformat"/>
        <w:jc w:val="both"/>
      </w:pPr>
      <w:r w:rsidRPr="00AE14FB">
        <w:t>│      │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ПОСТАНОВЛЕНИЕ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7 интервалов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Заголовок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lastRenderedPageBreak/>
        <w:t>│      │                │                                        │      │</w:t>
      </w:r>
    </w:p>
    <w:p w:rsidR="00AE14FB" w:rsidRPr="00AE14FB" w:rsidRDefault="00AE14FB">
      <w:pPr>
        <w:pStyle w:val="ConsPlusNonformat"/>
        <w:jc w:val="both"/>
      </w:pPr>
      <w:r w:rsidRPr="00AE14FB">
        <w:t>│ 3 см                  │                                         1,5 см│</w:t>
      </w:r>
    </w:p>
    <w:p w:rsidR="00AE14FB" w:rsidRPr="00AE14FB" w:rsidRDefault="00AE14FB">
      <w:pPr>
        <w:pStyle w:val="ConsPlusNonformat"/>
        <w:jc w:val="both"/>
      </w:pPr>
      <w:r w:rsidRPr="00AE14FB">
        <w:t>│&lt;────&gt;│ 2 интервала    \/                                       │&lt;────&gt;│</w:t>
      </w:r>
    </w:p>
    <w:p w:rsidR="00AE14FB" w:rsidRPr="00AE14FB" w:rsidRDefault="00AE14FB">
      <w:pPr>
        <w:pStyle w:val="ConsPlusNonformat"/>
        <w:jc w:val="both"/>
      </w:pPr>
      <w:r w:rsidRPr="00AE14FB">
        <w:t>│              Текст документа                                          │</w:t>
      </w:r>
    </w:p>
    <w:p w:rsidR="00AE14FB" w:rsidRPr="00AE14FB" w:rsidRDefault="00AE14FB">
      <w:pPr>
        <w:pStyle w:val="ConsPlusNonformat"/>
        <w:jc w:val="both"/>
      </w:pPr>
      <w:r w:rsidRPr="00AE14FB">
        <w:t>│      │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│4 - 5 интервалов│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xml:space="preserve">│      │ Временно </w:t>
      </w:r>
      <w:proofErr w:type="gramStart"/>
      <w:r w:rsidRPr="00AE14FB">
        <w:t>исполняющий</w:t>
      </w:r>
      <w:proofErr w:type="gramEnd"/>
      <w:r w:rsidRPr="00AE14FB">
        <w:t xml:space="preserve"> обязанности                        │      │</w:t>
      </w:r>
    </w:p>
    <w:p w:rsidR="00AE14FB" w:rsidRPr="00AE14FB" w:rsidRDefault="00AE14FB">
      <w:pPr>
        <w:pStyle w:val="ConsPlusNonformat"/>
        <w:jc w:val="both"/>
      </w:pPr>
      <w:r w:rsidRPr="00AE14FB">
        <w:t>│        Губернатора Саратовской области            Р.В.БУСАРГИН │      │</w:t>
      </w:r>
    </w:p>
    <w:p w:rsidR="00AE14FB" w:rsidRPr="00AE14FB" w:rsidRDefault="00AE14FB">
      <w:pPr>
        <w:pStyle w:val="ConsPlusNonformat"/>
        <w:jc w:val="both"/>
      </w:pPr>
      <w:r w:rsidRPr="00AE14FB">
        <w:t>│      │                                                         │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 ─ ─ ─ ─ ─ ─ ─ ─ ─ ─ ─ ─ ─ ─ ─ ─ ─ ─ ─ ─ ─ ─ ─ ─ ─ ─ ─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2 см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w:t>
      </w: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both"/>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Default="00AE14FB">
      <w:pPr>
        <w:pStyle w:val="ConsPlusNormal"/>
        <w:jc w:val="right"/>
        <w:outlineLvl w:val="1"/>
        <w:rPr>
          <w:lang w:val="en-US"/>
        </w:rPr>
      </w:pPr>
    </w:p>
    <w:p w:rsidR="00AE14FB" w:rsidRPr="00AE14FB" w:rsidRDefault="00AE14FB">
      <w:pPr>
        <w:pStyle w:val="ConsPlusNormal"/>
        <w:jc w:val="right"/>
        <w:outlineLvl w:val="1"/>
        <w:rPr>
          <w:rFonts w:ascii="PT Astra Serif" w:hAnsi="PT Astra Serif"/>
          <w:sz w:val="28"/>
          <w:szCs w:val="28"/>
        </w:rPr>
      </w:pPr>
      <w:r w:rsidRPr="00AE14FB">
        <w:rPr>
          <w:rFonts w:ascii="PT Astra Serif" w:hAnsi="PT Astra Serif"/>
          <w:sz w:val="28"/>
          <w:szCs w:val="28"/>
        </w:rPr>
        <w:lastRenderedPageBreak/>
        <w:t>Приложение N 2</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к Инструкции</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по делопроизводству в органах исполнительной власти</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Регистрационная карточка правительственной почты</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ind w:firstLine="540"/>
        <w:jc w:val="both"/>
        <w:rPr>
          <w:rFonts w:ascii="PT Astra Serif" w:hAnsi="PT Astra Serif"/>
          <w:sz w:val="28"/>
          <w:szCs w:val="28"/>
        </w:rPr>
      </w:pPr>
      <w:r w:rsidRPr="00AE14FB">
        <w:rPr>
          <w:rFonts w:ascii="PT Astra Serif" w:hAnsi="PT Astra Serif"/>
          <w:sz w:val="28"/>
          <w:szCs w:val="28"/>
        </w:rPr>
        <w:t xml:space="preserve">Утратила силу с 3 июня 2019 года. - </w:t>
      </w:r>
      <w:hyperlink r:id="rId727">
        <w:r w:rsidRPr="00AE14FB">
          <w:rPr>
            <w:rFonts w:ascii="PT Astra Serif" w:hAnsi="PT Astra Serif"/>
            <w:sz w:val="28"/>
            <w:szCs w:val="28"/>
          </w:rPr>
          <w:t>Постановление</w:t>
        </w:r>
      </w:hyperlink>
      <w:r w:rsidRPr="00AE14FB">
        <w:rPr>
          <w:rFonts w:ascii="PT Astra Serif" w:hAnsi="PT Astra Serif"/>
          <w:sz w:val="28"/>
          <w:szCs w:val="28"/>
        </w:rPr>
        <w:t xml:space="preserve"> Губернатора Саратовской области от 03.06.2019 N 120.</w:t>
      </w: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right"/>
        <w:outlineLvl w:val="1"/>
        <w:rPr>
          <w:rFonts w:ascii="PT Astra Serif" w:hAnsi="PT Astra Serif"/>
          <w:sz w:val="28"/>
          <w:szCs w:val="28"/>
        </w:rPr>
      </w:pPr>
      <w:r w:rsidRPr="00AE14FB">
        <w:rPr>
          <w:rFonts w:ascii="PT Astra Serif" w:hAnsi="PT Astra Serif"/>
          <w:sz w:val="28"/>
          <w:szCs w:val="28"/>
        </w:rPr>
        <w:t>Приложение N 3</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к Инструкции</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по делопроизводству в исполнительных органах</w:t>
      </w:r>
    </w:p>
    <w:p w:rsidR="00AE14FB" w:rsidRPr="00AE14FB" w:rsidRDefault="00AE14FB">
      <w:pPr>
        <w:pStyle w:val="ConsPlusNormal"/>
        <w:jc w:val="right"/>
        <w:rPr>
          <w:rFonts w:ascii="PT Astra Serif" w:hAnsi="PT Astra Serif"/>
          <w:sz w:val="28"/>
          <w:szCs w:val="28"/>
        </w:rPr>
      </w:pPr>
      <w:r w:rsidRPr="00AE14FB">
        <w:rPr>
          <w:rFonts w:ascii="PT Astra Serif" w:hAnsi="PT Astra Serif"/>
          <w:sz w:val="28"/>
          <w:szCs w:val="28"/>
        </w:rPr>
        <w:t>Саратовской области</w:t>
      </w:r>
    </w:p>
    <w:p w:rsidR="00AE14FB" w:rsidRPr="00AE14FB"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AE14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Список изменяющих документов</w:t>
            </w:r>
          </w:p>
          <w:p w:rsidR="00AE14FB" w:rsidRPr="00AE14FB" w:rsidRDefault="00AE14FB">
            <w:pPr>
              <w:pStyle w:val="ConsPlusNormal"/>
              <w:jc w:val="center"/>
              <w:rPr>
                <w:rFonts w:ascii="PT Astra Serif" w:hAnsi="PT Astra Serif"/>
                <w:sz w:val="28"/>
                <w:szCs w:val="28"/>
              </w:rPr>
            </w:pPr>
            <w:proofErr w:type="gramStart"/>
            <w:r w:rsidRPr="00AE14FB">
              <w:rPr>
                <w:rFonts w:ascii="PT Astra Serif" w:hAnsi="PT Astra Serif"/>
                <w:sz w:val="28"/>
                <w:szCs w:val="28"/>
              </w:rPr>
              <w:t>(в ред. постановлений Губернатора Саратовской области</w:t>
            </w:r>
            <w:proofErr w:type="gramEnd"/>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 xml:space="preserve">от 09.01.2019 </w:t>
            </w:r>
            <w:hyperlink r:id="rId728">
              <w:r w:rsidRPr="00AE14FB">
                <w:rPr>
                  <w:rFonts w:ascii="PT Astra Serif" w:hAnsi="PT Astra Serif"/>
                  <w:sz w:val="28"/>
                  <w:szCs w:val="28"/>
                </w:rPr>
                <w:t>N 1</w:t>
              </w:r>
            </w:hyperlink>
            <w:r w:rsidRPr="00AE14FB">
              <w:rPr>
                <w:rFonts w:ascii="PT Astra Serif" w:hAnsi="PT Astra Serif"/>
                <w:sz w:val="28"/>
                <w:szCs w:val="28"/>
              </w:rPr>
              <w:t xml:space="preserve">, от 25.08.2022 </w:t>
            </w:r>
            <w:hyperlink r:id="rId729">
              <w:r w:rsidRPr="00AE14FB">
                <w:rPr>
                  <w:rFonts w:ascii="PT Astra Serif" w:hAnsi="PT Astra Serif"/>
                  <w:sz w:val="28"/>
                  <w:szCs w:val="28"/>
                </w:rPr>
                <w:t>N 280</w:t>
              </w:r>
            </w:hyperlink>
            <w:r w:rsidRPr="00AE14FB">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AE14FB" w:rsidRDefault="00AE14FB">
            <w:pPr>
              <w:pStyle w:val="ConsPlusNormal"/>
              <w:rPr>
                <w:rFonts w:ascii="PT Astra Serif" w:hAnsi="PT Astra Serif"/>
                <w:sz w:val="28"/>
                <w:szCs w:val="28"/>
              </w:rPr>
            </w:pPr>
          </w:p>
        </w:tc>
      </w:tr>
    </w:tbl>
    <w:p w:rsidR="00AE14FB" w:rsidRPr="00AE14FB" w:rsidRDefault="00AE14FB">
      <w:pPr>
        <w:pStyle w:val="ConsPlusNormal"/>
        <w:jc w:val="both"/>
        <w:rPr>
          <w:rFonts w:ascii="PT Astra Serif" w:hAnsi="PT Astra Serif"/>
          <w:sz w:val="28"/>
          <w:szCs w:val="28"/>
        </w:rPr>
      </w:pPr>
    </w:p>
    <w:p w:rsidR="00AE14FB" w:rsidRPr="00AE14FB" w:rsidRDefault="00AE14FB">
      <w:pPr>
        <w:pStyle w:val="ConsPlusNormal"/>
        <w:jc w:val="center"/>
        <w:rPr>
          <w:rFonts w:ascii="PT Astra Serif" w:hAnsi="PT Astra Serif"/>
          <w:sz w:val="28"/>
          <w:szCs w:val="28"/>
        </w:rPr>
      </w:pPr>
      <w:bookmarkStart w:id="26" w:name="P2354"/>
      <w:bookmarkEnd w:id="26"/>
      <w:r w:rsidRPr="00AE14FB">
        <w:rPr>
          <w:rFonts w:ascii="PT Astra Serif" w:hAnsi="PT Astra Serif"/>
          <w:sz w:val="28"/>
          <w:szCs w:val="28"/>
        </w:rPr>
        <w:t>РАСПОЛОЖЕНИЕ РЕКВИЗИТОВ И ГРАНИЦЫ ЗОН НА ФОРМАТЕ A4</w:t>
      </w:r>
    </w:p>
    <w:p w:rsidR="00AE14FB" w:rsidRPr="00AE14FB" w:rsidRDefault="00AE14FB">
      <w:pPr>
        <w:pStyle w:val="ConsPlusNormal"/>
        <w:jc w:val="center"/>
        <w:rPr>
          <w:rFonts w:ascii="PT Astra Serif" w:hAnsi="PT Astra Serif"/>
          <w:sz w:val="28"/>
          <w:szCs w:val="28"/>
        </w:rPr>
      </w:pPr>
      <w:r w:rsidRPr="00AE14FB">
        <w:rPr>
          <w:rFonts w:ascii="PT Astra Serif" w:hAnsi="PT Astra Serif"/>
          <w:sz w:val="28"/>
          <w:szCs w:val="28"/>
        </w:rPr>
        <w:t>УГЛОВОГО БЛАНКА</w:t>
      </w:r>
    </w:p>
    <w:p w:rsidR="00AE14FB" w:rsidRPr="00AE14FB" w:rsidRDefault="00AE14FB">
      <w:pPr>
        <w:pStyle w:val="ConsPlusNormal"/>
        <w:jc w:val="both"/>
      </w:pPr>
    </w:p>
    <w:p w:rsidR="00AE14FB" w:rsidRPr="00AE14FB" w:rsidRDefault="00AE14FB">
      <w:pPr>
        <w:pStyle w:val="ConsPlusNonformat"/>
        <w:jc w:val="both"/>
      </w:pPr>
      <w:r w:rsidRPr="00AE14FB">
        <w:t xml:space="preserve">                  75                           75</w:t>
      </w:r>
    </w:p>
    <w:p w:rsidR="00AE14FB" w:rsidRPr="00AE14FB" w:rsidRDefault="00AE14FB">
      <w:pPr>
        <w:pStyle w:val="ConsPlusNonformat"/>
        <w:jc w:val="both"/>
      </w:pPr>
      <w:r w:rsidRPr="00AE14FB">
        <w:t xml:space="preserve">        │&lt;─────────────────&gt;│         │&lt;────────────────&gt;│      3│</w:t>
      </w:r>
    </w:p>
    <w:p w:rsidR="00AE14FB" w:rsidRPr="00AE14FB" w:rsidRDefault="00AE14FB">
      <w:pPr>
        <w:pStyle w:val="ConsPlusNonformat"/>
        <w:jc w:val="both"/>
      </w:pPr>
      <w:r w:rsidRPr="00AE14FB">
        <w:t xml:space="preserve">        │                   │         │                  │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01   02   03                     29            │   │ 17│</w:t>
      </w:r>
    </w:p>
    <w:p w:rsidR="00AE14FB" w:rsidRPr="00AE14FB" w:rsidRDefault="00AE14FB">
      <w:pPr>
        <w:pStyle w:val="ConsPlusNonformat"/>
        <w:jc w:val="both"/>
      </w:pPr>
      <w:r w:rsidRPr="00AE14FB">
        <w:t>│  │    │                                  14     04     │   │   \/</w:t>
      </w:r>
    </w:p>
    <w:p w:rsidR="00AE14FB" w:rsidRPr="00AE14FB" w:rsidRDefault="00AE14FB">
      <w:pPr>
        <w:pStyle w:val="ConsPlusNonformat"/>
        <w:jc w:val="both"/>
      </w:pPr>
      <w:r w:rsidRPr="00AE14FB">
        <w:t>│  │    │ ─ ─ ─ ─ ─ ─ ─ ─ ─ ─ ─ ─ ─ ─ ─ ─ ─ ─ ─ ─ ─ ─ ─ ─├───┼─────</w:t>
      </w:r>
    </w:p>
    <w:p w:rsidR="00AE14FB" w:rsidRPr="00AE14FB" w:rsidRDefault="00AE14FB">
      <w:pPr>
        <w:pStyle w:val="ConsPlusNonformat"/>
        <w:jc w:val="both"/>
      </w:pPr>
      <w:r w:rsidRPr="00AE14FB">
        <w:t>│51│    │ 05                                             │   │   /\</w:t>
      </w:r>
    </w:p>
    <w:p w:rsidR="00AE14FB" w:rsidRPr="00AE14FB" w:rsidRDefault="00AE14FB">
      <w:pPr>
        <w:pStyle w:val="ConsPlusNonformat"/>
        <w:jc w:val="both"/>
      </w:pPr>
      <w:r w:rsidRPr="00AE14FB">
        <w:t>│  │    │ 06  07            │         │ 15  16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08  09            │         │                  │   │   │</w:t>
      </w:r>
    </w:p>
    <w:p w:rsidR="00AE14FB" w:rsidRPr="00AE14FB" w:rsidRDefault="00AE14FB">
      <w:pPr>
        <w:pStyle w:val="ConsPlusNonformat"/>
        <w:jc w:val="both"/>
      </w:pPr>
      <w:r w:rsidRPr="00AE14FB">
        <w:t>│  ─────┤─ ─ ─ ─ ─ ─ ─ ─ ─ ─┐         │                  │   │   │</w:t>
      </w:r>
    </w:p>
    <w:p w:rsidR="00AE14FB" w:rsidRPr="00AE14FB" w:rsidRDefault="00AE14FB">
      <w:pPr>
        <w:pStyle w:val="ConsPlusNonformat"/>
        <w:jc w:val="both"/>
      </w:pPr>
      <w:r w:rsidRPr="00AE14FB">
        <w:t>│  /\   │ 10  11                                         │   │   │</w:t>
      </w:r>
    </w:p>
    <w:p w:rsidR="00AE14FB" w:rsidRPr="00AE14FB" w:rsidRDefault="00AE14FB">
      <w:pPr>
        <w:pStyle w:val="ConsPlusNonformat"/>
        <w:jc w:val="both"/>
      </w:pPr>
      <w:r w:rsidRPr="00AE14FB">
        <w:t>│22│    │                   │         │                  │   │   │</w:t>
      </w:r>
    </w:p>
    <w:p w:rsidR="00AE14FB" w:rsidRPr="00AE14FB" w:rsidRDefault="00AE14FB">
      <w:pPr>
        <w:pStyle w:val="ConsPlusNonformat"/>
        <w:jc w:val="both"/>
      </w:pPr>
      <w:r w:rsidRPr="00AE14FB">
        <w:t>│  \/   │ 12  13                                         │   │   │</w:t>
      </w:r>
    </w:p>
    <w:p w:rsidR="00AE14FB" w:rsidRPr="00AE14FB" w:rsidRDefault="00AE14FB">
      <w:pPr>
        <w:pStyle w:val="ConsPlusNonformat"/>
        <w:jc w:val="both"/>
      </w:pPr>
      <w:r w:rsidRPr="00AE14FB">
        <w:t>│ ──────┤ ─ ─ ─ ─ ─ ─ ─ ─ ─                              │   │   │</w:t>
      </w:r>
    </w:p>
    <w:p w:rsidR="00AE14FB" w:rsidRPr="00AE14FB" w:rsidRDefault="00AE14FB">
      <w:pPr>
        <w:pStyle w:val="ConsPlusNonformat"/>
        <w:jc w:val="both"/>
      </w:pPr>
      <w:r w:rsidRPr="00AE14FB">
        <w:t>│  /\   │ 17                │         │ 28               │   │   │</w:t>
      </w:r>
    </w:p>
    <w:p w:rsidR="00AE14FB" w:rsidRPr="00AE14FB" w:rsidRDefault="00AE14FB">
      <w:pPr>
        <w:pStyle w:val="ConsPlusNonformat"/>
        <w:jc w:val="both"/>
      </w:pPr>
      <w:r w:rsidRPr="00AE14FB">
        <w:t>│18│    │                                                │   │   │</w:t>
      </w:r>
    </w:p>
    <w:p w:rsidR="00AE14FB" w:rsidRPr="00AE14FB" w:rsidRDefault="00AE14FB">
      <w:pPr>
        <w:pStyle w:val="ConsPlusNonformat"/>
        <w:jc w:val="both"/>
      </w:pPr>
      <w:r w:rsidRPr="00AE14FB">
        <w:t>│  │    │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 ─ ─ ─ ─ ─ ─ ─ ─ ─ ─ ─ ─ ─ ─ ─ ─ ─ ─ ─ │   │   │</w:t>
      </w:r>
    </w:p>
    <w:p w:rsidR="00AE14FB" w:rsidRPr="00AE14FB" w:rsidRDefault="00AE14FB">
      <w:pPr>
        <w:pStyle w:val="ConsPlusNonformat"/>
        <w:jc w:val="both"/>
      </w:pPr>
      <w:r w:rsidRPr="00AE14FB">
        <w:t>│       │                                                │   │257│297</w:t>
      </w:r>
    </w:p>
    <w:p w:rsidR="00AE14FB" w:rsidRPr="00AE14FB" w:rsidRDefault="00AE14FB">
      <w:pPr>
        <w:pStyle w:val="ConsPlusNonformat"/>
        <w:jc w:val="both"/>
      </w:pPr>
      <w:r w:rsidRPr="00AE14FB">
        <w:t>│ ──────┼ ─ ─ ─ ─ ─ ─ ─ ─ ─ ─ ─ ─ ─ ─ ─ ─ ─ ─ ─ ─ ─ ─ ─ ─│   │   │</w:t>
      </w:r>
    </w:p>
    <w:p w:rsidR="00AE14FB" w:rsidRPr="00AE14FB" w:rsidRDefault="00AE14FB">
      <w:pPr>
        <w:pStyle w:val="ConsPlusNonformat"/>
        <w:jc w:val="both"/>
      </w:pPr>
      <w:r w:rsidRPr="00AE14FB">
        <w:t>│  /\   │ 18                                             │   │   │</w:t>
      </w:r>
    </w:p>
    <w:p w:rsidR="00AE14FB" w:rsidRPr="00AE14FB" w:rsidRDefault="00AE14FB">
      <w:pPr>
        <w:pStyle w:val="ConsPlusNonformat"/>
        <w:jc w:val="both"/>
      </w:pPr>
      <w:r w:rsidRPr="00AE14FB">
        <w:lastRenderedPageBreak/>
        <w:t>│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│120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 ─ ─ ─ ─ ─ ─ ─ ─ ─ ─ ─ ─ ─ ─ ─ ─ ─ ─ ─ ─┤   │   │</w:t>
      </w:r>
    </w:p>
    <w:p w:rsidR="00AE14FB" w:rsidRPr="00AE14FB" w:rsidRDefault="00AE14FB">
      <w:pPr>
        <w:pStyle w:val="ConsPlusNonformat"/>
        <w:jc w:val="both"/>
      </w:pPr>
      <w:r w:rsidRPr="00AE14FB">
        <w:t>│  /\   │ 19                                             │   │   │</w:t>
      </w:r>
    </w:p>
    <w:p w:rsidR="00AE14FB" w:rsidRPr="00AE14FB" w:rsidRDefault="00AE14FB">
      <w:pPr>
        <w:pStyle w:val="ConsPlusNonformat"/>
        <w:jc w:val="both"/>
      </w:pPr>
      <w:r w:rsidRPr="00AE14FB">
        <w:t>│20│    │                                                │   │   │</w:t>
      </w:r>
    </w:p>
    <w:p w:rsidR="00AE14FB" w:rsidRPr="00AE14FB" w:rsidRDefault="00AE14FB">
      <w:pPr>
        <w:pStyle w:val="ConsPlusNonformat"/>
        <w:jc w:val="both"/>
      </w:pPr>
      <w:r w:rsidRPr="00AE14FB">
        <w:t>│  \/   │ 22  23  24                                     │   │   │</w:t>
      </w:r>
    </w:p>
    <w:p w:rsidR="00AE14FB" w:rsidRPr="00AE14FB" w:rsidRDefault="00AE14FB">
      <w:pPr>
        <w:pStyle w:val="ConsPlusNonformat"/>
        <w:jc w:val="both"/>
      </w:pPr>
      <w:r w:rsidRPr="00AE14FB">
        <w:t>│ ──────┤─ ─ ─ ─ ─ ─ ─ ─ ─ ─ ─ ─ ─ ─ ─ ─ ─ ─ ─ ─ ─ ─ ─ ─ │   │   │</w:t>
      </w:r>
    </w:p>
    <w:p w:rsidR="00AE14FB" w:rsidRPr="00AE14FB" w:rsidRDefault="00AE14FB">
      <w:pPr>
        <w:pStyle w:val="ConsPlusNonformat"/>
        <w:jc w:val="both"/>
      </w:pPr>
      <w:r w:rsidRPr="00AE14FB">
        <w:t>│       │ 20  21  26                                     │   │   │</w:t>
      </w:r>
    </w:p>
    <w:p w:rsidR="00AE14FB" w:rsidRPr="00AE14FB" w:rsidRDefault="00AE14FB">
      <w:pPr>
        <w:pStyle w:val="ConsPlusNonformat"/>
        <w:jc w:val="both"/>
      </w:pPr>
      <w:r w:rsidRPr="00AE14FB">
        <w:t>│       │                                                │   │   \/</w:t>
      </w:r>
    </w:p>
    <w:p w:rsidR="00AE14FB" w:rsidRPr="00AE14FB" w:rsidRDefault="00AE14FB">
      <w:pPr>
        <w:pStyle w:val="ConsPlusNonformat"/>
        <w:jc w:val="both"/>
      </w:pPr>
      <w:r w:rsidRPr="00AE14FB">
        <w:t>│       ├ ─ ─ ─ ─ ─ ─ ─ ─ ─ ─ ─ ─┬─  ─ ─ ─ ─┬─ ─ ─ ─ ─ ─ ├───┼─────</w:t>
      </w:r>
    </w:p>
    <w:p w:rsidR="00AE14FB" w:rsidRPr="00AE14FB" w:rsidRDefault="00AE14FB">
      <w:pPr>
        <w:pStyle w:val="ConsPlusNonformat"/>
        <w:jc w:val="both"/>
      </w:pPr>
      <w:r w:rsidRPr="00AE14FB">
        <w:t>│       │ 25                     │30        │27          │   │   /\</w:t>
      </w:r>
    </w:p>
    <w:p w:rsidR="00AE14FB" w:rsidRPr="00AE14FB" w:rsidRDefault="00AE14FB">
      <w:pPr>
        <w:pStyle w:val="ConsPlusNonformat"/>
        <w:jc w:val="both"/>
      </w:pPr>
      <w:r w:rsidRPr="00AE14FB">
        <w:t>│       │                        │          │            │   │ 17│</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w:t>
      </w:r>
    </w:p>
    <w:p w:rsidR="00AE14FB" w:rsidRPr="00AE14FB" w:rsidRDefault="00AE14FB">
      <w:pPr>
        <w:pStyle w:val="ConsPlusNonformat"/>
        <w:jc w:val="both"/>
      </w:pPr>
      <w:r w:rsidRPr="00AE14FB">
        <w:t>│  20   │          110           │    30    │     40     │   │   /\</w:t>
      </w:r>
    </w:p>
    <w:p w:rsidR="00AE14FB" w:rsidRPr="00AE14FB" w:rsidRDefault="00AE14FB">
      <w:pPr>
        <w:pStyle w:val="ConsPlusNonformat"/>
        <w:jc w:val="both"/>
      </w:pPr>
      <w:r w:rsidRPr="00AE14FB">
        <w:t>│&lt;─────&gt;┤&lt;──────────────────────&gt;│&lt;────────&gt;│&lt;──────────&gt;│   │  3│</w:t>
      </w:r>
    </w:p>
    <w:p w:rsidR="00AE14FB" w:rsidRPr="00AE14FB" w:rsidRDefault="00AE14FB">
      <w:pPr>
        <w:pStyle w:val="ConsPlusNonformat"/>
        <w:jc w:val="both"/>
      </w:pPr>
      <w:r w:rsidRPr="00AE14FB">
        <w:t>│                           210                              │</w:t>
      </w:r>
    </w:p>
    <w:p w:rsidR="00AE14FB" w:rsidRPr="00AE14FB" w:rsidRDefault="00AE14FB">
      <w:pPr>
        <w:pStyle w:val="ConsPlusNonformat"/>
        <w:jc w:val="both"/>
      </w:pPr>
      <w:r w:rsidRPr="00AE14FB">
        <w:t>│&lt;──────────────────────────────────────────────────────────&gt;│</w:t>
      </w: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both"/>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Default="00AE14FB">
      <w:pPr>
        <w:pStyle w:val="ConsPlusNormal"/>
        <w:jc w:val="both"/>
        <w:rPr>
          <w:lang w:val="en-US"/>
        </w:rPr>
      </w:pPr>
    </w:p>
    <w:p w:rsidR="00AE14FB" w:rsidRPr="00AE14FB" w:rsidRDefault="00AE14FB">
      <w:pPr>
        <w:pStyle w:val="ConsPlusNormal"/>
        <w:jc w:val="both"/>
        <w:rPr>
          <w:lang w:val="en-US"/>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4</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(в ред. постановлений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от 09.01.2019 </w:t>
            </w:r>
            <w:hyperlink r:id="rId730">
              <w:r w:rsidRPr="00037C92">
                <w:rPr>
                  <w:rFonts w:ascii="PT Astra Serif" w:hAnsi="PT Astra Serif"/>
                  <w:sz w:val="28"/>
                  <w:szCs w:val="28"/>
                </w:rPr>
                <w:t>N 1</w:t>
              </w:r>
            </w:hyperlink>
            <w:r w:rsidRPr="00037C92">
              <w:rPr>
                <w:rFonts w:ascii="PT Astra Serif" w:hAnsi="PT Astra Serif"/>
                <w:sz w:val="28"/>
                <w:szCs w:val="28"/>
              </w:rPr>
              <w:t xml:space="preserve">, от 25.08.2022 </w:t>
            </w:r>
            <w:hyperlink r:id="rId731">
              <w:r w:rsidRPr="00037C92">
                <w:rPr>
                  <w:rFonts w:ascii="PT Astra Serif" w:hAnsi="PT Astra Serif"/>
                  <w:sz w:val="28"/>
                  <w:szCs w:val="28"/>
                </w:rPr>
                <w:t>N 280</w:t>
              </w:r>
            </w:hyperlink>
            <w:r w:rsidRPr="00037C9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bookmarkStart w:id="27" w:name="P2425"/>
      <w:bookmarkEnd w:id="27"/>
      <w:r w:rsidRPr="00037C92">
        <w:rPr>
          <w:rFonts w:ascii="PT Astra Serif" w:hAnsi="PT Astra Serif"/>
          <w:sz w:val="28"/>
          <w:szCs w:val="28"/>
        </w:rPr>
        <w:t>РАСПОЛОЖЕНИЕ РЕКВИЗИТОВ И ГРАНИЦЫ ЗОН НА ФОРМАТЕ A4</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ПРОДОЛЬНОГО БЛАНКА</w:t>
      </w:r>
    </w:p>
    <w:p w:rsidR="00AE14FB" w:rsidRPr="00AE14FB" w:rsidRDefault="00AE14FB">
      <w:pPr>
        <w:pStyle w:val="ConsPlusNormal"/>
        <w:jc w:val="both"/>
      </w:pPr>
    </w:p>
    <w:p w:rsidR="00AE14FB" w:rsidRPr="00AE14FB" w:rsidRDefault="00AE14FB">
      <w:pPr>
        <w:pStyle w:val="ConsPlusNonformat"/>
        <w:jc w:val="both"/>
      </w:pPr>
      <w:r w:rsidRPr="00AE14FB">
        <w:t xml:space="preserve">                  75</w:t>
      </w:r>
    </w:p>
    <w:p w:rsidR="00AE14FB" w:rsidRPr="00AE14FB" w:rsidRDefault="00AE14FB">
      <w:pPr>
        <w:pStyle w:val="ConsPlusNonformat"/>
        <w:jc w:val="both"/>
      </w:pPr>
      <w:r w:rsidRPr="00AE14FB">
        <w:t xml:space="preserve">        │&lt;─────────────────&gt;│                                   3│</w:t>
      </w:r>
    </w:p>
    <w:p w:rsidR="00AE14FB" w:rsidRPr="00AE14FB" w:rsidRDefault="00AE14FB">
      <w:pPr>
        <w:pStyle w:val="ConsPlusNonformat"/>
        <w:jc w:val="both"/>
      </w:pPr>
      <w:r w:rsidRPr="00AE14FB">
        <w:t xml:space="preserve">        │                   │                                    \/</w:t>
      </w:r>
    </w:p>
    <w:p w:rsidR="00AE14FB" w:rsidRPr="00AE14FB" w:rsidRDefault="00AE14FB">
      <w:pPr>
        <w:pStyle w:val="ConsPlusNonformat"/>
        <w:jc w:val="both"/>
      </w:pPr>
      <w:r w:rsidRPr="00AE14FB">
        <w:t>┌───────┼───────────────────┼────────────────────────────────┬─────────</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  /\   │                   │               29           │   │   /\   │</w:t>
      </w:r>
    </w:p>
    <w:p w:rsidR="00AE14FB" w:rsidRPr="00AE14FB" w:rsidRDefault="00AE14FB">
      <w:pPr>
        <w:pStyle w:val="ConsPlusNonformat"/>
        <w:jc w:val="both"/>
      </w:pPr>
      <w:r w:rsidRPr="00AE14FB">
        <w:t>│  │    │                   │01   02   03                │   │ 17│    │</w:t>
      </w:r>
    </w:p>
    <w:p w:rsidR="00AE14FB" w:rsidRPr="00AE14FB" w:rsidRDefault="00AE14FB">
      <w:pPr>
        <w:pStyle w:val="ConsPlusNonformat"/>
        <w:jc w:val="both"/>
      </w:pPr>
      <w:r w:rsidRPr="00AE14FB">
        <w:t>│  │    │                   │               14   04      │   │   \/   │</w:t>
      </w:r>
    </w:p>
    <w:p w:rsidR="00AE14FB" w:rsidRPr="00AE14FB" w:rsidRDefault="00AE14FB">
      <w:pPr>
        <w:pStyle w:val="ConsPlusNonformat"/>
        <w:jc w:val="both"/>
      </w:pPr>
      <w:r w:rsidRPr="00AE14FB">
        <w:t>│  │    │ ─ ─ ─ ─ ─ ─ ─ ─ ─ │ ─ ─ ─ ─ ─ ─ ─ ─ ─ ─ ─ ─ ─ ─┼───┼─────   │</w:t>
      </w:r>
    </w:p>
    <w:p w:rsidR="00AE14FB" w:rsidRPr="00AE14FB" w:rsidRDefault="00AE14FB">
      <w:pPr>
        <w:pStyle w:val="ConsPlusNonformat"/>
        <w:jc w:val="both"/>
      </w:pPr>
      <w:r w:rsidRPr="00AE14FB">
        <w:t>│  │    │                   │        05                  │   │   /\   │</w:t>
      </w:r>
    </w:p>
    <w:p w:rsidR="00AE14FB" w:rsidRPr="00AE14FB" w:rsidRDefault="00AE14FB">
      <w:pPr>
        <w:pStyle w:val="ConsPlusNonformat"/>
        <w:jc w:val="both"/>
      </w:pPr>
      <w:r w:rsidRPr="00AE14FB">
        <w:t>│  │    │                   │      06  07                │   │ 20│    │</w:t>
      </w:r>
    </w:p>
    <w:p w:rsidR="00AE14FB" w:rsidRPr="00AE14FB" w:rsidRDefault="00AE14FB">
      <w:pPr>
        <w:pStyle w:val="ConsPlusNonformat"/>
        <w:jc w:val="both"/>
      </w:pPr>
      <w:r w:rsidRPr="00AE14FB">
        <w:t>│91│    │                   │      08  09                │   │   \/   │</w:t>
      </w:r>
    </w:p>
    <w:p w:rsidR="00AE14FB" w:rsidRPr="00AE14FB" w:rsidRDefault="00AE14FB">
      <w:pPr>
        <w:pStyle w:val="ConsPlusNonformat"/>
        <w:jc w:val="both"/>
      </w:pPr>
      <w:r w:rsidRPr="00AE14FB">
        <w:t>│  │    │─ ─ ─ ─ ─ ─ ─ ─ ─ ─│─ ─ ─ ─ ─ ─ ─ ─ ─ ─ ─ ─ ─ ─ ├───┼──────  │</w:t>
      </w:r>
    </w:p>
    <w:p w:rsidR="00AE14FB" w:rsidRPr="00AE14FB" w:rsidRDefault="00AE14FB">
      <w:pPr>
        <w:pStyle w:val="ConsPlusNonformat"/>
        <w:jc w:val="both"/>
      </w:pPr>
      <w:r w:rsidRPr="00AE14FB">
        <w:t>│  │    │ 10 11 12 13       │                            │   │        │</w:t>
      </w:r>
    </w:p>
    <w:p w:rsidR="00AE14FB" w:rsidRPr="00AE14FB" w:rsidRDefault="00AE14FB">
      <w:pPr>
        <w:pStyle w:val="ConsPlusNonformat"/>
        <w:jc w:val="both"/>
      </w:pPr>
      <w:r w:rsidRPr="00AE14FB">
        <w:t>│  │    ├─ ─ ─ ─ ─ ─ ─ ─ ─ ─┼─ ─ ─ ─ ─ ─ ─ ─ ─ ─ ─ ─ ─ ─ ├───┼──────  │</w:t>
      </w:r>
    </w:p>
    <w:p w:rsidR="00AE14FB" w:rsidRPr="00AE14FB" w:rsidRDefault="00AE14FB">
      <w:pPr>
        <w:pStyle w:val="ConsPlusNonformat"/>
        <w:jc w:val="both"/>
      </w:pPr>
      <w:r w:rsidRPr="00AE14FB">
        <w:t>│  │    │                   │          15   16           │   │   /\   │</w:t>
      </w:r>
    </w:p>
    <w:p w:rsidR="00AE14FB" w:rsidRPr="00AE14FB" w:rsidRDefault="00AE14FB">
      <w:pPr>
        <w:pStyle w:val="ConsPlusNonformat"/>
        <w:jc w:val="both"/>
      </w:pPr>
      <w:r w:rsidRPr="00AE14FB">
        <w:t>│  │    │                   │                            │   │ 26│    │</w:t>
      </w:r>
    </w:p>
    <w:p w:rsidR="00AE14FB" w:rsidRPr="00AE14FB" w:rsidRDefault="00AE14FB">
      <w:pPr>
        <w:pStyle w:val="ConsPlusNonformat"/>
        <w:jc w:val="both"/>
      </w:pPr>
      <w:r w:rsidRPr="00AE14FB">
        <w:t>│  │    │                   │                            │   │   \/   │</w:t>
      </w:r>
    </w:p>
    <w:p w:rsidR="00AE14FB" w:rsidRPr="00AE14FB" w:rsidRDefault="00AE14FB">
      <w:pPr>
        <w:pStyle w:val="ConsPlusNonformat"/>
        <w:jc w:val="both"/>
      </w:pPr>
      <w:r w:rsidRPr="00AE14FB">
        <w:t>│ ──────┤ ─ ─ ─ ─ ─ ─ ─ ─ ─                              │───┼─────── │</w:t>
      </w:r>
    </w:p>
    <w:p w:rsidR="00AE14FB" w:rsidRPr="00AE14FB" w:rsidRDefault="00AE14FB">
      <w:pPr>
        <w:pStyle w:val="ConsPlusNonformat"/>
        <w:jc w:val="both"/>
      </w:pPr>
      <w:r w:rsidRPr="00AE14FB">
        <w:t>│       │ 17                                             │   │   /\   │</w:t>
      </w:r>
    </w:p>
    <w:p w:rsidR="00AE14FB" w:rsidRPr="00AE14FB" w:rsidRDefault="00AE14FB">
      <w:pPr>
        <w:pStyle w:val="ConsPlusNonformat"/>
        <w:jc w:val="both"/>
      </w:pPr>
      <w:r w:rsidRPr="00AE14FB">
        <w:t>│       │                               28               │   │ 18│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 ─ ─ ─ ─ ─ ─ ─ ─ ─ ─ ─ ─ ─ ─ ─ ─ ─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 ─ ─ ─ ─ ─ ─ ─ ─ ─ ─ ─ ─ ─ ─ ─ ─ ─ ─ ─ ─│   │   │    │</w:t>
      </w:r>
    </w:p>
    <w:p w:rsidR="00AE14FB" w:rsidRPr="00AE14FB" w:rsidRDefault="00AE14FB">
      <w:pPr>
        <w:pStyle w:val="ConsPlusNonformat"/>
        <w:jc w:val="both"/>
      </w:pPr>
      <w:r w:rsidRPr="00AE14FB">
        <w:t>│  /\   │ 18                                             │   │   │    │</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│120    │                                                │   │   │ 297│</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  │    │                                                │   │257│    │</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  \/   │                                                │   │   │    │</w:t>
      </w:r>
    </w:p>
    <w:p w:rsidR="00AE14FB" w:rsidRPr="00AE14FB" w:rsidRDefault="00AE14FB">
      <w:pPr>
        <w:pStyle w:val="ConsPlusNonformat"/>
        <w:jc w:val="both"/>
      </w:pPr>
      <w:r w:rsidRPr="00AE14FB">
        <w:t>│ ──────┤ ─ ─ ─ ─ ─ ─ ─ ─ ─ ─ ─ ─ ─ ─ ─ ─ ─ ─ ─ ─ ─ ─ ─ ─┤   │   │    │</w:t>
      </w:r>
    </w:p>
    <w:p w:rsidR="00AE14FB" w:rsidRPr="00AE14FB" w:rsidRDefault="00AE14FB">
      <w:pPr>
        <w:pStyle w:val="ConsPlusNonformat"/>
        <w:jc w:val="both"/>
      </w:pPr>
      <w:r w:rsidRPr="00AE14FB">
        <w:t>│  /\   │ 19                                             │   │   │    │</w:t>
      </w:r>
    </w:p>
    <w:p w:rsidR="00AE14FB" w:rsidRPr="00AE14FB" w:rsidRDefault="00AE14FB">
      <w:pPr>
        <w:pStyle w:val="ConsPlusNonformat"/>
        <w:jc w:val="both"/>
      </w:pPr>
      <w:r w:rsidRPr="00AE14FB">
        <w:t>│20│    │                                                │   │   │    │</w:t>
      </w:r>
    </w:p>
    <w:p w:rsidR="00AE14FB" w:rsidRPr="00AE14FB" w:rsidRDefault="00AE14FB">
      <w:pPr>
        <w:pStyle w:val="ConsPlusNonformat"/>
        <w:jc w:val="both"/>
      </w:pPr>
      <w:r w:rsidRPr="00AE14FB">
        <w:t>│  \/   │ 22  23  24                                     │   │   │    │</w:t>
      </w:r>
    </w:p>
    <w:p w:rsidR="00AE14FB" w:rsidRPr="00AE14FB" w:rsidRDefault="00AE14FB">
      <w:pPr>
        <w:pStyle w:val="ConsPlusNonformat"/>
        <w:jc w:val="both"/>
      </w:pPr>
      <w:r w:rsidRPr="00AE14FB">
        <w:t>│ ──────┤─ ─ ─ ─ ─ ─ ─ ─ ─ ─ ─ ─ ─ ─ ─ ─ ─ ─ ─ ─ ─ ─ ─ ─ │   │   │    │</w:t>
      </w:r>
    </w:p>
    <w:p w:rsidR="00AE14FB" w:rsidRPr="00AE14FB" w:rsidRDefault="00AE14FB">
      <w:pPr>
        <w:pStyle w:val="ConsPlusNonformat"/>
        <w:jc w:val="both"/>
      </w:pPr>
      <w:r w:rsidRPr="00AE14FB">
        <w:t>│       │ 20  21  26                                     │   │   │    │</w:t>
      </w:r>
    </w:p>
    <w:p w:rsidR="00AE14FB" w:rsidRPr="00AE14FB" w:rsidRDefault="00AE14FB">
      <w:pPr>
        <w:pStyle w:val="ConsPlusNonformat"/>
        <w:jc w:val="both"/>
      </w:pPr>
      <w:r w:rsidRPr="00AE14FB">
        <w:t>│       │                                                │   │   \/   │</w:t>
      </w:r>
    </w:p>
    <w:p w:rsidR="00AE14FB" w:rsidRPr="00AE14FB" w:rsidRDefault="00AE14FB">
      <w:pPr>
        <w:pStyle w:val="ConsPlusNonformat"/>
        <w:jc w:val="both"/>
      </w:pPr>
      <w:r w:rsidRPr="00AE14FB">
        <w:t>│       ├ ─ ─ ─ ─ ─ ─ ─ ─ ─ ─ ─ ─┬─  ─ ─ ─ ─┬─ ─ ─ ─ ─ ─ ├───┼─────   │</w:t>
      </w:r>
    </w:p>
    <w:p w:rsidR="00AE14FB" w:rsidRPr="00AE14FB" w:rsidRDefault="00AE14FB">
      <w:pPr>
        <w:pStyle w:val="ConsPlusNonformat"/>
        <w:jc w:val="both"/>
      </w:pPr>
      <w:r w:rsidRPr="00AE14FB">
        <w:lastRenderedPageBreak/>
        <w:t>│       │ 25                     │30        │27          │   │   /\   │</w:t>
      </w:r>
    </w:p>
    <w:p w:rsidR="00AE14FB" w:rsidRPr="00AE14FB" w:rsidRDefault="00AE14FB">
      <w:pPr>
        <w:pStyle w:val="ConsPlusNonformat"/>
        <w:jc w:val="both"/>
      </w:pPr>
      <w:r w:rsidRPr="00AE14FB">
        <w:t>│       │                        │          │            │   │ 17│    │</w:t>
      </w:r>
    </w:p>
    <w:p w:rsidR="00AE14FB" w:rsidRPr="00AE14FB" w:rsidRDefault="00AE14FB">
      <w:pPr>
        <w:pStyle w:val="ConsPlusNonformat"/>
        <w:jc w:val="both"/>
      </w:pPr>
      <w:r w:rsidRPr="00AE14FB">
        <w:t>│       │                        │          │            │   │   \/   │</w:t>
      </w:r>
    </w:p>
    <w:p w:rsidR="00AE14FB" w:rsidRPr="00AE14FB" w:rsidRDefault="00AE14FB">
      <w:pPr>
        <w:pStyle w:val="ConsPlusNonformat"/>
        <w:jc w:val="both"/>
      </w:pPr>
      <w:r w:rsidRPr="00AE14FB">
        <w:t>│       ├────────────────────────┼──────────┼────────────┼───┼──────  \/</w:t>
      </w:r>
    </w:p>
    <w:p w:rsidR="00AE14FB" w:rsidRPr="00AE14FB" w:rsidRDefault="00AE14FB">
      <w:pPr>
        <w:pStyle w:val="ConsPlusNonformat"/>
        <w:jc w:val="both"/>
      </w:pPr>
      <w:r w:rsidRPr="00AE14FB">
        <w:t>├───────┼────────────────────────┼──────────┼────────────┼───┼──────────</w:t>
      </w:r>
    </w:p>
    <w:p w:rsidR="00AE14FB" w:rsidRPr="00AE14FB" w:rsidRDefault="00AE14FB">
      <w:pPr>
        <w:pStyle w:val="ConsPlusNonformat"/>
        <w:jc w:val="both"/>
      </w:pPr>
      <w:r w:rsidRPr="00AE14FB">
        <w:t>│  20   │          110           │    30    │     40     │   │   /\</w:t>
      </w:r>
    </w:p>
    <w:p w:rsidR="00AE14FB" w:rsidRPr="00AE14FB" w:rsidRDefault="00AE14FB">
      <w:pPr>
        <w:pStyle w:val="ConsPlusNonformat"/>
        <w:jc w:val="both"/>
      </w:pPr>
      <w:r w:rsidRPr="00AE14FB">
        <w:t>│&lt;─────&gt;┤&lt;──────────────────────&gt;│&lt;────────&gt;│&lt;──────────&gt;│   │  3│</w:t>
      </w:r>
    </w:p>
    <w:p w:rsidR="00AE14FB" w:rsidRPr="00AE14FB" w:rsidRDefault="00AE14FB">
      <w:pPr>
        <w:pStyle w:val="ConsPlusNonformat"/>
        <w:jc w:val="both"/>
      </w:pPr>
      <w:r w:rsidRPr="00AE14FB">
        <w:t>│                           210                              │</w:t>
      </w:r>
    </w:p>
    <w:p w:rsidR="00AE14FB" w:rsidRPr="00AE14FB" w:rsidRDefault="00AE14FB">
      <w:pPr>
        <w:pStyle w:val="ConsPlusNonformat"/>
        <w:jc w:val="both"/>
      </w:pPr>
      <w:r w:rsidRPr="00AE14FB">
        <w:t>│&lt;──────────────────────────────────────────────────────────&gt;│</w:t>
      </w: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both"/>
      </w:pPr>
    </w:p>
    <w:p w:rsidR="00AE14FB" w:rsidRDefault="00AE14FB">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Pr="00037C92" w:rsidRDefault="00037C92">
      <w:pPr>
        <w:pStyle w:val="ConsPlusNormal"/>
        <w:jc w:val="both"/>
        <w:rPr>
          <w:lang w:val="en-US"/>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5</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Title"/>
        <w:jc w:val="center"/>
        <w:rPr>
          <w:rFonts w:ascii="PT Astra Serif" w:hAnsi="PT Astra Serif"/>
          <w:sz w:val="28"/>
          <w:szCs w:val="28"/>
        </w:rPr>
      </w:pPr>
      <w:bookmarkStart w:id="28" w:name="P2493"/>
      <w:bookmarkEnd w:id="28"/>
      <w:r w:rsidRPr="00037C92">
        <w:rPr>
          <w:rFonts w:ascii="PT Astra Serif" w:hAnsi="PT Astra Serif"/>
          <w:sz w:val="28"/>
          <w:szCs w:val="28"/>
        </w:rPr>
        <w:t>ОСОБЕННОСТИ НАПИСАНИЯ</w:t>
      </w:r>
    </w:p>
    <w:p w:rsidR="00AE14FB" w:rsidRPr="00037C92" w:rsidRDefault="00AE14FB">
      <w:pPr>
        <w:pStyle w:val="ConsPlusTitle"/>
        <w:jc w:val="center"/>
        <w:rPr>
          <w:rFonts w:ascii="PT Astra Serif" w:hAnsi="PT Astra Serif"/>
          <w:sz w:val="28"/>
          <w:szCs w:val="28"/>
        </w:rPr>
      </w:pPr>
      <w:r w:rsidRPr="00037C92">
        <w:rPr>
          <w:rFonts w:ascii="PT Astra Serif" w:hAnsi="PT Astra Serif"/>
          <w:sz w:val="28"/>
          <w:szCs w:val="28"/>
        </w:rPr>
        <w:t>ДАТ, ЧИСЕЛ И УПОТРЕБЛЯЕМЫХ СОКРАЩЕНИЙ СЛОВ</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(в ред. постановлений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от 09.01.2019 </w:t>
            </w:r>
            <w:hyperlink r:id="rId732">
              <w:r w:rsidRPr="00037C92">
                <w:rPr>
                  <w:rFonts w:ascii="PT Astra Serif" w:hAnsi="PT Astra Serif"/>
                  <w:sz w:val="28"/>
                  <w:szCs w:val="28"/>
                </w:rPr>
                <w:t>N 1</w:t>
              </w:r>
            </w:hyperlink>
            <w:r w:rsidRPr="00037C92">
              <w:rPr>
                <w:rFonts w:ascii="PT Astra Serif" w:hAnsi="PT Astra Serif"/>
                <w:sz w:val="28"/>
                <w:szCs w:val="28"/>
              </w:rPr>
              <w:t xml:space="preserve">, от 25.08.2022 </w:t>
            </w:r>
            <w:hyperlink r:id="rId733">
              <w:r w:rsidRPr="00037C92">
                <w:rPr>
                  <w:rFonts w:ascii="PT Astra Serif" w:hAnsi="PT Astra Serif"/>
                  <w:sz w:val="28"/>
                  <w:szCs w:val="28"/>
                </w:rPr>
                <w:t>N 280</w:t>
              </w:r>
            </w:hyperlink>
            <w:r w:rsidRPr="00037C9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Title"/>
        <w:jc w:val="center"/>
        <w:outlineLvl w:val="2"/>
        <w:rPr>
          <w:rFonts w:ascii="PT Astra Serif" w:hAnsi="PT Astra Serif"/>
          <w:sz w:val="28"/>
          <w:szCs w:val="28"/>
        </w:rPr>
      </w:pPr>
      <w:r w:rsidRPr="00037C92">
        <w:rPr>
          <w:rFonts w:ascii="PT Astra Serif" w:hAnsi="PT Astra Serif"/>
          <w:sz w:val="28"/>
          <w:szCs w:val="28"/>
        </w:rPr>
        <w:t>I. Написание дат и чисел</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ind w:firstLine="540"/>
        <w:jc w:val="both"/>
        <w:rPr>
          <w:rFonts w:ascii="PT Astra Serif" w:hAnsi="PT Astra Serif"/>
          <w:sz w:val="28"/>
          <w:szCs w:val="28"/>
        </w:rPr>
      </w:pPr>
      <w:r w:rsidRPr="00037C92">
        <w:rPr>
          <w:rFonts w:ascii="PT Astra Serif" w:hAnsi="PT Astra Serif"/>
          <w:sz w:val="28"/>
          <w:szCs w:val="28"/>
        </w:rPr>
        <w:t>1. Способы датирования документов.</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Для подписания, утверждения и согласования документов используются словесно-цифровой и цифровой способы датирования.</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Словесно-цифровой способ датирования применяется при написании дат правовых актов, протоколов, поручений, финансовых документов, писем, служебных записок, телеграмм (например: 13 октября 1996 года).</w:t>
      </w:r>
    </w:p>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 xml:space="preserve">(в ред. </w:t>
      </w:r>
      <w:hyperlink r:id="rId734">
        <w:r w:rsidRPr="00037C92">
          <w:rPr>
            <w:rFonts w:ascii="PT Astra Serif" w:hAnsi="PT Astra Serif"/>
            <w:sz w:val="28"/>
            <w:szCs w:val="28"/>
          </w:rPr>
          <w:t>постановления</w:t>
        </w:r>
      </w:hyperlink>
      <w:r w:rsidRPr="00037C92">
        <w:rPr>
          <w:rFonts w:ascii="PT Astra Serif" w:hAnsi="PT Astra Serif"/>
          <w:sz w:val="28"/>
          <w:szCs w:val="28"/>
        </w:rPr>
        <w:t xml:space="preserve"> Губернатора Саратовской области от 09.01.2019 N 1)</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Цифровой способ датирования используется при визировании, написании резолюций, проставлении отметок о прохождении и исполнении документа, передаче телефонограмм, оформлении заказов на размножение документов и в иных случаях. При этом дата оформляется арабскими цифрами в следующей последовательности: день месяца, месяц, год. День месяца и месяц оформляются двумя парами арабских цифр, разделенными точкой; год - четырьмя арабскими цифрами. Например, дату 15 мая 2001 года следует оформлять 15.05.2001 (в конце точка не ставится). Допускается оформление даты в следующей последовательности: год, месяц, день месяца, например: 2001.05.15.</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2. Оформление дат в текстах документов.</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Даты и календарные сроки в тексте проектов документов рекомендуется писать следующим образом:</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3 ноября 1996 года, в ноябре 1996 года, в первом полугодии 1996 года, в I квартале 1996 года, за 11 месяцев 1996 года, в 1996 году, бюджет на 1996 год, с 1988 по 1996 год, в 1993 - 1996 годах.</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 xml:space="preserve">В названиях праздников и знаменательных дат с прописной буквы пишутся первое слово и имена собственные: Восьмое марта, Новый год, День </w:t>
      </w:r>
      <w:r w:rsidRPr="00037C92">
        <w:rPr>
          <w:rFonts w:ascii="PT Astra Serif" w:hAnsi="PT Astra Serif"/>
          <w:sz w:val="28"/>
          <w:szCs w:val="28"/>
        </w:rPr>
        <w:lastRenderedPageBreak/>
        <w:t>российской печати, но: День Победы, Рождество Христово.</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Если начальное порядковое числительное в таком названии написано цифрой, то с прописной буквы пишется следующее за ним слово. Порядковое числительное при этом не имеет наращения: 8 Марта.</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Порядковое числительное пишется словами и со строчной буквы в словосочетаниях типа: представители Российской Федерации на восемьдесят пятом заседании Генеральной Ассамбл</w:t>
      </w:r>
      <w:proofErr w:type="gramStart"/>
      <w:r w:rsidRPr="00037C92">
        <w:rPr>
          <w:rFonts w:ascii="PT Astra Serif" w:hAnsi="PT Astra Serif"/>
          <w:sz w:val="28"/>
          <w:szCs w:val="28"/>
        </w:rPr>
        <w:t>еи ОО</w:t>
      </w:r>
      <w:proofErr w:type="gramEnd"/>
      <w:r w:rsidRPr="00037C92">
        <w:rPr>
          <w:rFonts w:ascii="PT Astra Serif" w:hAnsi="PT Astra Serif"/>
          <w:sz w:val="28"/>
          <w:szCs w:val="28"/>
        </w:rPr>
        <w:t>Н.</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Порядковые числительные, обозначаемые арабскими цифрами, пишутся с наращением: 8-й ряд, 80-е годы. Порядковые числительные, обозначаемые римскими цифрами, пишутся без наращения: II очередь строительства.</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Если подряд идут два порядковых числительных, обозначенных арабскими цифрами и разделенных запятой или соединенных союзом, падежное окончание наращивается у каждого, например: 5-й, 6-й класс; 9-е и 10-е классы; в 8-й или 9-й класс; советники государственной службы 2-го и 3-го классов.</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Если несколько (более двух) порядковых числительных, обозначенных арабскими цифрами, идут подряд, падежное окончание наращивается только у последнего, например: ученики 5, 7, 9-х классов; референты государственной службы 1, 2 и 3-го классов.</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Если два порядковых числительных, обозначенных арабскими цифрами, написаны через тире, то падежное окончание наращивается только у второго, например: 8 - 10-е классы, 50 - 60-е годы, в 20 - 30-х годах.</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Не требуют наращения падежных окончаний такие порядковые числительные, обозначенные арабскими цифрами, как номера томов, глав, страниц, иллюстраций, приложений и т.п., если родовое слово предшествует числительным, например: в томе 6, в главе 5, на странице 85, на рисунке 15, в таблице N 8, из приложения N 6.</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Знак номера ставится перед порядковыми номерами приложений и таблиц, но не ставится перед порядковыми номерами иллюстраций, глав, страниц, например: приложение N 2, таблица N 1, глава 4, страница 5.</w:t>
      </w:r>
    </w:p>
    <w:p w:rsidR="00AE14FB" w:rsidRPr="00037C92" w:rsidRDefault="00AE14FB">
      <w:pPr>
        <w:pStyle w:val="ConsPlusNormal"/>
        <w:spacing w:before="220"/>
        <w:ind w:firstLine="540"/>
        <w:jc w:val="both"/>
        <w:rPr>
          <w:rFonts w:ascii="PT Astra Serif" w:hAnsi="PT Astra Serif"/>
          <w:sz w:val="28"/>
          <w:szCs w:val="28"/>
        </w:rPr>
      </w:pPr>
      <w:proofErr w:type="gramStart"/>
      <w:r w:rsidRPr="00037C92">
        <w:rPr>
          <w:rFonts w:ascii="PT Astra Serif" w:hAnsi="PT Astra Serif"/>
          <w:sz w:val="28"/>
          <w:szCs w:val="28"/>
        </w:rPr>
        <w:t>Римскими цифрами (без наращения падежного окончания) по традиции принято обозначать века, кварталы, порядковые номера конференций, конгрессов, международных объединений, ассамблей, годовщин, спортивных состязаний, например:</w:t>
      </w:r>
      <w:proofErr w:type="gramEnd"/>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XX век, XIX - XX века, XX столетие</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I квартал, II квартал, III квартал, IV квартал</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X Международный астрономический съезд</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lastRenderedPageBreak/>
        <w:t>XII Олимпийские игры</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XXV Всемирная ассамблея здравоохранения.</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3. Написание чисел.</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Для написания чисел используется буквенная (четыре пишущие машины), цифровая (20 печатных листов) и буквенно-цифровая (130-тысячный) формы чисел.</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Буквенно-цифровая форма чисел рекомендуется для обозначения крупных круглых чисел в виде сочетания цифр с сокращениями тыс., млн., млрд.: 5 тыс. рублей, 12 млн. рублей, 20 млрд. рублей.</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Составные количественные числительные пишутся раздельно в полной или сокращенной форме: один миллион девятьсот сорок пять тысяч шестьсот сорок один рубль (1945641 рубль).</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В тексте составные количественные числительные рекомендуется писать цифрами, а в начале абзаца - словами.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Если при числе дано сокращенное обозначение единицы измерения, число (даже однозначное) должно быть дано цифрами, например: 3 л, 12 г, 580 кг.</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Если в предложении, наряду с однозначными, часто встречаются и многозначные количественные числительные, в целях унификации следует и однозначные количественные числительные писать цифрами, за исключением числительных в косвенных падежах, например: в библиотеку поступило 5 компьютеров, а в архив - 3 или: в библиотеке не хватает трех машин, в архиве - двух.</w:t>
      </w:r>
    </w:p>
    <w:p w:rsidR="00AE14FB" w:rsidRPr="00037C92" w:rsidRDefault="00AE14FB">
      <w:pPr>
        <w:pStyle w:val="ConsPlusNormal"/>
        <w:spacing w:before="220"/>
        <w:ind w:firstLine="540"/>
        <w:jc w:val="both"/>
        <w:rPr>
          <w:rFonts w:ascii="PT Astra Serif" w:hAnsi="PT Astra Serif"/>
          <w:sz w:val="28"/>
          <w:szCs w:val="28"/>
        </w:rPr>
      </w:pPr>
      <w:proofErr w:type="gramStart"/>
      <w:r w:rsidRPr="00037C92">
        <w:rPr>
          <w:rFonts w:ascii="PT Astra Serif" w:hAnsi="PT Astra Serif"/>
          <w:sz w:val="28"/>
          <w:szCs w:val="28"/>
        </w:rPr>
        <w:t>Названия единиц измерения в тексте постановлений, распоряжений рекомендуется писать: 5 тыс. метров, 16 тонн, 120 кв. метров, 60 куб. метров, 20 млн. тонн; в приложениях - сокращенно: 5 тыс. м, 16 т, 120 кв. м, 60 куб. м, 20 млн. т.</w:t>
      </w:r>
      <w:proofErr w:type="gramEnd"/>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Существительное после дробного числа согласуется с дробной его частью и ставится в родительном падеже единственного числа: 28,5 метра, 46,2 кв. метра, но 28,5 тыс. метров.</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При обозначении количества предметов, а также количества людей не употребляются слова "штук", "человек": 10 автомобилей, а не 10 штук автомобилей; 5 программистов, а не 5 человек программистов. Но пишется: 10 листов бумаги.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Сложные существительные и прилагательные, имеющие в своем составе числительные, пишутся: 150-летие, 3-месячный срок, 25-процентный, 3-дневный, 1-, 2- и 3-секционные шкафы.</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lastRenderedPageBreak/>
        <w:t>Если в документе встречаются выражения с числительными типа 1,95 раза, то в том же документе подобные числительные, которые обычно рекомендуется писать словами, также пишутся цифрами, например: ... при увеличении скорости в 1,95 раза производительность труда увеличится в 1,5 раза... (но не "в полтора раза").</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Числа приблизительные, когда они стоят на втором месте, рекомендуется писать словами, например</w:t>
      </w:r>
      <w:proofErr w:type="gramStart"/>
      <w:r w:rsidRPr="00037C92">
        <w:rPr>
          <w:rFonts w:ascii="PT Astra Serif" w:hAnsi="PT Astra Serif"/>
          <w:sz w:val="28"/>
          <w:szCs w:val="28"/>
        </w:rPr>
        <w:t xml:space="preserve">:... </w:t>
      </w:r>
      <w:proofErr w:type="gramEnd"/>
      <w:r w:rsidRPr="00037C92">
        <w:rPr>
          <w:rFonts w:ascii="PT Astra Serif" w:hAnsi="PT Astra Serif"/>
          <w:sz w:val="28"/>
          <w:szCs w:val="28"/>
        </w:rPr>
        <w:t>получено пачек двести бумаги...,... человек триста.</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В номерах телефонов принято отделять дефисом (или пробелом) справа налево по две цифры, например: 45-12, 3-45-12, 29-02-10, 123-45-12 (или 45 12,..., 123 45 12).</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В номерах автомобилей части двойного номера соединяются дефисом или разделяются пробелом, например:, 17-98 ММТ или 15 51 ОЛМ.</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Между частями двойного номера дома ставится косая черта, например: ул. Ильинка, д. 90/2.</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Литера пишется слитно с номером дома, например: Пушкинский пер., д. 7а.</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Знаки номера, параграфа, процентов, градуса, минуты и секунды ставятся только при цифрах, к которым они относятся, и в заголовках граф табличных форм.</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Когда цифры пишутся словами, знаки номера, параграфа, процентов и т.п. также пишутся словами.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Знаки N, з, % и т.д. при нескольких числах (т.е. когда они обозначают соответствующие понятия во множественном числе) не удваиваются и ставятся только один раз, до или после ряда чисел.</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Математические обозначения =, &lt;, &gt;, +, - и др. допускается применять только в формулах; в тексте документов их необходимо передавать словами равно, меньше, больше, плюс, минус.</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 xml:space="preserve">При оформлении дат, календарных сроков, денежных выражений, а также в названиях праздников и знаменательных дат не рекомендуется отрывать словесные выражения </w:t>
      </w:r>
      <w:proofErr w:type="gramStart"/>
      <w:r w:rsidRPr="00037C92">
        <w:rPr>
          <w:rFonts w:ascii="PT Astra Serif" w:hAnsi="PT Astra Serif"/>
          <w:sz w:val="28"/>
          <w:szCs w:val="28"/>
        </w:rPr>
        <w:t>от</w:t>
      </w:r>
      <w:proofErr w:type="gramEnd"/>
      <w:r w:rsidRPr="00037C92">
        <w:rPr>
          <w:rFonts w:ascii="PT Astra Serif" w:hAnsi="PT Astra Serif"/>
          <w:sz w:val="28"/>
          <w:szCs w:val="28"/>
        </w:rPr>
        <w:t xml:space="preserve"> цифровых, переносить их на другую строку или страницу.</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Не рекомендуется также отрывать знаки номера, параграфа, процентов, градуса, минуты и секунды от соответствующих цифр.</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В этих целях между цифровыми и словесными выражениями проставляется жесткий пробел.</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Title"/>
        <w:jc w:val="center"/>
        <w:outlineLvl w:val="2"/>
        <w:rPr>
          <w:rFonts w:ascii="PT Astra Serif" w:hAnsi="PT Astra Serif"/>
          <w:sz w:val="28"/>
          <w:szCs w:val="28"/>
        </w:rPr>
      </w:pPr>
      <w:r w:rsidRPr="00037C92">
        <w:rPr>
          <w:rFonts w:ascii="PT Astra Serif" w:hAnsi="PT Astra Serif"/>
          <w:sz w:val="28"/>
          <w:szCs w:val="28"/>
        </w:rPr>
        <w:lastRenderedPageBreak/>
        <w:t>II. Написание часто употребляемых сокращений слов</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ind w:firstLine="540"/>
        <w:jc w:val="both"/>
        <w:rPr>
          <w:rFonts w:ascii="PT Astra Serif" w:hAnsi="PT Astra Serif"/>
          <w:sz w:val="28"/>
          <w:szCs w:val="28"/>
        </w:rPr>
      </w:pPr>
      <w:r w:rsidRPr="00037C92">
        <w:rPr>
          <w:rFonts w:ascii="PT Astra Serif" w:hAnsi="PT Astra Serif"/>
          <w:sz w:val="28"/>
          <w:szCs w:val="28"/>
        </w:rPr>
        <w:t>4. Требования к употреблению сокращений слов и наименований.</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В постановлениях и распоряжениях Губернатора (Правительства) области следует избегать употребления сокращенных слов, наименования упоминаемых органов, учреждений и организаций приводятся в полном соответствии с их официальным наименованием.</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В официальных документах не допускается употребление сокращения "РФ" вместо слов "Российская Федерация".</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При необходимости многократного употребления наименования органа, его подразделения, учреждения, организации в рамках одного документа при первом упоминании приводится его полное, а в скобках сокращенное наименование.</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5. Написание буквенных аббревиатур.</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Аббревиатуры, читаемые по названиям букв, не склоняются и пишутся прописными буквами. Например: МВД, МГУ, ООН.</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Аббревиатуры, читаемые по слогам, склоняются и пишутся:</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 xml:space="preserve">прописными буквами, если </w:t>
      </w:r>
      <w:proofErr w:type="gramStart"/>
      <w:r w:rsidRPr="00037C92">
        <w:rPr>
          <w:rFonts w:ascii="PT Astra Serif" w:hAnsi="PT Astra Serif"/>
          <w:sz w:val="28"/>
          <w:szCs w:val="28"/>
        </w:rPr>
        <w:t>образованы</w:t>
      </w:r>
      <w:proofErr w:type="gramEnd"/>
      <w:r w:rsidRPr="00037C92">
        <w:rPr>
          <w:rFonts w:ascii="PT Astra Serif" w:hAnsi="PT Astra Serif"/>
          <w:sz w:val="28"/>
          <w:szCs w:val="28"/>
        </w:rPr>
        <w:t xml:space="preserve"> от имени собственного, например: МИД, ВАК, (МИДа, </w:t>
      </w:r>
      <w:proofErr w:type="spellStart"/>
      <w:r w:rsidRPr="00037C92">
        <w:rPr>
          <w:rFonts w:ascii="PT Astra Serif" w:hAnsi="PT Astra Serif"/>
          <w:sz w:val="28"/>
          <w:szCs w:val="28"/>
        </w:rPr>
        <w:t>ВАКу</w:t>
      </w:r>
      <w:proofErr w:type="spellEnd"/>
      <w:r w:rsidRPr="00037C92">
        <w:rPr>
          <w:rFonts w:ascii="PT Astra Serif" w:hAnsi="PT Astra Serif"/>
          <w:sz w:val="28"/>
          <w:szCs w:val="28"/>
        </w:rPr>
        <w:t>), а также ГОСТ (ГОСТом);</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 xml:space="preserve">строчными буквами, если </w:t>
      </w:r>
      <w:proofErr w:type="gramStart"/>
      <w:r w:rsidRPr="00037C92">
        <w:rPr>
          <w:rFonts w:ascii="PT Astra Serif" w:hAnsi="PT Astra Serif"/>
          <w:sz w:val="28"/>
          <w:szCs w:val="28"/>
        </w:rPr>
        <w:t>образованы</w:t>
      </w:r>
      <w:proofErr w:type="gramEnd"/>
      <w:r w:rsidRPr="00037C92">
        <w:rPr>
          <w:rFonts w:ascii="PT Astra Serif" w:hAnsi="PT Astra Serif"/>
          <w:sz w:val="28"/>
          <w:szCs w:val="28"/>
        </w:rPr>
        <w:t xml:space="preserve"> от имени нарицательного, например: вуз (вуза).</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6. Требования к сокращению часто употребляемых слов и величин.</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Все сокращения слов и наименований должны быть общепринятыми, а их написание - унифицировано. Например, сокращенно записываются:</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названия единиц измерения (при цифрах):</w:t>
      </w:r>
    </w:p>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3023"/>
        <w:gridCol w:w="3024"/>
      </w:tblGrid>
      <w:tr w:rsidR="00AE14FB" w:rsidRPr="00037C92">
        <w:tc>
          <w:tcPr>
            <w:tcW w:w="3023"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метр - </w:t>
            </w:r>
            <w:proofErr w:type="gramStart"/>
            <w:r w:rsidRPr="00037C92">
              <w:rPr>
                <w:rFonts w:ascii="PT Astra Serif" w:hAnsi="PT Astra Serif"/>
                <w:sz w:val="28"/>
                <w:szCs w:val="28"/>
              </w:rPr>
              <w:t>м</w:t>
            </w:r>
            <w:proofErr w:type="gramEnd"/>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гектар - </w:t>
            </w:r>
            <w:proofErr w:type="gramStart"/>
            <w:r w:rsidRPr="00037C92">
              <w:rPr>
                <w:rFonts w:ascii="PT Astra Serif" w:hAnsi="PT Astra Serif"/>
                <w:sz w:val="28"/>
                <w:szCs w:val="28"/>
              </w:rPr>
              <w:t>га</w:t>
            </w:r>
            <w:proofErr w:type="gramEnd"/>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секунда - </w:t>
            </w:r>
            <w:proofErr w:type="gramStart"/>
            <w:r w:rsidRPr="00037C92">
              <w:rPr>
                <w:rFonts w:ascii="PT Astra Serif" w:hAnsi="PT Astra Serif"/>
                <w:sz w:val="28"/>
                <w:szCs w:val="28"/>
              </w:rPr>
              <w:t>с</w:t>
            </w:r>
            <w:proofErr w:type="gramEnd"/>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различные обозначения:</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область - обл.</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район - р-н (при названии)</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город - </w:t>
            </w:r>
            <w:proofErr w:type="gramStart"/>
            <w:r w:rsidRPr="00037C92">
              <w:rPr>
                <w:rFonts w:ascii="PT Astra Serif" w:hAnsi="PT Astra Serif"/>
                <w:sz w:val="28"/>
                <w:szCs w:val="28"/>
              </w:rPr>
              <w:t>г</w:t>
            </w:r>
            <w:proofErr w:type="gramEnd"/>
            <w:r w:rsidRPr="00037C92">
              <w:rPr>
                <w:rFonts w:ascii="PT Astra Serif" w:hAnsi="PT Astra Serif"/>
                <w:sz w:val="28"/>
                <w:szCs w:val="28"/>
              </w:rPr>
              <w:t>.</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поселок - пос.</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село - </w:t>
            </w:r>
            <w:proofErr w:type="gramStart"/>
            <w:r w:rsidRPr="00037C92">
              <w:rPr>
                <w:rFonts w:ascii="PT Astra Serif" w:hAnsi="PT Astra Serif"/>
                <w:sz w:val="28"/>
                <w:szCs w:val="28"/>
              </w:rPr>
              <w:t>с</w:t>
            </w:r>
            <w:proofErr w:type="gramEnd"/>
            <w:r w:rsidRPr="00037C92">
              <w:rPr>
                <w:rFonts w:ascii="PT Astra Serif" w:hAnsi="PT Astra Serif"/>
                <w:sz w:val="28"/>
                <w:szCs w:val="28"/>
              </w:rPr>
              <w:t>. (при названии)</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lastRenderedPageBreak/>
              <w:t>проспект - просп.</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таблица - табл.</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проезд - пр.</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дом - д.</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корпус - корп.</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подъезд - </w:t>
            </w:r>
            <w:proofErr w:type="gramStart"/>
            <w:r w:rsidRPr="00037C92">
              <w:rPr>
                <w:rFonts w:ascii="PT Astra Serif" w:hAnsi="PT Astra Serif"/>
                <w:sz w:val="28"/>
                <w:szCs w:val="28"/>
              </w:rPr>
              <w:t>под</w:t>
            </w:r>
            <w:proofErr w:type="gramEnd"/>
            <w:r w:rsidRPr="00037C92">
              <w:rPr>
                <w:rFonts w:ascii="PT Astra Serif" w:hAnsi="PT Astra Serif"/>
                <w:sz w:val="28"/>
                <w:szCs w:val="28"/>
              </w:rPr>
              <w:t>.</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этаж - </w:t>
            </w:r>
            <w:proofErr w:type="spellStart"/>
            <w:r w:rsidRPr="00037C92">
              <w:rPr>
                <w:rFonts w:ascii="PT Astra Serif" w:hAnsi="PT Astra Serif"/>
                <w:sz w:val="28"/>
                <w:szCs w:val="28"/>
              </w:rPr>
              <w:t>эт</w:t>
            </w:r>
            <w:proofErr w:type="spellEnd"/>
            <w:r w:rsidRPr="00037C92">
              <w:rPr>
                <w:rFonts w:ascii="PT Astra Serif" w:hAnsi="PT Astra Serif"/>
                <w:sz w:val="28"/>
                <w:szCs w:val="28"/>
              </w:rPr>
              <w:t>.</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и так далее - и т.д.</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кабинет - </w:t>
            </w:r>
            <w:proofErr w:type="spellStart"/>
            <w:r w:rsidRPr="00037C92">
              <w:rPr>
                <w:rFonts w:ascii="PT Astra Serif" w:hAnsi="PT Astra Serif"/>
                <w:sz w:val="28"/>
                <w:szCs w:val="28"/>
              </w:rPr>
              <w:t>каб</w:t>
            </w:r>
            <w:proofErr w:type="spellEnd"/>
            <w:r w:rsidRPr="00037C92">
              <w:rPr>
                <w:rFonts w:ascii="PT Astra Serif" w:hAnsi="PT Astra Serif"/>
                <w:sz w:val="28"/>
                <w:szCs w:val="28"/>
              </w:rPr>
              <w:t>.</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комната - к.</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тысяча - тыс.</w:t>
            </w:r>
          </w:p>
        </w:tc>
        <w:tc>
          <w:tcPr>
            <w:tcW w:w="3023"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lastRenderedPageBreak/>
              <w:t xml:space="preserve">тонна - </w:t>
            </w:r>
            <w:proofErr w:type="gramStart"/>
            <w:r w:rsidRPr="00037C92">
              <w:rPr>
                <w:rFonts w:ascii="PT Astra Serif" w:hAnsi="PT Astra Serif"/>
                <w:sz w:val="28"/>
                <w:szCs w:val="28"/>
              </w:rPr>
              <w:t>т</w:t>
            </w:r>
            <w:proofErr w:type="gramEnd"/>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килограмм - </w:t>
            </w:r>
            <w:proofErr w:type="gramStart"/>
            <w:r w:rsidRPr="00037C92">
              <w:rPr>
                <w:rFonts w:ascii="PT Astra Serif" w:hAnsi="PT Astra Serif"/>
                <w:sz w:val="28"/>
                <w:szCs w:val="28"/>
              </w:rPr>
              <w:t>кг</w:t>
            </w:r>
            <w:proofErr w:type="gramEnd"/>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центнер - ц</w:t>
            </w:r>
          </w:p>
          <w:p w:rsidR="00AE14FB" w:rsidRPr="00037C92" w:rsidRDefault="00AE14FB">
            <w:pPr>
              <w:pStyle w:val="ConsPlusNormal"/>
              <w:rPr>
                <w:rFonts w:ascii="PT Astra Serif" w:hAnsi="PT Astra Serif"/>
                <w:sz w:val="28"/>
                <w:szCs w:val="28"/>
              </w:rPr>
            </w:pP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миллион - млн.</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миллиард - млрд.</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рубль - руб.</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железнодорожный - </w:t>
            </w:r>
            <w:proofErr w:type="spellStart"/>
            <w:r w:rsidRPr="00037C92">
              <w:rPr>
                <w:rFonts w:ascii="PT Astra Serif" w:hAnsi="PT Astra Serif"/>
                <w:sz w:val="28"/>
                <w:szCs w:val="28"/>
              </w:rPr>
              <w:t>ж.д</w:t>
            </w:r>
            <w:proofErr w:type="spellEnd"/>
            <w:r w:rsidRPr="00037C92">
              <w:rPr>
                <w:rFonts w:ascii="PT Astra Serif" w:hAnsi="PT Astra Serif"/>
                <w:sz w:val="28"/>
                <w:szCs w:val="28"/>
              </w:rPr>
              <w:t>.</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страница - </w:t>
            </w:r>
            <w:proofErr w:type="gramStart"/>
            <w:r w:rsidRPr="00037C92">
              <w:rPr>
                <w:rFonts w:ascii="PT Astra Serif" w:hAnsi="PT Astra Serif"/>
                <w:sz w:val="28"/>
                <w:szCs w:val="28"/>
              </w:rPr>
              <w:t>с</w:t>
            </w:r>
            <w:proofErr w:type="gramEnd"/>
            <w:r w:rsidRPr="00037C92">
              <w:rPr>
                <w:rFonts w:ascii="PT Astra Serif" w:hAnsi="PT Astra Serif"/>
                <w:sz w:val="28"/>
                <w:szCs w:val="28"/>
              </w:rPr>
              <w:t>. (при цифрах)</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lastRenderedPageBreak/>
              <w:t>площадь - пл.</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улица - ул.</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рисунок - рис.</w:t>
            </w:r>
          </w:p>
          <w:p w:rsidR="00AE14FB" w:rsidRPr="00037C92" w:rsidRDefault="00AE14FB">
            <w:pPr>
              <w:pStyle w:val="ConsPlusNormal"/>
              <w:rPr>
                <w:rFonts w:ascii="PT Astra Serif" w:hAnsi="PT Astra Serif"/>
                <w:sz w:val="28"/>
                <w:szCs w:val="28"/>
              </w:rPr>
            </w:pPr>
            <w:proofErr w:type="gramStart"/>
            <w:r w:rsidRPr="00037C92">
              <w:rPr>
                <w:rFonts w:ascii="PT Astra Serif" w:hAnsi="PT Astra Serif"/>
                <w:sz w:val="28"/>
                <w:szCs w:val="28"/>
              </w:rPr>
              <w:t>другой</w:t>
            </w:r>
            <w:proofErr w:type="gramEnd"/>
            <w:r w:rsidRPr="00037C92">
              <w:rPr>
                <w:rFonts w:ascii="PT Astra Serif" w:hAnsi="PT Astra Serif"/>
                <w:sz w:val="28"/>
                <w:szCs w:val="28"/>
              </w:rPr>
              <w:t xml:space="preserve"> (другие) - др.</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смотри - </w:t>
            </w:r>
            <w:proofErr w:type="gramStart"/>
            <w:r w:rsidRPr="00037C92">
              <w:rPr>
                <w:rFonts w:ascii="PT Astra Serif" w:hAnsi="PT Astra Serif"/>
                <w:sz w:val="28"/>
                <w:szCs w:val="28"/>
              </w:rPr>
              <w:t>см</w:t>
            </w:r>
            <w:proofErr w:type="gramEnd"/>
            <w:r w:rsidRPr="00037C92">
              <w:rPr>
                <w:rFonts w:ascii="PT Astra Serif" w:hAnsi="PT Astra Serif"/>
                <w:sz w:val="28"/>
                <w:szCs w:val="28"/>
              </w:rPr>
              <w:t>.</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прочее - пр.</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и тому подобное - и т.п.</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то есть - т.е.</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пункт - п.</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годы - гг. (при цифрах)</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лист - л. (при цифрах)</w:t>
            </w:r>
          </w:p>
        </w:tc>
        <w:tc>
          <w:tcPr>
            <w:tcW w:w="3024"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lastRenderedPageBreak/>
              <w:t xml:space="preserve">миллиметр - </w:t>
            </w:r>
            <w:proofErr w:type="gramStart"/>
            <w:r w:rsidRPr="00037C92">
              <w:rPr>
                <w:rFonts w:ascii="PT Astra Serif" w:hAnsi="PT Astra Serif"/>
                <w:sz w:val="28"/>
                <w:szCs w:val="28"/>
              </w:rPr>
              <w:t>мм</w:t>
            </w:r>
            <w:proofErr w:type="gramEnd"/>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грамм - </w:t>
            </w:r>
            <w:proofErr w:type="gramStart"/>
            <w:r w:rsidRPr="00037C92">
              <w:rPr>
                <w:rFonts w:ascii="PT Astra Serif" w:hAnsi="PT Astra Serif"/>
                <w:sz w:val="28"/>
                <w:szCs w:val="28"/>
              </w:rPr>
              <w:t>г</w:t>
            </w:r>
            <w:proofErr w:type="gramEnd"/>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ind w:firstLine="540"/>
        <w:jc w:val="both"/>
        <w:rPr>
          <w:rFonts w:ascii="PT Astra Serif" w:hAnsi="PT Astra Serif"/>
          <w:sz w:val="28"/>
          <w:szCs w:val="28"/>
        </w:rPr>
      </w:pPr>
      <w:r w:rsidRPr="00037C92">
        <w:rPr>
          <w:rFonts w:ascii="PT Astra Serif" w:hAnsi="PT Astra Serif"/>
          <w:sz w:val="28"/>
          <w:szCs w:val="28"/>
        </w:rPr>
        <w:t>Округление числовых значений величин до первого, второго, третьего и последующих десятичных знаков для различных типов, размеров, видов, одного названия, как правило, должно быть одинаковым. Например: 89,775; 16,323.</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В написании имен, географических названий, терминов, должностей, учреждений и т.д. должно соблюдаться единообразие принципов и форм сокращения. Например, при сокращении после цифр слов год, годы, необходимо сокращать и слова век, века после цифр, обозначающих столетия.</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Если однажды в тексте фамилия написана с двумя инициалами, например: Иванов В.В. или В.В. Иванов, она и в дальнейшем должна писаться так же.</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Не рекомендуется отрывать инициалы имени и отчества от фамилии, переносить их на другую строку или страницу.</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Default="00AE14FB">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Pr="00037C92" w:rsidRDefault="00037C92">
      <w:pPr>
        <w:pStyle w:val="ConsPlusNormal"/>
        <w:jc w:val="both"/>
        <w:rPr>
          <w:rFonts w:ascii="PT Astra Serif" w:hAnsi="PT Astra Serif"/>
          <w:sz w:val="28"/>
          <w:szCs w:val="28"/>
          <w:lang w:val="en-US"/>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t>Приложение N 6</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lastRenderedPageBreak/>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 xml:space="preserve">(в ред. </w:t>
            </w:r>
            <w:hyperlink r:id="rId735">
              <w:r w:rsidRPr="00037C92">
                <w:rPr>
                  <w:rFonts w:ascii="PT Astra Serif" w:hAnsi="PT Astra Serif"/>
                  <w:sz w:val="28"/>
                  <w:szCs w:val="28"/>
                </w:rPr>
                <w:t>постановления</w:t>
              </w:r>
            </w:hyperlink>
            <w:r w:rsidRPr="00037C92">
              <w:rPr>
                <w:rFonts w:ascii="PT Astra Serif" w:hAnsi="PT Astra Serif"/>
                <w:sz w:val="28"/>
                <w:szCs w:val="28"/>
              </w:rPr>
              <w:t xml:space="preserve">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05.05.2023 N 126)</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bookmarkStart w:id="29" w:name="P2624"/>
      <w:bookmarkEnd w:id="29"/>
      <w:r w:rsidRPr="00037C92">
        <w:rPr>
          <w:rFonts w:ascii="PT Astra Serif" w:hAnsi="PT Astra Serif"/>
          <w:sz w:val="28"/>
          <w:szCs w:val="28"/>
        </w:rPr>
        <w:t xml:space="preserve">                        Образец листа согласования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к проектам законов области и постановлений областной Думы,</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проектам постановлений и распоряжений Губернатора области</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и Правительства области, проектам соглашений и договоров,</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proofErr w:type="gramStart"/>
      <w:r w:rsidRPr="00037C92">
        <w:rPr>
          <w:rFonts w:ascii="PT Astra Serif" w:hAnsi="PT Astra Serif"/>
          <w:sz w:val="28"/>
          <w:szCs w:val="28"/>
        </w:rPr>
        <w:t>заключаемых</w:t>
      </w:r>
      <w:proofErr w:type="gramEnd"/>
      <w:r w:rsidRPr="00037C92">
        <w:rPr>
          <w:rFonts w:ascii="PT Astra Serif" w:hAnsi="PT Astra Serif"/>
          <w:sz w:val="28"/>
          <w:szCs w:val="28"/>
        </w:rPr>
        <w:t xml:space="preserve"> от имени Правительства области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Проект внесен 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(название исполнительного органа области)</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СОГЛАСОВАНО:</w:t>
      </w:r>
    </w:p>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04"/>
        <w:gridCol w:w="1587"/>
        <w:gridCol w:w="3742"/>
        <w:gridCol w:w="1134"/>
        <w:gridCol w:w="1275"/>
      </w:tblGrid>
      <w:tr w:rsidR="00AE14FB" w:rsidRPr="00037C92">
        <w:tc>
          <w:tcPr>
            <w:tcW w:w="2891" w:type="dxa"/>
            <w:gridSpan w:val="2"/>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134"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27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04"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получения</w:t>
            </w:r>
          </w:p>
        </w:tc>
        <w:tc>
          <w:tcPr>
            <w:tcW w:w="1587"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согласования</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134"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27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04"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158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Вице-губернатор области - руководитель аппарата Губернатора области</w:t>
            </w:r>
          </w:p>
        </w:tc>
        <w:tc>
          <w:tcPr>
            <w:tcW w:w="1134"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1275"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инициалы, фамилия</w:t>
            </w:r>
          </w:p>
        </w:tc>
      </w:tr>
      <w:tr w:rsidR="00AE14FB" w:rsidRPr="00037C92">
        <w:tc>
          <w:tcPr>
            <w:tcW w:w="1304"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158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Заместители Председателя Правительства области (по закрепленным за ними вопросам) (в алфавитном порядке сверху вниз)</w:t>
            </w:r>
          </w:p>
        </w:tc>
        <w:tc>
          <w:tcPr>
            <w:tcW w:w="1134"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27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04"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158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Управляющий делами Правительства области (по закрепленным за ним вопросам)</w:t>
            </w:r>
          </w:p>
        </w:tc>
        <w:tc>
          <w:tcPr>
            <w:tcW w:w="1134"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27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04"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158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Первый заместитель руководителя аппарата Губернатора области - начальник управления кадровой политики и государственной службы </w:t>
            </w:r>
            <w:r w:rsidRPr="00037C92">
              <w:rPr>
                <w:rFonts w:ascii="PT Astra Serif" w:hAnsi="PT Astra Serif"/>
                <w:sz w:val="28"/>
                <w:szCs w:val="28"/>
              </w:rPr>
              <w:lastRenderedPageBreak/>
              <w:t>Правительства области (по закрепленным за ним вопросам)</w:t>
            </w:r>
          </w:p>
        </w:tc>
        <w:tc>
          <w:tcPr>
            <w:tcW w:w="1134"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27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04"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______</w:t>
            </w:r>
          </w:p>
        </w:tc>
        <w:tc>
          <w:tcPr>
            <w:tcW w:w="158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Руководитель представительства Губернатора области и Правительства области в органах власти (в отношении проектов законов области и постановлений областной Думы)</w:t>
            </w:r>
          </w:p>
        </w:tc>
        <w:tc>
          <w:tcPr>
            <w:tcW w:w="1134"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27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04"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158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Заместитель руководителя аппарата Губернатора области - начальник правового управления Правительства области</w:t>
            </w:r>
          </w:p>
        </w:tc>
        <w:tc>
          <w:tcPr>
            <w:tcW w:w="1134"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27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04"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158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Руководители заинтересованных исполнительных органов области (в алфавитном порядке сверху вниз)</w:t>
            </w:r>
          </w:p>
        </w:tc>
        <w:tc>
          <w:tcPr>
            <w:tcW w:w="1134"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27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04"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158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Руководители заинтересованных организаций области (в алфавитном порядке сверху вниз)</w:t>
            </w:r>
          </w:p>
        </w:tc>
        <w:tc>
          <w:tcPr>
            <w:tcW w:w="1134"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27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04"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158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______</w:t>
            </w:r>
          </w:p>
        </w:tc>
        <w:tc>
          <w:tcPr>
            <w:tcW w:w="3742"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Руководитель исполнительного органа области, вносящего проект</w:t>
            </w:r>
          </w:p>
        </w:tc>
        <w:tc>
          <w:tcPr>
            <w:tcW w:w="1134"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27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ind w:firstLine="540"/>
        <w:jc w:val="both"/>
        <w:rPr>
          <w:rFonts w:ascii="PT Astra Serif" w:hAnsi="PT Astra Serif"/>
          <w:sz w:val="28"/>
          <w:szCs w:val="28"/>
        </w:rPr>
      </w:pPr>
      <w:r w:rsidRPr="00037C92">
        <w:rPr>
          <w:rFonts w:ascii="PT Astra Serif" w:hAnsi="PT Astra Serif"/>
          <w:sz w:val="28"/>
          <w:szCs w:val="28"/>
        </w:rPr>
        <w:t>Иванов Иван Иванович</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00-00-00</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Default="00AE14FB">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Pr="00037C92" w:rsidRDefault="00037C92">
      <w:pPr>
        <w:pStyle w:val="ConsPlusNormal"/>
        <w:jc w:val="both"/>
        <w:rPr>
          <w:rFonts w:ascii="PT Astra Serif" w:hAnsi="PT Astra Serif"/>
          <w:sz w:val="28"/>
          <w:szCs w:val="28"/>
          <w:lang w:val="en-US"/>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7</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 xml:space="preserve">(в ред. </w:t>
            </w:r>
            <w:hyperlink r:id="rId736">
              <w:r w:rsidRPr="00037C92">
                <w:rPr>
                  <w:rFonts w:ascii="PT Astra Serif" w:hAnsi="PT Astra Serif"/>
                  <w:sz w:val="28"/>
                  <w:szCs w:val="28"/>
                </w:rPr>
                <w:t>постановления</w:t>
              </w:r>
            </w:hyperlink>
            <w:r w:rsidRPr="00037C92">
              <w:rPr>
                <w:rFonts w:ascii="PT Astra Serif" w:hAnsi="PT Astra Serif"/>
                <w:sz w:val="28"/>
                <w:szCs w:val="28"/>
              </w:rPr>
              <w:t xml:space="preserve">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bookmarkStart w:id="30" w:name="P2704"/>
      <w:bookmarkEnd w:id="30"/>
      <w:r w:rsidRPr="00037C92">
        <w:rPr>
          <w:rFonts w:ascii="PT Astra Serif" w:hAnsi="PT Astra Serif"/>
          <w:sz w:val="28"/>
          <w:szCs w:val="28"/>
        </w:rPr>
        <w:t xml:space="preserve">                             ПРОТОКОЛ N 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заседания (наименование организации)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                                                                  Место</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проведения</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proofErr w:type="gramStart"/>
      <w:r w:rsidRPr="00037C92">
        <w:rPr>
          <w:rFonts w:ascii="PT Astra Serif" w:hAnsi="PT Astra Serif"/>
          <w:sz w:val="28"/>
          <w:szCs w:val="28"/>
        </w:rPr>
        <w:t>Присутствовали: (перечисляются фамилии в алфавитном порядке</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без указания должностей).</w:t>
      </w:r>
    </w:p>
    <w:p w:rsidR="00AE14FB" w:rsidRPr="00037C92" w:rsidRDefault="00AE14FB">
      <w:pPr>
        <w:pStyle w:val="ConsPlusNonformat"/>
        <w:jc w:val="both"/>
        <w:rPr>
          <w:rFonts w:ascii="PT Astra Serif" w:hAnsi="PT Astra Serif"/>
          <w:sz w:val="28"/>
          <w:szCs w:val="28"/>
        </w:rPr>
      </w:pPr>
      <w:proofErr w:type="gramStart"/>
      <w:r w:rsidRPr="00037C92">
        <w:rPr>
          <w:rFonts w:ascii="PT Astra Serif" w:hAnsi="PT Astra Serif"/>
          <w:sz w:val="28"/>
          <w:szCs w:val="28"/>
        </w:rPr>
        <w:t>Приглашенные:   (перечисляются фамилии приглашенных в алфавитном порядке</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с указанием должностей).</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Повестка дня:</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ind w:firstLine="540"/>
        <w:jc w:val="both"/>
        <w:rPr>
          <w:rFonts w:ascii="PT Astra Serif" w:hAnsi="PT Astra Serif"/>
          <w:sz w:val="28"/>
          <w:szCs w:val="28"/>
        </w:rPr>
      </w:pPr>
      <w:r w:rsidRPr="00037C92">
        <w:rPr>
          <w:rFonts w:ascii="PT Astra Serif" w:hAnsi="PT Astra Serif"/>
          <w:sz w:val="28"/>
          <w:szCs w:val="28"/>
        </w:rPr>
        <w:t>1. О работе отдела информатизации по обеспечению деятельности учреждения.</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Доклад начальника отдела Сергеева К.И.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2. О представлении Кузнецова А.А. к присвоению Почетного звания "Заслуженный работник культуры Российской Федерации".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Доклад начальника отдела Титова М.С.</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ind w:firstLine="540"/>
        <w:jc w:val="both"/>
        <w:rPr>
          <w:rFonts w:ascii="PT Astra Serif" w:hAnsi="PT Astra Serif"/>
          <w:sz w:val="28"/>
          <w:szCs w:val="28"/>
        </w:rPr>
      </w:pPr>
      <w:r w:rsidRPr="00037C92">
        <w:rPr>
          <w:rFonts w:ascii="PT Astra Serif" w:hAnsi="PT Astra Serif"/>
          <w:sz w:val="28"/>
          <w:szCs w:val="28"/>
        </w:rPr>
        <w:t>1. СЛУШАЛИ: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Сергеева К.И. - текст доклада прилагается.</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ВЫСТУПИЛИ: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Яковлев С.Л. - ставит вопрос о дополнительном выделении компьютеров отделу.</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Соколов А.С. - предлагает передать отделу массив имеющихся в других подразделениях информационных карточек.</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Зайцева О.А. - сообщает об имеющихся в отделе новых разработках по улучшению организации информационных процессов.</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lastRenderedPageBreak/>
        <w:t>ПОСТАНОВИЛИ: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1.1. Одобрить основные направления работы отдела.</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1.2. Разрешить административно-хозяйственной службе приобрести для нужд отдела информатизации три компьютера.</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2. СЛУШАЛИ: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Титова М.С. - текст выступления прилагается.</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ВЫСТУПИЛИ: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Семенов Ф.М. - поддерживает предложение о выдвижении Кузнецова А.А. на присвоение почетного звания "Заслуженный работник культуры Российской Федерации".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Лукьянов И.Н. - говорит о серьезных заслугах Кузнецова А.А. в деле развития отечественной культуры.</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ПОСТАНОВИЛИ: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2.1. Выдвинуть Кузнецова А.А. на присвоение ему Почетного звания "Заслуженный работник культуры Российской Федерации".</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Председатель                  подпись                 А.В. Иванов</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Секретарь                     подпись                 Л.Ф. Петрова</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Default="00AE14FB">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Pr="00037C92" w:rsidRDefault="00037C92">
      <w:pPr>
        <w:pStyle w:val="ConsPlusNormal"/>
        <w:jc w:val="both"/>
        <w:rPr>
          <w:rFonts w:ascii="PT Astra Serif" w:hAnsi="PT Astra Serif"/>
          <w:sz w:val="28"/>
          <w:szCs w:val="28"/>
          <w:lang w:val="en-US"/>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8</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(в ред. постановлений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от 18.01.2018 </w:t>
            </w:r>
            <w:hyperlink r:id="rId737">
              <w:r w:rsidRPr="00037C92">
                <w:rPr>
                  <w:rFonts w:ascii="PT Astra Serif" w:hAnsi="PT Astra Serif"/>
                  <w:sz w:val="28"/>
                  <w:szCs w:val="28"/>
                </w:rPr>
                <w:t>N 31</w:t>
              </w:r>
            </w:hyperlink>
            <w:r w:rsidRPr="00037C92">
              <w:rPr>
                <w:rFonts w:ascii="PT Astra Serif" w:hAnsi="PT Astra Serif"/>
                <w:sz w:val="28"/>
                <w:szCs w:val="28"/>
              </w:rPr>
              <w:t xml:space="preserve">, от 25.08.2022 </w:t>
            </w:r>
            <w:hyperlink r:id="rId738">
              <w:r w:rsidRPr="00037C92">
                <w:rPr>
                  <w:rFonts w:ascii="PT Astra Serif" w:hAnsi="PT Astra Serif"/>
                  <w:sz w:val="28"/>
                  <w:szCs w:val="28"/>
                </w:rPr>
                <w:t>N 280</w:t>
              </w:r>
            </w:hyperlink>
            <w:r w:rsidRPr="00037C9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bookmarkStart w:id="31" w:name="P2754"/>
      <w:bookmarkEnd w:id="31"/>
      <w:r w:rsidRPr="00037C92">
        <w:rPr>
          <w:rFonts w:ascii="PT Astra Serif" w:hAnsi="PT Astra Serif"/>
          <w:sz w:val="28"/>
          <w:szCs w:val="28"/>
        </w:rPr>
        <w:t>Форма номенклатуры дел структурного подразделения</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Наименование </w:t>
      </w:r>
      <w:proofErr w:type="gramStart"/>
      <w:r w:rsidRPr="00037C92">
        <w:rPr>
          <w:rFonts w:ascii="PT Astra Serif" w:hAnsi="PT Astra Serif"/>
          <w:sz w:val="28"/>
          <w:szCs w:val="28"/>
        </w:rPr>
        <w:t>исполнительного</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органа области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Наименование </w:t>
      </w:r>
      <w:proofErr w:type="gramStart"/>
      <w:r w:rsidRPr="00037C92">
        <w:rPr>
          <w:rFonts w:ascii="PT Astra Serif" w:hAnsi="PT Astra Serif"/>
          <w:sz w:val="28"/>
          <w:szCs w:val="28"/>
        </w:rPr>
        <w:t>структурного</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подразделения</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НОМЕНКЛАТУРА ДЕЛ</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на ________ год </w:t>
      </w:r>
      <w:hyperlink w:anchor="P2793">
        <w:r w:rsidRPr="00037C92">
          <w:rPr>
            <w:rFonts w:ascii="PT Astra Serif" w:hAnsi="PT Astra Serif"/>
            <w:sz w:val="28"/>
            <w:szCs w:val="28"/>
          </w:rPr>
          <w:t>&lt;1&gt;</w:t>
        </w:r>
      </w:hyperlink>
    </w:p>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41"/>
        <w:gridCol w:w="1871"/>
        <w:gridCol w:w="2381"/>
        <w:gridCol w:w="1701"/>
      </w:tblGrid>
      <w:tr w:rsidR="00AE14FB" w:rsidRPr="00037C92">
        <w:tc>
          <w:tcPr>
            <w:tcW w:w="1020"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Индекс дела</w:t>
            </w:r>
          </w:p>
        </w:tc>
        <w:tc>
          <w:tcPr>
            <w:tcW w:w="204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Заголовок дела</w:t>
            </w:r>
          </w:p>
        </w:tc>
        <w:tc>
          <w:tcPr>
            <w:tcW w:w="187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Кол-во дел</w:t>
            </w:r>
          </w:p>
        </w:tc>
        <w:tc>
          <w:tcPr>
            <w:tcW w:w="238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Срок хранения и N статьи по перечню</w:t>
            </w:r>
          </w:p>
        </w:tc>
        <w:tc>
          <w:tcPr>
            <w:tcW w:w="170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Примечание</w:t>
            </w:r>
          </w:p>
        </w:tc>
      </w:tr>
      <w:tr w:rsidR="00AE14FB" w:rsidRPr="00037C92">
        <w:tc>
          <w:tcPr>
            <w:tcW w:w="1020"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w:t>
            </w:r>
          </w:p>
        </w:tc>
        <w:tc>
          <w:tcPr>
            <w:tcW w:w="204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2</w:t>
            </w:r>
          </w:p>
        </w:tc>
        <w:tc>
          <w:tcPr>
            <w:tcW w:w="187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3</w:t>
            </w:r>
          </w:p>
        </w:tc>
        <w:tc>
          <w:tcPr>
            <w:tcW w:w="238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4</w:t>
            </w:r>
          </w:p>
        </w:tc>
        <w:tc>
          <w:tcPr>
            <w:tcW w:w="170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5</w:t>
            </w:r>
          </w:p>
        </w:tc>
      </w:tr>
      <w:tr w:rsidR="00AE14FB" w:rsidRPr="00037C92">
        <w:tc>
          <w:tcPr>
            <w:tcW w:w="9014" w:type="dxa"/>
            <w:gridSpan w:val="5"/>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Название раздела</w:t>
            </w:r>
          </w:p>
        </w:tc>
      </w:tr>
      <w:tr w:rsidR="00AE14FB" w:rsidRPr="00037C92">
        <w:tc>
          <w:tcPr>
            <w:tcW w:w="1020" w:type="dxa"/>
          </w:tcPr>
          <w:p w:rsidR="00AE14FB" w:rsidRPr="00037C92" w:rsidRDefault="00AE14FB">
            <w:pPr>
              <w:pStyle w:val="ConsPlusNormal"/>
              <w:rPr>
                <w:rFonts w:ascii="PT Astra Serif" w:hAnsi="PT Astra Serif"/>
                <w:sz w:val="28"/>
                <w:szCs w:val="28"/>
              </w:rPr>
            </w:pPr>
          </w:p>
        </w:tc>
        <w:tc>
          <w:tcPr>
            <w:tcW w:w="2041" w:type="dxa"/>
          </w:tcPr>
          <w:p w:rsidR="00AE14FB" w:rsidRPr="00037C92" w:rsidRDefault="00AE14FB">
            <w:pPr>
              <w:pStyle w:val="ConsPlusNormal"/>
              <w:rPr>
                <w:rFonts w:ascii="PT Astra Serif" w:hAnsi="PT Astra Serif"/>
                <w:sz w:val="28"/>
                <w:szCs w:val="28"/>
              </w:rPr>
            </w:pPr>
          </w:p>
        </w:tc>
        <w:tc>
          <w:tcPr>
            <w:tcW w:w="1871" w:type="dxa"/>
          </w:tcPr>
          <w:p w:rsidR="00AE14FB" w:rsidRPr="00037C92" w:rsidRDefault="00AE14FB">
            <w:pPr>
              <w:pStyle w:val="ConsPlusNormal"/>
              <w:rPr>
                <w:rFonts w:ascii="PT Astra Serif" w:hAnsi="PT Astra Serif"/>
                <w:sz w:val="28"/>
                <w:szCs w:val="28"/>
              </w:rPr>
            </w:pPr>
          </w:p>
        </w:tc>
        <w:tc>
          <w:tcPr>
            <w:tcW w:w="2381" w:type="dxa"/>
          </w:tcPr>
          <w:p w:rsidR="00AE14FB" w:rsidRPr="00037C92" w:rsidRDefault="00AE14FB">
            <w:pPr>
              <w:pStyle w:val="ConsPlusNormal"/>
              <w:rPr>
                <w:rFonts w:ascii="PT Astra Serif" w:hAnsi="PT Astra Serif"/>
                <w:sz w:val="28"/>
                <w:szCs w:val="28"/>
              </w:rPr>
            </w:pPr>
          </w:p>
        </w:tc>
        <w:tc>
          <w:tcPr>
            <w:tcW w:w="1701"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руководителя структурного</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подразделения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СОГЛАСОВАНО </w:t>
      </w:r>
      <w:hyperlink w:anchor="P2798">
        <w:r w:rsidRPr="00037C92">
          <w:rPr>
            <w:rFonts w:ascii="PT Astra Serif" w:hAnsi="PT Astra Serif"/>
            <w:sz w:val="28"/>
            <w:szCs w:val="28"/>
          </w:rPr>
          <w:t>&lt;2&gt;</w:t>
        </w:r>
      </w:hyperlink>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Протокол </w:t>
      </w:r>
      <w:proofErr w:type="gramStart"/>
      <w:r w:rsidRPr="00037C92">
        <w:rPr>
          <w:rFonts w:ascii="PT Astra Serif" w:hAnsi="PT Astra Serif"/>
          <w:sz w:val="28"/>
          <w:szCs w:val="28"/>
        </w:rPr>
        <w:t>ЭК</w:t>
      </w:r>
      <w:proofErr w:type="gramEnd"/>
      <w:r w:rsidRPr="00037C92">
        <w:rPr>
          <w:rFonts w:ascii="PT Astra Serif" w:hAnsi="PT Astra Serif"/>
          <w:sz w:val="28"/>
          <w:szCs w:val="28"/>
        </w:rPr>
        <w:t xml:space="preserve"> структурного подразделения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от ___________________ N 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p>
    <w:p w:rsidR="00AE14FB" w:rsidRPr="00037C92" w:rsidRDefault="00AE14FB">
      <w:pPr>
        <w:pStyle w:val="ConsPlusNonformat"/>
        <w:jc w:val="both"/>
        <w:rPr>
          <w:rFonts w:ascii="PT Astra Serif" w:hAnsi="PT Astra Serif"/>
          <w:sz w:val="28"/>
          <w:szCs w:val="28"/>
        </w:rPr>
      </w:pPr>
      <w:bookmarkStart w:id="32" w:name="P2793"/>
      <w:bookmarkEnd w:id="32"/>
      <w:r w:rsidRPr="00037C92">
        <w:rPr>
          <w:rFonts w:ascii="PT Astra Serif" w:hAnsi="PT Astra Serif"/>
          <w:sz w:val="28"/>
          <w:szCs w:val="28"/>
        </w:rPr>
        <w:t xml:space="preserve">    &lt;1</w:t>
      </w:r>
      <w:proofErr w:type="gramStart"/>
      <w:r w:rsidRPr="00037C92">
        <w:rPr>
          <w:rFonts w:ascii="PT Astra Serif" w:hAnsi="PT Astra Serif"/>
          <w:sz w:val="28"/>
          <w:szCs w:val="28"/>
        </w:rPr>
        <w:t>&gt;   К</w:t>
      </w:r>
      <w:proofErr w:type="gramEnd"/>
      <w:r w:rsidRPr="00037C92">
        <w:rPr>
          <w:rFonts w:ascii="PT Astra Serif" w:hAnsi="PT Astra Serif"/>
          <w:sz w:val="28"/>
          <w:szCs w:val="28"/>
        </w:rPr>
        <w:t xml:space="preserve">   номенклатуре  дел  структурного  подразделения  по  окончании</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календарного  года  составляется  итоговая  запись  по  форме,  указанной </w:t>
      </w:r>
      <w:proofErr w:type="gramStart"/>
      <w:r w:rsidRPr="00037C92">
        <w:rPr>
          <w:rFonts w:ascii="PT Astra Serif" w:hAnsi="PT Astra Serif"/>
          <w:sz w:val="28"/>
          <w:szCs w:val="28"/>
        </w:rPr>
        <w:t>в</w:t>
      </w:r>
      <w:proofErr w:type="gramEnd"/>
    </w:p>
    <w:p w:rsidR="00AE14FB" w:rsidRPr="00037C92" w:rsidRDefault="00AE14FB">
      <w:pPr>
        <w:pStyle w:val="ConsPlusNonformat"/>
        <w:jc w:val="both"/>
        <w:rPr>
          <w:rFonts w:ascii="PT Astra Serif" w:hAnsi="PT Astra Serif"/>
          <w:sz w:val="28"/>
          <w:szCs w:val="28"/>
        </w:rPr>
      </w:pPr>
      <w:hyperlink w:anchor="P2812">
        <w:proofErr w:type="gramStart"/>
        <w:r w:rsidRPr="00037C92">
          <w:rPr>
            <w:rFonts w:ascii="PT Astra Serif" w:hAnsi="PT Astra Serif"/>
            <w:sz w:val="28"/>
            <w:szCs w:val="28"/>
          </w:rPr>
          <w:t>приложении</w:t>
        </w:r>
        <w:proofErr w:type="gramEnd"/>
        <w:r w:rsidRPr="00037C92">
          <w:rPr>
            <w:rFonts w:ascii="PT Astra Serif" w:hAnsi="PT Astra Serif"/>
            <w:sz w:val="28"/>
            <w:szCs w:val="28"/>
          </w:rPr>
          <w:t xml:space="preserve">  N  9</w:t>
        </w:r>
      </w:hyperlink>
      <w:r w:rsidRPr="00037C92">
        <w:rPr>
          <w:rFonts w:ascii="PT Astra Serif" w:hAnsi="PT Astra Serif"/>
          <w:sz w:val="28"/>
          <w:szCs w:val="28"/>
        </w:rPr>
        <w:t xml:space="preserve">  к Инструкции по делопроизводству в исполнительных </w:t>
      </w:r>
      <w:r w:rsidRPr="00037C92">
        <w:rPr>
          <w:rFonts w:ascii="PT Astra Serif" w:hAnsi="PT Astra Serif"/>
          <w:sz w:val="28"/>
          <w:szCs w:val="28"/>
        </w:rPr>
        <w:lastRenderedPageBreak/>
        <w:t>органах</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Саратовской  области,  и  делается  отметка  о передаче итоговых сведений </w:t>
      </w:r>
      <w:proofErr w:type="gramStart"/>
      <w:r w:rsidRPr="00037C92">
        <w:rPr>
          <w:rFonts w:ascii="PT Astra Serif" w:hAnsi="PT Astra Serif"/>
          <w:sz w:val="28"/>
          <w:szCs w:val="28"/>
        </w:rPr>
        <w:t>в</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службу делопроизводства исполнительного органа области.</w:t>
      </w:r>
    </w:p>
    <w:p w:rsidR="00AE14FB" w:rsidRPr="00037C92" w:rsidRDefault="00AE14FB">
      <w:pPr>
        <w:pStyle w:val="ConsPlusNonformat"/>
        <w:jc w:val="both"/>
        <w:rPr>
          <w:rFonts w:ascii="PT Astra Serif" w:hAnsi="PT Astra Serif"/>
          <w:sz w:val="28"/>
          <w:szCs w:val="28"/>
        </w:rPr>
      </w:pPr>
      <w:bookmarkStart w:id="33" w:name="P2798"/>
      <w:bookmarkEnd w:id="33"/>
      <w:r w:rsidRPr="00037C92">
        <w:rPr>
          <w:rFonts w:ascii="PT Astra Serif" w:hAnsi="PT Astra Serif"/>
          <w:sz w:val="28"/>
          <w:szCs w:val="28"/>
        </w:rPr>
        <w:t xml:space="preserve">    &lt;2</w:t>
      </w:r>
      <w:proofErr w:type="gramStart"/>
      <w:r w:rsidRPr="00037C92">
        <w:rPr>
          <w:rFonts w:ascii="PT Astra Serif" w:hAnsi="PT Astra Serif"/>
          <w:sz w:val="28"/>
          <w:szCs w:val="28"/>
        </w:rPr>
        <w:t>&gt; П</w:t>
      </w:r>
      <w:proofErr w:type="gramEnd"/>
      <w:r w:rsidRPr="00037C92">
        <w:rPr>
          <w:rFonts w:ascii="PT Astra Serif" w:hAnsi="PT Astra Serif"/>
          <w:sz w:val="28"/>
          <w:szCs w:val="28"/>
        </w:rPr>
        <w:t>ри наличии ЭК структурного подразделения.</w:t>
      </w:r>
    </w:p>
    <w:p w:rsidR="00AE14FB" w:rsidRPr="00037C92" w:rsidRDefault="00AE14FB">
      <w:pPr>
        <w:pStyle w:val="ConsPlusNormal"/>
        <w:jc w:val="both"/>
        <w:rPr>
          <w:rFonts w:ascii="PT Astra Serif" w:hAnsi="PT Astra Serif"/>
          <w:sz w:val="28"/>
          <w:szCs w:val="28"/>
        </w:rPr>
      </w:pPr>
    </w:p>
    <w:p w:rsidR="00AE14FB" w:rsidRPr="00AE14FB" w:rsidRDefault="00AE14FB">
      <w:pPr>
        <w:pStyle w:val="ConsPlusNormal"/>
        <w:jc w:val="both"/>
      </w:pPr>
    </w:p>
    <w:p w:rsidR="00AE14FB" w:rsidRDefault="00AE14FB">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Pr="00037C92" w:rsidRDefault="00037C92">
      <w:pPr>
        <w:pStyle w:val="ConsPlusNormal"/>
        <w:jc w:val="both"/>
        <w:rPr>
          <w:lang w:val="en-US"/>
        </w:rPr>
      </w:pPr>
    </w:p>
    <w:p w:rsidR="00AE14FB" w:rsidRPr="00AE14FB" w:rsidRDefault="00AE14FB">
      <w:pPr>
        <w:pStyle w:val="ConsPlusNormal"/>
        <w:jc w:val="both"/>
      </w:pPr>
    </w:p>
    <w:p w:rsidR="00AE14FB" w:rsidRPr="00AE14FB" w:rsidRDefault="00AE14FB">
      <w:pPr>
        <w:pStyle w:val="ConsPlusNormal"/>
        <w:jc w:val="both"/>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9</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(в ред. постановлений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от 18.01.2018 </w:t>
            </w:r>
            <w:hyperlink r:id="rId739">
              <w:r w:rsidRPr="00037C92">
                <w:rPr>
                  <w:rFonts w:ascii="PT Astra Serif" w:hAnsi="PT Astra Serif"/>
                  <w:sz w:val="28"/>
                  <w:szCs w:val="28"/>
                </w:rPr>
                <w:t>N 31</w:t>
              </w:r>
            </w:hyperlink>
            <w:r w:rsidRPr="00037C92">
              <w:rPr>
                <w:rFonts w:ascii="PT Astra Serif" w:hAnsi="PT Astra Serif"/>
                <w:sz w:val="28"/>
                <w:szCs w:val="28"/>
              </w:rPr>
              <w:t xml:space="preserve">, от 25.08.2022 </w:t>
            </w:r>
            <w:hyperlink r:id="rId740">
              <w:r w:rsidRPr="00037C92">
                <w:rPr>
                  <w:rFonts w:ascii="PT Astra Serif" w:hAnsi="PT Astra Serif"/>
                  <w:sz w:val="28"/>
                  <w:szCs w:val="28"/>
                </w:rPr>
                <w:t>N 280</w:t>
              </w:r>
            </w:hyperlink>
            <w:r w:rsidRPr="00037C9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bookmarkStart w:id="34" w:name="P2812"/>
      <w:bookmarkEnd w:id="34"/>
      <w:r w:rsidRPr="00037C92">
        <w:rPr>
          <w:rFonts w:ascii="PT Astra Serif" w:hAnsi="PT Astra Serif"/>
          <w:sz w:val="28"/>
          <w:szCs w:val="28"/>
        </w:rPr>
        <w:t>Форма номенклатуры дел исполнительного органа области</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Наименование </w:t>
      </w:r>
      <w:proofErr w:type="gramStart"/>
      <w:r w:rsidRPr="00037C92">
        <w:rPr>
          <w:rFonts w:ascii="PT Astra Serif" w:hAnsi="PT Astra Serif"/>
          <w:sz w:val="28"/>
          <w:szCs w:val="28"/>
        </w:rPr>
        <w:t>исполнительного</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органа области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НОМЕНКЛАТУРА ДЕЛ                       УТВЕРЖДАЮ</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Наименование должности руководителя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 ________ год                        исполнительного   органа    области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Дата</w:t>
      </w:r>
    </w:p>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4"/>
        <w:gridCol w:w="2608"/>
        <w:gridCol w:w="1077"/>
        <w:gridCol w:w="2364"/>
        <w:gridCol w:w="1644"/>
      </w:tblGrid>
      <w:tr w:rsidR="00AE14FB" w:rsidRPr="00037C92">
        <w:tc>
          <w:tcPr>
            <w:tcW w:w="132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Индекс дела</w:t>
            </w:r>
          </w:p>
        </w:tc>
        <w:tc>
          <w:tcPr>
            <w:tcW w:w="260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Заголовок дела</w:t>
            </w:r>
          </w:p>
        </w:tc>
        <w:tc>
          <w:tcPr>
            <w:tcW w:w="107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Кол-во дел</w:t>
            </w:r>
          </w:p>
        </w:tc>
        <w:tc>
          <w:tcPr>
            <w:tcW w:w="236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Срок хранения и N статьи по перечню</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Примечание</w:t>
            </w:r>
          </w:p>
        </w:tc>
      </w:tr>
      <w:tr w:rsidR="00AE14FB" w:rsidRPr="00037C92">
        <w:tc>
          <w:tcPr>
            <w:tcW w:w="132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w:t>
            </w:r>
          </w:p>
        </w:tc>
        <w:tc>
          <w:tcPr>
            <w:tcW w:w="260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2</w:t>
            </w:r>
          </w:p>
        </w:tc>
        <w:tc>
          <w:tcPr>
            <w:tcW w:w="107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3</w:t>
            </w:r>
          </w:p>
        </w:tc>
        <w:tc>
          <w:tcPr>
            <w:tcW w:w="236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4</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5</w:t>
            </w:r>
          </w:p>
        </w:tc>
      </w:tr>
      <w:tr w:rsidR="00AE14FB" w:rsidRPr="00037C92">
        <w:tc>
          <w:tcPr>
            <w:tcW w:w="9017" w:type="dxa"/>
            <w:gridSpan w:val="5"/>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Название раздела</w:t>
            </w:r>
          </w:p>
        </w:tc>
      </w:tr>
      <w:tr w:rsidR="00AE14FB" w:rsidRPr="00037C92">
        <w:tc>
          <w:tcPr>
            <w:tcW w:w="1324" w:type="dxa"/>
          </w:tcPr>
          <w:p w:rsidR="00AE14FB" w:rsidRPr="00037C92" w:rsidRDefault="00AE14FB">
            <w:pPr>
              <w:pStyle w:val="ConsPlusNormal"/>
              <w:rPr>
                <w:rFonts w:ascii="PT Astra Serif" w:hAnsi="PT Astra Serif"/>
                <w:sz w:val="28"/>
                <w:szCs w:val="28"/>
              </w:rPr>
            </w:pPr>
          </w:p>
        </w:tc>
        <w:tc>
          <w:tcPr>
            <w:tcW w:w="2608" w:type="dxa"/>
          </w:tcPr>
          <w:p w:rsidR="00AE14FB" w:rsidRPr="00037C92" w:rsidRDefault="00AE14FB">
            <w:pPr>
              <w:pStyle w:val="ConsPlusNormal"/>
              <w:rPr>
                <w:rFonts w:ascii="PT Astra Serif" w:hAnsi="PT Astra Serif"/>
                <w:sz w:val="28"/>
                <w:szCs w:val="28"/>
              </w:rPr>
            </w:pPr>
          </w:p>
        </w:tc>
        <w:tc>
          <w:tcPr>
            <w:tcW w:w="1077" w:type="dxa"/>
          </w:tcPr>
          <w:p w:rsidR="00AE14FB" w:rsidRPr="00037C92" w:rsidRDefault="00AE14FB">
            <w:pPr>
              <w:pStyle w:val="ConsPlusNormal"/>
              <w:rPr>
                <w:rFonts w:ascii="PT Astra Serif" w:hAnsi="PT Astra Serif"/>
                <w:sz w:val="28"/>
                <w:szCs w:val="28"/>
              </w:rPr>
            </w:pPr>
          </w:p>
        </w:tc>
        <w:tc>
          <w:tcPr>
            <w:tcW w:w="2364" w:type="dxa"/>
          </w:tcPr>
          <w:p w:rsidR="00AE14FB" w:rsidRPr="00037C92" w:rsidRDefault="00AE14FB">
            <w:pPr>
              <w:pStyle w:val="ConsPlusNormal"/>
              <w:rPr>
                <w:rFonts w:ascii="PT Astra Serif" w:hAnsi="PT Astra Serif"/>
                <w:sz w:val="28"/>
                <w:szCs w:val="28"/>
              </w:rPr>
            </w:pPr>
          </w:p>
        </w:tc>
        <w:tc>
          <w:tcPr>
            <w:tcW w:w="1644"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руководителя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службы делопроизводства исполнительного</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органа области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руководителя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архива (лица, ответственного за архив)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СОГЛАСОВАНО                             </w:t>
      </w:r>
      <w:proofErr w:type="spellStart"/>
      <w:proofErr w:type="gramStart"/>
      <w:r w:rsidRPr="00037C92">
        <w:rPr>
          <w:rFonts w:ascii="PT Astra Serif" w:hAnsi="PT Astra Serif"/>
          <w:sz w:val="28"/>
          <w:szCs w:val="28"/>
        </w:rPr>
        <w:t>СОГЛАСОВАНО</w:t>
      </w:r>
      <w:proofErr w:type="spellEnd"/>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Протокол </w:t>
      </w:r>
      <w:proofErr w:type="gramStart"/>
      <w:r w:rsidRPr="00037C92">
        <w:rPr>
          <w:rFonts w:ascii="PT Astra Serif" w:hAnsi="PT Astra Serif"/>
          <w:sz w:val="28"/>
          <w:szCs w:val="28"/>
        </w:rPr>
        <w:t>ЭК</w:t>
      </w:r>
      <w:proofErr w:type="gramEnd"/>
      <w:r w:rsidRPr="00037C92">
        <w:rPr>
          <w:rFonts w:ascii="PT Astra Serif" w:hAnsi="PT Astra Serif"/>
          <w:sz w:val="28"/>
          <w:szCs w:val="28"/>
        </w:rPr>
        <w:t xml:space="preserve"> исполнительного             Протокол ЭПК уполномоченного</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органа области                          исполнительного органа области</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от ___________ N ____________           в сфере архивного дела</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от ___________ N ____________</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Итоговая запись о категориях и количестве дел, заведенных в __________ году</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в _________________________________________________________________________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(наименование исполнительного органа области)</w:t>
      </w:r>
    </w:p>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84"/>
        <w:gridCol w:w="907"/>
        <w:gridCol w:w="1701"/>
        <w:gridCol w:w="2268"/>
      </w:tblGrid>
      <w:tr w:rsidR="00AE14FB" w:rsidRPr="00037C92">
        <w:tc>
          <w:tcPr>
            <w:tcW w:w="4184" w:type="dxa"/>
            <w:vMerge w:val="restart"/>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 срокам хранения</w:t>
            </w:r>
          </w:p>
        </w:tc>
        <w:tc>
          <w:tcPr>
            <w:tcW w:w="907" w:type="dxa"/>
            <w:vMerge w:val="restart"/>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Всего</w:t>
            </w:r>
          </w:p>
        </w:tc>
        <w:tc>
          <w:tcPr>
            <w:tcW w:w="3969" w:type="dxa"/>
            <w:gridSpan w:val="2"/>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В том числе:</w:t>
            </w:r>
          </w:p>
        </w:tc>
      </w:tr>
      <w:tr w:rsidR="00AE14FB" w:rsidRPr="00037C92">
        <w:tc>
          <w:tcPr>
            <w:tcW w:w="4184" w:type="dxa"/>
            <w:vMerge/>
          </w:tcPr>
          <w:p w:rsidR="00AE14FB" w:rsidRPr="00037C92" w:rsidRDefault="00AE14FB">
            <w:pPr>
              <w:pStyle w:val="ConsPlusNormal"/>
              <w:rPr>
                <w:rFonts w:ascii="PT Astra Serif" w:hAnsi="PT Astra Serif"/>
                <w:sz w:val="28"/>
                <w:szCs w:val="28"/>
              </w:rPr>
            </w:pPr>
          </w:p>
        </w:tc>
        <w:tc>
          <w:tcPr>
            <w:tcW w:w="907" w:type="dxa"/>
            <w:vMerge/>
          </w:tcPr>
          <w:p w:rsidR="00AE14FB" w:rsidRPr="00037C92" w:rsidRDefault="00AE14FB">
            <w:pPr>
              <w:pStyle w:val="ConsPlusNormal"/>
              <w:rPr>
                <w:rFonts w:ascii="PT Astra Serif" w:hAnsi="PT Astra Serif"/>
                <w:sz w:val="28"/>
                <w:szCs w:val="28"/>
              </w:rPr>
            </w:pPr>
          </w:p>
        </w:tc>
        <w:tc>
          <w:tcPr>
            <w:tcW w:w="170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переходящих</w:t>
            </w:r>
          </w:p>
        </w:tc>
        <w:tc>
          <w:tcPr>
            <w:tcW w:w="226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 отметкой "ЭПК"</w:t>
            </w:r>
          </w:p>
        </w:tc>
      </w:tr>
      <w:tr w:rsidR="00AE14FB" w:rsidRPr="00037C92">
        <w:tc>
          <w:tcPr>
            <w:tcW w:w="418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w:t>
            </w:r>
          </w:p>
        </w:tc>
        <w:tc>
          <w:tcPr>
            <w:tcW w:w="90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2</w:t>
            </w:r>
          </w:p>
        </w:tc>
        <w:tc>
          <w:tcPr>
            <w:tcW w:w="170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3</w:t>
            </w:r>
          </w:p>
        </w:tc>
        <w:tc>
          <w:tcPr>
            <w:tcW w:w="226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4</w:t>
            </w:r>
          </w:p>
        </w:tc>
      </w:tr>
      <w:tr w:rsidR="00AE14FB" w:rsidRPr="00037C92">
        <w:tc>
          <w:tcPr>
            <w:tcW w:w="4184" w:type="dxa"/>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Постоянного</w:t>
            </w:r>
          </w:p>
        </w:tc>
        <w:tc>
          <w:tcPr>
            <w:tcW w:w="907" w:type="dxa"/>
          </w:tcPr>
          <w:p w:rsidR="00AE14FB" w:rsidRPr="00037C92" w:rsidRDefault="00AE14FB">
            <w:pPr>
              <w:pStyle w:val="ConsPlusNormal"/>
              <w:rPr>
                <w:rFonts w:ascii="PT Astra Serif" w:hAnsi="PT Astra Serif"/>
                <w:sz w:val="28"/>
                <w:szCs w:val="28"/>
              </w:rPr>
            </w:pPr>
          </w:p>
        </w:tc>
        <w:tc>
          <w:tcPr>
            <w:tcW w:w="1701" w:type="dxa"/>
          </w:tcPr>
          <w:p w:rsidR="00AE14FB" w:rsidRPr="00037C92" w:rsidRDefault="00AE14FB">
            <w:pPr>
              <w:pStyle w:val="ConsPlusNormal"/>
              <w:rPr>
                <w:rFonts w:ascii="PT Astra Serif" w:hAnsi="PT Astra Serif"/>
                <w:sz w:val="28"/>
                <w:szCs w:val="28"/>
              </w:rPr>
            </w:pPr>
          </w:p>
        </w:tc>
        <w:tc>
          <w:tcPr>
            <w:tcW w:w="2268" w:type="dxa"/>
          </w:tcPr>
          <w:p w:rsidR="00AE14FB" w:rsidRPr="00037C92" w:rsidRDefault="00AE14FB">
            <w:pPr>
              <w:pStyle w:val="ConsPlusNormal"/>
              <w:rPr>
                <w:rFonts w:ascii="PT Astra Serif" w:hAnsi="PT Astra Serif"/>
                <w:sz w:val="28"/>
                <w:szCs w:val="28"/>
              </w:rPr>
            </w:pPr>
          </w:p>
        </w:tc>
      </w:tr>
      <w:tr w:rsidR="00AE14FB" w:rsidRPr="00037C92">
        <w:tc>
          <w:tcPr>
            <w:tcW w:w="4184" w:type="dxa"/>
          </w:tcPr>
          <w:p w:rsidR="00AE14FB" w:rsidRPr="00037C92" w:rsidRDefault="00AE14FB">
            <w:pPr>
              <w:pStyle w:val="ConsPlusNormal"/>
              <w:rPr>
                <w:rFonts w:ascii="PT Astra Serif" w:hAnsi="PT Astra Serif"/>
                <w:sz w:val="28"/>
                <w:szCs w:val="28"/>
              </w:rPr>
            </w:pPr>
            <w:proofErr w:type="gramStart"/>
            <w:r w:rsidRPr="00037C92">
              <w:rPr>
                <w:rFonts w:ascii="PT Astra Serif" w:hAnsi="PT Astra Serif"/>
                <w:sz w:val="28"/>
                <w:szCs w:val="28"/>
              </w:rPr>
              <w:t>Временного</w:t>
            </w:r>
            <w:proofErr w:type="gramEnd"/>
            <w:r w:rsidRPr="00037C92">
              <w:rPr>
                <w:rFonts w:ascii="PT Astra Serif" w:hAnsi="PT Astra Serif"/>
                <w:sz w:val="28"/>
                <w:szCs w:val="28"/>
              </w:rPr>
              <w:t xml:space="preserve"> (свыше 10 лет)</w:t>
            </w:r>
          </w:p>
        </w:tc>
        <w:tc>
          <w:tcPr>
            <w:tcW w:w="907" w:type="dxa"/>
          </w:tcPr>
          <w:p w:rsidR="00AE14FB" w:rsidRPr="00037C92" w:rsidRDefault="00AE14FB">
            <w:pPr>
              <w:pStyle w:val="ConsPlusNormal"/>
              <w:rPr>
                <w:rFonts w:ascii="PT Astra Serif" w:hAnsi="PT Astra Serif"/>
                <w:sz w:val="28"/>
                <w:szCs w:val="28"/>
              </w:rPr>
            </w:pPr>
          </w:p>
        </w:tc>
        <w:tc>
          <w:tcPr>
            <w:tcW w:w="1701" w:type="dxa"/>
          </w:tcPr>
          <w:p w:rsidR="00AE14FB" w:rsidRPr="00037C92" w:rsidRDefault="00AE14FB">
            <w:pPr>
              <w:pStyle w:val="ConsPlusNormal"/>
              <w:rPr>
                <w:rFonts w:ascii="PT Astra Serif" w:hAnsi="PT Astra Serif"/>
                <w:sz w:val="28"/>
                <w:szCs w:val="28"/>
              </w:rPr>
            </w:pPr>
          </w:p>
        </w:tc>
        <w:tc>
          <w:tcPr>
            <w:tcW w:w="2268" w:type="dxa"/>
          </w:tcPr>
          <w:p w:rsidR="00AE14FB" w:rsidRPr="00037C92" w:rsidRDefault="00AE14FB">
            <w:pPr>
              <w:pStyle w:val="ConsPlusNormal"/>
              <w:rPr>
                <w:rFonts w:ascii="PT Astra Serif" w:hAnsi="PT Astra Serif"/>
                <w:sz w:val="28"/>
                <w:szCs w:val="28"/>
              </w:rPr>
            </w:pPr>
          </w:p>
        </w:tc>
      </w:tr>
      <w:tr w:rsidR="00AE14FB" w:rsidRPr="00037C92">
        <w:tc>
          <w:tcPr>
            <w:tcW w:w="4184" w:type="dxa"/>
          </w:tcPr>
          <w:p w:rsidR="00AE14FB" w:rsidRPr="00037C92" w:rsidRDefault="00AE14FB">
            <w:pPr>
              <w:pStyle w:val="ConsPlusNormal"/>
              <w:rPr>
                <w:rFonts w:ascii="PT Astra Serif" w:hAnsi="PT Astra Serif"/>
                <w:sz w:val="28"/>
                <w:szCs w:val="28"/>
              </w:rPr>
            </w:pPr>
            <w:proofErr w:type="gramStart"/>
            <w:r w:rsidRPr="00037C92">
              <w:rPr>
                <w:rFonts w:ascii="PT Astra Serif" w:hAnsi="PT Astra Serif"/>
                <w:sz w:val="28"/>
                <w:szCs w:val="28"/>
              </w:rPr>
              <w:t>Временного</w:t>
            </w:r>
            <w:proofErr w:type="gramEnd"/>
            <w:r w:rsidRPr="00037C92">
              <w:rPr>
                <w:rFonts w:ascii="PT Astra Serif" w:hAnsi="PT Astra Serif"/>
                <w:sz w:val="28"/>
                <w:szCs w:val="28"/>
              </w:rPr>
              <w:t xml:space="preserve"> (до 10 лет включительно)</w:t>
            </w:r>
          </w:p>
        </w:tc>
        <w:tc>
          <w:tcPr>
            <w:tcW w:w="907" w:type="dxa"/>
          </w:tcPr>
          <w:p w:rsidR="00AE14FB" w:rsidRPr="00037C92" w:rsidRDefault="00AE14FB">
            <w:pPr>
              <w:pStyle w:val="ConsPlusNormal"/>
              <w:rPr>
                <w:rFonts w:ascii="PT Astra Serif" w:hAnsi="PT Astra Serif"/>
                <w:sz w:val="28"/>
                <w:szCs w:val="28"/>
              </w:rPr>
            </w:pPr>
          </w:p>
        </w:tc>
        <w:tc>
          <w:tcPr>
            <w:tcW w:w="1701" w:type="dxa"/>
          </w:tcPr>
          <w:p w:rsidR="00AE14FB" w:rsidRPr="00037C92" w:rsidRDefault="00AE14FB">
            <w:pPr>
              <w:pStyle w:val="ConsPlusNormal"/>
              <w:rPr>
                <w:rFonts w:ascii="PT Astra Serif" w:hAnsi="PT Astra Serif"/>
                <w:sz w:val="28"/>
                <w:szCs w:val="28"/>
              </w:rPr>
            </w:pPr>
          </w:p>
        </w:tc>
        <w:tc>
          <w:tcPr>
            <w:tcW w:w="2268" w:type="dxa"/>
          </w:tcPr>
          <w:p w:rsidR="00AE14FB" w:rsidRPr="00037C92" w:rsidRDefault="00AE14FB">
            <w:pPr>
              <w:pStyle w:val="ConsPlusNormal"/>
              <w:rPr>
                <w:rFonts w:ascii="PT Astra Serif" w:hAnsi="PT Astra Serif"/>
                <w:sz w:val="28"/>
                <w:szCs w:val="28"/>
              </w:rPr>
            </w:pPr>
          </w:p>
        </w:tc>
      </w:tr>
      <w:tr w:rsidR="00AE14FB" w:rsidRPr="00037C92">
        <w:tc>
          <w:tcPr>
            <w:tcW w:w="4184" w:type="dxa"/>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ИТОГО:</w:t>
            </w:r>
          </w:p>
        </w:tc>
        <w:tc>
          <w:tcPr>
            <w:tcW w:w="907" w:type="dxa"/>
          </w:tcPr>
          <w:p w:rsidR="00AE14FB" w:rsidRPr="00037C92" w:rsidRDefault="00AE14FB">
            <w:pPr>
              <w:pStyle w:val="ConsPlusNormal"/>
              <w:rPr>
                <w:rFonts w:ascii="PT Astra Serif" w:hAnsi="PT Astra Serif"/>
                <w:sz w:val="28"/>
                <w:szCs w:val="28"/>
              </w:rPr>
            </w:pPr>
          </w:p>
        </w:tc>
        <w:tc>
          <w:tcPr>
            <w:tcW w:w="1701" w:type="dxa"/>
          </w:tcPr>
          <w:p w:rsidR="00AE14FB" w:rsidRPr="00037C92" w:rsidRDefault="00AE14FB">
            <w:pPr>
              <w:pStyle w:val="ConsPlusNormal"/>
              <w:rPr>
                <w:rFonts w:ascii="PT Astra Serif" w:hAnsi="PT Astra Serif"/>
                <w:sz w:val="28"/>
                <w:szCs w:val="28"/>
              </w:rPr>
            </w:pPr>
          </w:p>
        </w:tc>
        <w:tc>
          <w:tcPr>
            <w:tcW w:w="2268"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руководителя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службы делопроизводства</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исполнительного органа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Итоговые сведения переданы в архив.</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лица,</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передавшего сведения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Default="00AE14FB">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Pr="00037C92" w:rsidRDefault="00037C92">
      <w:pPr>
        <w:pStyle w:val="ConsPlusNormal"/>
        <w:jc w:val="both"/>
        <w:rPr>
          <w:rFonts w:ascii="PT Astra Serif" w:hAnsi="PT Astra Serif"/>
          <w:sz w:val="28"/>
          <w:szCs w:val="28"/>
          <w:lang w:val="en-US"/>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10</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(в ред. постановлений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от 18.01.2018 </w:t>
            </w:r>
            <w:hyperlink r:id="rId741">
              <w:r w:rsidRPr="00037C92">
                <w:rPr>
                  <w:rFonts w:ascii="PT Astra Serif" w:hAnsi="PT Astra Serif"/>
                  <w:sz w:val="28"/>
                  <w:szCs w:val="28"/>
                </w:rPr>
                <w:t>N 31</w:t>
              </w:r>
            </w:hyperlink>
            <w:r w:rsidRPr="00037C92">
              <w:rPr>
                <w:rFonts w:ascii="PT Astra Serif" w:hAnsi="PT Astra Serif"/>
                <w:sz w:val="28"/>
                <w:szCs w:val="28"/>
              </w:rPr>
              <w:t xml:space="preserve">, от 25.08.2022 </w:t>
            </w:r>
            <w:hyperlink r:id="rId742">
              <w:r w:rsidRPr="00037C92">
                <w:rPr>
                  <w:rFonts w:ascii="PT Astra Serif" w:hAnsi="PT Astra Serif"/>
                  <w:sz w:val="28"/>
                  <w:szCs w:val="28"/>
                </w:rPr>
                <w:t>N 280</w:t>
              </w:r>
            </w:hyperlink>
            <w:r w:rsidRPr="00037C9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bookmarkStart w:id="35" w:name="P2910"/>
      <w:bookmarkEnd w:id="35"/>
      <w:r w:rsidRPr="00037C92">
        <w:rPr>
          <w:rFonts w:ascii="PT Astra Serif" w:hAnsi="PT Astra Serif"/>
          <w:sz w:val="28"/>
          <w:szCs w:val="28"/>
        </w:rPr>
        <w:t>Форма обложки дела постоянного и временного</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(свыше 10 лет) хранения</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r w:rsidRPr="00037C92">
        <w:rPr>
          <w:rFonts w:ascii="Times New Roman" w:hAnsi="Times New Roman" w:cs="Times New Roman"/>
          <w:sz w:val="28"/>
          <w:szCs w:val="28"/>
        </w:rPr>
        <w:t>┌──────────────┐</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r w:rsidRPr="00037C92">
        <w:rPr>
          <w:rFonts w:ascii="Times New Roman" w:hAnsi="Times New Roman" w:cs="Times New Roman"/>
          <w:sz w:val="28"/>
          <w:szCs w:val="28"/>
        </w:rPr>
        <w:t>│</w:t>
      </w:r>
      <w:r w:rsidRPr="00037C92">
        <w:rPr>
          <w:rFonts w:ascii="PT Astra Serif" w:hAnsi="PT Astra Serif" w:cs="PT Astra Serif"/>
          <w:sz w:val="28"/>
          <w:szCs w:val="28"/>
        </w:rPr>
        <w:t>Ф</w:t>
      </w:r>
      <w:r w:rsidRPr="00037C92">
        <w:rPr>
          <w:rFonts w:ascii="PT Astra Serif" w:hAnsi="PT Astra Serif"/>
          <w:sz w:val="28"/>
          <w:szCs w:val="28"/>
        </w:rPr>
        <w:t xml:space="preserve">. N  _______ </w:t>
      </w:r>
      <w:r w:rsidRPr="00037C92">
        <w:rPr>
          <w:rFonts w:ascii="Times New Roman" w:hAnsi="Times New Roman" w:cs="Times New Roman"/>
          <w:sz w:val="28"/>
          <w:szCs w:val="28"/>
        </w:rPr>
        <w:t>│</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r w:rsidRPr="00037C92">
        <w:rPr>
          <w:rFonts w:ascii="Times New Roman" w:hAnsi="Times New Roman" w:cs="Times New Roman"/>
          <w:sz w:val="28"/>
          <w:szCs w:val="28"/>
        </w:rPr>
        <w:t>│</w:t>
      </w:r>
      <w:r w:rsidRPr="00037C92">
        <w:rPr>
          <w:rFonts w:ascii="PT Astra Serif" w:hAnsi="PT Astra Serif" w:cs="PT Astra Serif"/>
          <w:sz w:val="28"/>
          <w:szCs w:val="28"/>
        </w:rPr>
        <w:t>Оп</w:t>
      </w:r>
      <w:r w:rsidRPr="00037C92">
        <w:rPr>
          <w:rFonts w:ascii="PT Astra Serif" w:hAnsi="PT Astra Serif"/>
          <w:sz w:val="28"/>
          <w:szCs w:val="28"/>
        </w:rPr>
        <w:t xml:space="preserve">. N _______ </w:t>
      </w:r>
      <w:r w:rsidRPr="00037C92">
        <w:rPr>
          <w:rFonts w:ascii="Times New Roman" w:hAnsi="Times New Roman" w:cs="Times New Roman"/>
          <w:sz w:val="28"/>
          <w:szCs w:val="28"/>
        </w:rPr>
        <w:t>│</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r w:rsidRPr="00037C92">
        <w:rPr>
          <w:rFonts w:ascii="Times New Roman" w:hAnsi="Times New Roman" w:cs="Times New Roman"/>
          <w:sz w:val="28"/>
          <w:szCs w:val="28"/>
        </w:rPr>
        <w:t>│</w:t>
      </w:r>
      <w:r w:rsidRPr="00037C92">
        <w:rPr>
          <w:rFonts w:ascii="PT Astra Serif" w:hAnsi="PT Astra Serif" w:cs="PT Astra Serif"/>
          <w:sz w:val="28"/>
          <w:szCs w:val="28"/>
        </w:rPr>
        <w:t>Д</w:t>
      </w:r>
      <w:r w:rsidRPr="00037C92">
        <w:rPr>
          <w:rFonts w:ascii="PT Astra Serif" w:hAnsi="PT Astra Serif"/>
          <w:sz w:val="28"/>
          <w:szCs w:val="28"/>
        </w:rPr>
        <w:t xml:space="preserve">. N  _______ </w:t>
      </w:r>
      <w:r w:rsidRPr="00037C92">
        <w:rPr>
          <w:rFonts w:ascii="Times New Roman" w:hAnsi="Times New Roman" w:cs="Times New Roman"/>
          <w:sz w:val="28"/>
          <w:szCs w:val="28"/>
        </w:rPr>
        <w:t>│</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r w:rsidRPr="00037C92">
        <w:rPr>
          <w:rFonts w:ascii="Times New Roman" w:hAnsi="Times New Roman" w:cs="Times New Roman"/>
          <w:sz w:val="28"/>
          <w:szCs w:val="28"/>
        </w:rPr>
        <w:t>└──────────────┘</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(наименование государственного архива)</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(наименование исполнительного органа области)</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(наименование структурного подразделения)</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ДЕЛО N _________ ТОМ N 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(заголовок дела)</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(крайние даты)</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На __________ листах</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lastRenderedPageBreak/>
        <w:t xml:space="preserve">                                                       Хранить ____________</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Times New Roman" w:hAnsi="Times New Roman" w:cs="Times New Roman"/>
          <w:sz w:val="28"/>
          <w:szCs w:val="28"/>
        </w:rPr>
        <w:t>┌──────────────┐</w:t>
      </w:r>
    </w:p>
    <w:p w:rsidR="00AE14FB" w:rsidRPr="00037C92" w:rsidRDefault="00AE14FB">
      <w:pPr>
        <w:pStyle w:val="ConsPlusNonformat"/>
        <w:jc w:val="both"/>
        <w:rPr>
          <w:rFonts w:ascii="PT Astra Serif" w:hAnsi="PT Astra Serif"/>
          <w:sz w:val="28"/>
          <w:szCs w:val="28"/>
        </w:rPr>
      </w:pPr>
      <w:r w:rsidRPr="00037C92">
        <w:rPr>
          <w:rFonts w:ascii="Times New Roman" w:hAnsi="Times New Roman" w:cs="Times New Roman"/>
          <w:sz w:val="28"/>
          <w:szCs w:val="28"/>
        </w:rPr>
        <w:t>│</w:t>
      </w:r>
      <w:r w:rsidRPr="00037C92">
        <w:rPr>
          <w:rFonts w:ascii="PT Astra Serif" w:hAnsi="PT Astra Serif" w:cs="PT Astra Serif"/>
          <w:sz w:val="28"/>
          <w:szCs w:val="28"/>
        </w:rPr>
        <w:t>Ф</w:t>
      </w:r>
      <w:r w:rsidRPr="00037C92">
        <w:rPr>
          <w:rFonts w:ascii="PT Astra Serif" w:hAnsi="PT Astra Serif"/>
          <w:sz w:val="28"/>
          <w:szCs w:val="28"/>
        </w:rPr>
        <w:t xml:space="preserve">. N  _______ </w:t>
      </w:r>
      <w:r w:rsidRPr="00037C92">
        <w:rPr>
          <w:rFonts w:ascii="Times New Roman" w:hAnsi="Times New Roman" w:cs="Times New Roman"/>
          <w:sz w:val="28"/>
          <w:szCs w:val="28"/>
        </w:rPr>
        <w:t>│</w:t>
      </w:r>
    </w:p>
    <w:p w:rsidR="00AE14FB" w:rsidRPr="00037C92" w:rsidRDefault="00AE14FB">
      <w:pPr>
        <w:pStyle w:val="ConsPlusNonformat"/>
        <w:jc w:val="both"/>
        <w:rPr>
          <w:rFonts w:ascii="PT Astra Serif" w:hAnsi="PT Astra Serif"/>
          <w:sz w:val="28"/>
          <w:szCs w:val="28"/>
        </w:rPr>
      </w:pPr>
      <w:r w:rsidRPr="00037C92">
        <w:rPr>
          <w:rFonts w:ascii="Times New Roman" w:hAnsi="Times New Roman" w:cs="Times New Roman"/>
          <w:sz w:val="28"/>
          <w:szCs w:val="28"/>
        </w:rPr>
        <w:t>│</w:t>
      </w:r>
      <w:r w:rsidRPr="00037C92">
        <w:rPr>
          <w:rFonts w:ascii="PT Astra Serif" w:hAnsi="PT Astra Serif" w:cs="PT Astra Serif"/>
          <w:sz w:val="28"/>
          <w:szCs w:val="28"/>
        </w:rPr>
        <w:t>Оп</w:t>
      </w:r>
      <w:r w:rsidRPr="00037C92">
        <w:rPr>
          <w:rFonts w:ascii="PT Astra Serif" w:hAnsi="PT Astra Serif"/>
          <w:sz w:val="28"/>
          <w:szCs w:val="28"/>
        </w:rPr>
        <w:t xml:space="preserve">. N _______ </w:t>
      </w:r>
      <w:r w:rsidRPr="00037C92">
        <w:rPr>
          <w:rFonts w:ascii="Times New Roman" w:hAnsi="Times New Roman" w:cs="Times New Roman"/>
          <w:sz w:val="28"/>
          <w:szCs w:val="28"/>
        </w:rPr>
        <w:t>│</w:t>
      </w:r>
    </w:p>
    <w:p w:rsidR="00AE14FB" w:rsidRPr="00037C92" w:rsidRDefault="00AE14FB">
      <w:pPr>
        <w:pStyle w:val="ConsPlusNonformat"/>
        <w:jc w:val="both"/>
        <w:rPr>
          <w:rFonts w:ascii="PT Astra Serif" w:hAnsi="PT Astra Serif"/>
          <w:sz w:val="28"/>
          <w:szCs w:val="28"/>
        </w:rPr>
      </w:pPr>
      <w:r w:rsidRPr="00037C92">
        <w:rPr>
          <w:rFonts w:ascii="Times New Roman" w:hAnsi="Times New Roman" w:cs="Times New Roman"/>
          <w:sz w:val="28"/>
          <w:szCs w:val="28"/>
        </w:rPr>
        <w:t>│</w:t>
      </w:r>
      <w:r w:rsidRPr="00037C92">
        <w:rPr>
          <w:rFonts w:ascii="PT Astra Serif" w:hAnsi="PT Astra Serif" w:cs="PT Astra Serif"/>
          <w:sz w:val="28"/>
          <w:szCs w:val="28"/>
        </w:rPr>
        <w:t>Д</w:t>
      </w:r>
      <w:r w:rsidRPr="00037C92">
        <w:rPr>
          <w:rFonts w:ascii="PT Astra Serif" w:hAnsi="PT Astra Serif"/>
          <w:sz w:val="28"/>
          <w:szCs w:val="28"/>
        </w:rPr>
        <w:t xml:space="preserve">. N  _______ </w:t>
      </w:r>
      <w:r w:rsidRPr="00037C92">
        <w:rPr>
          <w:rFonts w:ascii="Times New Roman" w:hAnsi="Times New Roman" w:cs="Times New Roman"/>
          <w:sz w:val="28"/>
          <w:szCs w:val="28"/>
        </w:rPr>
        <w:t>│</w:t>
      </w:r>
    </w:p>
    <w:p w:rsidR="00AE14FB" w:rsidRPr="00037C92" w:rsidRDefault="00AE14FB">
      <w:pPr>
        <w:pStyle w:val="ConsPlusNonformat"/>
        <w:jc w:val="both"/>
        <w:rPr>
          <w:rFonts w:ascii="PT Astra Serif" w:hAnsi="PT Astra Serif"/>
          <w:sz w:val="28"/>
          <w:szCs w:val="28"/>
        </w:rPr>
      </w:pPr>
      <w:r w:rsidRPr="00037C92">
        <w:rPr>
          <w:rFonts w:ascii="Times New Roman" w:hAnsi="Times New Roman" w:cs="Times New Roman"/>
          <w:sz w:val="28"/>
          <w:szCs w:val="28"/>
        </w:rPr>
        <w:t>└──────────────┘</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Default="00AE14FB">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Pr="00037C92" w:rsidRDefault="00037C92">
      <w:pPr>
        <w:pStyle w:val="ConsPlusNormal"/>
        <w:jc w:val="both"/>
        <w:rPr>
          <w:rFonts w:ascii="PT Astra Serif" w:hAnsi="PT Astra Serif"/>
          <w:sz w:val="28"/>
          <w:szCs w:val="28"/>
          <w:lang w:val="en-US"/>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11</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(в ред. постановлений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от 18.01.2018 </w:t>
            </w:r>
            <w:hyperlink r:id="rId743">
              <w:r w:rsidRPr="00037C92">
                <w:rPr>
                  <w:rFonts w:ascii="PT Astra Serif" w:hAnsi="PT Astra Serif"/>
                  <w:sz w:val="28"/>
                  <w:szCs w:val="28"/>
                </w:rPr>
                <w:t>N 31</w:t>
              </w:r>
            </w:hyperlink>
            <w:r w:rsidRPr="00037C92">
              <w:rPr>
                <w:rFonts w:ascii="PT Astra Serif" w:hAnsi="PT Astra Serif"/>
                <w:sz w:val="28"/>
                <w:szCs w:val="28"/>
              </w:rPr>
              <w:t xml:space="preserve">, от 25.08.2022 </w:t>
            </w:r>
            <w:hyperlink r:id="rId744">
              <w:r w:rsidRPr="00037C92">
                <w:rPr>
                  <w:rFonts w:ascii="PT Astra Serif" w:hAnsi="PT Astra Serif"/>
                  <w:sz w:val="28"/>
                  <w:szCs w:val="28"/>
                </w:rPr>
                <w:t>N 280</w:t>
              </w:r>
            </w:hyperlink>
            <w:r w:rsidRPr="00037C9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bookmarkStart w:id="36" w:name="P2957"/>
      <w:bookmarkEnd w:id="36"/>
      <w:r w:rsidRPr="00037C92">
        <w:rPr>
          <w:rFonts w:ascii="PT Astra Serif" w:hAnsi="PT Astra Serif"/>
          <w:sz w:val="28"/>
          <w:szCs w:val="28"/>
        </w:rPr>
        <w:t>ВНУТРЕННЯЯ ОПИСЬ</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документов дела N ________</w:t>
      </w:r>
    </w:p>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324"/>
        <w:gridCol w:w="1417"/>
        <w:gridCol w:w="1417"/>
        <w:gridCol w:w="1644"/>
        <w:gridCol w:w="1644"/>
      </w:tblGrid>
      <w:tr w:rsidR="00AE14FB" w:rsidRPr="00037C92">
        <w:tc>
          <w:tcPr>
            <w:tcW w:w="62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N </w:t>
            </w:r>
            <w:proofErr w:type="gramStart"/>
            <w:r w:rsidRPr="00037C92">
              <w:rPr>
                <w:rFonts w:ascii="PT Astra Serif" w:hAnsi="PT Astra Serif"/>
                <w:sz w:val="28"/>
                <w:szCs w:val="28"/>
              </w:rPr>
              <w:t>п</w:t>
            </w:r>
            <w:proofErr w:type="gramEnd"/>
            <w:r w:rsidRPr="00037C92">
              <w:rPr>
                <w:rFonts w:ascii="PT Astra Serif" w:hAnsi="PT Astra Serif"/>
                <w:sz w:val="28"/>
                <w:szCs w:val="28"/>
              </w:rPr>
              <w:t>/п</w:t>
            </w:r>
          </w:p>
        </w:tc>
        <w:tc>
          <w:tcPr>
            <w:tcW w:w="232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Регистрационный индекс документа</w:t>
            </w:r>
          </w:p>
        </w:tc>
        <w:tc>
          <w:tcPr>
            <w:tcW w:w="141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документа</w:t>
            </w:r>
          </w:p>
        </w:tc>
        <w:tc>
          <w:tcPr>
            <w:tcW w:w="141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Заголовок документа</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Номера листов дела</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Примечание</w:t>
            </w:r>
          </w:p>
        </w:tc>
      </w:tr>
      <w:tr w:rsidR="00AE14FB" w:rsidRPr="00037C92">
        <w:tc>
          <w:tcPr>
            <w:tcW w:w="62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w:t>
            </w:r>
          </w:p>
        </w:tc>
        <w:tc>
          <w:tcPr>
            <w:tcW w:w="232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2</w:t>
            </w:r>
          </w:p>
        </w:tc>
        <w:tc>
          <w:tcPr>
            <w:tcW w:w="141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3</w:t>
            </w:r>
          </w:p>
        </w:tc>
        <w:tc>
          <w:tcPr>
            <w:tcW w:w="141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4</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5</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6</w:t>
            </w:r>
          </w:p>
        </w:tc>
      </w:tr>
      <w:tr w:rsidR="00AE14FB" w:rsidRPr="00037C92">
        <w:tblPrEx>
          <w:tblBorders>
            <w:insideH w:val="nil"/>
          </w:tblBorders>
        </w:tblPrEx>
        <w:tc>
          <w:tcPr>
            <w:tcW w:w="624" w:type="dxa"/>
            <w:tcBorders>
              <w:bottom w:val="nil"/>
            </w:tcBorders>
          </w:tcPr>
          <w:p w:rsidR="00AE14FB" w:rsidRPr="00037C92" w:rsidRDefault="00AE14FB">
            <w:pPr>
              <w:pStyle w:val="ConsPlusNormal"/>
              <w:rPr>
                <w:rFonts w:ascii="PT Astra Serif" w:hAnsi="PT Astra Serif"/>
                <w:sz w:val="28"/>
                <w:szCs w:val="28"/>
              </w:rPr>
            </w:pPr>
          </w:p>
        </w:tc>
        <w:tc>
          <w:tcPr>
            <w:tcW w:w="2324" w:type="dxa"/>
            <w:tcBorders>
              <w:bottom w:val="nil"/>
            </w:tcBorders>
          </w:tcPr>
          <w:p w:rsidR="00AE14FB" w:rsidRPr="00037C92" w:rsidRDefault="00AE14FB">
            <w:pPr>
              <w:pStyle w:val="ConsPlusNormal"/>
              <w:rPr>
                <w:rFonts w:ascii="PT Astra Serif" w:hAnsi="PT Astra Serif"/>
                <w:sz w:val="28"/>
                <w:szCs w:val="28"/>
              </w:rPr>
            </w:pPr>
          </w:p>
        </w:tc>
        <w:tc>
          <w:tcPr>
            <w:tcW w:w="1417" w:type="dxa"/>
            <w:tcBorders>
              <w:bottom w:val="nil"/>
            </w:tcBorders>
          </w:tcPr>
          <w:p w:rsidR="00AE14FB" w:rsidRPr="00037C92" w:rsidRDefault="00AE14FB">
            <w:pPr>
              <w:pStyle w:val="ConsPlusNormal"/>
              <w:rPr>
                <w:rFonts w:ascii="PT Astra Serif" w:hAnsi="PT Astra Serif"/>
                <w:sz w:val="28"/>
                <w:szCs w:val="28"/>
              </w:rPr>
            </w:pPr>
          </w:p>
        </w:tc>
        <w:tc>
          <w:tcPr>
            <w:tcW w:w="1417" w:type="dxa"/>
            <w:tcBorders>
              <w:bottom w:val="nil"/>
            </w:tcBorders>
          </w:tcPr>
          <w:p w:rsidR="00AE14FB" w:rsidRPr="00037C92" w:rsidRDefault="00AE14FB">
            <w:pPr>
              <w:pStyle w:val="ConsPlusNormal"/>
              <w:rPr>
                <w:rFonts w:ascii="PT Astra Serif" w:hAnsi="PT Astra Serif"/>
                <w:sz w:val="28"/>
                <w:szCs w:val="28"/>
              </w:rPr>
            </w:pPr>
          </w:p>
        </w:tc>
        <w:tc>
          <w:tcPr>
            <w:tcW w:w="1644" w:type="dxa"/>
            <w:tcBorders>
              <w:bottom w:val="nil"/>
            </w:tcBorders>
          </w:tcPr>
          <w:p w:rsidR="00AE14FB" w:rsidRPr="00037C92" w:rsidRDefault="00AE14FB">
            <w:pPr>
              <w:pStyle w:val="ConsPlusNormal"/>
              <w:rPr>
                <w:rFonts w:ascii="PT Astra Serif" w:hAnsi="PT Astra Serif"/>
                <w:sz w:val="28"/>
                <w:szCs w:val="28"/>
              </w:rPr>
            </w:pPr>
          </w:p>
        </w:tc>
        <w:tc>
          <w:tcPr>
            <w:tcW w:w="1644" w:type="dxa"/>
            <w:tcBorders>
              <w:bottom w:val="nil"/>
            </w:tcBorders>
          </w:tcPr>
          <w:p w:rsidR="00AE14FB" w:rsidRPr="00037C92" w:rsidRDefault="00AE14FB">
            <w:pPr>
              <w:pStyle w:val="ConsPlusNormal"/>
              <w:rPr>
                <w:rFonts w:ascii="PT Astra Serif" w:hAnsi="PT Astra Serif"/>
                <w:sz w:val="28"/>
                <w:szCs w:val="28"/>
              </w:rPr>
            </w:pPr>
          </w:p>
        </w:tc>
      </w:tr>
      <w:tr w:rsidR="00AE14FB" w:rsidRPr="00037C92">
        <w:tblPrEx>
          <w:tblBorders>
            <w:insideH w:val="nil"/>
          </w:tblBorders>
        </w:tblPrEx>
        <w:tc>
          <w:tcPr>
            <w:tcW w:w="624" w:type="dxa"/>
            <w:tcBorders>
              <w:top w:val="nil"/>
            </w:tcBorders>
          </w:tcPr>
          <w:p w:rsidR="00AE14FB" w:rsidRPr="00037C92" w:rsidRDefault="00AE14FB">
            <w:pPr>
              <w:pStyle w:val="ConsPlusNormal"/>
              <w:rPr>
                <w:rFonts w:ascii="PT Astra Serif" w:hAnsi="PT Astra Serif"/>
                <w:sz w:val="28"/>
                <w:szCs w:val="28"/>
              </w:rPr>
            </w:pPr>
          </w:p>
        </w:tc>
        <w:tc>
          <w:tcPr>
            <w:tcW w:w="2324" w:type="dxa"/>
            <w:tcBorders>
              <w:top w:val="nil"/>
            </w:tcBorders>
          </w:tcPr>
          <w:p w:rsidR="00AE14FB" w:rsidRPr="00037C92" w:rsidRDefault="00AE14FB">
            <w:pPr>
              <w:pStyle w:val="ConsPlusNormal"/>
              <w:rPr>
                <w:rFonts w:ascii="PT Astra Serif" w:hAnsi="PT Astra Serif"/>
                <w:sz w:val="28"/>
                <w:szCs w:val="28"/>
              </w:rPr>
            </w:pPr>
          </w:p>
        </w:tc>
        <w:tc>
          <w:tcPr>
            <w:tcW w:w="1417" w:type="dxa"/>
            <w:tcBorders>
              <w:top w:val="nil"/>
            </w:tcBorders>
          </w:tcPr>
          <w:p w:rsidR="00AE14FB" w:rsidRPr="00037C92" w:rsidRDefault="00AE14FB">
            <w:pPr>
              <w:pStyle w:val="ConsPlusNormal"/>
              <w:rPr>
                <w:rFonts w:ascii="PT Astra Serif" w:hAnsi="PT Astra Serif"/>
                <w:sz w:val="28"/>
                <w:szCs w:val="28"/>
              </w:rPr>
            </w:pPr>
          </w:p>
        </w:tc>
        <w:tc>
          <w:tcPr>
            <w:tcW w:w="1417" w:type="dxa"/>
            <w:tcBorders>
              <w:top w:val="nil"/>
            </w:tcBorders>
          </w:tcPr>
          <w:p w:rsidR="00AE14FB" w:rsidRPr="00037C92" w:rsidRDefault="00AE14FB">
            <w:pPr>
              <w:pStyle w:val="ConsPlusNormal"/>
              <w:rPr>
                <w:rFonts w:ascii="PT Astra Serif" w:hAnsi="PT Astra Serif"/>
                <w:sz w:val="28"/>
                <w:szCs w:val="28"/>
              </w:rPr>
            </w:pPr>
          </w:p>
        </w:tc>
        <w:tc>
          <w:tcPr>
            <w:tcW w:w="1644" w:type="dxa"/>
            <w:tcBorders>
              <w:top w:val="nil"/>
            </w:tcBorders>
          </w:tcPr>
          <w:p w:rsidR="00AE14FB" w:rsidRPr="00037C92" w:rsidRDefault="00AE14FB">
            <w:pPr>
              <w:pStyle w:val="ConsPlusNormal"/>
              <w:rPr>
                <w:rFonts w:ascii="PT Astra Serif" w:hAnsi="PT Astra Serif"/>
                <w:sz w:val="28"/>
                <w:szCs w:val="28"/>
              </w:rPr>
            </w:pPr>
          </w:p>
        </w:tc>
        <w:tc>
          <w:tcPr>
            <w:tcW w:w="1644" w:type="dxa"/>
            <w:tcBorders>
              <w:top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Итого _________________________________________________________ документов.</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(цифрами и прописью)</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Количество листов внутренней описи 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(цифрами и прописью)</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лица,</w:t>
      </w:r>
    </w:p>
    <w:p w:rsidR="00AE14FB" w:rsidRPr="00037C92" w:rsidRDefault="00AE14FB">
      <w:pPr>
        <w:pStyle w:val="ConsPlusNonformat"/>
        <w:jc w:val="both"/>
        <w:rPr>
          <w:rFonts w:ascii="PT Astra Serif" w:hAnsi="PT Astra Serif"/>
          <w:sz w:val="28"/>
          <w:szCs w:val="28"/>
        </w:rPr>
      </w:pPr>
      <w:proofErr w:type="gramStart"/>
      <w:r w:rsidRPr="00037C92">
        <w:rPr>
          <w:rFonts w:ascii="PT Astra Serif" w:hAnsi="PT Astra Serif"/>
          <w:sz w:val="28"/>
          <w:szCs w:val="28"/>
        </w:rPr>
        <w:t>составившего</w:t>
      </w:r>
      <w:proofErr w:type="gramEnd"/>
      <w:r w:rsidRPr="00037C92">
        <w:rPr>
          <w:rFonts w:ascii="PT Astra Serif" w:hAnsi="PT Astra Serif"/>
          <w:sz w:val="28"/>
          <w:szCs w:val="28"/>
        </w:rPr>
        <w:t xml:space="preserve"> внутреннюю опись</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документов дела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Default="00AE14FB">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Pr="00037C92" w:rsidRDefault="00037C92">
      <w:pPr>
        <w:pStyle w:val="ConsPlusNormal"/>
        <w:jc w:val="both"/>
        <w:rPr>
          <w:rFonts w:ascii="PT Astra Serif" w:hAnsi="PT Astra Serif"/>
          <w:sz w:val="28"/>
          <w:szCs w:val="28"/>
          <w:lang w:val="en-US"/>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12</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(в ред. постановлений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от 18.01.2018 </w:t>
            </w:r>
            <w:hyperlink r:id="rId745">
              <w:r w:rsidRPr="00037C92">
                <w:rPr>
                  <w:rFonts w:ascii="PT Astra Serif" w:hAnsi="PT Astra Serif"/>
                  <w:sz w:val="28"/>
                  <w:szCs w:val="28"/>
                </w:rPr>
                <w:t>N 31</w:t>
              </w:r>
            </w:hyperlink>
            <w:r w:rsidRPr="00037C92">
              <w:rPr>
                <w:rFonts w:ascii="PT Astra Serif" w:hAnsi="PT Astra Serif"/>
                <w:sz w:val="28"/>
                <w:szCs w:val="28"/>
              </w:rPr>
              <w:t xml:space="preserve">, от 25.08.2022 </w:t>
            </w:r>
            <w:hyperlink r:id="rId746">
              <w:r w:rsidRPr="00037C92">
                <w:rPr>
                  <w:rFonts w:ascii="PT Astra Serif" w:hAnsi="PT Astra Serif"/>
                  <w:sz w:val="28"/>
                  <w:szCs w:val="28"/>
                </w:rPr>
                <w:t>N 280</w:t>
              </w:r>
            </w:hyperlink>
            <w:r w:rsidRPr="00037C9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bookmarkStart w:id="37" w:name="P3009"/>
      <w:bookmarkEnd w:id="37"/>
      <w:r w:rsidRPr="00037C92">
        <w:rPr>
          <w:rFonts w:ascii="PT Astra Serif" w:hAnsi="PT Astra Serif"/>
          <w:sz w:val="28"/>
          <w:szCs w:val="28"/>
        </w:rPr>
        <w:t xml:space="preserve">                       ЛИСТ-ЗАВЕРИТЕЛЬ ДЕЛА N ______</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В деле подшито и пронумеровано 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(цифрами и прописью)</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 листов,</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 N ________ по N ________, в том числе:</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литерные номера листов 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пропущенные номера листов 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листов внутренней описи _________________________________________________</w:t>
      </w:r>
    </w:p>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28"/>
      </w:tblGrid>
      <w:tr w:rsidR="00AE14FB" w:rsidRPr="00037C92">
        <w:tc>
          <w:tcPr>
            <w:tcW w:w="708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Особенности физического состояния и формирования дела</w:t>
            </w:r>
          </w:p>
        </w:tc>
        <w:tc>
          <w:tcPr>
            <w:tcW w:w="192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Номера листов</w:t>
            </w:r>
          </w:p>
        </w:tc>
      </w:tr>
      <w:tr w:rsidR="00AE14FB" w:rsidRPr="00037C92">
        <w:tc>
          <w:tcPr>
            <w:tcW w:w="708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w:t>
            </w:r>
          </w:p>
        </w:tc>
        <w:tc>
          <w:tcPr>
            <w:tcW w:w="192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2</w:t>
            </w:r>
          </w:p>
        </w:tc>
      </w:tr>
      <w:tr w:rsidR="00AE14FB" w:rsidRPr="00037C92">
        <w:tc>
          <w:tcPr>
            <w:tcW w:w="7087" w:type="dxa"/>
          </w:tcPr>
          <w:p w:rsidR="00AE14FB" w:rsidRPr="00037C92" w:rsidRDefault="00AE14FB">
            <w:pPr>
              <w:pStyle w:val="ConsPlusNormal"/>
              <w:rPr>
                <w:rFonts w:ascii="PT Astra Serif" w:hAnsi="PT Astra Serif"/>
                <w:sz w:val="28"/>
                <w:szCs w:val="28"/>
              </w:rPr>
            </w:pPr>
          </w:p>
        </w:tc>
        <w:tc>
          <w:tcPr>
            <w:tcW w:w="1928"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лица,</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составившего лист-заверитель дела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Default="00AE14FB">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Pr="00037C92" w:rsidRDefault="00037C92">
      <w:pPr>
        <w:pStyle w:val="ConsPlusNormal"/>
        <w:jc w:val="both"/>
        <w:rPr>
          <w:rFonts w:ascii="PT Astra Serif" w:hAnsi="PT Astra Serif"/>
          <w:sz w:val="28"/>
          <w:szCs w:val="28"/>
          <w:lang w:val="en-US"/>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13</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(в ред. постановлений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от 18.01.2018 </w:t>
            </w:r>
            <w:hyperlink r:id="rId747">
              <w:r w:rsidRPr="00037C92">
                <w:rPr>
                  <w:rFonts w:ascii="PT Astra Serif" w:hAnsi="PT Astra Serif"/>
                  <w:sz w:val="28"/>
                  <w:szCs w:val="28"/>
                </w:rPr>
                <w:t>N 31</w:t>
              </w:r>
            </w:hyperlink>
            <w:r w:rsidRPr="00037C92">
              <w:rPr>
                <w:rFonts w:ascii="PT Astra Serif" w:hAnsi="PT Astra Serif"/>
                <w:sz w:val="28"/>
                <w:szCs w:val="28"/>
              </w:rPr>
              <w:t xml:space="preserve">, от 25.08.2022 </w:t>
            </w:r>
            <w:hyperlink r:id="rId748">
              <w:r w:rsidRPr="00037C92">
                <w:rPr>
                  <w:rFonts w:ascii="PT Astra Serif" w:hAnsi="PT Astra Serif"/>
                  <w:sz w:val="28"/>
                  <w:szCs w:val="28"/>
                </w:rPr>
                <w:t>N 280</w:t>
              </w:r>
            </w:hyperlink>
            <w:r w:rsidRPr="00037C9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bookmarkStart w:id="38" w:name="P3045"/>
      <w:bookmarkEnd w:id="38"/>
      <w:r w:rsidRPr="00037C92">
        <w:rPr>
          <w:rFonts w:ascii="PT Astra Serif" w:hAnsi="PT Astra Serif"/>
          <w:sz w:val="28"/>
          <w:szCs w:val="28"/>
        </w:rPr>
        <w:t>Форма описи дел структурного подразделения</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Наименование </w:t>
      </w:r>
      <w:proofErr w:type="gramStart"/>
      <w:r w:rsidRPr="00037C92">
        <w:rPr>
          <w:rFonts w:ascii="PT Astra Serif" w:hAnsi="PT Astra Serif"/>
          <w:sz w:val="28"/>
          <w:szCs w:val="28"/>
        </w:rPr>
        <w:t>исполнительного</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органа области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Наименование </w:t>
      </w:r>
      <w:proofErr w:type="gramStart"/>
      <w:r w:rsidRPr="00037C92">
        <w:rPr>
          <w:rFonts w:ascii="PT Astra Serif" w:hAnsi="PT Astra Serif"/>
          <w:sz w:val="28"/>
          <w:szCs w:val="28"/>
        </w:rPr>
        <w:t>структурного</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подразделения</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ОПИСЬ N 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дел ___________________________________________________</w:t>
      </w:r>
    </w:p>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964"/>
        <w:gridCol w:w="1247"/>
        <w:gridCol w:w="1191"/>
        <w:gridCol w:w="1814"/>
        <w:gridCol w:w="1474"/>
        <w:gridCol w:w="1701"/>
      </w:tblGrid>
      <w:tr w:rsidR="00AE14FB" w:rsidRPr="00037C92">
        <w:tc>
          <w:tcPr>
            <w:tcW w:w="62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N </w:t>
            </w:r>
            <w:proofErr w:type="gramStart"/>
            <w:r w:rsidRPr="00037C92">
              <w:rPr>
                <w:rFonts w:ascii="PT Astra Serif" w:hAnsi="PT Astra Serif"/>
                <w:sz w:val="28"/>
                <w:szCs w:val="28"/>
              </w:rPr>
              <w:t>п</w:t>
            </w:r>
            <w:proofErr w:type="gramEnd"/>
            <w:r w:rsidRPr="00037C92">
              <w:rPr>
                <w:rFonts w:ascii="PT Astra Serif" w:hAnsi="PT Astra Serif"/>
                <w:sz w:val="28"/>
                <w:szCs w:val="28"/>
              </w:rPr>
              <w:t>/п</w:t>
            </w:r>
          </w:p>
        </w:tc>
        <w:tc>
          <w:tcPr>
            <w:tcW w:w="96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Индекс дела</w:t>
            </w:r>
          </w:p>
        </w:tc>
        <w:tc>
          <w:tcPr>
            <w:tcW w:w="124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Заголовок дела</w:t>
            </w:r>
          </w:p>
        </w:tc>
        <w:tc>
          <w:tcPr>
            <w:tcW w:w="119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Крайние даты</w:t>
            </w:r>
          </w:p>
        </w:tc>
        <w:tc>
          <w:tcPr>
            <w:tcW w:w="181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Срок хранения </w:t>
            </w:r>
            <w:hyperlink w:anchor="P3125">
              <w:r w:rsidRPr="00037C92">
                <w:rPr>
                  <w:rFonts w:ascii="PT Astra Serif" w:hAnsi="PT Astra Serif"/>
                  <w:sz w:val="28"/>
                  <w:szCs w:val="28"/>
                </w:rPr>
                <w:t>&lt;3&gt;</w:t>
              </w:r>
            </w:hyperlink>
          </w:p>
        </w:tc>
        <w:tc>
          <w:tcPr>
            <w:tcW w:w="147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Количество листов</w:t>
            </w:r>
          </w:p>
        </w:tc>
        <w:tc>
          <w:tcPr>
            <w:tcW w:w="170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Примечание</w:t>
            </w:r>
          </w:p>
        </w:tc>
      </w:tr>
      <w:tr w:rsidR="00AE14FB" w:rsidRPr="00037C92">
        <w:tc>
          <w:tcPr>
            <w:tcW w:w="62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w:t>
            </w:r>
          </w:p>
        </w:tc>
        <w:tc>
          <w:tcPr>
            <w:tcW w:w="96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2</w:t>
            </w:r>
          </w:p>
        </w:tc>
        <w:tc>
          <w:tcPr>
            <w:tcW w:w="124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3</w:t>
            </w:r>
          </w:p>
        </w:tc>
        <w:tc>
          <w:tcPr>
            <w:tcW w:w="119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4</w:t>
            </w:r>
          </w:p>
        </w:tc>
        <w:tc>
          <w:tcPr>
            <w:tcW w:w="181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5</w:t>
            </w:r>
          </w:p>
        </w:tc>
        <w:tc>
          <w:tcPr>
            <w:tcW w:w="147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6</w:t>
            </w:r>
          </w:p>
        </w:tc>
        <w:tc>
          <w:tcPr>
            <w:tcW w:w="170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7</w:t>
            </w:r>
          </w:p>
        </w:tc>
      </w:tr>
      <w:tr w:rsidR="00AE14FB" w:rsidRPr="00037C92">
        <w:tc>
          <w:tcPr>
            <w:tcW w:w="9015" w:type="dxa"/>
            <w:gridSpan w:val="7"/>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Название раздела</w:t>
            </w:r>
          </w:p>
        </w:tc>
      </w:tr>
      <w:tr w:rsidR="00AE14FB" w:rsidRPr="00037C92">
        <w:tc>
          <w:tcPr>
            <w:tcW w:w="624" w:type="dxa"/>
          </w:tcPr>
          <w:p w:rsidR="00AE14FB" w:rsidRPr="00037C92" w:rsidRDefault="00AE14FB">
            <w:pPr>
              <w:pStyle w:val="ConsPlusNormal"/>
              <w:rPr>
                <w:rFonts w:ascii="PT Astra Serif" w:hAnsi="PT Astra Serif"/>
                <w:sz w:val="28"/>
                <w:szCs w:val="28"/>
              </w:rPr>
            </w:pPr>
          </w:p>
        </w:tc>
        <w:tc>
          <w:tcPr>
            <w:tcW w:w="964" w:type="dxa"/>
          </w:tcPr>
          <w:p w:rsidR="00AE14FB" w:rsidRPr="00037C92" w:rsidRDefault="00AE14FB">
            <w:pPr>
              <w:pStyle w:val="ConsPlusNormal"/>
              <w:rPr>
                <w:rFonts w:ascii="PT Astra Serif" w:hAnsi="PT Astra Serif"/>
                <w:sz w:val="28"/>
                <w:szCs w:val="28"/>
              </w:rPr>
            </w:pPr>
          </w:p>
        </w:tc>
        <w:tc>
          <w:tcPr>
            <w:tcW w:w="1247" w:type="dxa"/>
          </w:tcPr>
          <w:p w:rsidR="00AE14FB" w:rsidRPr="00037C92" w:rsidRDefault="00AE14FB">
            <w:pPr>
              <w:pStyle w:val="ConsPlusNormal"/>
              <w:rPr>
                <w:rFonts w:ascii="PT Astra Serif" w:hAnsi="PT Astra Serif"/>
                <w:sz w:val="28"/>
                <w:szCs w:val="28"/>
              </w:rPr>
            </w:pPr>
          </w:p>
        </w:tc>
        <w:tc>
          <w:tcPr>
            <w:tcW w:w="1191" w:type="dxa"/>
          </w:tcPr>
          <w:p w:rsidR="00AE14FB" w:rsidRPr="00037C92" w:rsidRDefault="00AE14FB">
            <w:pPr>
              <w:pStyle w:val="ConsPlusNormal"/>
              <w:rPr>
                <w:rFonts w:ascii="PT Astra Serif" w:hAnsi="PT Astra Serif"/>
                <w:sz w:val="28"/>
                <w:szCs w:val="28"/>
              </w:rPr>
            </w:pPr>
          </w:p>
        </w:tc>
        <w:tc>
          <w:tcPr>
            <w:tcW w:w="1814" w:type="dxa"/>
          </w:tcPr>
          <w:p w:rsidR="00AE14FB" w:rsidRPr="00037C92" w:rsidRDefault="00AE14FB">
            <w:pPr>
              <w:pStyle w:val="ConsPlusNormal"/>
              <w:rPr>
                <w:rFonts w:ascii="PT Astra Serif" w:hAnsi="PT Astra Serif"/>
                <w:sz w:val="28"/>
                <w:szCs w:val="28"/>
              </w:rPr>
            </w:pPr>
          </w:p>
        </w:tc>
        <w:tc>
          <w:tcPr>
            <w:tcW w:w="1474" w:type="dxa"/>
          </w:tcPr>
          <w:p w:rsidR="00AE14FB" w:rsidRPr="00037C92" w:rsidRDefault="00AE14FB">
            <w:pPr>
              <w:pStyle w:val="ConsPlusNormal"/>
              <w:rPr>
                <w:rFonts w:ascii="PT Astra Serif" w:hAnsi="PT Astra Serif"/>
                <w:sz w:val="28"/>
                <w:szCs w:val="28"/>
              </w:rPr>
            </w:pPr>
          </w:p>
        </w:tc>
        <w:tc>
          <w:tcPr>
            <w:tcW w:w="1701" w:type="dxa"/>
          </w:tcPr>
          <w:p w:rsidR="00AE14FB" w:rsidRPr="00037C92" w:rsidRDefault="00AE14FB">
            <w:pPr>
              <w:pStyle w:val="ConsPlusNormal"/>
              <w:rPr>
                <w:rFonts w:ascii="PT Astra Serif" w:hAnsi="PT Astra Serif"/>
                <w:sz w:val="28"/>
                <w:szCs w:val="28"/>
              </w:rPr>
            </w:pPr>
          </w:p>
        </w:tc>
      </w:tr>
      <w:tr w:rsidR="00AE14FB" w:rsidRPr="00037C92">
        <w:tc>
          <w:tcPr>
            <w:tcW w:w="624" w:type="dxa"/>
          </w:tcPr>
          <w:p w:rsidR="00AE14FB" w:rsidRPr="00037C92" w:rsidRDefault="00AE14FB">
            <w:pPr>
              <w:pStyle w:val="ConsPlusNormal"/>
              <w:rPr>
                <w:rFonts w:ascii="PT Astra Serif" w:hAnsi="PT Astra Serif"/>
                <w:sz w:val="28"/>
                <w:szCs w:val="28"/>
              </w:rPr>
            </w:pPr>
          </w:p>
        </w:tc>
        <w:tc>
          <w:tcPr>
            <w:tcW w:w="964" w:type="dxa"/>
          </w:tcPr>
          <w:p w:rsidR="00AE14FB" w:rsidRPr="00037C92" w:rsidRDefault="00AE14FB">
            <w:pPr>
              <w:pStyle w:val="ConsPlusNormal"/>
              <w:rPr>
                <w:rFonts w:ascii="PT Astra Serif" w:hAnsi="PT Astra Serif"/>
                <w:sz w:val="28"/>
                <w:szCs w:val="28"/>
              </w:rPr>
            </w:pPr>
          </w:p>
        </w:tc>
        <w:tc>
          <w:tcPr>
            <w:tcW w:w="1247" w:type="dxa"/>
          </w:tcPr>
          <w:p w:rsidR="00AE14FB" w:rsidRPr="00037C92" w:rsidRDefault="00AE14FB">
            <w:pPr>
              <w:pStyle w:val="ConsPlusNormal"/>
              <w:rPr>
                <w:rFonts w:ascii="PT Astra Serif" w:hAnsi="PT Astra Serif"/>
                <w:sz w:val="28"/>
                <w:szCs w:val="28"/>
              </w:rPr>
            </w:pPr>
          </w:p>
        </w:tc>
        <w:tc>
          <w:tcPr>
            <w:tcW w:w="1191" w:type="dxa"/>
          </w:tcPr>
          <w:p w:rsidR="00AE14FB" w:rsidRPr="00037C92" w:rsidRDefault="00AE14FB">
            <w:pPr>
              <w:pStyle w:val="ConsPlusNormal"/>
              <w:rPr>
                <w:rFonts w:ascii="PT Astra Serif" w:hAnsi="PT Astra Serif"/>
                <w:sz w:val="28"/>
                <w:szCs w:val="28"/>
              </w:rPr>
            </w:pPr>
          </w:p>
        </w:tc>
        <w:tc>
          <w:tcPr>
            <w:tcW w:w="1814" w:type="dxa"/>
          </w:tcPr>
          <w:p w:rsidR="00AE14FB" w:rsidRPr="00037C92" w:rsidRDefault="00AE14FB">
            <w:pPr>
              <w:pStyle w:val="ConsPlusNormal"/>
              <w:rPr>
                <w:rFonts w:ascii="PT Astra Serif" w:hAnsi="PT Astra Serif"/>
                <w:sz w:val="28"/>
                <w:szCs w:val="28"/>
              </w:rPr>
            </w:pPr>
          </w:p>
        </w:tc>
        <w:tc>
          <w:tcPr>
            <w:tcW w:w="1474" w:type="dxa"/>
          </w:tcPr>
          <w:p w:rsidR="00AE14FB" w:rsidRPr="00037C92" w:rsidRDefault="00AE14FB">
            <w:pPr>
              <w:pStyle w:val="ConsPlusNormal"/>
              <w:rPr>
                <w:rFonts w:ascii="PT Astra Serif" w:hAnsi="PT Astra Serif"/>
                <w:sz w:val="28"/>
                <w:szCs w:val="28"/>
              </w:rPr>
            </w:pPr>
          </w:p>
        </w:tc>
        <w:tc>
          <w:tcPr>
            <w:tcW w:w="1701"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В данную опись внесено ________________________________________________ дел</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(цифрами и прописью)</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 N ________ по N ________, в том числе:</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литерные номера: 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пропущенные номера: _______________________________________________________</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руководителя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структурного подразделения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СОГЛАСОВАНО                                        </w:t>
      </w:r>
      <w:proofErr w:type="spellStart"/>
      <w:proofErr w:type="gramStart"/>
      <w:r w:rsidRPr="00037C92">
        <w:rPr>
          <w:rFonts w:ascii="PT Astra Serif" w:hAnsi="PT Astra Serif"/>
          <w:sz w:val="28"/>
          <w:szCs w:val="28"/>
        </w:rPr>
        <w:t>СОГЛАСОВАНО</w:t>
      </w:r>
      <w:proofErr w:type="spellEnd"/>
      <w:proofErr w:type="gramEnd"/>
      <w:r w:rsidRPr="00037C92">
        <w:rPr>
          <w:rFonts w:ascii="PT Astra Serif" w:hAnsi="PT Astra Serif"/>
          <w:sz w:val="28"/>
          <w:szCs w:val="28"/>
        </w:rPr>
        <w:t xml:space="preserve"> </w:t>
      </w:r>
      <w:hyperlink w:anchor="P3126">
        <w:r w:rsidRPr="00037C92">
          <w:rPr>
            <w:rFonts w:ascii="PT Astra Serif" w:hAnsi="PT Astra Serif"/>
            <w:sz w:val="28"/>
            <w:szCs w:val="28"/>
          </w:rPr>
          <w:t>&lt;4&gt;</w:t>
        </w:r>
      </w:hyperlink>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Наименование должности                             Протокол ЭК </w:t>
      </w:r>
      <w:proofErr w:type="gramStart"/>
      <w:r w:rsidRPr="00037C92">
        <w:rPr>
          <w:rFonts w:ascii="PT Astra Serif" w:hAnsi="PT Astra Serif"/>
          <w:sz w:val="28"/>
          <w:szCs w:val="28"/>
        </w:rPr>
        <w:t>структурного</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руководителя службы делопроизводства               подразделения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исполнительного органа                             от ____________ N ______</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Передал _______________________________________________________________ дел</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(цифрами и прописью)</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и _______________________ регистрационно-контрольных картотек к документам.</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(цифрами и прописью)</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работника</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структурного подразделения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Принял ________________________________________________________________ дел</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(цифрами и прописью)</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и _______________________ регистрационно-контрольных картотек к документам.</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(цифрами и прописью)</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лица,</w:t>
      </w:r>
    </w:p>
    <w:p w:rsidR="00AE14FB" w:rsidRPr="00037C92" w:rsidRDefault="00AE14FB">
      <w:pPr>
        <w:pStyle w:val="ConsPlusNonformat"/>
        <w:jc w:val="both"/>
        <w:rPr>
          <w:rFonts w:ascii="PT Astra Serif" w:hAnsi="PT Astra Serif"/>
          <w:sz w:val="28"/>
          <w:szCs w:val="28"/>
        </w:rPr>
      </w:pPr>
      <w:proofErr w:type="gramStart"/>
      <w:r w:rsidRPr="00037C92">
        <w:rPr>
          <w:rFonts w:ascii="PT Astra Serif" w:hAnsi="PT Astra Serif"/>
          <w:sz w:val="28"/>
          <w:szCs w:val="28"/>
        </w:rPr>
        <w:t>ответственного</w:t>
      </w:r>
      <w:proofErr w:type="gramEnd"/>
      <w:r w:rsidRPr="00037C92">
        <w:rPr>
          <w:rFonts w:ascii="PT Astra Serif" w:hAnsi="PT Astra Serif"/>
          <w:sz w:val="28"/>
          <w:szCs w:val="28"/>
        </w:rPr>
        <w:t xml:space="preserve"> за архив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p>
    <w:p w:rsidR="00AE14FB" w:rsidRPr="00037C92" w:rsidRDefault="00AE14FB">
      <w:pPr>
        <w:pStyle w:val="ConsPlusNonformat"/>
        <w:jc w:val="both"/>
        <w:rPr>
          <w:rFonts w:ascii="PT Astra Serif" w:hAnsi="PT Astra Serif"/>
          <w:sz w:val="28"/>
          <w:szCs w:val="28"/>
        </w:rPr>
      </w:pPr>
      <w:bookmarkStart w:id="39" w:name="P3125"/>
      <w:bookmarkEnd w:id="39"/>
      <w:r w:rsidRPr="00037C92">
        <w:rPr>
          <w:rFonts w:ascii="PT Astra Serif" w:hAnsi="PT Astra Serif"/>
          <w:sz w:val="28"/>
          <w:szCs w:val="28"/>
        </w:rPr>
        <w:t xml:space="preserve">    &lt;3&gt; Графа опускается в описи дел постоянного срока хранения.</w:t>
      </w:r>
    </w:p>
    <w:p w:rsidR="00AE14FB" w:rsidRPr="00037C92" w:rsidRDefault="00AE14FB">
      <w:pPr>
        <w:pStyle w:val="ConsPlusNonformat"/>
        <w:jc w:val="both"/>
        <w:rPr>
          <w:rFonts w:ascii="PT Astra Serif" w:hAnsi="PT Astra Serif"/>
          <w:sz w:val="28"/>
          <w:szCs w:val="28"/>
        </w:rPr>
      </w:pPr>
      <w:bookmarkStart w:id="40" w:name="P3126"/>
      <w:bookmarkEnd w:id="40"/>
      <w:r w:rsidRPr="00037C92">
        <w:rPr>
          <w:rFonts w:ascii="PT Astra Serif" w:hAnsi="PT Astra Serif"/>
          <w:sz w:val="28"/>
          <w:szCs w:val="28"/>
        </w:rPr>
        <w:t xml:space="preserve">    &lt;4</w:t>
      </w:r>
      <w:proofErr w:type="gramStart"/>
      <w:r w:rsidRPr="00037C92">
        <w:rPr>
          <w:rFonts w:ascii="PT Astra Serif" w:hAnsi="PT Astra Serif"/>
          <w:sz w:val="28"/>
          <w:szCs w:val="28"/>
        </w:rPr>
        <w:t>&gt; П</w:t>
      </w:r>
      <w:proofErr w:type="gramEnd"/>
      <w:r w:rsidRPr="00037C92">
        <w:rPr>
          <w:rFonts w:ascii="PT Astra Serif" w:hAnsi="PT Astra Serif"/>
          <w:sz w:val="28"/>
          <w:szCs w:val="28"/>
        </w:rPr>
        <w:t>ри наличии ЭК структурного подразделения.</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Default="00AE14FB">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Pr="00037C92" w:rsidRDefault="00037C92">
      <w:pPr>
        <w:pStyle w:val="ConsPlusNormal"/>
        <w:jc w:val="both"/>
        <w:rPr>
          <w:rFonts w:ascii="PT Astra Serif" w:hAnsi="PT Astra Serif"/>
          <w:sz w:val="28"/>
          <w:szCs w:val="28"/>
          <w:lang w:val="en-US"/>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14</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(в ред. постановлений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от 18.01.2018 </w:t>
            </w:r>
            <w:hyperlink r:id="rId749">
              <w:r w:rsidRPr="00037C92">
                <w:rPr>
                  <w:rFonts w:ascii="PT Astra Serif" w:hAnsi="PT Astra Serif"/>
                  <w:sz w:val="28"/>
                  <w:szCs w:val="28"/>
                </w:rPr>
                <w:t>N 31</w:t>
              </w:r>
            </w:hyperlink>
            <w:r w:rsidRPr="00037C92">
              <w:rPr>
                <w:rFonts w:ascii="PT Astra Serif" w:hAnsi="PT Astra Serif"/>
                <w:sz w:val="28"/>
                <w:szCs w:val="28"/>
              </w:rPr>
              <w:t xml:space="preserve">, от 25.08.2022 </w:t>
            </w:r>
            <w:hyperlink r:id="rId750">
              <w:r w:rsidRPr="00037C92">
                <w:rPr>
                  <w:rFonts w:ascii="PT Astra Serif" w:hAnsi="PT Astra Serif"/>
                  <w:sz w:val="28"/>
                  <w:szCs w:val="28"/>
                </w:rPr>
                <w:t>N 280</w:t>
              </w:r>
            </w:hyperlink>
            <w:r w:rsidRPr="00037C9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bookmarkStart w:id="41" w:name="P3140"/>
      <w:bookmarkEnd w:id="41"/>
      <w:r w:rsidRPr="00037C92">
        <w:rPr>
          <w:rFonts w:ascii="PT Astra Serif" w:hAnsi="PT Astra Serif"/>
          <w:sz w:val="28"/>
          <w:szCs w:val="28"/>
        </w:rPr>
        <w:t>Форма акта о выделении к уничтожению архивных документов,</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не подлежащих хранению</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Наименование </w:t>
      </w:r>
      <w:proofErr w:type="gramStart"/>
      <w:r w:rsidRPr="00037C92">
        <w:rPr>
          <w:rFonts w:ascii="PT Astra Serif" w:hAnsi="PT Astra Serif"/>
          <w:sz w:val="28"/>
          <w:szCs w:val="28"/>
        </w:rPr>
        <w:t>исполнительного</w:t>
      </w:r>
      <w:proofErr w:type="gramEnd"/>
      <w:r w:rsidRPr="00037C92">
        <w:rPr>
          <w:rFonts w:ascii="PT Astra Serif" w:hAnsi="PT Astra Serif"/>
          <w:sz w:val="28"/>
          <w:szCs w:val="28"/>
        </w:rPr>
        <w:t xml:space="preserve">            УТВЕРЖДАЮ</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органа области                          Наименование должности руководителя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исполнительного органа области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АКТ</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______________ N __________________   Подпись       Расшифровка подписи</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о выделении к уничтожению </w:t>
      </w:r>
      <w:proofErr w:type="gramStart"/>
      <w:r w:rsidRPr="00037C92">
        <w:rPr>
          <w:rFonts w:ascii="PT Astra Serif" w:hAnsi="PT Astra Serif"/>
          <w:sz w:val="28"/>
          <w:szCs w:val="28"/>
        </w:rPr>
        <w:t>архивных</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документов, не подлежащих хранению    Дата</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На основании 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proofErr w:type="gramStart"/>
      <w:r w:rsidRPr="00037C92">
        <w:rPr>
          <w:rFonts w:ascii="PT Astra Serif" w:hAnsi="PT Astra Serif"/>
          <w:sz w:val="28"/>
          <w:szCs w:val="28"/>
        </w:rPr>
        <w:t>(название и выходные данные перечня документов</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с указанием сроков их хранения)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___________________________________________________________________________</w:t>
      </w:r>
    </w:p>
    <w:p w:rsidR="00AE14FB" w:rsidRPr="00037C92" w:rsidRDefault="00AE14FB">
      <w:pPr>
        <w:pStyle w:val="ConsPlusNonformat"/>
        <w:jc w:val="both"/>
        <w:rPr>
          <w:rFonts w:ascii="PT Astra Serif" w:hAnsi="PT Astra Serif"/>
          <w:sz w:val="28"/>
          <w:szCs w:val="28"/>
        </w:rPr>
      </w:pPr>
      <w:proofErr w:type="gramStart"/>
      <w:r w:rsidRPr="00037C92">
        <w:rPr>
          <w:rFonts w:ascii="PT Astra Serif" w:hAnsi="PT Astra Serif"/>
          <w:sz w:val="28"/>
          <w:szCs w:val="28"/>
        </w:rPr>
        <w:t>отобраны  к  уничтожению  как  не  имеющие  научно-исторической  ценности и</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утратившие практическое значение документы фонда N 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(название фонда)</w:t>
      </w:r>
    </w:p>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8"/>
        <w:gridCol w:w="1871"/>
        <w:gridCol w:w="850"/>
        <w:gridCol w:w="964"/>
        <w:gridCol w:w="1020"/>
        <w:gridCol w:w="993"/>
        <w:gridCol w:w="1644"/>
        <w:gridCol w:w="1077"/>
      </w:tblGrid>
      <w:tr w:rsidR="00AE14FB" w:rsidRPr="00037C92">
        <w:tc>
          <w:tcPr>
            <w:tcW w:w="64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N </w:t>
            </w:r>
            <w:proofErr w:type="gramStart"/>
            <w:r w:rsidRPr="00037C92">
              <w:rPr>
                <w:rFonts w:ascii="PT Astra Serif" w:hAnsi="PT Astra Serif"/>
                <w:sz w:val="28"/>
                <w:szCs w:val="28"/>
              </w:rPr>
              <w:t>п</w:t>
            </w:r>
            <w:proofErr w:type="gramEnd"/>
            <w:r w:rsidRPr="00037C92">
              <w:rPr>
                <w:rFonts w:ascii="PT Astra Serif" w:hAnsi="PT Astra Serif"/>
                <w:sz w:val="28"/>
                <w:szCs w:val="28"/>
              </w:rPr>
              <w:t>/п</w:t>
            </w:r>
          </w:p>
        </w:tc>
        <w:tc>
          <w:tcPr>
            <w:tcW w:w="187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Заголовок дела (групповой заголовок документов)</w:t>
            </w:r>
          </w:p>
        </w:tc>
        <w:tc>
          <w:tcPr>
            <w:tcW w:w="850"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Годы</w:t>
            </w:r>
          </w:p>
        </w:tc>
        <w:tc>
          <w:tcPr>
            <w:tcW w:w="964" w:type="dxa"/>
          </w:tcPr>
          <w:p w:rsidR="00AE14FB" w:rsidRPr="00037C92" w:rsidRDefault="00AE14FB">
            <w:pPr>
              <w:pStyle w:val="ConsPlusNormal"/>
              <w:jc w:val="center"/>
              <w:rPr>
                <w:rFonts w:ascii="PT Astra Serif" w:hAnsi="PT Astra Serif"/>
                <w:sz w:val="28"/>
                <w:szCs w:val="28"/>
              </w:rPr>
            </w:pPr>
            <w:bookmarkStart w:id="42" w:name="P3163"/>
            <w:bookmarkEnd w:id="42"/>
            <w:r w:rsidRPr="00037C92">
              <w:rPr>
                <w:rFonts w:ascii="PT Astra Serif" w:hAnsi="PT Astra Serif"/>
                <w:sz w:val="28"/>
                <w:szCs w:val="28"/>
              </w:rPr>
              <w:t xml:space="preserve">Номер описи </w:t>
            </w:r>
            <w:hyperlink w:anchor="P3224">
              <w:r w:rsidRPr="00037C92">
                <w:rPr>
                  <w:rFonts w:ascii="PT Astra Serif" w:hAnsi="PT Astra Serif"/>
                  <w:sz w:val="28"/>
                  <w:szCs w:val="28"/>
                </w:rPr>
                <w:t>&lt;5&gt;</w:t>
              </w:r>
            </w:hyperlink>
          </w:p>
        </w:tc>
        <w:tc>
          <w:tcPr>
            <w:tcW w:w="1020" w:type="dxa"/>
          </w:tcPr>
          <w:p w:rsidR="00AE14FB" w:rsidRPr="00037C92" w:rsidRDefault="00AE14FB">
            <w:pPr>
              <w:pStyle w:val="ConsPlusNormal"/>
              <w:jc w:val="center"/>
              <w:rPr>
                <w:rFonts w:ascii="PT Astra Serif" w:hAnsi="PT Astra Serif"/>
                <w:sz w:val="28"/>
                <w:szCs w:val="28"/>
              </w:rPr>
            </w:pPr>
            <w:bookmarkStart w:id="43" w:name="P3164"/>
            <w:bookmarkEnd w:id="43"/>
            <w:r w:rsidRPr="00037C92">
              <w:rPr>
                <w:rFonts w:ascii="PT Astra Serif" w:hAnsi="PT Astra Serif"/>
                <w:sz w:val="28"/>
                <w:szCs w:val="28"/>
              </w:rPr>
              <w:t>Номер ед. хр. по описи</w:t>
            </w:r>
          </w:p>
        </w:tc>
        <w:tc>
          <w:tcPr>
            <w:tcW w:w="993"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Кол-во ед. хр.</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Сроки хранения и номера статей по перечню</w:t>
            </w:r>
          </w:p>
        </w:tc>
        <w:tc>
          <w:tcPr>
            <w:tcW w:w="107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Примечание</w:t>
            </w:r>
          </w:p>
        </w:tc>
      </w:tr>
      <w:tr w:rsidR="00AE14FB" w:rsidRPr="00037C92">
        <w:tc>
          <w:tcPr>
            <w:tcW w:w="64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w:t>
            </w:r>
          </w:p>
        </w:tc>
        <w:tc>
          <w:tcPr>
            <w:tcW w:w="187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2</w:t>
            </w:r>
          </w:p>
        </w:tc>
        <w:tc>
          <w:tcPr>
            <w:tcW w:w="850"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3</w:t>
            </w:r>
          </w:p>
        </w:tc>
        <w:tc>
          <w:tcPr>
            <w:tcW w:w="96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4</w:t>
            </w:r>
          </w:p>
        </w:tc>
        <w:tc>
          <w:tcPr>
            <w:tcW w:w="1020"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5</w:t>
            </w:r>
          </w:p>
        </w:tc>
        <w:tc>
          <w:tcPr>
            <w:tcW w:w="993"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6</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7</w:t>
            </w:r>
          </w:p>
        </w:tc>
        <w:tc>
          <w:tcPr>
            <w:tcW w:w="107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8</w:t>
            </w:r>
          </w:p>
        </w:tc>
      </w:tr>
      <w:tr w:rsidR="00AE14FB" w:rsidRPr="00037C92">
        <w:tc>
          <w:tcPr>
            <w:tcW w:w="648" w:type="dxa"/>
          </w:tcPr>
          <w:p w:rsidR="00AE14FB" w:rsidRPr="00037C92" w:rsidRDefault="00AE14FB">
            <w:pPr>
              <w:pStyle w:val="ConsPlusNormal"/>
              <w:rPr>
                <w:rFonts w:ascii="PT Astra Serif" w:hAnsi="PT Astra Serif"/>
                <w:sz w:val="28"/>
                <w:szCs w:val="28"/>
              </w:rPr>
            </w:pPr>
          </w:p>
        </w:tc>
        <w:tc>
          <w:tcPr>
            <w:tcW w:w="1871" w:type="dxa"/>
          </w:tcPr>
          <w:p w:rsidR="00AE14FB" w:rsidRPr="00037C92" w:rsidRDefault="00AE14FB">
            <w:pPr>
              <w:pStyle w:val="ConsPlusNormal"/>
              <w:rPr>
                <w:rFonts w:ascii="PT Astra Serif" w:hAnsi="PT Astra Serif"/>
                <w:sz w:val="28"/>
                <w:szCs w:val="28"/>
              </w:rPr>
            </w:pPr>
          </w:p>
        </w:tc>
        <w:tc>
          <w:tcPr>
            <w:tcW w:w="850" w:type="dxa"/>
          </w:tcPr>
          <w:p w:rsidR="00AE14FB" w:rsidRPr="00037C92" w:rsidRDefault="00AE14FB">
            <w:pPr>
              <w:pStyle w:val="ConsPlusNormal"/>
              <w:rPr>
                <w:rFonts w:ascii="PT Astra Serif" w:hAnsi="PT Astra Serif"/>
                <w:sz w:val="28"/>
                <w:szCs w:val="28"/>
              </w:rPr>
            </w:pPr>
          </w:p>
        </w:tc>
        <w:tc>
          <w:tcPr>
            <w:tcW w:w="964" w:type="dxa"/>
          </w:tcPr>
          <w:p w:rsidR="00AE14FB" w:rsidRPr="00037C92" w:rsidRDefault="00AE14FB">
            <w:pPr>
              <w:pStyle w:val="ConsPlusNormal"/>
              <w:rPr>
                <w:rFonts w:ascii="PT Astra Serif" w:hAnsi="PT Astra Serif"/>
                <w:sz w:val="28"/>
                <w:szCs w:val="28"/>
              </w:rPr>
            </w:pPr>
          </w:p>
        </w:tc>
        <w:tc>
          <w:tcPr>
            <w:tcW w:w="1020" w:type="dxa"/>
          </w:tcPr>
          <w:p w:rsidR="00AE14FB" w:rsidRPr="00037C92" w:rsidRDefault="00AE14FB">
            <w:pPr>
              <w:pStyle w:val="ConsPlusNormal"/>
              <w:rPr>
                <w:rFonts w:ascii="PT Astra Serif" w:hAnsi="PT Astra Serif"/>
                <w:sz w:val="28"/>
                <w:szCs w:val="28"/>
              </w:rPr>
            </w:pPr>
          </w:p>
        </w:tc>
        <w:tc>
          <w:tcPr>
            <w:tcW w:w="993" w:type="dxa"/>
          </w:tcPr>
          <w:p w:rsidR="00AE14FB" w:rsidRPr="00037C92" w:rsidRDefault="00AE14FB">
            <w:pPr>
              <w:pStyle w:val="ConsPlusNormal"/>
              <w:rPr>
                <w:rFonts w:ascii="PT Astra Serif" w:hAnsi="PT Astra Serif"/>
                <w:sz w:val="28"/>
                <w:szCs w:val="28"/>
              </w:rPr>
            </w:pPr>
          </w:p>
        </w:tc>
        <w:tc>
          <w:tcPr>
            <w:tcW w:w="1644" w:type="dxa"/>
          </w:tcPr>
          <w:p w:rsidR="00AE14FB" w:rsidRPr="00037C92" w:rsidRDefault="00AE14FB">
            <w:pPr>
              <w:pStyle w:val="ConsPlusNormal"/>
              <w:rPr>
                <w:rFonts w:ascii="PT Astra Serif" w:hAnsi="PT Astra Serif"/>
                <w:sz w:val="28"/>
                <w:szCs w:val="28"/>
              </w:rPr>
            </w:pPr>
          </w:p>
        </w:tc>
        <w:tc>
          <w:tcPr>
            <w:tcW w:w="1077"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Итого __________________________________________ ед. хр. за _________ </w:t>
      </w:r>
      <w:r w:rsidRPr="00037C92">
        <w:rPr>
          <w:rFonts w:ascii="PT Astra Serif" w:hAnsi="PT Astra Serif"/>
          <w:sz w:val="28"/>
          <w:szCs w:val="28"/>
        </w:rPr>
        <w:lastRenderedPageBreak/>
        <w:t>годы.</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(цифрами и прописью)</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Описи дел постоянного хранения за __________ годы утверждены ЭПК 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___________________________________________________________________________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proofErr w:type="gramStart"/>
      <w:r w:rsidRPr="00037C92">
        <w:rPr>
          <w:rFonts w:ascii="PT Astra Serif" w:hAnsi="PT Astra Serif"/>
          <w:sz w:val="28"/>
          <w:szCs w:val="28"/>
        </w:rPr>
        <w:t>(наименование уполномоченного исполнительного органа области в сфере</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архивного дела)</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(протокол от __________________ N ______________).</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w:t>
      </w:r>
    </w:p>
    <w:p w:rsidR="00AE14FB" w:rsidRPr="00037C92" w:rsidRDefault="00AE14FB">
      <w:pPr>
        <w:pStyle w:val="ConsPlusNonformat"/>
        <w:jc w:val="both"/>
        <w:rPr>
          <w:rFonts w:ascii="PT Astra Serif" w:hAnsi="PT Astra Serif"/>
          <w:sz w:val="28"/>
          <w:szCs w:val="28"/>
        </w:rPr>
      </w:pPr>
      <w:proofErr w:type="gramStart"/>
      <w:r w:rsidRPr="00037C92">
        <w:rPr>
          <w:rFonts w:ascii="PT Astra Serif" w:hAnsi="PT Astra Serif"/>
          <w:sz w:val="28"/>
          <w:szCs w:val="28"/>
        </w:rPr>
        <w:t>руководителя архива (лица,</w:t>
      </w:r>
      <w:proofErr w:type="gramEnd"/>
    </w:p>
    <w:p w:rsidR="00AE14FB" w:rsidRPr="00037C92" w:rsidRDefault="00AE14FB">
      <w:pPr>
        <w:pStyle w:val="ConsPlusNonformat"/>
        <w:jc w:val="both"/>
        <w:rPr>
          <w:rFonts w:ascii="PT Astra Serif" w:hAnsi="PT Astra Serif"/>
          <w:sz w:val="28"/>
          <w:szCs w:val="28"/>
        </w:rPr>
      </w:pPr>
      <w:proofErr w:type="gramStart"/>
      <w:r w:rsidRPr="00037C92">
        <w:rPr>
          <w:rFonts w:ascii="PT Astra Serif" w:hAnsi="PT Astra Serif"/>
          <w:sz w:val="28"/>
          <w:szCs w:val="28"/>
        </w:rPr>
        <w:t>ответственного</w:t>
      </w:r>
      <w:proofErr w:type="gramEnd"/>
      <w:r w:rsidRPr="00037C92">
        <w:rPr>
          <w:rFonts w:ascii="PT Astra Serif" w:hAnsi="PT Astra Serif"/>
          <w:sz w:val="28"/>
          <w:szCs w:val="28"/>
        </w:rPr>
        <w:t xml:space="preserve"> за архив)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СОГЛАСОВАНО</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Протокол ЭК </w:t>
      </w:r>
      <w:proofErr w:type="gramStart"/>
      <w:r w:rsidRPr="00037C92">
        <w:rPr>
          <w:rFonts w:ascii="PT Astra Serif" w:hAnsi="PT Astra Serif"/>
          <w:sz w:val="28"/>
          <w:szCs w:val="28"/>
        </w:rPr>
        <w:t>исполнительного</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органа области</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от ____________ N ___________</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Документы  в  количестве __________________________________________ ед. хр.</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(цифрами и прописью)</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весом _______________ кг сданы на уничтожение </w:t>
      </w:r>
      <w:proofErr w:type="gramStart"/>
      <w:r w:rsidRPr="00037C92">
        <w:rPr>
          <w:rFonts w:ascii="PT Astra Serif" w:hAnsi="PT Astra Serif"/>
          <w:sz w:val="28"/>
          <w:szCs w:val="28"/>
        </w:rPr>
        <w:t>в</w:t>
      </w:r>
      <w:proofErr w:type="gramEnd"/>
      <w:r w:rsidRPr="00037C92">
        <w:rPr>
          <w:rFonts w:ascii="PT Astra Serif" w:hAnsi="PT Astra Serif"/>
          <w:sz w:val="28"/>
          <w:szCs w:val="28"/>
        </w:rPr>
        <w:t xml:space="preserve"> ___________________________</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(наименование организации)</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по приемо-сдаточной накладной от ______________ N ___________.</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работника,</w:t>
      </w:r>
    </w:p>
    <w:p w:rsidR="00AE14FB" w:rsidRPr="00037C92" w:rsidRDefault="00AE14FB">
      <w:pPr>
        <w:pStyle w:val="ConsPlusNonformat"/>
        <w:jc w:val="both"/>
        <w:rPr>
          <w:rFonts w:ascii="PT Astra Serif" w:hAnsi="PT Astra Serif"/>
          <w:sz w:val="28"/>
          <w:szCs w:val="28"/>
        </w:rPr>
      </w:pPr>
      <w:proofErr w:type="gramStart"/>
      <w:r w:rsidRPr="00037C92">
        <w:rPr>
          <w:rFonts w:ascii="PT Astra Serif" w:hAnsi="PT Astra Serif"/>
          <w:sz w:val="28"/>
          <w:szCs w:val="28"/>
        </w:rPr>
        <w:t>сдавшего</w:t>
      </w:r>
      <w:proofErr w:type="gramEnd"/>
      <w:r w:rsidRPr="00037C92">
        <w:rPr>
          <w:rFonts w:ascii="PT Astra Serif" w:hAnsi="PT Astra Serif"/>
          <w:sz w:val="28"/>
          <w:szCs w:val="28"/>
        </w:rPr>
        <w:t xml:space="preserve"> документы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Изменения в учетные документы внесены.</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Наименование должности работника архива,</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внесшего изменения в учетные документы     Подпись      Расшифровка подписи</w:t>
      </w:r>
    </w:p>
    <w:p w:rsidR="00AE14FB" w:rsidRPr="00037C92" w:rsidRDefault="00AE14FB">
      <w:pPr>
        <w:pStyle w:val="ConsPlusNonformat"/>
        <w:jc w:val="both"/>
        <w:rPr>
          <w:rFonts w:ascii="PT Astra Serif" w:hAnsi="PT Astra Serif"/>
          <w:sz w:val="28"/>
          <w:szCs w:val="28"/>
        </w:rPr>
      </w:pP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Дата</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w:t>
      </w:r>
    </w:p>
    <w:p w:rsidR="00AE14FB" w:rsidRPr="00037C92" w:rsidRDefault="00AE14FB">
      <w:pPr>
        <w:pStyle w:val="ConsPlusNonformat"/>
        <w:jc w:val="both"/>
        <w:rPr>
          <w:rFonts w:ascii="PT Astra Serif" w:hAnsi="PT Astra Serif"/>
          <w:sz w:val="28"/>
          <w:szCs w:val="28"/>
        </w:rPr>
      </w:pPr>
      <w:bookmarkStart w:id="44" w:name="P3224"/>
      <w:bookmarkEnd w:id="44"/>
      <w:r w:rsidRPr="00037C92">
        <w:rPr>
          <w:rFonts w:ascii="PT Astra Serif" w:hAnsi="PT Astra Serif"/>
          <w:sz w:val="28"/>
          <w:szCs w:val="28"/>
        </w:rPr>
        <w:t xml:space="preserve">    &lt;5</w:t>
      </w:r>
      <w:proofErr w:type="gramStart"/>
      <w:r w:rsidRPr="00037C92">
        <w:rPr>
          <w:rFonts w:ascii="PT Astra Serif" w:hAnsi="PT Astra Serif"/>
          <w:sz w:val="28"/>
          <w:szCs w:val="28"/>
        </w:rPr>
        <w:t>&gt;  П</w:t>
      </w:r>
      <w:proofErr w:type="gramEnd"/>
      <w:r w:rsidRPr="00037C92">
        <w:rPr>
          <w:rFonts w:ascii="PT Astra Serif" w:hAnsi="PT Astra Serif"/>
          <w:sz w:val="28"/>
          <w:szCs w:val="28"/>
        </w:rPr>
        <w:t>ри  выделении  к  уничтожению  документов  при  подготовке  дел к</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lastRenderedPageBreak/>
        <w:t xml:space="preserve">передаче в архив исполнительного органа области </w:t>
      </w:r>
      <w:hyperlink w:anchor="P3163">
        <w:r w:rsidRPr="00037C92">
          <w:rPr>
            <w:rFonts w:ascii="PT Astra Serif" w:hAnsi="PT Astra Serif"/>
            <w:sz w:val="28"/>
            <w:szCs w:val="28"/>
          </w:rPr>
          <w:t>графы 4</w:t>
        </w:r>
      </w:hyperlink>
      <w:r w:rsidRPr="00037C92">
        <w:rPr>
          <w:rFonts w:ascii="PT Astra Serif" w:hAnsi="PT Astra Serif"/>
          <w:sz w:val="28"/>
          <w:szCs w:val="28"/>
        </w:rPr>
        <w:t xml:space="preserve">, </w:t>
      </w:r>
      <w:hyperlink w:anchor="P3164">
        <w:r w:rsidRPr="00037C92">
          <w:rPr>
            <w:rFonts w:ascii="PT Astra Serif" w:hAnsi="PT Astra Serif"/>
            <w:sz w:val="28"/>
            <w:szCs w:val="28"/>
          </w:rPr>
          <w:t>5</w:t>
        </w:r>
      </w:hyperlink>
      <w:r w:rsidRPr="00037C92">
        <w:rPr>
          <w:rFonts w:ascii="PT Astra Serif" w:hAnsi="PT Astra Serif"/>
          <w:sz w:val="28"/>
          <w:szCs w:val="28"/>
        </w:rPr>
        <w:t xml:space="preserve"> не заполняются.</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Default="00AE14FB">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Pr="00037C92" w:rsidRDefault="00037C92">
      <w:pPr>
        <w:pStyle w:val="ConsPlusNormal"/>
        <w:jc w:val="both"/>
        <w:rPr>
          <w:rFonts w:ascii="PT Astra Serif" w:hAnsi="PT Astra Serif"/>
          <w:sz w:val="28"/>
          <w:szCs w:val="28"/>
          <w:lang w:val="en-US"/>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15</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 xml:space="preserve">(введено </w:t>
            </w:r>
            <w:hyperlink r:id="rId751">
              <w:r w:rsidRPr="00037C92">
                <w:rPr>
                  <w:rFonts w:ascii="PT Astra Serif" w:hAnsi="PT Astra Serif"/>
                  <w:sz w:val="28"/>
                  <w:szCs w:val="28"/>
                </w:rPr>
                <w:t>постановлением</w:t>
              </w:r>
            </w:hyperlink>
            <w:r w:rsidRPr="00037C92">
              <w:rPr>
                <w:rFonts w:ascii="PT Astra Serif" w:hAnsi="PT Astra Serif"/>
                <w:sz w:val="28"/>
                <w:szCs w:val="28"/>
              </w:rPr>
              <w:t xml:space="preserve">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09.01.2019 N 1;</w:t>
            </w:r>
            <w:r w:rsidR="00037C92">
              <w:rPr>
                <w:rFonts w:ascii="PT Astra Serif" w:hAnsi="PT Astra Serif"/>
                <w:sz w:val="28"/>
                <w:szCs w:val="28"/>
                <w:lang w:val="en-US"/>
              </w:rPr>
              <w:t xml:space="preserve"> </w:t>
            </w:r>
            <w:r w:rsidRPr="00037C92">
              <w:rPr>
                <w:rFonts w:ascii="PT Astra Serif" w:hAnsi="PT Astra Serif"/>
                <w:sz w:val="28"/>
                <w:szCs w:val="28"/>
              </w:rPr>
              <w:t xml:space="preserve">в ред. </w:t>
            </w:r>
            <w:hyperlink r:id="rId752">
              <w:r w:rsidRPr="00037C92">
                <w:rPr>
                  <w:rFonts w:ascii="PT Astra Serif" w:hAnsi="PT Astra Serif"/>
                  <w:sz w:val="28"/>
                  <w:szCs w:val="28"/>
                </w:rPr>
                <w:t>постановления</w:t>
              </w:r>
            </w:hyperlink>
            <w:r w:rsidRPr="00037C92">
              <w:rPr>
                <w:rFonts w:ascii="PT Astra Serif" w:hAnsi="PT Astra Serif"/>
                <w:sz w:val="28"/>
                <w:szCs w:val="28"/>
              </w:rPr>
              <w:t xml:space="preserve"> Губернатора Саратовской области</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12"/>
          <w:szCs w:val="28"/>
        </w:rPr>
      </w:pPr>
    </w:p>
    <w:p w:rsidR="00AE14FB" w:rsidRPr="00037C92" w:rsidRDefault="00AE14FB">
      <w:pPr>
        <w:pStyle w:val="ConsPlusNormal"/>
        <w:jc w:val="center"/>
        <w:rPr>
          <w:rFonts w:ascii="PT Astra Serif" w:hAnsi="PT Astra Serif"/>
          <w:sz w:val="28"/>
          <w:szCs w:val="28"/>
        </w:rPr>
      </w:pPr>
      <w:bookmarkStart w:id="45" w:name="P3241"/>
      <w:bookmarkEnd w:id="45"/>
      <w:r w:rsidRPr="00037C92">
        <w:rPr>
          <w:rFonts w:ascii="PT Astra Serif" w:hAnsi="PT Astra Serif"/>
          <w:sz w:val="28"/>
          <w:szCs w:val="28"/>
        </w:rPr>
        <w:t>РАСПОЛОЖЕНИЕ РЕКВИЗИТОВ НА ТИТУЛЬНОМ ЛИСТЕ ДОКУМЕНТА</w:t>
      </w:r>
    </w:p>
    <w:p w:rsidR="00AE14FB" w:rsidRPr="00037C92" w:rsidRDefault="00AE14FB">
      <w:pPr>
        <w:pStyle w:val="ConsPlusNormal"/>
        <w:jc w:val="both"/>
        <w:rPr>
          <w:rFonts w:ascii="PT Astra Serif" w:hAnsi="PT Astra Serif"/>
          <w:sz w:val="28"/>
          <w:szCs w:val="28"/>
        </w:rPr>
      </w:pPr>
    </w:p>
    <w:p w:rsidR="00AE14FB" w:rsidRPr="00AE14FB" w:rsidRDefault="00AE14FB">
      <w:pPr>
        <w:pStyle w:val="ConsPlusNonformat"/>
        <w:jc w:val="both"/>
      </w:pPr>
      <w:r w:rsidRPr="00AE14FB">
        <w:t>┌────────────────────────────────────────────────────────────────────────┐</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Наименование исполнительного органа области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Гриф согласования документа                 Гриф утверждения документа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Наименование вида документа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Заголовок к тексту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Гриф согласования документа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t>│                                                                        │</w:t>
      </w:r>
    </w:p>
    <w:p w:rsidR="00AE14FB" w:rsidRPr="00AE14FB" w:rsidRDefault="00AE14FB">
      <w:pPr>
        <w:pStyle w:val="ConsPlusNonformat"/>
        <w:jc w:val="both"/>
      </w:pPr>
      <w:r w:rsidRPr="00AE14FB">
        <w:lastRenderedPageBreak/>
        <w:t>│                                                                        │</w:t>
      </w:r>
    </w:p>
    <w:p w:rsidR="00AE14FB" w:rsidRPr="00AE14FB" w:rsidRDefault="00AE14FB">
      <w:pPr>
        <w:pStyle w:val="ConsPlusNonformat"/>
        <w:jc w:val="both"/>
      </w:pPr>
      <w:r w:rsidRPr="00AE14FB">
        <w:t>│      Место составления (издания) документа - год издания документа     │</w:t>
      </w:r>
    </w:p>
    <w:p w:rsidR="00AE14FB" w:rsidRPr="00AE14FB" w:rsidRDefault="00AE14FB">
      <w:pPr>
        <w:pStyle w:val="ConsPlusNonformat"/>
        <w:jc w:val="both"/>
      </w:pPr>
      <w:r w:rsidRPr="00AE14FB">
        <w:t>└────────────────────────────────────────────────────────────────────────┘</w:t>
      </w: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both"/>
      </w:pPr>
    </w:p>
    <w:p w:rsidR="00AE14FB" w:rsidRPr="00AE14FB" w:rsidRDefault="00AE14FB">
      <w:pPr>
        <w:pStyle w:val="ConsPlusNormal"/>
        <w:jc w:val="both"/>
      </w:pPr>
    </w:p>
    <w:p w:rsidR="00AE14FB" w:rsidRDefault="00AE14FB">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Default="00037C92">
      <w:pPr>
        <w:pStyle w:val="ConsPlusNormal"/>
        <w:jc w:val="both"/>
        <w:rPr>
          <w:lang w:val="en-US"/>
        </w:rPr>
      </w:pPr>
    </w:p>
    <w:p w:rsidR="00037C92" w:rsidRPr="00037C92" w:rsidRDefault="00037C92">
      <w:pPr>
        <w:pStyle w:val="ConsPlusNormal"/>
        <w:jc w:val="both"/>
        <w:rPr>
          <w:lang w:val="en-US"/>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16</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Title"/>
        <w:jc w:val="center"/>
        <w:rPr>
          <w:rFonts w:ascii="PT Astra Serif" w:hAnsi="PT Astra Serif"/>
          <w:sz w:val="28"/>
          <w:szCs w:val="28"/>
        </w:rPr>
      </w:pPr>
      <w:bookmarkStart w:id="46" w:name="P3303"/>
      <w:bookmarkEnd w:id="46"/>
      <w:r w:rsidRPr="00037C92">
        <w:rPr>
          <w:rFonts w:ascii="PT Astra Serif" w:hAnsi="PT Astra Serif"/>
          <w:sz w:val="28"/>
          <w:szCs w:val="28"/>
        </w:rPr>
        <w:t>ОБРАЗЦЫ БЛАНКОВ ДОКУМЕНТОВ</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 xml:space="preserve">(введены </w:t>
            </w:r>
            <w:hyperlink r:id="rId753">
              <w:r w:rsidRPr="00037C92">
                <w:rPr>
                  <w:rFonts w:ascii="PT Astra Serif" w:hAnsi="PT Astra Serif"/>
                  <w:sz w:val="28"/>
                  <w:szCs w:val="28"/>
                </w:rPr>
                <w:t>постановлением</w:t>
              </w:r>
            </w:hyperlink>
            <w:r w:rsidRPr="00037C92">
              <w:rPr>
                <w:rFonts w:ascii="PT Astra Serif" w:hAnsi="PT Astra Serif"/>
                <w:sz w:val="28"/>
                <w:szCs w:val="28"/>
              </w:rPr>
              <w:t xml:space="preserve">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09.01.2019 N 1;</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в ред. </w:t>
            </w:r>
            <w:hyperlink r:id="rId754">
              <w:r w:rsidRPr="00037C92">
                <w:rPr>
                  <w:rFonts w:ascii="PT Astra Serif" w:hAnsi="PT Astra Serif"/>
                  <w:sz w:val="28"/>
                  <w:szCs w:val="28"/>
                </w:rPr>
                <w:t>постановления</w:t>
              </w:r>
            </w:hyperlink>
            <w:r w:rsidRPr="00037C92">
              <w:rPr>
                <w:rFonts w:ascii="PT Astra Serif" w:hAnsi="PT Astra Serif"/>
                <w:sz w:val="28"/>
                <w:szCs w:val="28"/>
              </w:rPr>
              <w:t xml:space="preserve"> Губернатора Саратовской области</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Рисунок не приводится.</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t>Приложение N 17</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Title"/>
        <w:jc w:val="center"/>
        <w:rPr>
          <w:rFonts w:ascii="PT Astra Serif" w:hAnsi="PT Astra Serif"/>
          <w:sz w:val="28"/>
          <w:szCs w:val="28"/>
        </w:rPr>
      </w:pPr>
      <w:bookmarkStart w:id="47" w:name="P3321"/>
      <w:bookmarkEnd w:id="47"/>
      <w:r w:rsidRPr="00037C92">
        <w:rPr>
          <w:rFonts w:ascii="PT Astra Serif" w:hAnsi="PT Astra Serif"/>
          <w:sz w:val="28"/>
          <w:szCs w:val="28"/>
        </w:rPr>
        <w:t>ПРИМЕРНЫЙ ПЕРЕЧЕНЬ УТВЕРЖДАЕМЫХ ДОКУМЕНТОВ</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 xml:space="preserve">(введен </w:t>
            </w:r>
            <w:hyperlink r:id="rId755">
              <w:r w:rsidRPr="00037C92">
                <w:rPr>
                  <w:rFonts w:ascii="PT Astra Serif" w:hAnsi="PT Astra Serif"/>
                  <w:sz w:val="28"/>
                  <w:szCs w:val="28"/>
                </w:rPr>
                <w:t>постановлением</w:t>
              </w:r>
            </w:hyperlink>
            <w:r w:rsidRPr="00037C92">
              <w:rPr>
                <w:rFonts w:ascii="PT Astra Serif" w:hAnsi="PT Astra Serif"/>
                <w:sz w:val="28"/>
                <w:szCs w:val="28"/>
              </w:rPr>
              <w:t xml:space="preserve">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09.01.2019 N 1;</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в ред. </w:t>
            </w:r>
            <w:hyperlink r:id="rId756">
              <w:r w:rsidRPr="00037C92">
                <w:rPr>
                  <w:rFonts w:ascii="PT Astra Serif" w:hAnsi="PT Astra Serif"/>
                  <w:sz w:val="28"/>
                  <w:szCs w:val="28"/>
                </w:rPr>
                <w:t>постановления</w:t>
              </w:r>
            </w:hyperlink>
            <w:r w:rsidRPr="00037C92">
              <w:rPr>
                <w:rFonts w:ascii="PT Astra Serif" w:hAnsi="PT Astra Serif"/>
                <w:sz w:val="28"/>
                <w:szCs w:val="28"/>
              </w:rPr>
              <w:t xml:space="preserve"> Губернатора Саратовской области</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ind w:firstLine="540"/>
        <w:jc w:val="both"/>
        <w:rPr>
          <w:rFonts w:ascii="PT Astra Serif" w:hAnsi="PT Astra Serif"/>
          <w:sz w:val="28"/>
          <w:szCs w:val="28"/>
        </w:rPr>
      </w:pPr>
      <w:r w:rsidRPr="00037C92">
        <w:rPr>
          <w:rFonts w:ascii="PT Astra Serif" w:hAnsi="PT Astra Serif"/>
          <w:sz w:val="28"/>
          <w:szCs w:val="28"/>
        </w:rPr>
        <w:t>1. Акты (в том числе акты проверок, ревизий, списания, экспертиз).</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2. Графики (в том числе графики отпусков).</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3. Инструкции, должностные регламенты (инструкции).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4. Классификаторы информации, документов.</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5. Методические рекомендации, методические указания и методики.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6. Номенклатура дел.</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 xml:space="preserve">7. Описи дел (постоянного, временных (свыше 10 лет) сроков хранения и </w:t>
      </w:r>
      <w:r w:rsidRPr="00037C92">
        <w:rPr>
          <w:rFonts w:ascii="PT Astra Serif" w:hAnsi="PT Astra Serif"/>
          <w:sz w:val="28"/>
          <w:szCs w:val="28"/>
        </w:rPr>
        <w:lastRenderedPageBreak/>
        <w:t>по личному составу).</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8. Перечни (в том числе перечни должностей, организаций, видов информации, документов).</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9. Положения (в том числе положения о премировании, аттестации).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10. Правила.</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11. Регламенты (в том числе административные регламенты).</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12. Уставы.</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13. Штатное расписание.</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Default="00AE14FB">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Default="00037C92">
      <w:pPr>
        <w:pStyle w:val="ConsPlusNormal"/>
        <w:jc w:val="both"/>
        <w:rPr>
          <w:rFonts w:ascii="PT Astra Serif" w:hAnsi="PT Astra Serif"/>
          <w:sz w:val="28"/>
          <w:szCs w:val="28"/>
          <w:lang w:val="en-US"/>
        </w:rPr>
      </w:pPr>
    </w:p>
    <w:p w:rsidR="00037C92" w:rsidRPr="00037C92" w:rsidRDefault="00037C92">
      <w:pPr>
        <w:pStyle w:val="ConsPlusNormal"/>
        <w:jc w:val="both"/>
        <w:rPr>
          <w:rFonts w:ascii="PT Astra Serif" w:hAnsi="PT Astra Serif"/>
          <w:sz w:val="28"/>
          <w:szCs w:val="28"/>
          <w:lang w:val="en-US"/>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18</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Title"/>
        <w:jc w:val="center"/>
        <w:rPr>
          <w:rFonts w:ascii="PT Astra Serif" w:hAnsi="PT Astra Serif"/>
          <w:sz w:val="28"/>
          <w:szCs w:val="28"/>
        </w:rPr>
      </w:pPr>
      <w:bookmarkStart w:id="48" w:name="P3351"/>
      <w:bookmarkEnd w:id="48"/>
      <w:r w:rsidRPr="00037C92">
        <w:rPr>
          <w:rFonts w:ascii="PT Astra Serif" w:hAnsi="PT Astra Serif"/>
          <w:sz w:val="28"/>
          <w:szCs w:val="28"/>
        </w:rPr>
        <w:t>ПРИМЕРНЫЙ ПЕРЕЧЕНЬ ДОКУМЕНТОВ, ЗАВЕРЯЕМЫХ ПЕЧАТЬЮ</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 xml:space="preserve">(введен </w:t>
            </w:r>
            <w:hyperlink r:id="rId757">
              <w:r w:rsidRPr="00037C92">
                <w:rPr>
                  <w:rFonts w:ascii="PT Astra Serif" w:hAnsi="PT Astra Serif"/>
                  <w:sz w:val="28"/>
                  <w:szCs w:val="28"/>
                </w:rPr>
                <w:t>постановлением</w:t>
              </w:r>
            </w:hyperlink>
            <w:r w:rsidRPr="00037C92">
              <w:rPr>
                <w:rFonts w:ascii="PT Astra Serif" w:hAnsi="PT Astra Serif"/>
                <w:sz w:val="28"/>
                <w:szCs w:val="28"/>
              </w:rPr>
              <w:t xml:space="preserve">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09.01.2019 N 1;</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в ред. </w:t>
            </w:r>
            <w:hyperlink r:id="rId758">
              <w:r w:rsidRPr="00037C92">
                <w:rPr>
                  <w:rFonts w:ascii="PT Astra Serif" w:hAnsi="PT Astra Serif"/>
                  <w:sz w:val="28"/>
                  <w:szCs w:val="28"/>
                </w:rPr>
                <w:t>постановления</w:t>
              </w:r>
            </w:hyperlink>
            <w:r w:rsidRPr="00037C92">
              <w:rPr>
                <w:rFonts w:ascii="PT Astra Serif" w:hAnsi="PT Astra Serif"/>
                <w:sz w:val="28"/>
                <w:szCs w:val="28"/>
              </w:rPr>
              <w:t xml:space="preserve"> Губернатора Саратовской области</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ind w:firstLine="540"/>
        <w:jc w:val="both"/>
        <w:rPr>
          <w:rFonts w:ascii="PT Astra Serif" w:hAnsi="PT Astra Serif"/>
          <w:sz w:val="28"/>
          <w:szCs w:val="28"/>
        </w:rPr>
      </w:pPr>
      <w:r w:rsidRPr="00037C92">
        <w:rPr>
          <w:rFonts w:ascii="PT Astra Serif" w:hAnsi="PT Astra Serif"/>
          <w:sz w:val="28"/>
          <w:szCs w:val="28"/>
        </w:rPr>
        <w:t>1. Архивные справки.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2. Акты (в том числе акты выполненных работ, списания, экспертизы).</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3. Копии и выписки из документов, выдаваемых для представления в другие организации.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4. Карточки образцов подписей.</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5. Поручения (в том числе бюджетные, банковские, платежные).</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6. Наградные листы.</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7. Реестры (в том числе поручений, представляемых в банк).</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8. Справки (о доходах физических лиц, о выплате страховых сумм, о балансовой стоимости основных фондов, по персонифицированному учету, по запросам организаций, по документам, предоставляемым в суд, - по необходимости).</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9. Служебные удостоверения.</w:t>
      </w:r>
    </w:p>
    <w:p w:rsidR="00AE14FB" w:rsidRPr="00037C92" w:rsidRDefault="00AE14FB">
      <w:pPr>
        <w:pStyle w:val="ConsPlusNormal"/>
        <w:spacing w:before="220"/>
        <w:ind w:firstLine="540"/>
        <w:jc w:val="both"/>
        <w:rPr>
          <w:rFonts w:ascii="PT Astra Serif" w:hAnsi="PT Astra Serif"/>
          <w:sz w:val="28"/>
          <w:szCs w:val="28"/>
        </w:rPr>
      </w:pPr>
      <w:r w:rsidRPr="00037C92">
        <w:rPr>
          <w:rFonts w:ascii="PT Astra Serif" w:hAnsi="PT Astra Serif"/>
          <w:sz w:val="28"/>
          <w:szCs w:val="28"/>
        </w:rPr>
        <w:t>10. Доверенности.</w:t>
      </w: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037C92" w:rsidRDefault="00037C92">
      <w:pPr>
        <w:pStyle w:val="ConsPlusNormal"/>
        <w:jc w:val="right"/>
        <w:outlineLvl w:val="1"/>
        <w:rPr>
          <w:rFonts w:ascii="PT Astra Serif" w:hAnsi="PT Astra Serif"/>
          <w:sz w:val="28"/>
          <w:szCs w:val="28"/>
          <w:lang w:val="en-US"/>
        </w:rPr>
      </w:pPr>
    </w:p>
    <w:p w:rsidR="00037C92" w:rsidRDefault="00037C92">
      <w:pPr>
        <w:pStyle w:val="ConsPlusNormal"/>
        <w:jc w:val="right"/>
        <w:outlineLvl w:val="1"/>
        <w:rPr>
          <w:rFonts w:ascii="PT Astra Serif" w:hAnsi="PT Astra Serif"/>
          <w:sz w:val="28"/>
          <w:szCs w:val="28"/>
          <w:lang w:val="en-US"/>
        </w:rPr>
      </w:pPr>
    </w:p>
    <w:p w:rsidR="00037C92" w:rsidRDefault="00037C92">
      <w:pPr>
        <w:pStyle w:val="ConsPlusNormal"/>
        <w:jc w:val="right"/>
        <w:outlineLvl w:val="1"/>
        <w:rPr>
          <w:rFonts w:ascii="PT Astra Serif" w:hAnsi="PT Astra Serif"/>
          <w:sz w:val="28"/>
          <w:szCs w:val="28"/>
          <w:lang w:val="en-US"/>
        </w:rPr>
      </w:pPr>
    </w:p>
    <w:p w:rsidR="00037C92" w:rsidRDefault="00037C92">
      <w:pPr>
        <w:pStyle w:val="ConsPlusNormal"/>
        <w:jc w:val="right"/>
        <w:outlineLvl w:val="1"/>
        <w:rPr>
          <w:rFonts w:ascii="PT Astra Serif" w:hAnsi="PT Astra Serif"/>
          <w:sz w:val="28"/>
          <w:szCs w:val="28"/>
          <w:lang w:val="en-US"/>
        </w:rPr>
      </w:pPr>
    </w:p>
    <w:p w:rsidR="00037C92" w:rsidRDefault="00037C92">
      <w:pPr>
        <w:pStyle w:val="ConsPlusNormal"/>
        <w:jc w:val="right"/>
        <w:outlineLvl w:val="1"/>
        <w:rPr>
          <w:rFonts w:ascii="PT Astra Serif" w:hAnsi="PT Astra Serif"/>
          <w:sz w:val="28"/>
          <w:szCs w:val="28"/>
          <w:lang w:val="en-US"/>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19</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(введено </w:t>
            </w:r>
            <w:hyperlink r:id="rId759">
              <w:r w:rsidRPr="00037C92">
                <w:rPr>
                  <w:rFonts w:ascii="PT Astra Serif" w:hAnsi="PT Astra Serif"/>
                  <w:sz w:val="28"/>
                  <w:szCs w:val="28"/>
                </w:rPr>
                <w:t>постановлением</w:t>
              </w:r>
            </w:hyperlink>
            <w:r w:rsidRPr="00037C92">
              <w:rPr>
                <w:rFonts w:ascii="PT Astra Serif" w:hAnsi="PT Astra Serif"/>
                <w:sz w:val="28"/>
                <w:szCs w:val="28"/>
              </w:rPr>
              <w:t xml:space="preserve"> Губернатора Саратовской области от 17.01.2023 N 7)</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bookmarkStart w:id="49" w:name="P3380"/>
      <w:bookmarkEnd w:id="49"/>
      <w:r w:rsidRPr="00037C92">
        <w:rPr>
          <w:rFonts w:ascii="PT Astra Serif" w:hAnsi="PT Astra Serif"/>
          <w:sz w:val="28"/>
          <w:szCs w:val="28"/>
        </w:rPr>
        <w:t>Примерная форма журнала учета печатей и штампов</w:t>
      </w:r>
    </w:p>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14"/>
        <w:gridCol w:w="1714"/>
        <w:gridCol w:w="1714"/>
        <w:gridCol w:w="1716"/>
        <w:gridCol w:w="1644"/>
      </w:tblGrid>
      <w:tr w:rsidR="00AE14FB" w:rsidRPr="00037C92">
        <w:tc>
          <w:tcPr>
            <w:tcW w:w="56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N </w:t>
            </w:r>
            <w:proofErr w:type="gramStart"/>
            <w:r w:rsidRPr="00037C92">
              <w:rPr>
                <w:rFonts w:ascii="PT Astra Serif" w:hAnsi="PT Astra Serif"/>
                <w:sz w:val="28"/>
                <w:szCs w:val="28"/>
              </w:rPr>
              <w:t>п</w:t>
            </w:r>
            <w:proofErr w:type="gramEnd"/>
            <w:r w:rsidRPr="00037C92">
              <w:rPr>
                <w:rFonts w:ascii="PT Astra Serif" w:hAnsi="PT Astra Serif"/>
                <w:sz w:val="28"/>
                <w:szCs w:val="28"/>
              </w:rPr>
              <w:t>/п</w:t>
            </w:r>
          </w:p>
        </w:tc>
        <w:tc>
          <w:tcPr>
            <w:tcW w:w="171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Оттиск печати (штампа)</w:t>
            </w:r>
          </w:p>
        </w:tc>
        <w:tc>
          <w:tcPr>
            <w:tcW w:w="171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Наименование печати (штампа)</w:t>
            </w:r>
          </w:p>
        </w:tc>
        <w:tc>
          <w:tcPr>
            <w:tcW w:w="171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получения печати (штампа) от изготовителя</w:t>
            </w:r>
          </w:p>
        </w:tc>
        <w:tc>
          <w:tcPr>
            <w:tcW w:w="1716"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Количество</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Предприятие-изготовитель, дата и номер сопроводительного документа</w:t>
            </w:r>
          </w:p>
        </w:tc>
      </w:tr>
      <w:tr w:rsidR="00AE14FB" w:rsidRPr="00037C92">
        <w:tc>
          <w:tcPr>
            <w:tcW w:w="56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w:t>
            </w:r>
          </w:p>
        </w:tc>
        <w:tc>
          <w:tcPr>
            <w:tcW w:w="171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2</w:t>
            </w:r>
          </w:p>
        </w:tc>
        <w:tc>
          <w:tcPr>
            <w:tcW w:w="171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3</w:t>
            </w:r>
          </w:p>
        </w:tc>
        <w:tc>
          <w:tcPr>
            <w:tcW w:w="171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4</w:t>
            </w:r>
          </w:p>
        </w:tc>
        <w:tc>
          <w:tcPr>
            <w:tcW w:w="1716"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5</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6</w:t>
            </w: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1714" w:type="dxa"/>
          </w:tcPr>
          <w:p w:rsidR="00AE14FB" w:rsidRPr="00037C92" w:rsidRDefault="00AE14FB">
            <w:pPr>
              <w:pStyle w:val="ConsPlusNormal"/>
              <w:rPr>
                <w:rFonts w:ascii="PT Astra Serif" w:hAnsi="PT Astra Serif"/>
                <w:sz w:val="28"/>
                <w:szCs w:val="28"/>
              </w:rPr>
            </w:pPr>
          </w:p>
        </w:tc>
        <w:tc>
          <w:tcPr>
            <w:tcW w:w="1714" w:type="dxa"/>
          </w:tcPr>
          <w:p w:rsidR="00AE14FB" w:rsidRPr="00037C92" w:rsidRDefault="00AE14FB">
            <w:pPr>
              <w:pStyle w:val="ConsPlusNormal"/>
              <w:rPr>
                <w:rFonts w:ascii="PT Astra Serif" w:hAnsi="PT Astra Serif"/>
                <w:sz w:val="28"/>
                <w:szCs w:val="28"/>
              </w:rPr>
            </w:pPr>
          </w:p>
        </w:tc>
        <w:tc>
          <w:tcPr>
            <w:tcW w:w="1714" w:type="dxa"/>
          </w:tcPr>
          <w:p w:rsidR="00AE14FB" w:rsidRPr="00037C92" w:rsidRDefault="00AE14FB">
            <w:pPr>
              <w:pStyle w:val="ConsPlusNormal"/>
              <w:rPr>
                <w:rFonts w:ascii="PT Astra Serif" w:hAnsi="PT Astra Serif"/>
                <w:sz w:val="28"/>
                <w:szCs w:val="28"/>
              </w:rPr>
            </w:pPr>
          </w:p>
        </w:tc>
        <w:tc>
          <w:tcPr>
            <w:tcW w:w="1716" w:type="dxa"/>
          </w:tcPr>
          <w:p w:rsidR="00AE14FB" w:rsidRPr="00037C92" w:rsidRDefault="00AE14FB">
            <w:pPr>
              <w:pStyle w:val="ConsPlusNormal"/>
              <w:rPr>
                <w:rFonts w:ascii="PT Astra Serif" w:hAnsi="PT Astra Serif"/>
                <w:sz w:val="28"/>
                <w:szCs w:val="28"/>
              </w:rPr>
            </w:pPr>
          </w:p>
        </w:tc>
        <w:tc>
          <w:tcPr>
            <w:tcW w:w="1644" w:type="dxa"/>
          </w:tcPr>
          <w:p w:rsidR="00AE14FB" w:rsidRPr="00037C92" w:rsidRDefault="00AE14FB">
            <w:pPr>
              <w:pStyle w:val="ConsPlusNormal"/>
              <w:rPr>
                <w:rFonts w:ascii="PT Astra Serif" w:hAnsi="PT Astra Serif"/>
                <w:sz w:val="28"/>
                <w:szCs w:val="28"/>
              </w:rPr>
            </w:pP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1714" w:type="dxa"/>
          </w:tcPr>
          <w:p w:rsidR="00AE14FB" w:rsidRPr="00037C92" w:rsidRDefault="00AE14FB">
            <w:pPr>
              <w:pStyle w:val="ConsPlusNormal"/>
              <w:rPr>
                <w:rFonts w:ascii="PT Astra Serif" w:hAnsi="PT Astra Serif"/>
                <w:sz w:val="28"/>
                <w:szCs w:val="28"/>
              </w:rPr>
            </w:pPr>
          </w:p>
        </w:tc>
        <w:tc>
          <w:tcPr>
            <w:tcW w:w="1714" w:type="dxa"/>
          </w:tcPr>
          <w:p w:rsidR="00AE14FB" w:rsidRPr="00037C92" w:rsidRDefault="00AE14FB">
            <w:pPr>
              <w:pStyle w:val="ConsPlusNormal"/>
              <w:rPr>
                <w:rFonts w:ascii="PT Astra Serif" w:hAnsi="PT Astra Serif"/>
                <w:sz w:val="28"/>
                <w:szCs w:val="28"/>
              </w:rPr>
            </w:pPr>
          </w:p>
        </w:tc>
        <w:tc>
          <w:tcPr>
            <w:tcW w:w="1714" w:type="dxa"/>
          </w:tcPr>
          <w:p w:rsidR="00AE14FB" w:rsidRPr="00037C92" w:rsidRDefault="00AE14FB">
            <w:pPr>
              <w:pStyle w:val="ConsPlusNormal"/>
              <w:rPr>
                <w:rFonts w:ascii="PT Astra Serif" w:hAnsi="PT Astra Serif"/>
                <w:sz w:val="28"/>
                <w:szCs w:val="28"/>
              </w:rPr>
            </w:pPr>
          </w:p>
        </w:tc>
        <w:tc>
          <w:tcPr>
            <w:tcW w:w="1716" w:type="dxa"/>
          </w:tcPr>
          <w:p w:rsidR="00AE14FB" w:rsidRPr="00037C92" w:rsidRDefault="00AE14FB">
            <w:pPr>
              <w:pStyle w:val="ConsPlusNormal"/>
              <w:rPr>
                <w:rFonts w:ascii="PT Astra Serif" w:hAnsi="PT Astra Serif"/>
                <w:sz w:val="28"/>
                <w:szCs w:val="28"/>
              </w:rPr>
            </w:pPr>
          </w:p>
        </w:tc>
        <w:tc>
          <w:tcPr>
            <w:tcW w:w="1644"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1"/>
        <w:gridCol w:w="1511"/>
        <w:gridCol w:w="1511"/>
        <w:gridCol w:w="1511"/>
        <w:gridCol w:w="1511"/>
        <w:gridCol w:w="1512"/>
      </w:tblGrid>
      <w:tr w:rsidR="00AE14FB" w:rsidRPr="00037C92">
        <w:tc>
          <w:tcPr>
            <w:tcW w:w="151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Кому выдана печать (штамп) (должность, подразделение)</w:t>
            </w:r>
          </w:p>
        </w:tc>
        <w:tc>
          <w:tcPr>
            <w:tcW w:w="151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и роспись в получении печати (штампа)</w:t>
            </w:r>
          </w:p>
        </w:tc>
        <w:tc>
          <w:tcPr>
            <w:tcW w:w="151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возврата печати (штампа)</w:t>
            </w:r>
          </w:p>
        </w:tc>
        <w:tc>
          <w:tcPr>
            <w:tcW w:w="151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Роспись ответственного за учет в возврате печати (штампа)</w:t>
            </w:r>
          </w:p>
        </w:tc>
        <w:tc>
          <w:tcPr>
            <w:tcW w:w="151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уничтожения печати (штампа)</w:t>
            </w:r>
          </w:p>
        </w:tc>
        <w:tc>
          <w:tcPr>
            <w:tcW w:w="1512"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номер акта об уничтожении печати (штампа)</w:t>
            </w:r>
          </w:p>
        </w:tc>
      </w:tr>
      <w:tr w:rsidR="00AE14FB" w:rsidRPr="00037C92">
        <w:tc>
          <w:tcPr>
            <w:tcW w:w="151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7</w:t>
            </w:r>
          </w:p>
        </w:tc>
        <w:tc>
          <w:tcPr>
            <w:tcW w:w="151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8</w:t>
            </w:r>
          </w:p>
        </w:tc>
        <w:tc>
          <w:tcPr>
            <w:tcW w:w="151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9</w:t>
            </w:r>
          </w:p>
        </w:tc>
        <w:tc>
          <w:tcPr>
            <w:tcW w:w="151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10</w:t>
            </w:r>
          </w:p>
        </w:tc>
        <w:tc>
          <w:tcPr>
            <w:tcW w:w="151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11</w:t>
            </w:r>
          </w:p>
        </w:tc>
        <w:tc>
          <w:tcPr>
            <w:tcW w:w="1512"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12</w:t>
            </w:r>
          </w:p>
        </w:tc>
      </w:tr>
      <w:tr w:rsidR="00AE14FB" w:rsidRPr="00037C92">
        <w:tc>
          <w:tcPr>
            <w:tcW w:w="1511" w:type="dxa"/>
          </w:tcPr>
          <w:p w:rsidR="00AE14FB" w:rsidRPr="00037C92" w:rsidRDefault="00AE14FB">
            <w:pPr>
              <w:pStyle w:val="ConsPlusNormal"/>
              <w:rPr>
                <w:rFonts w:ascii="PT Astra Serif" w:hAnsi="PT Astra Serif"/>
                <w:sz w:val="28"/>
                <w:szCs w:val="28"/>
              </w:rPr>
            </w:pPr>
          </w:p>
        </w:tc>
        <w:tc>
          <w:tcPr>
            <w:tcW w:w="1511" w:type="dxa"/>
          </w:tcPr>
          <w:p w:rsidR="00AE14FB" w:rsidRPr="00037C92" w:rsidRDefault="00AE14FB">
            <w:pPr>
              <w:pStyle w:val="ConsPlusNormal"/>
              <w:rPr>
                <w:rFonts w:ascii="PT Astra Serif" w:hAnsi="PT Astra Serif"/>
                <w:sz w:val="28"/>
                <w:szCs w:val="28"/>
              </w:rPr>
            </w:pPr>
          </w:p>
        </w:tc>
        <w:tc>
          <w:tcPr>
            <w:tcW w:w="1511" w:type="dxa"/>
          </w:tcPr>
          <w:p w:rsidR="00AE14FB" w:rsidRPr="00037C92" w:rsidRDefault="00AE14FB">
            <w:pPr>
              <w:pStyle w:val="ConsPlusNormal"/>
              <w:rPr>
                <w:rFonts w:ascii="PT Astra Serif" w:hAnsi="PT Astra Serif"/>
                <w:sz w:val="28"/>
                <w:szCs w:val="28"/>
              </w:rPr>
            </w:pPr>
          </w:p>
        </w:tc>
        <w:tc>
          <w:tcPr>
            <w:tcW w:w="1511" w:type="dxa"/>
          </w:tcPr>
          <w:p w:rsidR="00AE14FB" w:rsidRPr="00037C92" w:rsidRDefault="00AE14FB">
            <w:pPr>
              <w:pStyle w:val="ConsPlusNormal"/>
              <w:rPr>
                <w:rFonts w:ascii="PT Astra Serif" w:hAnsi="PT Astra Serif"/>
                <w:sz w:val="28"/>
                <w:szCs w:val="28"/>
              </w:rPr>
            </w:pPr>
          </w:p>
        </w:tc>
        <w:tc>
          <w:tcPr>
            <w:tcW w:w="1511" w:type="dxa"/>
          </w:tcPr>
          <w:p w:rsidR="00AE14FB" w:rsidRPr="00037C92" w:rsidRDefault="00AE14FB">
            <w:pPr>
              <w:pStyle w:val="ConsPlusNormal"/>
              <w:rPr>
                <w:rFonts w:ascii="PT Astra Serif" w:hAnsi="PT Astra Serif"/>
                <w:sz w:val="28"/>
                <w:szCs w:val="28"/>
              </w:rPr>
            </w:pPr>
          </w:p>
        </w:tc>
        <w:tc>
          <w:tcPr>
            <w:tcW w:w="1512" w:type="dxa"/>
          </w:tcPr>
          <w:p w:rsidR="00AE14FB" w:rsidRPr="00037C92" w:rsidRDefault="00AE14FB">
            <w:pPr>
              <w:pStyle w:val="ConsPlusNormal"/>
              <w:rPr>
                <w:rFonts w:ascii="PT Astra Serif" w:hAnsi="PT Astra Serif"/>
                <w:sz w:val="28"/>
                <w:szCs w:val="28"/>
              </w:rPr>
            </w:pPr>
          </w:p>
        </w:tc>
      </w:tr>
      <w:tr w:rsidR="00AE14FB" w:rsidRPr="00037C92">
        <w:tc>
          <w:tcPr>
            <w:tcW w:w="1511" w:type="dxa"/>
          </w:tcPr>
          <w:p w:rsidR="00AE14FB" w:rsidRPr="00037C92" w:rsidRDefault="00AE14FB">
            <w:pPr>
              <w:pStyle w:val="ConsPlusNormal"/>
              <w:rPr>
                <w:rFonts w:ascii="PT Astra Serif" w:hAnsi="PT Astra Serif"/>
                <w:sz w:val="28"/>
                <w:szCs w:val="28"/>
              </w:rPr>
            </w:pPr>
          </w:p>
        </w:tc>
        <w:tc>
          <w:tcPr>
            <w:tcW w:w="1511" w:type="dxa"/>
          </w:tcPr>
          <w:p w:rsidR="00AE14FB" w:rsidRPr="00037C92" w:rsidRDefault="00AE14FB">
            <w:pPr>
              <w:pStyle w:val="ConsPlusNormal"/>
              <w:rPr>
                <w:rFonts w:ascii="PT Astra Serif" w:hAnsi="PT Astra Serif"/>
                <w:sz w:val="28"/>
                <w:szCs w:val="28"/>
              </w:rPr>
            </w:pPr>
          </w:p>
        </w:tc>
        <w:tc>
          <w:tcPr>
            <w:tcW w:w="1511" w:type="dxa"/>
          </w:tcPr>
          <w:p w:rsidR="00AE14FB" w:rsidRPr="00037C92" w:rsidRDefault="00AE14FB">
            <w:pPr>
              <w:pStyle w:val="ConsPlusNormal"/>
              <w:rPr>
                <w:rFonts w:ascii="PT Astra Serif" w:hAnsi="PT Astra Serif"/>
                <w:sz w:val="28"/>
                <w:szCs w:val="28"/>
              </w:rPr>
            </w:pPr>
          </w:p>
        </w:tc>
        <w:tc>
          <w:tcPr>
            <w:tcW w:w="1511" w:type="dxa"/>
          </w:tcPr>
          <w:p w:rsidR="00AE14FB" w:rsidRPr="00037C92" w:rsidRDefault="00AE14FB">
            <w:pPr>
              <w:pStyle w:val="ConsPlusNormal"/>
              <w:rPr>
                <w:rFonts w:ascii="PT Astra Serif" w:hAnsi="PT Astra Serif"/>
                <w:sz w:val="28"/>
                <w:szCs w:val="28"/>
              </w:rPr>
            </w:pPr>
          </w:p>
        </w:tc>
        <w:tc>
          <w:tcPr>
            <w:tcW w:w="1511" w:type="dxa"/>
          </w:tcPr>
          <w:p w:rsidR="00AE14FB" w:rsidRPr="00037C92" w:rsidRDefault="00AE14FB">
            <w:pPr>
              <w:pStyle w:val="ConsPlusNormal"/>
              <w:rPr>
                <w:rFonts w:ascii="PT Astra Serif" w:hAnsi="PT Astra Serif"/>
                <w:sz w:val="28"/>
                <w:szCs w:val="28"/>
              </w:rPr>
            </w:pPr>
          </w:p>
        </w:tc>
        <w:tc>
          <w:tcPr>
            <w:tcW w:w="1512"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lastRenderedPageBreak/>
        <w:t>Приложение N 20</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 xml:space="preserve">(введено </w:t>
            </w:r>
            <w:hyperlink r:id="rId760">
              <w:r w:rsidRPr="00037C92">
                <w:rPr>
                  <w:rFonts w:ascii="PT Astra Serif" w:hAnsi="PT Astra Serif"/>
                  <w:sz w:val="28"/>
                  <w:szCs w:val="28"/>
                </w:rPr>
                <w:t>постановлением</w:t>
              </w:r>
            </w:hyperlink>
            <w:r w:rsidRPr="00037C92">
              <w:rPr>
                <w:rFonts w:ascii="PT Astra Serif" w:hAnsi="PT Astra Serif"/>
                <w:sz w:val="28"/>
                <w:szCs w:val="28"/>
              </w:rPr>
              <w:t xml:space="preserve">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23.12.2025 N 319)</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rPr>
          <w:rFonts w:ascii="PT Astra Serif" w:hAnsi="PT Astra Serif"/>
          <w:sz w:val="28"/>
          <w:szCs w:val="28"/>
        </w:rPr>
        <w:sectPr w:rsidR="00AE14FB" w:rsidRPr="00037C92" w:rsidSect="00AE14FB">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98"/>
        <w:gridCol w:w="3945"/>
        <w:gridCol w:w="8147"/>
      </w:tblGrid>
      <w:tr w:rsidR="00AE14FB" w:rsidRPr="00037C92">
        <w:tc>
          <w:tcPr>
            <w:tcW w:w="13590" w:type="dxa"/>
            <w:gridSpan w:val="3"/>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bookmarkStart w:id="50" w:name="P3444"/>
            <w:bookmarkStart w:id="51" w:name="_GoBack"/>
            <w:bookmarkEnd w:id="50"/>
            <w:r w:rsidRPr="00037C92">
              <w:rPr>
                <w:rFonts w:ascii="PT Astra Serif" w:hAnsi="PT Astra Serif"/>
                <w:sz w:val="28"/>
                <w:szCs w:val="28"/>
              </w:rPr>
              <w:lastRenderedPageBreak/>
              <w:t>Опись электронных документов структурного подразделения</w:t>
            </w:r>
          </w:p>
        </w:tc>
      </w:tr>
      <w:tr w:rsidR="00AE14FB" w:rsidRPr="00037C92">
        <w:tc>
          <w:tcPr>
            <w:tcW w:w="5443" w:type="dxa"/>
            <w:gridSpan w:val="2"/>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8147"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5443" w:type="dxa"/>
            <w:gridSpan w:val="2"/>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(наименование исполнительного органа области)</w:t>
            </w:r>
          </w:p>
        </w:tc>
        <w:tc>
          <w:tcPr>
            <w:tcW w:w="8147"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5443" w:type="dxa"/>
            <w:gridSpan w:val="2"/>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8147"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5443" w:type="dxa"/>
            <w:gridSpan w:val="2"/>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(наименование структурного подразделения)</w:t>
            </w:r>
          </w:p>
        </w:tc>
        <w:tc>
          <w:tcPr>
            <w:tcW w:w="8147"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5443"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8147"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498"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Фонд N</w:t>
            </w:r>
          </w:p>
        </w:tc>
        <w:tc>
          <w:tcPr>
            <w:tcW w:w="3945"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8147"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498" w:type="dxa"/>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ОПИСЬ N</w:t>
            </w:r>
          </w:p>
        </w:tc>
        <w:tc>
          <w:tcPr>
            <w:tcW w:w="3945" w:type="dxa"/>
            <w:tcBorders>
              <w:top w:val="single" w:sz="4" w:space="0" w:color="auto"/>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8147"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590" w:type="dxa"/>
            <w:gridSpan w:val="3"/>
            <w:tcBorders>
              <w:top w:val="nil"/>
              <w:left w:val="nil"/>
              <w:bottom w:val="nil"/>
              <w:right w:val="nil"/>
            </w:tcBorders>
          </w:tcPr>
          <w:p w:rsidR="00AE14FB" w:rsidRPr="00037C92" w:rsidRDefault="00AE14FB">
            <w:pPr>
              <w:pStyle w:val="ConsPlusNormal"/>
              <w:rPr>
                <w:rFonts w:ascii="PT Astra Serif" w:hAnsi="PT Astra Serif"/>
                <w:sz w:val="28"/>
                <w:szCs w:val="28"/>
              </w:rPr>
            </w:pPr>
            <w:proofErr w:type="gramStart"/>
            <w:r w:rsidRPr="00037C92">
              <w:rPr>
                <w:rFonts w:ascii="PT Astra Serif" w:hAnsi="PT Astra Serif"/>
                <w:sz w:val="28"/>
                <w:szCs w:val="28"/>
              </w:rPr>
              <w:t>электронных документов (постоянного хранения/временного (свыше 10 лет)</w:t>
            </w:r>
            <w:proofErr w:type="gramEnd"/>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хранения/временного (до 10 лет) хранения с отметкой "ЭПК"/по личному составу)</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за _______ год</w:t>
            </w:r>
          </w:p>
        </w:tc>
      </w:tr>
    </w:tbl>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64"/>
        <w:gridCol w:w="1644"/>
        <w:gridCol w:w="2268"/>
        <w:gridCol w:w="1984"/>
        <w:gridCol w:w="1304"/>
        <w:gridCol w:w="1247"/>
        <w:gridCol w:w="1361"/>
        <w:gridCol w:w="1132"/>
        <w:gridCol w:w="1133"/>
      </w:tblGrid>
      <w:tr w:rsidR="00AE14FB" w:rsidRPr="00037C92">
        <w:tc>
          <w:tcPr>
            <w:tcW w:w="56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N </w:t>
            </w:r>
            <w:proofErr w:type="gramStart"/>
            <w:r w:rsidRPr="00037C92">
              <w:rPr>
                <w:rFonts w:ascii="PT Astra Serif" w:hAnsi="PT Astra Serif"/>
                <w:sz w:val="28"/>
                <w:szCs w:val="28"/>
              </w:rPr>
              <w:t>п</w:t>
            </w:r>
            <w:proofErr w:type="gramEnd"/>
            <w:r w:rsidRPr="00037C92">
              <w:rPr>
                <w:rFonts w:ascii="PT Astra Serif" w:hAnsi="PT Astra Serif"/>
                <w:sz w:val="28"/>
                <w:szCs w:val="28"/>
              </w:rPr>
              <w:t>/п</w:t>
            </w:r>
          </w:p>
        </w:tc>
        <w:tc>
          <w:tcPr>
            <w:tcW w:w="96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Индекс дела</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Заголовок электронного дела по номенклатуре</w:t>
            </w:r>
          </w:p>
        </w:tc>
        <w:tc>
          <w:tcPr>
            <w:tcW w:w="226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Регистрационный номер электронного документа</w:t>
            </w:r>
          </w:p>
        </w:tc>
        <w:tc>
          <w:tcPr>
            <w:tcW w:w="198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Вид и заголовок электронного документа</w:t>
            </w:r>
          </w:p>
        </w:tc>
        <w:tc>
          <w:tcPr>
            <w:tcW w:w="130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документа</w:t>
            </w:r>
          </w:p>
        </w:tc>
        <w:tc>
          <w:tcPr>
            <w:tcW w:w="124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Срок хранения</w:t>
            </w:r>
          </w:p>
        </w:tc>
        <w:tc>
          <w:tcPr>
            <w:tcW w:w="136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Количество файлов (количество файлов в контейнере)</w:t>
            </w:r>
          </w:p>
        </w:tc>
        <w:tc>
          <w:tcPr>
            <w:tcW w:w="1132"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Объем в байтах</w:t>
            </w:r>
          </w:p>
        </w:tc>
        <w:tc>
          <w:tcPr>
            <w:tcW w:w="1133"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Примечания</w:t>
            </w:r>
          </w:p>
        </w:tc>
      </w:tr>
      <w:tr w:rsidR="00AE14FB" w:rsidRPr="00037C92">
        <w:tc>
          <w:tcPr>
            <w:tcW w:w="567"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1</w:t>
            </w:r>
          </w:p>
        </w:tc>
        <w:tc>
          <w:tcPr>
            <w:tcW w:w="964"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2</w:t>
            </w:r>
          </w:p>
        </w:tc>
        <w:tc>
          <w:tcPr>
            <w:tcW w:w="1644"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3</w:t>
            </w:r>
          </w:p>
        </w:tc>
        <w:tc>
          <w:tcPr>
            <w:tcW w:w="2268"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4</w:t>
            </w:r>
          </w:p>
        </w:tc>
        <w:tc>
          <w:tcPr>
            <w:tcW w:w="1984"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5</w:t>
            </w:r>
          </w:p>
        </w:tc>
        <w:tc>
          <w:tcPr>
            <w:tcW w:w="130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6</w:t>
            </w:r>
          </w:p>
        </w:tc>
        <w:tc>
          <w:tcPr>
            <w:tcW w:w="124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7</w:t>
            </w:r>
          </w:p>
        </w:tc>
        <w:tc>
          <w:tcPr>
            <w:tcW w:w="1361"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8</w:t>
            </w:r>
          </w:p>
        </w:tc>
        <w:tc>
          <w:tcPr>
            <w:tcW w:w="1132"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9</w:t>
            </w:r>
          </w:p>
        </w:tc>
        <w:tc>
          <w:tcPr>
            <w:tcW w:w="1133"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10</w:t>
            </w: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964" w:type="dxa"/>
          </w:tcPr>
          <w:p w:rsidR="00AE14FB" w:rsidRPr="00037C92" w:rsidRDefault="00AE14FB">
            <w:pPr>
              <w:pStyle w:val="ConsPlusNormal"/>
              <w:rPr>
                <w:rFonts w:ascii="PT Astra Serif" w:hAnsi="PT Astra Serif"/>
                <w:sz w:val="28"/>
                <w:szCs w:val="28"/>
              </w:rPr>
            </w:pPr>
          </w:p>
        </w:tc>
        <w:tc>
          <w:tcPr>
            <w:tcW w:w="1644" w:type="dxa"/>
          </w:tcPr>
          <w:p w:rsidR="00AE14FB" w:rsidRPr="00037C92" w:rsidRDefault="00AE14FB">
            <w:pPr>
              <w:pStyle w:val="ConsPlusNormal"/>
              <w:rPr>
                <w:rFonts w:ascii="PT Astra Serif" w:hAnsi="PT Astra Serif"/>
                <w:sz w:val="28"/>
                <w:szCs w:val="28"/>
              </w:rPr>
            </w:pPr>
          </w:p>
        </w:tc>
        <w:tc>
          <w:tcPr>
            <w:tcW w:w="2268" w:type="dxa"/>
          </w:tcPr>
          <w:p w:rsidR="00AE14FB" w:rsidRPr="00037C92" w:rsidRDefault="00AE14FB">
            <w:pPr>
              <w:pStyle w:val="ConsPlusNormal"/>
              <w:rPr>
                <w:rFonts w:ascii="PT Astra Serif" w:hAnsi="PT Astra Serif"/>
                <w:sz w:val="28"/>
                <w:szCs w:val="28"/>
              </w:rPr>
            </w:pPr>
          </w:p>
        </w:tc>
        <w:tc>
          <w:tcPr>
            <w:tcW w:w="1984" w:type="dxa"/>
          </w:tcPr>
          <w:p w:rsidR="00AE14FB" w:rsidRPr="00037C92" w:rsidRDefault="00AE14FB">
            <w:pPr>
              <w:pStyle w:val="ConsPlusNormal"/>
              <w:rPr>
                <w:rFonts w:ascii="PT Astra Serif" w:hAnsi="PT Astra Serif"/>
                <w:sz w:val="28"/>
                <w:szCs w:val="28"/>
              </w:rPr>
            </w:pPr>
          </w:p>
        </w:tc>
        <w:tc>
          <w:tcPr>
            <w:tcW w:w="1304" w:type="dxa"/>
          </w:tcPr>
          <w:p w:rsidR="00AE14FB" w:rsidRPr="00037C92" w:rsidRDefault="00AE14FB">
            <w:pPr>
              <w:pStyle w:val="ConsPlusNormal"/>
              <w:rPr>
                <w:rFonts w:ascii="PT Astra Serif" w:hAnsi="PT Astra Serif"/>
                <w:sz w:val="28"/>
                <w:szCs w:val="28"/>
              </w:rPr>
            </w:pPr>
          </w:p>
        </w:tc>
        <w:tc>
          <w:tcPr>
            <w:tcW w:w="1247" w:type="dxa"/>
          </w:tcPr>
          <w:p w:rsidR="00AE14FB" w:rsidRPr="00037C92" w:rsidRDefault="00AE14FB">
            <w:pPr>
              <w:pStyle w:val="ConsPlusNormal"/>
              <w:rPr>
                <w:rFonts w:ascii="PT Astra Serif" w:hAnsi="PT Astra Serif"/>
                <w:sz w:val="28"/>
                <w:szCs w:val="28"/>
              </w:rPr>
            </w:pPr>
          </w:p>
        </w:tc>
        <w:tc>
          <w:tcPr>
            <w:tcW w:w="1361" w:type="dxa"/>
          </w:tcPr>
          <w:p w:rsidR="00AE14FB" w:rsidRPr="00037C92" w:rsidRDefault="00AE14FB">
            <w:pPr>
              <w:pStyle w:val="ConsPlusNormal"/>
              <w:rPr>
                <w:rFonts w:ascii="PT Astra Serif" w:hAnsi="PT Astra Serif"/>
                <w:sz w:val="28"/>
                <w:szCs w:val="28"/>
              </w:rPr>
            </w:pPr>
          </w:p>
        </w:tc>
        <w:tc>
          <w:tcPr>
            <w:tcW w:w="1132" w:type="dxa"/>
          </w:tcPr>
          <w:p w:rsidR="00AE14FB" w:rsidRPr="00037C92" w:rsidRDefault="00AE14FB">
            <w:pPr>
              <w:pStyle w:val="ConsPlusNormal"/>
              <w:rPr>
                <w:rFonts w:ascii="PT Astra Serif" w:hAnsi="PT Astra Serif"/>
                <w:sz w:val="28"/>
                <w:szCs w:val="28"/>
              </w:rPr>
            </w:pPr>
          </w:p>
        </w:tc>
        <w:tc>
          <w:tcPr>
            <w:tcW w:w="1133" w:type="dxa"/>
          </w:tcPr>
          <w:p w:rsidR="00AE14FB" w:rsidRPr="00037C92" w:rsidRDefault="00AE14FB">
            <w:pPr>
              <w:pStyle w:val="ConsPlusNormal"/>
              <w:rPr>
                <w:rFonts w:ascii="PT Astra Serif" w:hAnsi="PT Astra Serif"/>
                <w:sz w:val="28"/>
                <w:szCs w:val="28"/>
              </w:rPr>
            </w:pP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964" w:type="dxa"/>
          </w:tcPr>
          <w:p w:rsidR="00AE14FB" w:rsidRPr="00037C92" w:rsidRDefault="00AE14FB">
            <w:pPr>
              <w:pStyle w:val="ConsPlusNormal"/>
              <w:rPr>
                <w:rFonts w:ascii="PT Astra Serif" w:hAnsi="PT Astra Serif"/>
                <w:sz w:val="28"/>
                <w:szCs w:val="28"/>
              </w:rPr>
            </w:pPr>
          </w:p>
        </w:tc>
        <w:tc>
          <w:tcPr>
            <w:tcW w:w="1644" w:type="dxa"/>
          </w:tcPr>
          <w:p w:rsidR="00AE14FB" w:rsidRPr="00037C92" w:rsidRDefault="00AE14FB">
            <w:pPr>
              <w:pStyle w:val="ConsPlusNormal"/>
              <w:rPr>
                <w:rFonts w:ascii="PT Astra Serif" w:hAnsi="PT Astra Serif"/>
                <w:sz w:val="28"/>
                <w:szCs w:val="28"/>
              </w:rPr>
            </w:pPr>
          </w:p>
        </w:tc>
        <w:tc>
          <w:tcPr>
            <w:tcW w:w="2268" w:type="dxa"/>
          </w:tcPr>
          <w:p w:rsidR="00AE14FB" w:rsidRPr="00037C92" w:rsidRDefault="00AE14FB">
            <w:pPr>
              <w:pStyle w:val="ConsPlusNormal"/>
              <w:rPr>
                <w:rFonts w:ascii="PT Astra Serif" w:hAnsi="PT Astra Serif"/>
                <w:sz w:val="28"/>
                <w:szCs w:val="28"/>
              </w:rPr>
            </w:pPr>
          </w:p>
        </w:tc>
        <w:tc>
          <w:tcPr>
            <w:tcW w:w="1984" w:type="dxa"/>
          </w:tcPr>
          <w:p w:rsidR="00AE14FB" w:rsidRPr="00037C92" w:rsidRDefault="00AE14FB">
            <w:pPr>
              <w:pStyle w:val="ConsPlusNormal"/>
              <w:rPr>
                <w:rFonts w:ascii="PT Astra Serif" w:hAnsi="PT Astra Serif"/>
                <w:sz w:val="28"/>
                <w:szCs w:val="28"/>
              </w:rPr>
            </w:pPr>
          </w:p>
        </w:tc>
        <w:tc>
          <w:tcPr>
            <w:tcW w:w="1304" w:type="dxa"/>
          </w:tcPr>
          <w:p w:rsidR="00AE14FB" w:rsidRPr="00037C92" w:rsidRDefault="00AE14FB">
            <w:pPr>
              <w:pStyle w:val="ConsPlusNormal"/>
              <w:rPr>
                <w:rFonts w:ascii="PT Astra Serif" w:hAnsi="PT Astra Serif"/>
                <w:sz w:val="28"/>
                <w:szCs w:val="28"/>
              </w:rPr>
            </w:pPr>
          </w:p>
        </w:tc>
        <w:tc>
          <w:tcPr>
            <w:tcW w:w="1247" w:type="dxa"/>
          </w:tcPr>
          <w:p w:rsidR="00AE14FB" w:rsidRPr="00037C92" w:rsidRDefault="00AE14FB">
            <w:pPr>
              <w:pStyle w:val="ConsPlusNormal"/>
              <w:rPr>
                <w:rFonts w:ascii="PT Astra Serif" w:hAnsi="PT Astra Serif"/>
                <w:sz w:val="28"/>
                <w:szCs w:val="28"/>
              </w:rPr>
            </w:pPr>
          </w:p>
        </w:tc>
        <w:tc>
          <w:tcPr>
            <w:tcW w:w="1361" w:type="dxa"/>
          </w:tcPr>
          <w:p w:rsidR="00AE14FB" w:rsidRPr="00037C92" w:rsidRDefault="00AE14FB">
            <w:pPr>
              <w:pStyle w:val="ConsPlusNormal"/>
              <w:rPr>
                <w:rFonts w:ascii="PT Astra Serif" w:hAnsi="PT Astra Serif"/>
                <w:sz w:val="28"/>
                <w:szCs w:val="28"/>
              </w:rPr>
            </w:pPr>
          </w:p>
        </w:tc>
        <w:tc>
          <w:tcPr>
            <w:tcW w:w="1132" w:type="dxa"/>
          </w:tcPr>
          <w:p w:rsidR="00AE14FB" w:rsidRPr="00037C92" w:rsidRDefault="00AE14FB">
            <w:pPr>
              <w:pStyle w:val="ConsPlusNormal"/>
              <w:rPr>
                <w:rFonts w:ascii="PT Astra Serif" w:hAnsi="PT Astra Serif"/>
                <w:sz w:val="28"/>
                <w:szCs w:val="28"/>
              </w:rPr>
            </w:pPr>
          </w:p>
        </w:tc>
        <w:tc>
          <w:tcPr>
            <w:tcW w:w="1133"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74"/>
        <w:gridCol w:w="569"/>
        <w:gridCol w:w="945"/>
        <w:gridCol w:w="435"/>
        <w:gridCol w:w="976"/>
        <w:gridCol w:w="3209"/>
        <w:gridCol w:w="794"/>
        <w:gridCol w:w="3166"/>
        <w:gridCol w:w="645"/>
        <w:gridCol w:w="2192"/>
      </w:tblGrid>
      <w:tr w:rsidR="00AE14FB" w:rsidRPr="00037C92">
        <w:tc>
          <w:tcPr>
            <w:tcW w:w="3599" w:type="dxa"/>
            <w:gridSpan w:val="5"/>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В данный раздел описи внесено</w:t>
            </w:r>
          </w:p>
        </w:tc>
        <w:tc>
          <w:tcPr>
            <w:tcW w:w="10006" w:type="dxa"/>
            <w:gridSpan w:val="5"/>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3599" w:type="dxa"/>
            <w:gridSpan w:val="5"/>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0006" w:type="dxa"/>
            <w:gridSpan w:val="5"/>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(цифрами и прописью)</w:t>
            </w:r>
          </w:p>
        </w:tc>
      </w:tr>
      <w:tr w:rsidR="00AE14FB" w:rsidRPr="00037C92">
        <w:tc>
          <w:tcPr>
            <w:tcW w:w="10768" w:type="dxa"/>
            <w:gridSpan w:val="8"/>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2837"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электронных документов</w:t>
            </w:r>
          </w:p>
        </w:tc>
      </w:tr>
      <w:tr w:rsidR="00AE14FB" w:rsidRPr="00037C92">
        <w:tblPrEx>
          <w:tblBorders>
            <w:insideH w:val="single" w:sz="4" w:space="0" w:color="auto"/>
          </w:tblBorders>
        </w:tblPrEx>
        <w:tc>
          <w:tcPr>
            <w:tcW w:w="674" w:type="dxa"/>
            <w:tcBorders>
              <w:top w:val="single" w:sz="4" w:space="0" w:color="auto"/>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с N</w:t>
            </w:r>
          </w:p>
        </w:tc>
        <w:tc>
          <w:tcPr>
            <w:tcW w:w="6134" w:type="dxa"/>
            <w:gridSpan w:val="5"/>
            <w:tcBorders>
              <w:top w:val="single" w:sz="4" w:space="0" w:color="auto"/>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794" w:type="dxa"/>
            <w:tcBorders>
              <w:top w:val="single" w:sz="4" w:space="0" w:color="auto"/>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по N</w:t>
            </w:r>
          </w:p>
        </w:tc>
        <w:tc>
          <w:tcPr>
            <w:tcW w:w="6003" w:type="dxa"/>
            <w:gridSpan w:val="3"/>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1243" w:type="dxa"/>
            <w:gridSpan w:val="2"/>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объемом</w:t>
            </w:r>
          </w:p>
        </w:tc>
        <w:tc>
          <w:tcPr>
            <w:tcW w:w="10170" w:type="dxa"/>
            <w:gridSpan w:val="7"/>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2192" w:type="dxa"/>
            <w:tcBorders>
              <w:top w:val="single" w:sz="4" w:space="0" w:color="auto"/>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байт. В том числе</w:t>
            </w:r>
          </w:p>
        </w:tc>
      </w:tr>
      <w:tr w:rsidR="00AE14FB" w:rsidRPr="00037C92">
        <w:tc>
          <w:tcPr>
            <w:tcW w:w="2188" w:type="dxa"/>
            <w:gridSpan w:val="3"/>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литерные номера:</w:t>
            </w:r>
          </w:p>
        </w:tc>
        <w:tc>
          <w:tcPr>
            <w:tcW w:w="11417" w:type="dxa"/>
            <w:gridSpan w:val="7"/>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gridSpan w:val="4"/>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пропущенные номера:</w:t>
            </w:r>
          </w:p>
        </w:tc>
        <w:tc>
          <w:tcPr>
            <w:tcW w:w="10982" w:type="dxa"/>
            <w:gridSpan w:val="6"/>
            <w:tcBorders>
              <w:top w:val="single" w:sz="4" w:space="0" w:color="auto"/>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13605" w:type="dxa"/>
            <w:gridSpan w:val="10"/>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605" w:type="dxa"/>
            <w:gridSpan w:val="10"/>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К электронным документам составлены реестры файлов.</w:t>
            </w: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23"/>
        <w:gridCol w:w="3539"/>
        <w:gridCol w:w="1928"/>
        <w:gridCol w:w="5515"/>
      </w:tblGrid>
      <w:tr w:rsidR="00AE14FB" w:rsidRPr="00037C92">
        <w:tc>
          <w:tcPr>
            <w:tcW w:w="6162" w:type="dxa"/>
            <w:gridSpan w:val="2"/>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Наименование должности составителя описи</w:t>
            </w:r>
          </w:p>
        </w:tc>
        <w:tc>
          <w:tcPr>
            <w:tcW w:w="192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515"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r>
      <w:tr w:rsidR="00AE14FB" w:rsidRPr="00037C92">
        <w:tc>
          <w:tcPr>
            <w:tcW w:w="6162"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5515"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r>
      <w:tr w:rsidR="00AE14FB" w:rsidRPr="00037C92">
        <w:tc>
          <w:tcPr>
            <w:tcW w:w="2623"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6162" w:type="dxa"/>
            <w:gridSpan w:val="2"/>
            <w:tcBorders>
              <w:top w:val="nil"/>
              <w:left w:val="nil"/>
              <w:bottom w:val="nil"/>
              <w:right w:val="nil"/>
            </w:tcBorders>
            <w:vAlign w:val="bottom"/>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Наименование должности руководителя архива</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(в случае</w:t>
            </w:r>
            <w:proofErr w:type="gramStart"/>
            <w:r w:rsidRPr="00037C92">
              <w:rPr>
                <w:rFonts w:ascii="PT Astra Serif" w:hAnsi="PT Astra Serif"/>
                <w:sz w:val="28"/>
                <w:szCs w:val="28"/>
              </w:rPr>
              <w:t>,</w:t>
            </w:r>
            <w:proofErr w:type="gramEnd"/>
            <w:r w:rsidRPr="00037C92">
              <w:rPr>
                <w:rFonts w:ascii="PT Astra Serif" w:hAnsi="PT Astra Serif"/>
                <w:sz w:val="28"/>
                <w:szCs w:val="28"/>
              </w:rPr>
              <w:t xml:space="preserve"> если за организацию архивного хранения отвечает руководитель исполнительного органа области, опись подписывается лицом, ответственным за архив)</w:t>
            </w:r>
          </w:p>
        </w:tc>
        <w:tc>
          <w:tcPr>
            <w:tcW w:w="192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515"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r>
      <w:tr w:rsidR="00AE14FB" w:rsidRPr="00037C92">
        <w:tc>
          <w:tcPr>
            <w:tcW w:w="6162"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5515"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r>
      <w:tr w:rsidR="00AE14FB" w:rsidRPr="00037C92">
        <w:tc>
          <w:tcPr>
            <w:tcW w:w="2623"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23"/>
        <w:gridCol w:w="3539"/>
        <w:gridCol w:w="1928"/>
        <w:gridCol w:w="585"/>
        <w:gridCol w:w="2738"/>
        <w:gridCol w:w="567"/>
        <w:gridCol w:w="1625"/>
      </w:tblGrid>
      <w:tr w:rsidR="00AE14FB" w:rsidRPr="00037C92">
        <w:tc>
          <w:tcPr>
            <w:tcW w:w="6162"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СОГЛАСОВАНО</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Наименование должности руководителя службы ДОУ</w:t>
            </w:r>
          </w:p>
        </w:tc>
        <w:tc>
          <w:tcPr>
            <w:tcW w:w="192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515" w:type="dxa"/>
            <w:gridSpan w:val="4"/>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СОГЛАСОВАНО</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(при наличии </w:t>
            </w:r>
            <w:proofErr w:type="gramStart"/>
            <w:r w:rsidRPr="00037C92">
              <w:rPr>
                <w:rFonts w:ascii="PT Astra Serif" w:hAnsi="PT Astra Serif"/>
                <w:sz w:val="28"/>
                <w:szCs w:val="28"/>
              </w:rPr>
              <w:t>ЭК</w:t>
            </w:r>
            <w:proofErr w:type="gramEnd"/>
            <w:r w:rsidRPr="00037C92">
              <w:rPr>
                <w:rFonts w:ascii="PT Astra Serif" w:hAnsi="PT Astra Serif"/>
                <w:sz w:val="28"/>
                <w:szCs w:val="28"/>
              </w:rPr>
              <w:t xml:space="preserve"> структурного подразделения)</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 xml:space="preserve">Протокол </w:t>
            </w:r>
            <w:proofErr w:type="gramStart"/>
            <w:r w:rsidRPr="00037C92">
              <w:rPr>
                <w:rFonts w:ascii="PT Astra Serif" w:hAnsi="PT Astra Serif"/>
                <w:sz w:val="28"/>
                <w:szCs w:val="28"/>
              </w:rPr>
              <w:t>ЭК</w:t>
            </w:r>
            <w:proofErr w:type="gramEnd"/>
            <w:r w:rsidRPr="00037C92">
              <w:rPr>
                <w:rFonts w:ascii="PT Astra Serif" w:hAnsi="PT Astra Serif"/>
                <w:sz w:val="28"/>
                <w:szCs w:val="28"/>
              </w:rPr>
              <w:t xml:space="preserve"> структурного подразделения</w:t>
            </w:r>
          </w:p>
        </w:tc>
      </w:tr>
      <w:tr w:rsidR="00AE14FB" w:rsidRPr="00037C92">
        <w:tc>
          <w:tcPr>
            <w:tcW w:w="2623"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3539"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85"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от</w:t>
            </w:r>
          </w:p>
        </w:tc>
        <w:tc>
          <w:tcPr>
            <w:tcW w:w="2738"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56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N</w:t>
            </w:r>
          </w:p>
        </w:tc>
        <w:tc>
          <w:tcPr>
            <w:tcW w:w="1625"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3539"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8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2738" w:type="dxa"/>
            <w:tcBorders>
              <w:top w:val="single" w:sz="4" w:space="0" w:color="auto"/>
              <w:left w:val="nil"/>
              <w:bottom w:val="nil"/>
              <w:right w:val="nil"/>
            </w:tcBorders>
          </w:tcPr>
          <w:p w:rsidR="00AE14FB" w:rsidRPr="00037C92" w:rsidRDefault="00AE14FB">
            <w:pPr>
              <w:pStyle w:val="ConsPlusNormal"/>
              <w:rPr>
                <w:rFonts w:ascii="PT Astra Serif" w:hAnsi="PT Astra Serif"/>
                <w:sz w:val="28"/>
                <w:szCs w:val="28"/>
              </w:rPr>
            </w:pPr>
          </w:p>
        </w:tc>
        <w:tc>
          <w:tcPr>
            <w:tcW w:w="567"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625" w:type="dxa"/>
            <w:tcBorders>
              <w:top w:val="single" w:sz="4" w:space="0" w:color="auto"/>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3539"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85"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273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67"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1625"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8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273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67"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62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3"/>
        <w:gridCol w:w="6827"/>
        <w:gridCol w:w="5499"/>
      </w:tblGrid>
      <w:tr w:rsidR="00AE14FB" w:rsidRPr="00037C92">
        <w:tc>
          <w:tcPr>
            <w:tcW w:w="1243"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lastRenderedPageBreak/>
              <w:t>Передал</w:t>
            </w:r>
          </w:p>
        </w:tc>
        <w:tc>
          <w:tcPr>
            <w:tcW w:w="6827"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5499"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электронных документов</w:t>
            </w:r>
          </w:p>
        </w:tc>
      </w:tr>
      <w:tr w:rsidR="00AE14FB" w:rsidRPr="00037C92">
        <w:tc>
          <w:tcPr>
            <w:tcW w:w="1243"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6827"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(цифрами и прописью)</w:t>
            </w:r>
          </w:p>
        </w:tc>
        <w:tc>
          <w:tcPr>
            <w:tcW w:w="549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243"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объемом</w:t>
            </w:r>
          </w:p>
        </w:tc>
        <w:tc>
          <w:tcPr>
            <w:tcW w:w="6827"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5499"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байт</w:t>
            </w:r>
          </w:p>
        </w:tc>
      </w:tr>
      <w:tr w:rsidR="00AE14FB" w:rsidRPr="00037C92">
        <w:tc>
          <w:tcPr>
            <w:tcW w:w="1243"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6827"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(цифрами и прописью)</w:t>
            </w:r>
          </w:p>
        </w:tc>
        <w:tc>
          <w:tcPr>
            <w:tcW w:w="549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23"/>
        <w:gridCol w:w="3539"/>
        <w:gridCol w:w="1928"/>
        <w:gridCol w:w="5515"/>
      </w:tblGrid>
      <w:tr w:rsidR="00AE14FB" w:rsidRPr="00037C92">
        <w:tc>
          <w:tcPr>
            <w:tcW w:w="6162" w:type="dxa"/>
            <w:gridSpan w:val="2"/>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Наименование должности работника структурного подразделения</w:t>
            </w:r>
          </w:p>
        </w:tc>
        <w:tc>
          <w:tcPr>
            <w:tcW w:w="192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515"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r>
      <w:tr w:rsidR="00AE14FB" w:rsidRPr="00037C92">
        <w:tc>
          <w:tcPr>
            <w:tcW w:w="6162"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5515"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r>
      <w:tr w:rsidR="00AE14FB" w:rsidRPr="00037C92">
        <w:tc>
          <w:tcPr>
            <w:tcW w:w="2623"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3"/>
        <w:gridCol w:w="6827"/>
        <w:gridCol w:w="5499"/>
      </w:tblGrid>
      <w:tr w:rsidR="00AE14FB" w:rsidRPr="00037C92">
        <w:tc>
          <w:tcPr>
            <w:tcW w:w="1243"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Принял</w:t>
            </w:r>
          </w:p>
        </w:tc>
        <w:tc>
          <w:tcPr>
            <w:tcW w:w="6827"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5499"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электронных документов</w:t>
            </w:r>
          </w:p>
        </w:tc>
      </w:tr>
      <w:tr w:rsidR="00AE14FB" w:rsidRPr="00037C92">
        <w:tc>
          <w:tcPr>
            <w:tcW w:w="1243"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6827"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(цифрами и прописью)</w:t>
            </w:r>
          </w:p>
        </w:tc>
        <w:tc>
          <w:tcPr>
            <w:tcW w:w="549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243"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6827"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5499"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байт</w:t>
            </w:r>
          </w:p>
        </w:tc>
      </w:tr>
      <w:tr w:rsidR="00AE14FB" w:rsidRPr="00037C92">
        <w:tc>
          <w:tcPr>
            <w:tcW w:w="1243"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6827"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(цифрами и прописью)</w:t>
            </w:r>
          </w:p>
        </w:tc>
        <w:tc>
          <w:tcPr>
            <w:tcW w:w="549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23"/>
        <w:gridCol w:w="3539"/>
        <w:gridCol w:w="1928"/>
        <w:gridCol w:w="5515"/>
      </w:tblGrid>
      <w:tr w:rsidR="00AE14FB" w:rsidRPr="00037C92">
        <w:tc>
          <w:tcPr>
            <w:tcW w:w="6162"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Наименование должности работника архива</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(лица, ответственного за архив)</w:t>
            </w:r>
          </w:p>
        </w:tc>
        <w:tc>
          <w:tcPr>
            <w:tcW w:w="192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515"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5515"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r>
      <w:tr w:rsidR="00AE14FB" w:rsidRPr="00037C92">
        <w:tc>
          <w:tcPr>
            <w:tcW w:w="2623"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Реестр файлов электронных документов</w:t>
      </w:r>
    </w:p>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041"/>
        <w:gridCol w:w="3572"/>
        <w:gridCol w:w="2891"/>
        <w:gridCol w:w="2238"/>
        <w:gridCol w:w="2239"/>
      </w:tblGrid>
      <w:tr w:rsidR="00AE14FB" w:rsidRPr="00037C92">
        <w:tc>
          <w:tcPr>
            <w:tcW w:w="56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N </w:t>
            </w:r>
            <w:proofErr w:type="gramStart"/>
            <w:r w:rsidRPr="00037C92">
              <w:rPr>
                <w:rFonts w:ascii="PT Astra Serif" w:hAnsi="PT Astra Serif"/>
                <w:sz w:val="28"/>
                <w:szCs w:val="28"/>
              </w:rPr>
              <w:t>п</w:t>
            </w:r>
            <w:proofErr w:type="gramEnd"/>
            <w:r w:rsidRPr="00037C92">
              <w:rPr>
                <w:rFonts w:ascii="PT Astra Serif" w:hAnsi="PT Astra Serif"/>
                <w:sz w:val="28"/>
                <w:szCs w:val="28"/>
              </w:rPr>
              <w:t>/п</w:t>
            </w:r>
          </w:p>
        </w:tc>
        <w:tc>
          <w:tcPr>
            <w:tcW w:w="204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N электронного документа по описи</w:t>
            </w:r>
          </w:p>
        </w:tc>
        <w:tc>
          <w:tcPr>
            <w:tcW w:w="3572"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Наименование файла</w:t>
            </w:r>
          </w:p>
        </w:tc>
        <w:tc>
          <w:tcPr>
            <w:tcW w:w="289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и время последнего изменения файла</w:t>
            </w:r>
          </w:p>
        </w:tc>
        <w:tc>
          <w:tcPr>
            <w:tcW w:w="223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Объем (в байтах)</w:t>
            </w:r>
          </w:p>
        </w:tc>
        <w:tc>
          <w:tcPr>
            <w:tcW w:w="2239"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Формат файла</w:t>
            </w: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2041" w:type="dxa"/>
          </w:tcPr>
          <w:p w:rsidR="00AE14FB" w:rsidRPr="00037C92" w:rsidRDefault="00AE14FB">
            <w:pPr>
              <w:pStyle w:val="ConsPlusNormal"/>
              <w:rPr>
                <w:rFonts w:ascii="PT Astra Serif" w:hAnsi="PT Astra Serif"/>
                <w:sz w:val="28"/>
                <w:szCs w:val="28"/>
              </w:rPr>
            </w:pPr>
          </w:p>
        </w:tc>
        <w:tc>
          <w:tcPr>
            <w:tcW w:w="3572" w:type="dxa"/>
          </w:tcPr>
          <w:p w:rsidR="00AE14FB" w:rsidRPr="00037C92" w:rsidRDefault="00AE14FB">
            <w:pPr>
              <w:pStyle w:val="ConsPlusNormal"/>
              <w:rPr>
                <w:rFonts w:ascii="PT Astra Serif" w:hAnsi="PT Astra Serif"/>
                <w:sz w:val="28"/>
                <w:szCs w:val="28"/>
              </w:rPr>
            </w:pPr>
          </w:p>
        </w:tc>
        <w:tc>
          <w:tcPr>
            <w:tcW w:w="2891" w:type="dxa"/>
          </w:tcPr>
          <w:p w:rsidR="00AE14FB" w:rsidRPr="00037C92" w:rsidRDefault="00AE14FB">
            <w:pPr>
              <w:pStyle w:val="ConsPlusNormal"/>
              <w:rPr>
                <w:rFonts w:ascii="PT Astra Serif" w:hAnsi="PT Astra Serif"/>
                <w:sz w:val="28"/>
                <w:szCs w:val="28"/>
              </w:rPr>
            </w:pPr>
          </w:p>
        </w:tc>
        <w:tc>
          <w:tcPr>
            <w:tcW w:w="2238" w:type="dxa"/>
          </w:tcPr>
          <w:p w:rsidR="00AE14FB" w:rsidRPr="00037C92" w:rsidRDefault="00AE14FB">
            <w:pPr>
              <w:pStyle w:val="ConsPlusNormal"/>
              <w:rPr>
                <w:rFonts w:ascii="PT Astra Serif" w:hAnsi="PT Astra Serif"/>
                <w:sz w:val="28"/>
                <w:szCs w:val="28"/>
              </w:rPr>
            </w:pPr>
          </w:p>
        </w:tc>
        <w:tc>
          <w:tcPr>
            <w:tcW w:w="2239" w:type="dxa"/>
          </w:tcPr>
          <w:p w:rsidR="00AE14FB" w:rsidRPr="00037C92" w:rsidRDefault="00AE14FB">
            <w:pPr>
              <w:pStyle w:val="ConsPlusNormal"/>
              <w:rPr>
                <w:rFonts w:ascii="PT Astra Serif" w:hAnsi="PT Astra Serif"/>
                <w:sz w:val="28"/>
                <w:szCs w:val="28"/>
              </w:rPr>
            </w:pP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2041" w:type="dxa"/>
          </w:tcPr>
          <w:p w:rsidR="00AE14FB" w:rsidRPr="00037C92" w:rsidRDefault="00AE14FB">
            <w:pPr>
              <w:pStyle w:val="ConsPlusNormal"/>
              <w:rPr>
                <w:rFonts w:ascii="PT Astra Serif" w:hAnsi="PT Astra Serif"/>
                <w:sz w:val="28"/>
                <w:szCs w:val="28"/>
              </w:rPr>
            </w:pPr>
          </w:p>
        </w:tc>
        <w:tc>
          <w:tcPr>
            <w:tcW w:w="3572" w:type="dxa"/>
          </w:tcPr>
          <w:p w:rsidR="00AE14FB" w:rsidRPr="00037C92" w:rsidRDefault="00AE14FB">
            <w:pPr>
              <w:pStyle w:val="ConsPlusNormal"/>
              <w:rPr>
                <w:rFonts w:ascii="PT Astra Serif" w:hAnsi="PT Astra Serif"/>
                <w:sz w:val="28"/>
                <w:szCs w:val="28"/>
              </w:rPr>
            </w:pPr>
          </w:p>
        </w:tc>
        <w:tc>
          <w:tcPr>
            <w:tcW w:w="2891" w:type="dxa"/>
          </w:tcPr>
          <w:p w:rsidR="00AE14FB" w:rsidRPr="00037C92" w:rsidRDefault="00AE14FB">
            <w:pPr>
              <w:pStyle w:val="ConsPlusNormal"/>
              <w:rPr>
                <w:rFonts w:ascii="PT Astra Serif" w:hAnsi="PT Astra Serif"/>
                <w:sz w:val="28"/>
                <w:szCs w:val="28"/>
              </w:rPr>
            </w:pPr>
          </w:p>
        </w:tc>
        <w:tc>
          <w:tcPr>
            <w:tcW w:w="2238" w:type="dxa"/>
          </w:tcPr>
          <w:p w:rsidR="00AE14FB" w:rsidRPr="00037C92" w:rsidRDefault="00AE14FB">
            <w:pPr>
              <w:pStyle w:val="ConsPlusNormal"/>
              <w:rPr>
                <w:rFonts w:ascii="PT Astra Serif" w:hAnsi="PT Astra Serif"/>
                <w:sz w:val="28"/>
                <w:szCs w:val="28"/>
              </w:rPr>
            </w:pPr>
          </w:p>
        </w:tc>
        <w:tc>
          <w:tcPr>
            <w:tcW w:w="2239" w:type="dxa"/>
          </w:tcPr>
          <w:p w:rsidR="00AE14FB" w:rsidRPr="00037C92" w:rsidRDefault="00AE14FB">
            <w:pPr>
              <w:pStyle w:val="ConsPlusNormal"/>
              <w:rPr>
                <w:rFonts w:ascii="PT Astra Serif" w:hAnsi="PT Astra Serif"/>
                <w:sz w:val="28"/>
                <w:szCs w:val="28"/>
              </w:rPr>
            </w:pP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2041" w:type="dxa"/>
          </w:tcPr>
          <w:p w:rsidR="00AE14FB" w:rsidRPr="00037C92" w:rsidRDefault="00AE14FB">
            <w:pPr>
              <w:pStyle w:val="ConsPlusNormal"/>
              <w:rPr>
                <w:rFonts w:ascii="PT Astra Serif" w:hAnsi="PT Astra Serif"/>
                <w:sz w:val="28"/>
                <w:szCs w:val="28"/>
              </w:rPr>
            </w:pPr>
          </w:p>
        </w:tc>
        <w:tc>
          <w:tcPr>
            <w:tcW w:w="3572" w:type="dxa"/>
          </w:tcPr>
          <w:p w:rsidR="00AE14FB" w:rsidRPr="00037C92" w:rsidRDefault="00AE14FB">
            <w:pPr>
              <w:pStyle w:val="ConsPlusNormal"/>
              <w:rPr>
                <w:rFonts w:ascii="PT Astra Serif" w:hAnsi="PT Astra Serif"/>
                <w:sz w:val="28"/>
                <w:szCs w:val="28"/>
              </w:rPr>
            </w:pPr>
          </w:p>
        </w:tc>
        <w:tc>
          <w:tcPr>
            <w:tcW w:w="2891" w:type="dxa"/>
          </w:tcPr>
          <w:p w:rsidR="00AE14FB" w:rsidRPr="00037C92" w:rsidRDefault="00AE14FB">
            <w:pPr>
              <w:pStyle w:val="ConsPlusNormal"/>
              <w:rPr>
                <w:rFonts w:ascii="PT Astra Serif" w:hAnsi="PT Astra Serif"/>
                <w:sz w:val="28"/>
                <w:szCs w:val="28"/>
              </w:rPr>
            </w:pPr>
          </w:p>
        </w:tc>
        <w:tc>
          <w:tcPr>
            <w:tcW w:w="2238" w:type="dxa"/>
          </w:tcPr>
          <w:p w:rsidR="00AE14FB" w:rsidRPr="00037C92" w:rsidRDefault="00AE14FB">
            <w:pPr>
              <w:pStyle w:val="ConsPlusNormal"/>
              <w:rPr>
                <w:rFonts w:ascii="PT Astra Serif" w:hAnsi="PT Astra Serif"/>
                <w:sz w:val="28"/>
                <w:szCs w:val="28"/>
              </w:rPr>
            </w:pPr>
          </w:p>
        </w:tc>
        <w:tc>
          <w:tcPr>
            <w:tcW w:w="2239"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t>Приложение N 21</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 xml:space="preserve">(введено </w:t>
            </w:r>
            <w:hyperlink r:id="rId761">
              <w:r w:rsidRPr="00037C92">
                <w:rPr>
                  <w:rFonts w:ascii="PT Astra Serif" w:hAnsi="PT Astra Serif"/>
                  <w:sz w:val="28"/>
                  <w:szCs w:val="28"/>
                </w:rPr>
                <w:t>постановлением</w:t>
              </w:r>
            </w:hyperlink>
            <w:r w:rsidRPr="00037C92">
              <w:rPr>
                <w:rFonts w:ascii="PT Astra Serif" w:hAnsi="PT Astra Serif"/>
                <w:sz w:val="28"/>
                <w:szCs w:val="28"/>
              </w:rPr>
              <w:t xml:space="preserve">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23.12.2025 N 319)</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14"/>
        <w:gridCol w:w="4172"/>
        <w:gridCol w:w="3288"/>
        <w:gridCol w:w="1587"/>
        <w:gridCol w:w="340"/>
        <w:gridCol w:w="3005"/>
      </w:tblGrid>
      <w:tr w:rsidR="00AE14FB" w:rsidRPr="00037C92">
        <w:tc>
          <w:tcPr>
            <w:tcW w:w="13606" w:type="dxa"/>
            <w:gridSpan w:val="6"/>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bookmarkStart w:id="52" w:name="P3688"/>
            <w:bookmarkEnd w:id="52"/>
            <w:r w:rsidRPr="00037C92">
              <w:rPr>
                <w:rFonts w:ascii="PT Astra Serif" w:hAnsi="PT Astra Serif"/>
                <w:sz w:val="28"/>
                <w:szCs w:val="28"/>
              </w:rPr>
              <w:t>Опись электронных документов</w:t>
            </w:r>
          </w:p>
        </w:tc>
      </w:tr>
      <w:tr w:rsidR="00AE14FB" w:rsidRPr="00037C92">
        <w:tc>
          <w:tcPr>
            <w:tcW w:w="5386" w:type="dxa"/>
            <w:gridSpan w:val="2"/>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328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4932" w:type="dxa"/>
            <w:gridSpan w:val="3"/>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УТВЕРЖДАЮ</w:t>
            </w:r>
          </w:p>
        </w:tc>
      </w:tr>
      <w:tr w:rsidR="00AE14FB" w:rsidRPr="00037C92">
        <w:tc>
          <w:tcPr>
            <w:tcW w:w="5386" w:type="dxa"/>
            <w:gridSpan w:val="2"/>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(наименование исполнительного органа области)</w:t>
            </w:r>
          </w:p>
        </w:tc>
        <w:tc>
          <w:tcPr>
            <w:tcW w:w="328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4932" w:type="dxa"/>
            <w:gridSpan w:val="3"/>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5386"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328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4932" w:type="dxa"/>
            <w:gridSpan w:val="3"/>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(наименование должности руководителя или иного уполномоченного им лица)</w:t>
            </w:r>
          </w:p>
        </w:tc>
      </w:tr>
      <w:tr w:rsidR="00AE14FB" w:rsidRPr="00037C92">
        <w:tc>
          <w:tcPr>
            <w:tcW w:w="1214"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Фонд N</w:t>
            </w:r>
          </w:p>
        </w:tc>
        <w:tc>
          <w:tcPr>
            <w:tcW w:w="4172"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8220" w:type="dxa"/>
            <w:gridSpan w:val="4"/>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214"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ОПИСЬ N</w:t>
            </w:r>
          </w:p>
        </w:tc>
        <w:tc>
          <w:tcPr>
            <w:tcW w:w="4172" w:type="dxa"/>
            <w:tcBorders>
              <w:top w:val="single" w:sz="4" w:space="0" w:color="auto"/>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328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1587"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340"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3005"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r>
      <w:tr w:rsidR="00AE14FB" w:rsidRPr="00037C92">
        <w:tc>
          <w:tcPr>
            <w:tcW w:w="8674" w:type="dxa"/>
            <w:gridSpan w:val="3"/>
            <w:vMerge w:val="restart"/>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roofErr w:type="gramStart"/>
            <w:r w:rsidRPr="00037C92">
              <w:rPr>
                <w:rFonts w:ascii="PT Astra Serif" w:hAnsi="PT Astra Serif"/>
                <w:sz w:val="28"/>
                <w:szCs w:val="28"/>
              </w:rPr>
              <w:t>электронных документов (постоянного хранения/временного (свыше 10 лет)</w:t>
            </w:r>
            <w:proofErr w:type="gramEnd"/>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хранения/временного (до 10 лет) хранения с отметкой "ЭПК"/по личному составу)</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за _______ год</w:t>
            </w:r>
          </w:p>
        </w:tc>
        <w:tc>
          <w:tcPr>
            <w:tcW w:w="1587"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340"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3005"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r>
      <w:tr w:rsidR="00AE14FB" w:rsidRPr="00037C92">
        <w:tc>
          <w:tcPr>
            <w:tcW w:w="8674" w:type="dxa"/>
            <w:gridSpan w:val="3"/>
            <w:vMerge/>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587"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340"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300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8674" w:type="dxa"/>
            <w:gridSpan w:val="3"/>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587" w:type="dxa"/>
            <w:tcBorders>
              <w:top w:val="single" w:sz="4" w:space="0" w:color="auto"/>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40"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300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64"/>
        <w:gridCol w:w="1644"/>
        <w:gridCol w:w="2268"/>
        <w:gridCol w:w="1984"/>
        <w:gridCol w:w="1304"/>
        <w:gridCol w:w="1247"/>
        <w:gridCol w:w="1361"/>
        <w:gridCol w:w="1132"/>
        <w:gridCol w:w="1133"/>
      </w:tblGrid>
      <w:tr w:rsidR="00AE14FB" w:rsidRPr="00037C92">
        <w:tc>
          <w:tcPr>
            <w:tcW w:w="56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N </w:t>
            </w:r>
            <w:proofErr w:type="gramStart"/>
            <w:r w:rsidRPr="00037C92">
              <w:rPr>
                <w:rFonts w:ascii="PT Astra Serif" w:hAnsi="PT Astra Serif"/>
                <w:sz w:val="28"/>
                <w:szCs w:val="28"/>
              </w:rPr>
              <w:t>п</w:t>
            </w:r>
            <w:proofErr w:type="gramEnd"/>
            <w:r w:rsidRPr="00037C92">
              <w:rPr>
                <w:rFonts w:ascii="PT Astra Serif" w:hAnsi="PT Astra Serif"/>
                <w:sz w:val="28"/>
                <w:szCs w:val="28"/>
              </w:rPr>
              <w:t>/п</w:t>
            </w:r>
          </w:p>
        </w:tc>
        <w:tc>
          <w:tcPr>
            <w:tcW w:w="96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Индекс дела</w:t>
            </w:r>
          </w:p>
        </w:tc>
        <w:tc>
          <w:tcPr>
            <w:tcW w:w="164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Заголовок электронного дела по номенклатуре</w:t>
            </w:r>
          </w:p>
        </w:tc>
        <w:tc>
          <w:tcPr>
            <w:tcW w:w="226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Регистрационный номер электронного документа</w:t>
            </w:r>
          </w:p>
        </w:tc>
        <w:tc>
          <w:tcPr>
            <w:tcW w:w="198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Вид и заголовок электронного документа</w:t>
            </w:r>
          </w:p>
        </w:tc>
        <w:tc>
          <w:tcPr>
            <w:tcW w:w="130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документа</w:t>
            </w:r>
          </w:p>
        </w:tc>
        <w:tc>
          <w:tcPr>
            <w:tcW w:w="124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Срок хранения</w:t>
            </w:r>
          </w:p>
        </w:tc>
        <w:tc>
          <w:tcPr>
            <w:tcW w:w="136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Количество файлов (количество файлов в </w:t>
            </w:r>
            <w:r w:rsidRPr="00037C92">
              <w:rPr>
                <w:rFonts w:ascii="PT Astra Serif" w:hAnsi="PT Astra Serif"/>
                <w:sz w:val="28"/>
                <w:szCs w:val="28"/>
              </w:rPr>
              <w:lastRenderedPageBreak/>
              <w:t>контейнере)</w:t>
            </w:r>
          </w:p>
        </w:tc>
        <w:tc>
          <w:tcPr>
            <w:tcW w:w="1132"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Объем в байтах</w:t>
            </w:r>
          </w:p>
        </w:tc>
        <w:tc>
          <w:tcPr>
            <w:tcW w:w="1133"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Примечания</w:t>
            </w:r>
          </w:p>
        </w:tc>
      </w:tr>
      <w:tr w:rsidR="00AE14FB" w:rsidRPr="00037C92">
        <w:tc>
          <w:tcPr>
            <w:tcW w:w="567"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1</w:t>
            </w:r>
          </w:p>
        </w:tc>
        <w:tc>
          <w:tcPr>
            <w:tcW w:w="964"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2</w:t>
            </w:r>
          </w:p>
        </w:tc>
        <w:tc>
          <w:tcPr>
            <w:tcW w:w="1644"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3</w:t>
            </w:r>
          </w:p>
        </w:tc>
        <w:tc>
          <w:tcPr>
            <w:tcW w:w="2268"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4</w:t>
            </w:r>
          </w:p>
        </w:tc>
        <w:tc>
          <w:tcPr>
            <w:tcW w:w="1984"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5</w:t>
            </w:r>
          </w:p>
        </w:tc>
        <w:tc>
          <w:tcPr>
            <w:tcW w:w="1304"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6</w:t>
            </w:r>
          </w:p>
        </w:tc>
        <w:tc>
          <w:tcPr>
            <w:tcW w:w="124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7</w:t>
            </w:r>
          </w:p>
        </w:tc>
        <w:tc>
          <w:tcPr>
            <w:tcW w:w="1361"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8</w:t>
            </w:r>
          </w:p>
        </w:tc>
        <w:tc>
          <w:tcPr>
            <w:tcW w:w="1132"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9</w:t>
            </w:r>
          </w:p>
        </w:tc>
        <w:tc>
          <w:tcPr>
            <w:tcW w:w="1133" w:type="dxa"/>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10</w:t>
            </w: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964" w:type="dxa"/>
          </w:tcPr>
          <w:p w:rsidR="00AE14FB" w:rsidRPr="00037C92" w:rsidRDefault="00AE14FB">
            <w:pPr>
              <w:pStyle w:val="ConsPlusNormal"/>
              <w:rPr>
                <w:rFonts w:ascii="PT Astra Serif" w:hAnsi="PT Astra Serif"/>
                <w:sz w:val="28"/>
                <w:szCs w:val="28"/>
              </w:rPr>
            </w:pPr>
          </w:p>
        </w:tc>
        <w:tc>
          <w:tcPr>
            <w:tcW w:w="1644" w:type="dxa"/>
          </w:tcPr>
          <w:p w:rsidR="00AE14FB" w:rsidRPr="00037C92" w:rsidRDefault="00AE14FB">
            <w:pPr>
              <w:pStyle w:val="ConsPlusNormal"/>
              <w:rPr>
                <w:rFonts w:ascii="PT Astra Serif" w:hAnsi="PT Astra Serif"/>
                <w:sz w:val="28"/>
                <w:szCs w:val="28"/>
              </w:rPr>
            </w:pPr>
          </w:p>
        </w:tc>
        <w:tc>
          <w:tcPr>
            <w:tcW w:w="2268" w:type="dxa"/>
          </w:tcPr>
          <w:p w:rsidR="00AE14FB" w:rsidRPr="00037C92" w:rsidRDefault="00AE14FB">
            <w:pPr>
              <w:pStyle w:val="ConsPlusNormal"/>
              <w:rPr>
                <w:rFonts w:ascii="PT Astra Serif" w:hAnsi="PT Astra Serif"/>
                <w:sz w:val="28"/>
                <w:szCs w:val="28"/>
              </w:rPr>
            </w:pPr>
          </w:p>
        </w:tc>
        <w:tc>
          <w:tcPr>
            <w:tcW w:w="1984" w:type="dxa"/>
          </w:tcPr>
          <w:p w:rsidR="00AE14FB" w:rsidRPr="00037C92" w:rsidRDefault="00AE14FB">
            <w:pPr>
              <w:pStyle w:val="ConsPlusNormal"/>
              <w:rPr>
                <w:rFonts w:ascii="PT Astra Serif" w:hAnsi="PT Astra Serif"/>
                <w:sz w:val="28"/>
                <w:szCs w:val="28"/>
              </w:rPr>
            </w:pPr>
          </w:p>
        </w:tc>
        <w:tc>
          <w:tcPr>
            <w:tcW w:w="1304" w:type="dxa"/>
          </w:tcPr>
          <w:p w:rsidR="00AE14FB" w:rsidRPr="00037C92" w:rsidRDefault="00AE14FB">
            <w:pPr>
              <w:pStyle w:val="ConsPlusNormal"/>
              <w:rPr>
                <w:rFonts w:ascii="PT Astra Serif" w:hAnsi="PT Astra Serif"/>
                <w:sz w:val="28"/>
                <w:szCs w:val="28"/>
              </w:rPr>
            </w:pPr>
          </w:p>
        </w:tc>
        <w:tc>
          <w:tcPr>
            <w:tcW w:w="1247" w:type="dxa"/>
          </w:tcPr>
          <w:p w:rsidR="00AE14FB" w:rsidRPr="00037C92" w:rsidRDefault="00AE14FB">
            <w:pPr>
              <w:pStyle w:val="ConsPlusNormal"/>
              <w:rPr>
                <w:rFonts w:ascii="PT Astra Serif" w:hAnsi="PT Astra Serif"/>
                <w:sz w:val="28"/>
                <w:szCs w:val="28"/>
              </w:rPr>
            </w:pPr>
          </w:p>
        </w:tc>
        <w:tc>
          <w:tcPr>
            <w:tcW w:w="1361" w:type="dxa"/>
          </w:tcPr>
          <w:p w:rsidR="00AE14FB" w:rsidRPr="00037C92" w:rsidRDefault="00AE14FB">
            <w:pPr>
              <w:pStyle w:val="ConsPlusNormal"/>
              <w:rPr>
                <w:rFonts w:ascii="PT Astra Serif" w:hAnsi="PT Astra Serif"/>
                <w:sz w:val="28"/>
                <w:szCs w:val="28"/>
              </w:rPr>
            </w:pPr>
          </w:p>
        </w:tc>
        <w:tc>
          <w:tcPr>
            <w:tcW w:w="1132" w:type="dxa"/>
          </w:tcPr>
          <w:p w:rsidR="00AE14FB" w:rsidRPr="00037C92" w:rsidRDefault="00AE14FB">
            <w:pPr>
              <w:pStyle w:val="ConsPlusNormal"/>
              <w:rPr>
                <w:rFonts w:ascii="PT Astra Serif" w:hAnsi="PT Astra Serif"/>
                <w:sz w:val="28"/>
                <w:szCs w:val="28"/>
              </w:rPr>
            </w:pPr>
          </w:p>
        </w:tc>
        <w:tc>
          <w:tcPr>
            <w:tcW w:w="1133" w:type="dxa"/>
          </w:tcPr>
          <w:p w:rsidR="00AE14FB" w:rsidRPr="00037C92" w:rsidRDefault="00AE14FB">
            <w:pPr>
              <w:pStyle w:val="ConsPlusNormal"/>
              <w:rPr>
                <w:rFonts w:ascii="PT Astra Serif" w:hAnsi="PT Astra Serif"/>
                <w:sz w:val="28"/>
                <w:szCs w:val="28"/>
              </w:rPr>
            </w:pP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964" w:type="dxa"/>
          </w:tcPr>
          <w:p w:rsidR="00AE14FB" w:rsidRPr="00037C92" w:rsidRDefault="00AE14FB">
            <w:pPr>
              <w:pStyle w:val="ConsPlusNormal"/>
              <w:rPr>
                <w:rFonts w:ascii="PT Astra Serif" w:hAnsi="PT Astra Serif"/>
                <w:sz w:val="28"/>
                <w:szCs w:val="28"/>
              </w:rPr>
            </w:pPr>
          </w:p>
        </w:tc>
        <w:tc>
          <w:tcPr>
            <w:tcW w:w="1644" w:type="dxa"/>
          </w:tcPr>
          <w:p w:rsidR="00AE14FB" w:rsidRPr="00037C92" w:rsidRDefault="00AE14FB">
            <w:pPr>
              <w:pStyle w:val="ConsPlusNormal"/>
              <w:rPr>
                <w:rFonts w:ascii="PT Astra Serif" w:hAnsi="PT Astra Serif"/>
                <w:sz w:val="28"/>
                <w:szCs w:val="28"/>
              </w:rPr>
            </w:pPr>
          </w:p>
        </w:tc>
        <w:tc>
          <w:tcPr>
            <w:tcW w:w="2268" w:type="dxa"/>
          </w:tcPr>
          <w:p w:rsidR="00AE14FB" w:rsidRPr="00037C92" w:rsidRDefault="00AE14FB">
            <w:pPr>
              <w:pStyle w:val="ConsPlusNormal"/>
              <w:rPr>
                <w:rFonts w:ascii="PT Astra Serif" w:hAnsi="PT Astra Serif"/>
                <w:sz w:val="28"/>
                <w:szCs w:val="28"/>
              </w:rPr>
            </w:pPr>
          </w:p>
        </w:tc>
        <w:tc>
          <w:tcPr>
            <w:tcW w:w="1984" w:type="dxa"/>
          </w:tcPr>
          <w:p w:rsidR="00AE14FB" w:rsidRPr="00037C92" w:rsidRDefault="00AE14FB">
            <w:pPr>
              <w:pStyle w:val="ConsPlusNormal"/>
              <w:rPr>
                <w:rFonts w:ascii="PT Astra Serif" w:hAnsi="PT Astra Serif"/>
                <w:sz w:val="28"/>
                <w:szCs w:val="28"/>
              </w:rPr>
            </w:pPr>
          </w:p>
        </w:tc>
        <w:tc>
          <w:tcPr>
            <w:tcW w:w="1304" w:type="dxa"/>
          </w:tcPr>
          <w:p w:rsidR="00AE14FB" w:rsidRPr="00037C92" w:rsidRDefault="00AE14FB">
            <w:pPr>
              <w:pStyle w:val="ConsPlusNormal"/>
              <w:rPr>
                <w:rFonts w:ascii="PT Astra Serif" w:hAnsi="PT Astra Serif"/>
                <w:sz w:val="28"/>
                <w:szCs w:val="28"/>
              </w:rPr>
            </w:pPr>
          </w:p>
        </w:tc>
        <w:tc>
          <w:tcPr>
            <w:tcW w:w="1247" w:type="dxa"/>
          </w:tcPr>
          <w:p w:rsidR="00AE14FB" w:rsidRPr="00037C92" w:rsidRDefault="00AE14FB">
            <w:pPr>
              <w:pStyle w:val="ConsPlusNormal"/>
              <w:rPr>
                <w:rFonts w:ascii="PT Astra Serif" w:hAnsi="PT Astra Serif"/>
                <w:sz w:val="28"/>
                <w:szCs w:val="28"/>
              </w:rPr>
            </w:pPr>
          </w:p>
        </w:tc>
        <w:tc>
          <w:tcPr>
            <w:tcW w:w="1361" w:type="dxa"/>
          </w:tcPr>
          <w:p w:rsidR="00AE14FB" w:rsidRPr="00037C92" w:rsidRDefault="00AE14FB">
            <w:pPr>
              <w:pStyle w:val="ConsPlusNormal"/>
              <w:rPr>
                <w:rFonts w:ascii="PT Astra Serif" w:hAnsi="PT Astra Serif"/>
                <w:sz w:val="28"/>
                <w:szCs w:val="28"/>
              </w:rPr>
            </w:pPr>
          </w:p>
        </w:tc>
        <w:tc>
          <w:tcPr>
            <w:tcW w:w="1132" w:type="dxa"/>
          </w:tcPr>
          <w:p w:rsidR="00AE14FB" w:rsidRPr="00037C92" w:rsidRDefault="00AE14FB">
            <w:pPr>
              <w:pStyle w:val="ConsPlusNormal"/>
              <w:rPr>
                <w:rFonts w:ascii="PT Astra Serif" w:hAnsi="PT Astra Serif"/>
                <w:sz w:val="28"/>
                <w:szCs w:val="28"/>
              </w:rPr>
            </w:pPr>
          </w:p>
        </w:tc>
        <w:tc>
          <w:tcPr>
            <w:tcW w:w="1133"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74"/>
        <w:gridCol w:w="569"/>
        <w:gridCol w:w="945"/>
        <w:gridCol w:w="435"/>
        <w:gridCol w:w="976"/>
        <w:gridCol w:w="3209"/>
        <w:gridCol w:w="794"/>
        <w:gridCol w:w="3166"/>
        <w:gridCol w:w="645"/>
        <w:gridCol w:w="2192"/>
      </w:tblGrid>
      <w:tr w:rsidR="00AE14FB" w:rsidRPr="00037C92">
        <w:tc>
          <w:tcPr>
            <w:tcW w:w="3599" w:type="dxa"/>
            <w:gridSpan w:val="5"/>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В данный раздел описи внесено</w:t>
            </w:r>
          </w:p>
        </w:tc>
        <w:tc>
          <w:tcPr>
            <w:tcW w:w="10006" w:type="dxa"/>
            <w:gridSpan w:val="5"/>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3599" w:type="dxa"/>
            <w:gridSpan w:val="5"/>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0006" w:type="dxa"/>
            <w:gridSpan w:val="5"/>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(цифрами и прописью)</w:t>
            </w:r>
          </w:p>
        </w:tc>
      </w:tr>
      <w:tr w:rsidR="00AE14FB" w:rsidRPr="00037C92">
        <w:tc>
          <w:tcPr>
            <w:tcW w:w="10768" w:type="dxa"/>
            <w:gridSpan w:val="8"/>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2837"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электронных документов</w:t>
            </w:r>
          </w:p>
        </w:tc>
      </w:tr>
      <w:tr w:rsidR="00AE14FB" w:rsidRPr="00037C92">
        <w:tblPrEx>
          <w:tblBorders>
            <w:insideH w:val="single" w:sz="4" w:space="0" w:color="auto"/>
          </w:tblBorders>
        </w:tblPrEx>
        <w:tc>
          <w:tcPr>
            <w:tcW w:w="674" w:type="dxa"/>
            <w:tcBorders>
              <w:top w:val="single" w:sz="4" w:space="0" w:color="auto"/>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с N</w:t>
            </w:r>
          </w:p>
        </w:tc>
        <w:tc>
          <w:tcPr>
            <w:tcW w:w="6134" w:type="dxa"/>
            <w:gridSpan w:val="5"/>
            <w:tcBorders>
              <w:top w:val="single" w:sz="4" w:space="0" w:color="auto"/>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794" w:type="dxa"/>
            <w:tcBorders>
              <w:top w:val="single" w:sz="4" w:space="0" w:color="auto"/>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по N</w:t>
            </w:r>
          </w:p>
        </w:tc>
        <w:tc>
          <w:tcPr>
            <w:tcW w:w="6003" w:type="dxa"/>
            <w:gridSpan w:val="3"/>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1243" w:type="dxa"/>
            <w:gridSpan w:val="2"/>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объемом</w:t>
            </w:r>
          </w:p>
        </w:tc>
        <w:tc>
          <w:tcPr>
            <w:tcW w:w="10170" w:type="dxa"/>
            <w:gridSpan w:val="7"/>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2192" w:type="dxa"/>
            <w:tcBorders>
              <w:top w:val="single" w:sz="4" w:space="0" w:color="auto"/>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байт. В том числе</w:t>
            </w:r>
          </w:p>
        </w:tc>
      </w:tr>
      <w:tr w:rsidR="00AE14FB" w:rsidRPr="00037C92">
        <w:tc>
          <w:tcPr>
            <w:tcW w:w="2188" w:type="dxa"/>
            <w:gridSpan w:val="3"/>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литерные номера:</w:t>
            </w:r>
          </w:p>
        </w:tc>
        <w:tc>
          <w:tcPr>
            <w:tcW w:w="11417" w:type="dxa"/>
            <w:gridSpan w:val="7"/>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gridSpan w:val="4"/>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пропущенные номера:</w:t>
            </w:r>
          </w:p>
        </w:tc>
        <w:tc>
          <w:tcPr>
            <w:tcW w:w="10982" w:type="dxa"/>
            <w:gridSpan w:val="6"/>
            <w:tcBorders>
              <w:top w:val="single" w:sz="4" w:space="0" w:color="auto"/>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13605" w:type="dxa"/>
            <w:gridSpan w:val="10"/>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605" w:type="dxa"/>
            <w:gridSpan w:val="10"/>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К делам составлены внутренние описи (реестры) дел.</w:t>
            </w: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23"/>
        <w:gridCol w:w="3539"/>
        <w:gridCol w:w="1928"/>
        <w:gridCol w:w="5515"/>
      </w:tblGrid>
      <w:tr w:rsidR="00AE14FB" w:rsidRPr="00037C92">
        <w:tc>
          <w:tcPr>
            <w:tcW w:w="6162" w:type="dxa"/>
            <w:gridSpan w:val="2"/>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Наименование должности составителя описи</w:t>
            </w:r>
          </w:p>
        </w:tc>
        <w:tc>
          <w:tcPr>
            <w:tcW w:w="192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515"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r>
      <w:tr w:rsidR="00AE14FB" w:rsidRPr="00037C92">
        <w:tc>
          <w:tcPr>
            <w:tcW w:w="6162"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5515"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r>
      <w:tr w:rsidR="00AE14FB" w:rsidRPr="00037C92">
        <w:tc>
          <w:tcPr>
            <w:tcW w:w="2623"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6162" w:type="dxa"/>
            <w:gridSpan w:val="2"/>
            <w:tcBorders>
              <w:top w:val="nil"/>
              <w:left w:val="nil"/>
              <w:bottom w:val="nil"/>
              <w:right w:val="nil"/>
            </w:tcBorders>
            <w:vAlign w:val="bottom"/>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Наименование должности руководителя архива</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(в случае</w:t>
            </w:r>
            <w:proofErr w:type="gramStart"/>
            <w:r w:rsidRPr="00037C92">
              <w:rPr>
                <w:rFonts w:ascii="PT Astra Serif" w:hAnsi="PT Astra Serif"/>
                <w:sz w:val="28"/>
                <w:szCs w:val="28"/>
              </w:rPr>
              <w:t>,</w:t>
            </w:r>
            <w:proofErr w:type="gramEnd"/>
            <w:r w:rsidRPr="00037C92">
              <w:rPr>
                <w:rFonts w:ascii="PT Astra Serif" w:hAnsi="PT Astra Serif"/>
                <w:sz w:val="28"/>
                <w:szCs w:val="28"/>
              </w:rPr>
              <w:t xml:space="preserve"> если за организацию архивного хранения отвечает руководитель исполнительного органа области, опись подписывается лицом, ответственным за архив)</w:t>
            </w:r>
          </w:p>
        </w:tc>
        <w:tc>
          <w:tcPr>
            <w:tcW w:w="192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515"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r>
      <w:tr w:rsidR="00AE14FB" w:rsidRPr="00037C92">
        <w:tc>
          <w:tcPr>
            <w:tcW w:w="6162" w:type="dxa"/>
            <w:gridSpan w:val="2"/>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5515"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r>
      <w:tr w:rsidR="00AE14FB" w:rsidRPr="00037C92">
        <w:tc>
          <w:tcPr>
            <w:tcW w:w="2623"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721"/>
        <w:gridCol w:w="567"/>
        <w:gridCol w:w="2310"/>
        <w:gridCol w:w="1905"/>
        <w:gridCol w:w="585"/>
        <w:gridCol w:w="2738"/>
        <w:gridCol w:w="567"/>
        <w:gridCol w:w="1630"/>
      </w:tblGrid>
      <w:tr w:rsidR="00AE14FB" w:rsidRPr="00037C92">
        <w:tc>
          <w:tcPr>
            <w:tcW w:w="6165" w:type="dxa"/>
            <w:gridSpan w:val="4"/>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СОГЛАСОВАНО</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Протокол ЦЭК (</w:t>
            </w:r>
            <w:proofErr w:type="gramStart"/>
            <w:r w:rsidRPr="00037C92">
              <w:rPr>
                <w:rFonts w:ascii="PT Astra Serif" w:hAnsi="PT Astra Serif"/>
                <w:sz w:val="28"/>
                <w:szCs w:val="28"/>
              </w:rPr>
              <w:t>ЭК</w:t>
            </w:r>
            <w:proofErr w:type="gramEnd"/>
            <w:r w:rsidRPr="00037C92">
              <w:rPr>
                <w:rFonts w:ascii="PT Astra Serif" w:hAnsi="PT Astra Serif"/>
                <w:sz w:val="28"/>
                <w:szCs w:val="28"/>
              </w:rPr>
              <w:t>) исполнительного органа области</w:t>
            </w:r>
          </w:p>
        </w:tc>
        <w:tc>
          <w:tcPr>
            <w:tcW w:w="1905"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520" w:type="dxa"/>
            <w:gridSpan w:val="4"/>
            <w:tcBorders>
              <w:top w:val="nil"/>
              <w:left w:val="nil"/>
              <w:bottom w:val="nil"/>
              <w:right w:val="nil"/>
            </w:tcBorders>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УТВЕРЖДЕНА</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Протокол ЭПК архивного учреждения</w:t>
            </w:r>
          </w:p>
        </w:tc>
      </w:tr>
      <w:tr w:rsidR="00AE14FB" w:rsidRPr="00037C92">
        <w:tc>
          <w:tcPr>
            <w:tcW w:w="567"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от</w:t>
            </w:r>
          </w:p>
        </w:tc>
        <w:tc>
          <w:tcPr>
            <w:tcW w:w="2721"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56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N</w:t>
            </w:r>
          </w:p>
        </w:tc>
        <w:tc>
          <w:tcPr>
            <w:tcW w:w="2310"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1905"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85"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от</w:t>
            </w:r>
          </w:p>
        </w:tc>
        <w:tc>
          <w:tcPr>
            <w:tcW w:w="2738"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567" w:type="dxa"/>
            <w:tcBorders>
              <w:top w:val="nil"/>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N</w:t>
            </w:r>
          </w:p>
        </w:tc>
        <w:tc>
          <w:tcPr>
            <w:tcW w:w="1630"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Реестр файлов электронных документов</w:t>
      </w:r>
    </w:p>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041"/>
        <w:gridCol w:w="3572"/>
        <w:gridCol w:w="2891"/>
        <w:gridCol w:w="2238"/>
        <w:gridCol w:w="2239"/>
      </w:tblGrid>
      <w:tr w:rsidR="00AE14FB" w:rsidRPr="00037C92">
        <w:tc>
          <w:tcPr>
            <w:tcW w:w="567"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 xml:space="preserve">N </w:t>
            </w:r>
            <w:proofErr w:type="gramStart"/>
            <w:r w:rsidRPr="00037C92">
              <w:rPr>
                <w:rFonts w:ascii="PT Astra Serif" w:hAnsi="PT Astra Serif"/>
                <w:sz w:val="28"/>
                <w:szCs w:val="28"/>
              </w:rPr>
              <w:t>п</w:t>
            </w:r>
            <w:proofErr w:type="gramEnd"/>
            <w:r w:rsidRPr="00037C92">
              <w:rPr>
                <w:rFonts w:ascii="PT Astra Serif" w:hAnsi="PT Astra Serif"/>
                <w:sz w:val="28"/>
                <w:szCs w:val="28"/>
              </w:rPr>
              <w:t>/п</w:t>
            </w:r>
          </w:p>
        </w:tc>
        <w:tc>
          <w:tcPr>
            <w:tcW w:w="204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N электронного документа по описи</w:t>
            </w:r>
          </w:p>
        </w:tc>
        <w:tc>
          <w:tcPr>
            <w:tcW w:w="3572"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Наименование файла</w:t>
            </w:r>
          </w:p>
        </w:tc>
        <w:tc>
          <w:tcPr>
            <w:tcW w:w="2891"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и время последнего изменения файла</w:t>
            </w:r>
          </w:p>
        </w:tc>
        <w:tc>
          <w:tcPr>
            <w:tcW w:w="2238"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Объем (в байтах)</w:t>
            </w:r>
          </w:p>
        </w:tc>
        <w:tc>
          <w:tcPr>
            <w:tcW w:w="2239" w:type="dxa"/>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Формат файла</w:t>
            </w: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2041" w:type="dxa"/>
          </w:tcPr>
          <w:p w:rsidR="00AE14FB" w:rsidRPr="00037C92" w:rsidRDefault="00AE14FB">
            <w:pPr>
              <w:pStyle w:val="ConsPlusNormal"/>
              <w:rPr>
                <w:rFonts w:ascii="PT Astra Serif" w:hAnsi="PT Astra Serif"/>
                <w:sz w:val="28"/>
                <w:szCs w:val="28"/>
              </w:rPr>
            </w:pPr>
          </w:p>
        </w:tc>
        <w:tc>
          <w:tcPr>
            <w:tcW w:w="3572" w:type="dxa"/>
          </w:tcPr>
          <w:p w:rsidR="00AE14FB" w:rsidRPr="00037C92" w:rsidRDefault="00AE14FB">
            <w:pPr>
              <w:pStyle w:val="ConsPlusNormal"/>
              <w:rPr>
                <w:rFonts w:ascii="PT Astra Serif" w:hAnsi="PT Astra Serif"/>
                <w:sz w:val="28"/>
                <w:szCs w:val="28"/>
              </w:rPr>
            </w:pPr>
          </w:p>
        </w:tc>
        <w:tc>
          <w:tcPr>
            <w:tcW w:w="2891" w:type="dxa"/>
          </w:tcPr>
          <w:p w:rsidR="00AE14FB" w:rsidRPr="00037C92" w:rsidRDefault="00AE14FB">
            <w:pPr>
              <w:pStyle w:val="ConsPlusNormal"/>
              <w:rPr>
                <w:rFonts w:ascii="PT Astra Serif" w:hAnsi="PT Astra Serif"/>
                <w:sz w:val="28"/>
                <w:szCs w:val="28"/>
              </w:rPr>
            </w:pPr>
          </w:p>
        </w:tc>
        <w:tc>
          <w:tcPr>
            <w:tcW w:w="2238" w:type="dxa"/>
          </w:tcPr>
          <w:p w:rsidR="00AE14FB" w:rsidRPr="00037C92" w:rsidRDefault="00AE14FB">
            <w:pPr>
              <w:pStyle w:val="ConsPlusNormal"/>
              <w:rPr>
                <w:rFonts w:ascii="PT Astra Serif" w:hAnsi="PT Astra Serif"/>
                <w:sz w:val="28"/>
                <w:szCs w:val="28"/>
              </w:rPr>
            </w:pPr>
          </w:p>
        </w:tc>
        <w:tc>
          <w:tcPr>
            <w:tcW w:w="2239" w:type="dxa"/>
          </w:tcPr>
          <w:p w:rsidR="00AE14FB" w:rsidRPr="00037C92" w:rsidRDefault="00AE14FB">
            <w:pPr>
              <w:pStyle w:val="ConsPlusNormal"/>
              <w:rPr>
                <w:rFonts w:ascii="PT Astra Serif" w:hAnsi="PT Astra Serif"/>
                <w:sz w:val="28"/>
                <w:szCs w:val="28"/>
              </w:rPr>
            </w:pP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2041" w:type="dxa"/>
          </w:tcPr>
          <w:p w:rsidR="00AE14FB" w:rsidRPr="00037C92" w:rsidRDefault="00AE14FB">
            <w:pPr>
              <w:pStyle w:val="ConsPlusNormal"/>
              <w:rPr>
                <w:rFonts w:ascii="PT Astra Serif" w:hAnsi="PT Astra Serif"/>
                <w:sz w:val="28"/>
                <w:szCs w:val="28"/>
              </w:rPr>
            </w:pPr>
          </w:p>
        </w:tc>
        <w:tc>
          <w:tcPr>
            <w:tcW w:w="3572" w:type="dxa"/>
          </w:tcPr>
          <w:p w:rsidR="00AE14FB" w:rsidRPr="00037C92" w:rsidRDefault="00AE14FB">
            <w:pPr>
              <w:pStyle w:val="ConsPlusNormal"/>
              <w:rPr>
                <w:rFonts w:ascii="PT Astra Serif" w:hAnsi="PT Astra Serif"/>
                <w:sz w:val="28"/>
                <w:szCs w:val="28"/>
              </w:rPr>
            </w:pPr>
          </w:p>
        </w:tc>
        <w:tc>
          <w:tcPr>
            <w:tcW w:w="2891" w:type="dxa"/>
          </w:tcPr>
          <w:p w:rsidR="00AE14FB" w:rsidRPr="00037C92" w:rsidRDefault="00AE14FB">
            <w:pPr>
              <w:pStyle w:val="ConsPlusNormal"/>
              <w:rPr>
                <w:rFonts w:ascii="PT Astra Serif" w:hAnsi="PT Astra Serif"/>
                <w:sz w:val="28"/>
                <w:szCs w:val="28"/>
              </w:rPr>
            </w:pPr>
          </w:p>
        </w:tc>
        <w:tc>
          <w:tcPr>
            <w:tcW w:w="2238" w:type="dxa"/>
          </w:tcPr>
          <w:p w:rsidR="00AE14FB" w:rsidRPr="00037C92" w:rsidRDefault="00AE14FB">
            <w:pPr>
              <w:pStyle w:val="ConsPlusNormal"/>
              <w:rPr>
                <w:rFonts w:ascii="PT Astra Serif" w:hAnsi="PT Astra Serif"/>
                <w:sz w:val="28"/>
                <w:szCs w:val="28"/>
              </w:rPr>
            </w:pPr>
          </w:p>
        </w:tc>
        <w:tc>
          <w:tcPr>
            <w:tcW w:w="2239" w:type="dxa"/>
          </w:tcPr>
          <w:p w:rsidR="00AE14FB" w:rsidRPr="00037C92" w:rsidRDefault="00AE14FB">
            <w:pPr>
              <w:pStyle w:val="ConsPlusNormal"/>
              <w:rPr>
                <w:rFonts w:ascii="PT Astra Serif" w:hAnsi="PT Astra Serif"/>
                <w:sz w:val="28"/>
                <w:szCs w:val="28"/>
              </w:rPr>
            </w:pPr>
          </w:p>
        </w:tc>
      </w:tr>
      <w:tr w:rsidR="00AE14FB" w:rsidRPr="00037C92">
        <w:tc>
          <w:tcPr>
            <w:tcW w:w="567" w:type="dxa"/>
          </w:tcPr>
          <w:p w:rsidR="00AE14FB" w:rsidRPr="00037C92" w:rsidRDefault="00AE14FB">
            <w:pPr>
              <w:pStyle w:val="ConsPlusNormal"/>
              <w:rPr>
                <w:rFonts w:ascii="PT Astra Serif" w:hAnsi="PT Astra Serif"/>
                <w:sz w:val="28"/>
                <w:szCs w:val="28"/>
              </w:rPr>
            </w:pPr>
          </w:p>
        </w:tc>
        <w:tc>
          <w:tcPr>
            <w:tcW w:w="2041" w:type="dxa"/>
          </w:tcPr>
          <w:p w:rsidR="00AE14FB" w:rsidRPr="00037C92" w:rsidRDefault="00AE14FB">
            <w:pPr>
              <w:pStyle w:val="ConsPlusNormal"/>
              <w:rPr>
                <w:rFonts w:ascii="PT Astra Serif" w:hAnsi="PT Astra Serif"/>
                <w:sz w:val="28"/>
                <w:szCs w:val="28"/>
              </w:rPr>
            </w:pPr>
          </w:p>
        </w:tc>
        <w:tc>
          <w:tcPr>
            <w:tcW w:w="3572" w:type="dxa"/>
          </w:tcPr>
          <w:p w:rsidR="00AE14FB" w:rsidRPr="00037C92" w:rsidRDefault="00AE14FB">
            <w:pPr>
              <w:pStyle w:val="ConsPlusNormal"/>
              <w:rPr>
                <w:rFonts w:ascii="PT Astra Serif" w:hAnsi="PT Astra Serif"/>
                <w:sz w:val="28"/>
                <w:szCs w:val="28"/>
              </w:rPr>
            </w:pPr>
          </w:p>
        </w:tc>
        <w:tc>
          <w:tcPr>
            <w:tcW w:w="2891" w:type="dxa"/>
          </w:tcPr>
          <w:p w:rsidR="00AE14FB" w:rsidRPr="00037C92" w:rsidRDefault="00AE14FB">
            <w:pPr>
              <w:pStyle w:val="ConsPlusNormal"/>
              <w:rPr>
                <w:rFonts w:ascii="PT Astra Serif" w:hAnsi="PT Astra Serif"/>
                <w:sz w:val="28"/>
                <w:szCs w:val="28"/>
              </w:rPr>
            </w:pPr>
          </w:p>
        </w:tc>
        <w:tc>
          <w:tcPr>
            <w:tcW w:w="2238" w:type="dxa"/>
          </w:tcPr>
          <w:p w:rsidR="00AE14FB" w:rsidRPr="00037C92" w:rsidRDefault="00AE14FB">
            <w:pPr>
              <w:pStyle w:val="ConsPlusNormal"/>
              <w:rPr>
                <w:rFonts w:ascii="PT Astra Serif" w:hAnsi="PT Astra Serif"/>
                <w:sz w:val="28"/>
                <w:szCs w:val="28"/>
              </w:rPr>
            </w:pPr>
          </w:p>
        </w:tc>
        <w:tc>
          <w:tcPr>
            <w:tcW w:w="2239"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right"/>
        <w:outlineLvl w:val="1"/>
        <w:rPr>
          <w:rFonts w:ascii="PT Astra Serif" w:hAnsi="PT Astra Serif"/>
          <w:sz w:val="28"/>
          <w:szCs w:val="28"/>
        </w:rPr>
      </w:pPr>
      <w:r w:rsidRPr="00037C92">
        <w:rPr>
          <w:rFonts w:ascii="PT Astra Serif" w:hAnsi="PT Astra Serif"/>
          <w:sz w:val="28"/>
          <w:szCs w:val="28"/>
        </w:rPr>
        <w:t>Приложение N 22</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к Инструкции</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по делопроизводству в исполнительных органах</w:t>
      </w:r>
    </w:p>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Саратовской области</w:t>
      </w:r>
    </w:p>
    <w:p w:rsidR="00AE14FB" w:rsidRPr="00037C92" w:rsidRDefault="00AE14F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AE14FB" w:rsidRPr="00037C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Список изменяющих документов</w:t>
            </w:r>
          </w:p>
          <w:p w:rsidR="00AE14FB" w:rsidRPr="00037C92" w:rsidRDefault="00AE14FB">
            <w:pPr>
              <w:pStyle w:val="ConsPlusNormal"/>
              <w:jc w:val="center"/>
              <w:rPr>
                <w:rFonts w:ascii="PT Astra Serif" w:hAnsi="PT Astra Serif"/>
                <w:sz w:val="28"/>
                <w:szCs w:val="28"/>
              </w:rPr>
            </w:pPr>
            <w:proofErr w:type="gramStart"/>
            <w:r w:rsidRPr="00037C92">
              <w:rPr>
                <w:rFonts w:ascii="PT Astra Serif" w:hAnsi="PT Astra Serif"/>
                <w:sz w:val="28"/>
                <w:szCs w:val="28"/>
              </w:rPr>
              <w:t xml:space="preserve">(введено </w:t>
            </w:r>
            <w:hyperlink r:id="rId762">
              <w:r w:rsidRPr="00037C92">
                <w:rPr>
                  <w:rFonts w:ascii="PT Astra Serif" w:hAnsi="PT Astra Serif"/>
                  <w:sz w:val="28"/>
                  <w:szCs w:val="28"/>
                </w:rPr>
                <w:t>постановлением</w:t>
              </w:r>
            </w:hyperlink>
            <w:r w:rsidRPr="00037C92">
              <w:rPr>
                <w:rFonts w:ascii="PT Astra Serif" w:hAnsi="PT Astra Serif"/>
                <w:sz w:val="28"/>
                <w:szCs w:val="28"/>
              </w:rPr>
              <w:t xml:space="preserve"> Губернатора Саратовской области</w:t>
            </w:r>
            <w:proofErr w:type="gramEnd"/>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от 23.12.2025 N 319)</w:t>
            </w:r>
          </w:p>
        </w:tc>
        <w:tc>
          <w:tcPr>
            <w:tcW w:w="113" w:type="dxa"/>
            <w:tcBorders>
              <w:top w:val="nil"/>
              <w:left w:val="nil"/>
              <w:bottom w:val="nil"/>
              <w:right w:val="nil"/>
            </w:tcBorders>
            <w:shd w:val="clear" w:color="auto" w:fill="F4F3F8"/>
            <w:tcMar>
              <w:top w:w="0" w:type="dxa"/>
              <w:left w:w="0" w:type="dxa"/>
              <w:bottom w:w="0" w:type="dxa"/>
              <w:right w:w="0" w:type="dxa"/>
            </w:tcMar>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05"/>
        <w:gridCol w:w="1605"/>
        <w:gridCol w:w="2176"/>
        <w:gridCol w:w="3288"/>
        <w:gridCol w:w="1587"/>
        <w:gridCol w:w="340"/>
        <w:gridCol w:w="3005"/>
      </w:tblGrid>
      <w:tr w:rsidR="00AE14FB" w:rsidRPr="00037C92">
        <w:tc>
          <w:tcPr>
            <w:tcW w:w="13606" w:type="dxa"/>
            <w:gridSpan w:val="7"/>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bookmarkStart w:id="53" w:name="P3866"/>
            <w:bookmarkEnd w:id="53"/>
            <w:r w:rsidRPr="00037C92">
              <w:rPr>
                <w:rFonts w:ascii="PT Astra Serif" w:hAnsi="PT Astra Serif"/>
                <w:sz w:val="28"/>
                <w:szCs w:val="28"/>
              </w:rPr>
              <w:t>Акт конвертации электронных архивных документов</w:t>
            </w:r>
          </w:p>
        </w:tc>
      </w:tr>
      <w:tr w:rsidR="00AE14FB" w:rsidRPr="00037C92">
        <w:tc>
          <w:tcPr>
            <w:tcW w:w="5386" w:type="dxa"/>
            <w:gridSpan w:val="3"/>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328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4932" w:type="dxa"/>
            <w:gridSpan w:val="3"/>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УТВЕРЖДАЮ</w:t>
            </w:r>
          </w:p>
        </w:tc>
      </w:tr>
      <w:tr w:rsidR="00AE14FB" w:rsidRPr="00037C92">
        <w:tc>
          <w:tcPr>
            <w:tcW w:w="5386" w:type="dxa"/>
            <w:gridSpan w:val="3"/>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 xml:space="preserve">(наименование исполнительного органа </w:t>
            </w:r>
            <w:r w:rsidRPr="00037C92">
              <w:rPr>
                <w:rFonts w:ascii="PT Astra Serif" w:hAnsi="PT Astra Serif"/>
                <w:sz w:val="28"/>
                <w:szCs w:val="28"/>
              </w:rPr>
              <w:lastRenderedPageBreak/>
              <w:t>области)</w:t>
            </w:r>
          </w:p>
        </w:tc>
        <w:tc>
          <w:tcPr>
            <w:tcW w:w="328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4932" w:type="dxa"/>
            <w:gridSpan w:val="3"/>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5386" w:type="dxa"/>
            <w:gridSpan w:val="3"/>
            <w:tcBorders>
              <w:top w:val="nil"/>
              <w:left w:val="nil"/>
              <w:bottom w:val="nil"/>
              <w:right w:val="nil"/>
            </w:tcBorders>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АКТ</w:t>
            </w:r>
          </w:p>
        </w:tc>
        <w:tc>
          <w:tcPr>
            <w:tcW w:w="328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4932" w:type="dxa"/>
            <w:gridSpan w:val="3"/>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(наименование должности руководителя или иного уполномоченного им лица)</w:t>
            </w:r>
          </w:p>
        </w:tc>
      </w:tr>
      <w:tr w:rsidR="00AE14FB" w:rsidRPr="00037C92">
        <w:tc>
          <w:tcPr>
            <w:tcW w:w="1605"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1605" w:type="dxa"/>
            <w:tcBorders>
              <w:top w:val="nil"/>
              <w:left w:val="nil"/>
              <w:bottom w:val="nil"/>
              <w:right w:val="nil"/>
            </w:tcBorders>
          </w:tcPr>
          <w:p w:rsidR="00AE14FB" w:rsidRPr="00037C92" w:rsidRDefault="00AE14FB">
            <w:pPr>
              <w:pStyle w:val="ConsPlusNormal"/>
              <w:jc w:val="right"/>
              <w:rPr>
                <w:rFonts w:ascii="PT Astra Serif" w:hAnsi="PT Astra Serif"/>
                <w:sz w:val="28"/>
                <w:szCs w:val="28"/>
              </w:rPr>
            </w:pPr>
            <w:r w:rsidRPr="00037C92">
              <w:rPr>
                <w:rFonts w:ascii="PT Astra Serif" w:hAnsi="PT Astra Serif"/>
                <w:sz w:val="28"/>
                <w:szCs w:val="28"/>
              </w:rPr>
              <w:t>N</w:t>
            </w:r>
          </w:p>
        </w:tc>
        <w:tc>
          <w:tcPr>
            <w:tcW w:w="2176"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8220" w:type="dxa"/>
            <w:gridSpan w:val="4"/>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605"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160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2176" w:type="dxa"/>
            <w:tcBorders>
              <w:top w:val="single" w:sz="4" w:space="0" w:color="auto"/>
              <w:left w:val="nil"/>
              <w:bottom w:val="nil"/>
              <w:right w:val="nil"/>
            </w:tcBorders>
          </w:tcPr>
          <w:p w:rsidR="00AE14FB" w:rsidRPr="00037C92" w:rsidRDefault="00AE14FB">
            <w:pPr>
              <w:pStyle w:val="ConsPlusNormal"/>
              <w:rPr>
                <w:rFonts w:ascii="PT Astra Serif" w:hAnsi="PT Astra Serif"/>
                <w:sz w:val="28"/>
                <w:szCs w:val="28"/>
              </w:rPr>
            </w:pPr>
          </w:p>
        </w:tc>
        <w:tc>
          <w:tcPr>
            <w:tcW w:w="328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1587"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340"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3005"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r>
      <w:tr w:rsidR="00AE14FB" w:rsidRPr="00037C92">
        <w:tc>
          <w:tcPr>
            <w:tcW w:w="5386" w:type="dxa"/>
            <w:gridSpan w:val="3"/>
            <w:vMerge w:val="restart"/>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конвертации</w:t>
            </w:r>
          </w:p>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электронных архивных документов</w:t>
            </w:r>
          </w:p>
        </w:tc>
        <w:tc>
          <w:tcPr>
            <w:tcW w:w="3288" w:type="dxa"/>
            <w:vMerge w:val="restart"/>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587"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340"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3005"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r>
      <w:tr w:rsidR="00AE14FB" w:rsidRPr="00037C92">
        <w:tc>
          <w:tcPr>
            <w:tcW w:w="5386" w:type="dxa"/>
            <w:gridSpan w:val="3"/>
            <w:vMerge/>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3288" w:type="dxa"/>
            <w:vMerge/>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587"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c>
          <w:tcPr>
            <w:tcW w:w="340"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300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8674" w:type="dxa"/>
            <w:gridSpan w:val="4"/>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587" w:type="dxa"/>
            <w:tcBorders>
              <w:top w:val="single" w:sz="4" w:space="0" w:color="auto"/>
              <w:left w:val="nil"/>
              <w:bottom w:val="nil"/>
              <w:right w:val="nil"/>
            </w:tcBorders>
            <w:vAlign w:val="bottom"/>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40"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300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13606" w:type="dxa"/>
            <w:gridSpan w:val="7"/>
            <w:tcBorders>
              <w:top w:val="nil"/>
              <w:left w:val="nil"/>
              <w:bottom w:val="nil"/>
              <w:right w:val="nil"/>
            </w:tcBorders>
          </w:tcPr>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В   связи   с  невозможностью  воспроизведения,  использования  </w:t>
            </w:r>
            <w:proofErr w:type="gramStart"/>
            <w:r w:rsidRPr="00037C92">
              <w:rPr>
                <w:rFonts w:ascii="PT Astra Serif" w:hAnsi="PT Astra Serif"/>
                <w:sz w:val="28"/>
                <w:szCs w:val="28"/>
              </w:rPr>
              <w:t>электронных</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архивных  документов  в  форматах,  в  которых они были приняты на </w:t>
            </w:r>
            <w:proofErr w:type="gramStart"/>
            <w:r w:rsidRPr="00037C92">
              <w:rPr>
                <w:rFonts w:ascii="PT Astra Serif" w:hAnsi="PT Astra Serif"/>
                <w:sz w:val="28"/>
                <w:szCs w:val="28"/>
              </w:rPr>
              <w:t>архивное</w:t>
            </w:r>
            <w:proofErr w:type="gramEnd"/>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хранение, _________________________ была произведена конвертация:</w:t>
            </w:r>
          </w:p>
          <w:p w:rsidR="00AE14FB" w:rsidRPr="00037C92" w:rsidRDefault="00AE14FB">
            <w:pPr>
              <w:pStyle w:val="ConsPlusNonformat"/>
              <w:jc w:val="both"/>
              <w:rPr>
                <w:rFonts w:ascii="PT Astra Serif" w:hAnsi="PT Astra Serif"/>
                <w:sz w:val="28"/>
                <w:szCs w:val="28"/>
              </w:rPr>
            </w:pPr>
            <w:r w:rsidRPr="00037C92">
              <w:rPr>
                <w:rFonts w:ascii="PT Astra Serif" w:hAnsi="PT Astra Serif"/>
                <w:sz w:val="28"/>
                <w:szCs w:val="28"/>
              </w:rPr>
              <w:t xml:space="preserve">          (дата или период времени)</w:t>
            </w:r>
          </w:p>
        </w:tc>
      </w:tr>
    </w:tbl>
    <w:p w:rsidR="00AE14FB" w:rsidRPr="00037C92" w:rsidRDefault="00AE14FB">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20"/>
        <w:gridCol w:w="907"/>
        <w:gridCol w:w="1020"/>
        <w:gridCol w:w="1191"/>
        <w:gridCol w:w="1191"/>
        <w:gridCol w:w="907"/>
        <w:gridCol w:w="907"/>
        <w:gridCol w:w="1304"/>
        <w:gridCol w:w="1191"/>
        <w:gridCol w:w="1191"/>
        <w:gridCol w:w="964"/>
        <w:gridCol w:w="964"/>
      </w:tblGrid>
      <w:tr w:rsidR="00AE14FB" w:rsidRPr="00037C92">
        <w:tc>
          <w:tcPr>
            <w:tcW w:w="794"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Архивный шифр</w:t>
            </w:r>
          </w:p>
        </w:tc>
        <w:tc>
          <w:tcPr>
            <w:tcW w:w="1020"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Заголовок к тексту, дата и регистрационный номер докуме</w:t>
            </w:r>
            <w:r w:rsidRPr="00037C92">
              <w:rPr>
                <w:rFonts w:ascii="PT Astra Serif" w:hAnsi="PT Astra Serif"/>
                <w:sz w:val="28"/>
                <w:szCs w:val="28"/>
              </w:rPr>
              <w:lastRenderedPageBreak/>
              <w:t>нта</w:t>
            </w:r>
          </w:p>
        </w:tc>
        <w:tc>
          <w:tcPr>
            <w:tcW w:w="907"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 xml:space="preserve">Исходное наименование файла электронного </w:t>
            </w:r>
            <w:r w:rsidRPr="00037C92">
              <w:rPr>
                <w:rFonts w:ascii="PT Astra Serif" w:hAnsi="PT Astra Serif"/>
                <w:sz w:val="28"/>
                <w:szCs w:val="28"/>
              </w:rPr>
              <w:lastRenderedPageBreak/>
              <w:t>документа</w:t>
            </w:r>
          </w:p>
        </w:tc>
        <w:tc>
          <w:tcPr>
            <w:tcW w:w="1020"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 xml:space="preserve">Исходные дата и время последнего изменения файла </w:t>
            </w:r>
            <w:r w:rsidRPr="00037C92">
              <w:rPr>
                <w:rFonts w:ascii="PT Astra Serif" w:hAnsi="PT Astra Serif"/>
                <w:sz w:val="28"/>
                <w:szCs w:val="28"/>
              </w:rPr>
              <w:lastRenderedPageBreak/>
              <w:t>электронного документа</w:t>
            </w:r>
          </w:p>
        </w:tc>
        <w:tc>
          <w:tcPr>
            <w:tcW w:w="1191"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Исходная контрольная сумма (</w:t>
            </w:r>
            <w:proofErr w:type="spellStart"/>
            <w:r w:rsidRPr="00037C92">
              <w:rPr>
                <w:rFonts w:ascii="PT Astra Serif" w:hAnsi="PT Astra Serif"/>
                <w:sz w:val="28"/>
                <w:szCs w:val="28"/>
              </w:rPr>
              <w:t>хеш</w:t>
            </w:r>
            <w:proofErr w:type="spellEnd"/>
            <w:r w:rsidRPr="00037C92">
              <w:rPr>
                <w:rFonts w:ascii="PT Astra Serif" w:hAnsi="PT Astra Serif"/>
                <w:sz w:val="28"/>
                <w:szCs w:val="28"/>
              </w:rPr>
              <w:t>-сумма) файла электро</w:t>
            </w:r>
            <w:r w:rsidRPr="00037C92">
              <w:rPr>
                <w:rFonts w:ascii="PT Astra Serif" w:hAnsi="PT Astra Serif"/>
                <w:sz w:val="28"/>
                <w:szCs w:val="28"/>
              </w:rPr>
              <w:lastRenderedPageBreak/>
              <w:t>нного документа</w:t>
            </w:r>
          </w:p>
        </w:tc>
        <w:tc>
          <w:tcPr>
            <w:tcW w:w="1191"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Исходный объем (в байтах) файла электронного документа</w:t>
            </w:r>
          </w:p>
        </w:tc>
        <w:tc>
          <w:tcPr>
            <w:tcW w:w="907"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Исходный формат файла электронного докум</w:t>
            </w:r>
            <w:r w:rsidRPr="00037C92">
              <w:rPr>
                <w:rFonts w:ascii="PT Astra Serif" w:hAnsi="PT Astra Serif"/>
                <w:sz w:val="28"/>
                <w:szCs w:val="28"/>
              </w:rPr>
              <w:lastRenderedPageBreak/>
              <w:t>ента</w:t>
            </w:r>
          </w:p>
        </w:tc>
        <w:tc>
          <w:tcPr>
            <w:tcW w:w="907"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Наименование файла электронного документа</w:t>
            </w:r>
          </w:p>
        </w:tc>
        <w:tc>
          <w:tcPr>
            <w:tcW w:w="1304"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 и время последнего изменения файла электронного документ</w:t>
            </w:r>
            <w:r w:rsidRPr="00037C92">
              <w:rPr>
                <w:rFonts w:ascii="PT Astra Serif" w:hAnsi="PT Astra Serif"/>
                <w:sz w:val="28"/>
                <w:szCs w:val="28"/>
              </w:rPr>
              <w:lastRenderedPageBreak/>
              <w:t>а</w:t>
            </w:r>
          </w:p>
        </w:tc>
        <w:tc>
          <w:tcPr>
            <w:tcW w:w="1191"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Контрольная сумма (</w:t>
            </w:r>
            <w:proofErr w:type="spellStart"/>
            <w:r w:rsidRPr="00037C92">
              <w:rPr>
                <w:rFonts w:ascii="PT Astra Serif" w:hAnsi="PT Astra Serif"/>
                <w:sz w:val="28"/>
                <w:szCs w:val="28"/>
              </w:rPr>
              <w:t>хеш</w:t>
            </w:r>
            <w:proofErr w:type="spellEnd"/>
            <w:r w:rsidRPr="00037C92">
              <w:rPr>
                <w:rFonts w:ascii="PT Astra Serif" w:hAnsi="PT Astra Serif"/>
                <w:sz w:val="28"/>
                <w:szCs w:val="28"/>
              </w:rPr>
              <w:t>-сумма) файла электронного докумен</w:t>
            </w:r>
            <w:r w:rsidRPr="00037C92">
              <w:rPr>
                <w:rFonts w:ascii="PT Astra Serif" w:hAnsi="PT Astra Serif"/>
                <w:sz w:val="28"/>
                <w:szCs w:val="28"/>
              </w:rPr>
              <w:lastRenderedPageBreak/>
              <w:t>та</w:t>
            </w:r>
          </w:p>
        </w:tc>
        <w:tc>
          <w:tcPr>
            <w:tcW w:w="1191"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lastRenderedPageBreak/>
              <w:t>Объем (в байтах) файла электронного документа</w:t>
            </w:r>
          </w:p>
        </w:tc>
        <w:tc>
          <w:tcPr>
            <w:tcW w:w="964"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Формат файла электронного документа</w:t>
            </w:r>
          </w:p>
        </w:tc>
        <w:tc>
          <w:tcPr>
            <w:tcW w:w="964" w:type="dxa"/>
            <w:vAlign w:val="center"/>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ФИО работника, выполнившего конвертацию</w:t>
            </w:r>
          </w:p>
        </w:tc>
      </w:tr>
      <w:tr w:rsidR="00AE14FB" w:rsidRPr="00037C92">
        <w:tc>
          <w:tcPr>
            <w:tcW w:w="794" w:type="dxa"/>
          </w:tcPr>
          <w:p w:rsidR="00AE14FB" w:rsidRPr="00037C92" w:rsidRDefault="00AE14FB">
            <w:pPr>
              <w:pStyle w:val="ConsPlusNormal"/>
              <w:rPr>
                <w:rFonts w:ascii="PT Astra Serif" w:hAnsi="PT Astra Serif"/>
                <w:sz w:val="28"/>
                <w:szCs w:val="28"/>
              </w:rPr>
            </w:pPr>
          </w:p>
        </w:tc>
        <w:tc>
          <w:tcPr>
            <w:tcW w:w="1020" w:type="dxa"/>
          </w:tcPr>
          <w:p w:rsidR="00AE14FB" w:rsidRPr="00037C92" w:rsidRDefault="00AE14FB">
            <w:pPr>
              <w:pStyle w:val="ConsPlusNormal"/>
              <w:rPr>
                <w:rFonts w:ascii="PT Astra Serif" w:hAnsi="PT Astra Serif"/>
                <w:sz w:val="28"/>
                <w:szCs w:val="28"/>
              </w:rPr>
            </w:pPr>
          </w:p>
        </w:tc>
        <w:tc>
          <w:tcPr>
            <w:tcW w:w="907" w:type="dxa"/>
          </w:tcPr>
          <w:p w:rsidR="00AE14FB" w:rsidRPr="00037C92" w:rsidRDefault="00AE14FB">
            <w:pPr>
              <w:pStyle w:val="ConsPlusNormal"/>
              <w:rPr>
                <w:rFonts w:ascii="PT Astra Serif" w:hAnsi="PT Astra Serif"/>
                <w:sz w:val="28"/>
                <w:szCs w:val="28"/>
              </w:rPr>
            </w:pPr>
          </w:p>
        </w:tc>
        <w:tc>
          <w:tcPr>
            <w:tcW w:w="1020" w:type="dxa"/>
          </w:tcPr>
          <w:p w:rsidR="00AE14FB" w:rsidRPr="00037C92" w:rsidRDefault="00AE14FB">
            <w:pPr>
              <w:pStyle w:val="ConsPlusNormal"/>
              <w:rPr>
                <w:rFonts w:ascii="PT Astra Serif" w:hAnsi="PT Astra Serif"/>
                <w:sz w:val="28"/>
                <w:szCs w:val="28"/>
              </w:rPr>
            </w:pPr>
          </w:p>
        </w:tc>
        <w:tc>
          <w:tcPr>
            <w:tcW w:w="1191" w:type="dxa"/>
          </w:tcPr>
          <w:p w:rsidR="00AE14FB" w:rsidRPr="00037C92" w:rsidRDefault="00AE14FB">
            <w:pPr>
              <w:pStyle w:val="ConsPlusNormal"/>
              <w:rPr>
                <w:rFonts w:ascii="PT Astra Serif" w:hAnsi="PT Astra Serif"/>
                <w:sz w:val="28"/>
                <w:szCs w:val="28"/>
              </w:rPr>
            </w:pPr>
          </w:p>
        </w:tc>
        <w:tc>
          <w:tcPr>
            <w:tcW w:w="1191" w:type="dxa"/>
          </w:tcPr>
          <w:p w:rsidR="00AE14FB" w:rsidRPr="00037C92" w:rsidRDefault="00AE14FB">
            <w:pPr>
              <w:pStyle w:val="ConsPlusNormal"/>
              <w:rPr>
                <w:rFonts w:ascii="PT Astra Serif" w:hAnsi="PT Astra Serif"/>
                <w:sz w:val="28"/>
                <w:szCs w:val="28"/>
              </w:rPr>
            </w:pPr>
          </w:p>
        </w:tc>
        <w:tc>
          <w:tcPr>
            <w:tcW w:w="907" w:type="dxa"/>
          </w:tcPr>
          <w:p w:rsidR="00AE14FB" w:rsidRPr="00037C92" w:rsidRDefault="00AE14FB">
            <w:pPr>
              <w:pStyle w:val="ConsPlusNormal"/>
              <w:rPr>
                <w:rFonts w:ascii="PT Astra Serif" w:hAnsi="PT Astra Serif"/>
                <w:sz w:val="28"/>
                <w:szCs w:val="28"/>
              </w:rPr>
            </w:pPr>
          </w:p>
        </w:tc>
        <w:tc>
          <w:tcPr>
            <w:tcW w:w="907" w:type="dxa"/>
          </w:tcPr>
          <w:p w:rsidR="00AE14FB" w:rsidRPr="00037C92" w:rsidRDefault="00AE14FB">
            <w:pPr>
              <w:pStyle w:val="ConsPlusNormal"/>
              <w:rPr>
                <w:rFonts w:ascii="PT Astra Serif" w:hAnsi="PT Astra Serif"/>
                <w:sz w:val="28"/>
                <w:szCs w:val="28"/>
              </w:rPr>
            </w:pPr>
          </w:p>
        </w:tc>
        <w:tc>
          <w:tcPr>
            <w:tcW w:w="1304" w:type="dxa"/>
          </w:tcPr>
          <w:p w:rsidR="00AE14FB" w:rsidRPr="00037C92" w:rsidRDefault="00AE14FB">
            <w:pPr>
              <w:pStyle w:val="ConsPlusNormal"/>
              <w:rPr>
                <w:rFonts w:ascii="PT Astra Serif" w:hAnsi="PT Astra Serif"/>
                <w:sz w:val="28"/>
                <w:szCs w:val="28"/>
              </w:rPr>
            </w:pPr>
          </w:p>
        </w:tc>
        <w:tc>
          <w:tcPr>
            <w:tcW w:w="1191" w:type="dxa"/>
          </w:tcPr>
          <w:p w:rsidR="00AE14FB" w:rsidRPr="00037C92" w:rsidRDefault="00AE14FB">
            <w:pPr>
              <w:pStyle w:val="ConsPlusNormal"/>
              <w:rPr>
                <w:rFonts w:ascii="PT Astra Serif" w:hAnsi="PT Astra Serif"/>
                <w:sz w:val="28"/>
                <w:szCs w:val="28"/>
              </w:rPr>
            </w:pPr>
          </w:p>
        </w:tc>
        <w:tc>
          <w:tcPr>
            <w:tcW w:w="1191" w:type="dxa"/>
          </w:tcPr>
          <w:p w:rsidR="00AE14FB" w:rsidRPr="00037C92" w:rsidRDefault="00AE14FB">
            <w:pPr>
              <w:pStyle w:val="ConsPlusNormal"/>
              <w:rPr>
                <w:rFonts w:ascii="PT Astra Serif" w:hAnsi="PT Astra Serif"/>
                <w:sz w:val="28"/>
                <w:szCs w:val="28"/>
              </w:rPr>
            </w:pPr>
          </w:p>
        </w:tc>
        <w:tc>
          <w:tcPr>
            <w:tcW w:w="964" w:type="dxa"/>
          </w:tcPr>
          <w:p w:rsidR="00AE14FB" w:rsidRPr="00037C92" w:rsidRDefault="00AE14FB">
            <w:pPr>
              <w:pStyle w:val="ConsPlusNormal"/>
              <w:rPr>
                <w:rFonts w:ascii="PT Astra Serif" w:hAnsi="PT Astra Serif"/>
                <w:sz w:val="28"/>
                <w:szCs w:val="28"/>
              </w:rPr>
            </w:pPr>
          </w:p>
        </w:tc>
        <w:tc>
          <w:tcPr>
            <w:tcW w:w="964" w:type="dxa"/>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23"/>
        <w:gridCol w:w="3539"/>
        <w:gridCol w:w="1928"/>
        <w:gridCol w:w="5515"/>
      </w:tblGrid>
      <w:tr w:rsidR="00AE14FB" w:rsidRPr="00037C92">
        <w:tc>
          <w:tcPr>
            <w:tcW w:w="13605" w:type="dxa"/>
            <w:gridSpan w:val="4"/>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Исходные файлы электронных архивных документов сохранены.</w:t>
            </w:r>
          </w:p>
        </w:tc>
      </w:tr>
      <w:tr w:rsidR="00AE14FB" w:rsidRPr="00037C92">
        <w:tc>
          <w:tcPr>
            <w:tcW w:w="6162" w:type="dxa"/>
            <w:gridSpan w:val="2"/>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vAlign w:val="bottom"/>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5515"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r>
      <w:tr w:rsidR="00AE14FB" w:rsidRPr="00037C92">
        <w:tc>
          <w:tcPr>
            <w:tcW w:w="2623"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r w:rsidR="00AE14FB" w:rsidRPr="00037C92">
        <w:tc>
          <w:tcPr>
            <w:tcW w:w="6162" w:type="dxa"/>
            <w:gridSpan w:val="2"/>
            <w:tcBorders>
              <w:top w:val="nil"/>
              <w:left w:val="nil"/>
              <w:bottom w:val="nil"/>
              <w:right w:val="nil"/>
            </w:tcBorders>
          </w:tcPr>
          <w:p w:rsidR="00AE14FB" w:rsidRPr="00037C92" w:rsidRDefault="00AE14FB">
            <w:pPr>
              <w:pStyle w:val="ConsPlusNormal"/>
              <w:jc w:val="both"/>
              <w:rPr>
                <w:rFonts w:ascii="PT Astra Serif" w:hAnsi="PT Astra Serif"/>
                <w:sz w:val="28"/>
                <w:szCs w:val="28"/>
              </w:rPr>
            </w:pPr>
            <w:r w:rsidRPr="00037C92">
              <w:rPr>
                <w:rFonts w:ascii="PT Astra Serif" w:hAnsi="PT Astra Serif"/>
                <w:sz w:val="28"/>
                <w:szCs w:val="28"/>
              </w:rPr>
              <w:t>Наименование должности работника</w:t>
            </w:r>
          </w:p>
          <w:p w:rsidR="00AE14FB" w:rsidRPr="00037C92" w:rsidRDefault="00AE14FB">
            <w:pPr>
              <w:pStyle w:val="ConsPlusNormal"/>
              <w:rPr>
                <w:rFonts w:ascii="PT Astra Serif" w:hAnsi="PT Astra Serif"/>
                <w:sz w:val="28"/>
                <w:szCs w:val="28"/>
              </w:rPr>
            </w:pPr>
            <w:r w:rsidRPr="00037C92">
              <w:rPr>
                <w:rFonts w:ascii="PT Astra Serif" w:hAnsi="PT Astra Serif"/>
                <w:sz w:val="28"/>
                <w:szCs w:val="28"/>
              </w:rPr>
              <w:t>(в случае</w:t>
            </w:r>
            <w:proofErr w:type="gramStart"/>
            <w:r w:rsidRPr="00037C92">
              <w:rPr>
                <w:rFonts w:ascii="PT Astra Serif" w:hAnsi="PT Astra Serif"/>
                <w:sz w:val="28"/>
                <w:szCs w:val="28"/>
              </w:rPr>
              <w:t>,</w:t>
            </w:r>
            <w:proofErr w:type="gramEnd"/>
            <w:r w:rsidRPr="00037C92">
              <w:rPr>
                <w:rFonts w:ascii="PT Astra Serif" w:hAnsi="PT Astra Serif"/>
                <w:sz w:val="28"/>
                <w:szCs w:val="28"/>
              </w:rPr>
              <w:t xml:space="preserve"> если за организацию архивного хранения отвечает руководитель исполнительного органа области, акт подписывается лицом, ответственным за архив)</w:t>
            </w: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single" w:sz="4" w:space="0" w:color="auto"/>
              <w:right w:val="nil"/>
            </w:tcBorders>
          </w:tcPr>
          <w:p w:rsidR="00AE14FB" w:rsidRPr="00037C92" w:rsidRDefault="00AE14FB">
            <w:pPr>
              <w:pStyle w:val="ConsPlusNormal"/>
              <w:rPr>
                <w:rFonts w:ascii="PT Astra Serif" w:hAnsi="PT Astra Serif"/>
                <w:sz w:val="28"/>
                <w:szCs w:val="28"/>
              </w:rPr>
            </w:pPr>
          </w:p>
        </w:tc>
      </w:tr>
      <w:tr w:rsidR="00AE14FB" w:rsidRPr="00037C92">
        <w:tc>
          <w:tcPr>
            <w:tcW w:w="2623" w:type="dxa"/>
            <w:tcBorders>
              <w:top w:val="nil"/>
              <w:left w:val="nil"/>
              <w:bottom w:val="single" w:sz="4" w:space="0" w:color="auto"/>
              <w:right w:val="nil"/>
            </w:tcBorders>
            <w:vAlign w:val="bottom"/>
          </w:tcPr>
          <w:p w:rsidR="00AE14FB" w:rsidRPr="00037C92" w:rsidRDefault="00AE14FB">
            <w:pPr>
              <w:pStyle w:val="ConsPlusNormal"/>
              <w:rPr>
                <w:rFonts w:ascii="PT Astra Serif" w:hAnsi="PT Astra Serif"/>
                <w:sz w:val="28"/>
                <w:szCs w:val="28"/>
              </w:rPr>
            </w:pP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(подпись)</w:t>
            </w:r>
          </w:p>
        </w:tc>
        <w:tc>
          <w:tcPr>
            <w:tcW w:w="5515"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(расшифровка подписи)</w:t>
            </w:r>
          </w:p>
        </w:tc>
      </w:tr>
      <w:tr w:rsidR="00AE14FB" w:rsidRPr="00037C92">
        <w:tc>
          <w:tcPr>
            <w:tcW w:w="2623" w:type="dxa"/>
            <w:tcBorders>
              <w:top w:val="single" w:sz="4" w:space="0" w:color="auto"/>
              <w:left w:val="nil"/>
              <w:bottom w:val="nil"/>
              <w:right w:val="nil"/>
            </w:tcBorders>
          </w:tcPr>
          <w:p w:rsidR="00AE14FB" w:rsidRPr="00037C92" w:rsidRDefault="00AE14FB">
            <w:pPr>
              <w:pStyle w:val="ConsPlusNormal"/>
              <w:jc w:val="center"/>
              <w:rPr>
                <w:rFonts w:ascii="PT Astra Serif" w:hAnsi="PT Astra Serif"/>
                <w:sz w:val="28"/>
                <w:szCs w:val="28"/>
              </w:rPr>
            </w:pPr>
            <w:r w:rsidRPr="00037C92">
              <w:rPr>
                <w:rFonts w:ascii="PT Astra Serif" w:hAnsi="PT Astra Serif"/>
                <w:sz w:val="28"/>
                <w:szCs w:val="28"/>
              </w:rPr>
              <w:t>(дата)</w:t>
            </w:r>
          </w:p>
        </w:tc>
        <w:tc>
          <w:tcPr>
            <w:tcW w:w="3539"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1928"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c>
          <w:tcPr>
            <w:tcW w:w="5515" w:type="dxa"/>
            <w:tcBorders>
              <w:top w:val="nil"/>
              <w:left w:val="nil"/>
              <w:bottom w:val="nil"/>
              <w:right w:val="nil"/>
            </w:tcBorders>
          </w:tcPr>
          <w:p w:rsidR="00AE14FB" w:rsidRPr="00037C92" w:rsidRDefault="00AE14FB">
            <w:pPr>
              <w:pStyle w:val="ConsPlusNormal"/>
              <w:rPr>
                <w:rFonts w:ascii="PT Astra Serif" w:hAnsi="PT Astra Serif"/>
                <w:sz w:val="28"/>
                <w:szCs w:val="28"/>
              </w:rPr>
            </w:pPr>
          </w:p>
        </w:tc>
      </w:tr>
    </w:tbl>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jc w:val="both"/>
        <w:rPr>
          <w:rFonts w:ascii="PT Astra Serif" w:hAnsi="PT Astra Serif"/>
          <w:sz w:val="28"/>
          <w:szCs w:val="28"/>
        </w:rPr>
      </w:pPr>
    </w:p>
    <w:p w:rsidR="00AE14FB" w:rsidRPr="00037C92" w:rsidRDefault="00AE14FB">
      <w:pPr>
        <w:pStyle w:val="ConsPlusNormal"/>
        <w:pBdr>
          <w:bottom w:val="single" w:sz="6" w:space="0" w:color="auto"/>
        </w:pBdr>
        <w:spacing w:before="100" w:after="100"/>
        <w:jc w:val="both"/>
        <w:rPr>
          <w:rFonts w:ascii="PT Astra Serif" w:hAnsi="PT Astra Serif"/>
          <w:sz w:val="28"/>
          <w:szCs w:val="28"/>
        </w:rPr>
      </w:pPr>
    </w:p>
    <w:bookmarkEnd w:id="51"/>
    <w:p w:rsidR="00AE14FB" w:rsidRPr="00037C92" w:rsidRDefault="00AE14FB">
      <w:pPr>
        <w:rPr>
          <w:rFonts w:ascii="PT Astra Serif" w:hAnsi="PT Astra Serif"/>
          <w:sz w:val="28"/>
          <w:szCs w:val="28"/>
        </w:rPr>
      </w:pPr>
    </w:p>
    <w:sectPr w:rsidR="00AE14FB" w:rsidRPr="00037C92">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4FB"/>
    <w:rsid w:val="00037C92"/>
    <w:rsid w:val="000C2229"/>
    <w:rsid w:val="00172250"/>
    <w:rsid w:val="00887F15"/>
    <w:rsid w:val="00A70053"/>
    <w:rsid w:val="00AE14FB"/>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AE14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E14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E14FB"/>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AE14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E14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E14FB"/>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58&amp;n=115051&amp;dst=100006" TargetMode="External"/><Relationship Id="rId299" Type="http://schemas.openxmlformats.org/officeDocument/2006/relationships/hyperlink" Target="https://login.consultant.ru/link/?req=doc&amp;base=RLAW358&amp;n=67860&amp;dst=100033" TargetMode="External"/><Relationship Id="rId671" Type="http://schemas.openxmlformats.org/officeDocument/2006/relationships/hyperlink" Target="https://login.consultant.ru/link/?req=doc&amp;base=RLAW358&amp;n=154093&amp;dst=100008" TargetMode="External"/><Relationship Id="rId727" Type="http://schemas.openxmlformats.org/officeDocument/2006/relationships/hyperlink" Target="https://login.consultant.ru/link/?req=doc&amp;base=RLAW358&amp;n=120948&amp;dst=100136" TargetMode="External"/><Relationship Id="rId21" Type="http://schemas.openxmlformats.org/officeDocument/2006/relationships/hyperlink" Target="https://login.consultant.ru/link/?req=doc&amp;base=RLAW358&amp;n=62307&amp;dst=100005" TargetMode="External"/><Relationship Id="rId63" Type="http://schemas.openxmlformats.org/officeDocument/2006/relationships/hyperlink" Target="https://login.consultant.ru/link/?req=doc&amp;base=RLAW358&amp;n=165510&amp;dst=100005" TargetMode="External"/><Relationship Id="rId159" Type="http://schemas.openxmlformats.org/officeDocument/2006/relationships/hyperlink" Target="https://login.consultant.ru/link/?req=doc&amp;base=RLAW358&amp;n=132565&amp;dst=100010" TargetMode="External"/><Relationship Id="rId324" Type="http://schemas.openxmlformats.org/officeDocument/2006/relationships/hyperlink" Target="https://login.consultant.ru/link/?req=doc&amp;base=RLAW358&amp;n=178965&amp;dst=100022" TargetMode="External"/><Relationship Id="rId366" Type="http://schemas.openxmlformats.org/officeDocument/2006/relationships/hyperlink" Target="https://login.consultant.ru/link/?req=doc&amp;base=RLAW358&amp;n=154093&amp;dst=100008" TargetMode="External"/><Relationship Id="rId531" Type="http://schemas.openxmlformats.org/officeDocument/2006/relationships/hyperlink" Target="http://pravo.gov.ru" TargetMode="External"/><Relationship Id="rId573" Type="http://schemas.openxmlformats.org/officeDocument/2006/relationships/hyperlink" Target="https://login.consultant.ru/link/?req=doc&amp;base=RLAW358&amp;n=154093&amp;dst=100008" TargetMode="External"/><Relationship Id="rId629" Type="http://schemas.openxmlformats.org/officeDocument/2006/relationships/hyperlink" Target="https://login.consultant.ru/link/?req=doc&amp;base=RLAW358&amp;n=154093&amp;dst=100008" TargetMode="External"/><Relationship Id="rId170" Type="http://schemas.openxmlformats.org/officeDocument/2006/relationships/hyperlink" Target="https://login.consultant.ru/link/?req=doc&amp;base=RLAW358&amp;n=138635&amp;dst=100025" TargetMode="External"/><Relationship Id="rId226" Type="http://schemas.openxmlformats.org/officeDocument/2006/relationships/hyperlink" Target="https://login.consultant.ru/link/?req=doc&amp;base=RLAW358&amp;n=122462&amp;dst=100018" TargetMode="External"/><Relationship Id="rId433" Type="http://schemas.openxmlformats.org/officeDocument/2006/relationships/hyperlink" Target="https://login.consultant.ru/link/?req=doc&amp;base=RLAW358&amp;n=138635&amp;dst=100089" TargetMode="External"/><Relationship Id="rId268" Type="http://schemas.openxmlformats.org/officeDocument/2006/relationships/hyperlink" Target="https://login.consultant.ru/link/?req=doc&amp;base=RLAW358&amp;n=98548&amp;dst=100030" TargetMode="External"/><Relationship Id="rId475" Type="http://schemas.openxmlformats.org/officeDocument/2006/relationships/hyperlink" Target="https://login.consultant.ru/link/?req=doc&amp;base=RLAW358&amp;n=154093&amp;dst=100008" TargetMode="External"/><Relationship Id="rId640" Type="http://schemas.openxmlformats.org/officeDocument/2006/relationships/hyperlink" Target="https://login.consultant.ru/link/?req=doc&amp;base=RLAW358&amp;n=67860&amp;dst=100067" TargetMode="External"/><Relationship Id="rId682" Type="http://schemas.openxmlformats.org/officeDocument/2006/relationships/hyperlink" Target="https://login.consultant.ru/link/?req=doc&amp;base=RLAW358&amp;n=154093&amp;dst=100008" TargetMode="External"/><Relationship Id="rId738" Type="http://schemas.openxmlformats.org/officeDocument/2006/relationships/hyperlink" Target="https://login.consultant.ru/link/?req=doc&amp;base=RLAW358&amp;n=154093&amp;dst=100080" TargetMode="External"/><Relationship Id="rId32" Type="http://schemas.openxmlformats.org/officeDocument/2006/relationships/hyperlink" Target="https://login.consultant.ru/link/?req=doc&amp;base=RLAW358&amp;n=76730&amp;dst=100005" TargetMode="External"/><Relationship Id="rId74" Type="http://schemas.openxmlformats.org/officeDocument/2006/relationships/hyperlink" Target="https://login.consultant.ru/link/?req=doc&amp;base=RLAW358&amp;n=154093&amp;dst=100006" TargetMode="External"/><Relationship Id="rId128" Type="http://schemas.openxmlformats.org/officeDocument/2006/relationships/hyperlink" Target="https://login.consultant.ru/link/?req=doc&amp;base=RLAW358&amp;n=142839&amp;dst=100006" TargetMode="External"/><Relationship Id="rId335" Type="http://schemas.openxmlformats.org/officeDocument/2006/relationships/hyperlink" Target="https://login.consultant.ru/link/?req=doc&amp;base=RLAW358&amp;n=154093&amp;dst=100008" TargetMode="External"/><Relationship Id="rId377" Type="http://schemas.openxmlformats.org/officeDocument/2006/relationships/hyperlink" Target="https://login.consultant.ru/link/?req=doc&amp;base=RLAW358&amp;n=154093&amp;dst=100008" TargetMode="External"/><Relationship Id="rId500" Type="http://schemas.openxmlformats.org/officeDocument/2006/relationships/hyperlink" Target="https://login.consultant.ru/link/?req=doc&amp;base=RLAW358&amp;n=45745&amp;dst=100066" TargetMode="External"/><Relationship Id="rId542" Type="http://schemas.openxmlformats.org/officeDocument/2006/relationships/hyperlink" Target="https://login.consultant.ru/link/?req=doc&amp;base=RLAW358&amp;n=154093&amp;dst=100008" TargetMode="External"/><Relationship Id="rId584" Type="http://schemas.openxmlformats.org/officeDocument/2006/relationships/hyperlink" Target="https://login.consultant.ru/link/?req=doc&amp;base=RLAW358&amp;n=154093&amp;dst=100008" TargetMode="External"/><Relationship Id="rId5" Type="http://schemas.openxmlformats.org/officeDocument/2006/relationships/hyperlink" Target="https://login.consultant.ru/link/?req=doc&amp;base=RLAW358&amp;n=67062&amp;dst=100008" TargetMode="External"/><Relationship Id="rId181" Type="http://schemas.openxmlformats.org/officeDocument/2006/relationships/hyperlink" Target="https://login.consultant.ru/link/?req=doc&amp;base=RLAW358&amp;n=138635&amp;dst=100028" TargetMode="External"/><Relationship Id="rId237" Type="http://schemas.openxmlformats.org/officeDocument/2006/relationships/hyperlink" Target="https://login.consultant.ru/link/?req=doc&amp;base=RLAW358&amp;n=154093&amp;dst=100017" TargetMode="External"/><Relationship Id="rId402" Type="http://schemas.openxmlformats.org/officeDocument/2006/relationships/hyperlink" Target="https://login.consultant.ru/link/?req=doc&amp;base=RLAW358&amp;n=117558&amp;dst=100547" TargetMode="External"/><Relationship Id="rId279" Type="http://schemas.openxmlformats.org/officeDocument/2006/relationships/hyperlink" Target="https://login.consultant.ru/link/?req=doc&amp;base=RLAW358&amp;n=194427&amp;dst=100133" TargetMode="External"/><Relationship Id="rId444" Type="http://schemas.openxmlformats.org/officeDocument/2006/relationships/hyperlink" Target="https://login.consultant.ru/link/?req=doc&amp;base=RLAW358&amp;n=189971&amp;dst=100017" TargetMode="External"/><Relationship Id="rId486" Type="http://schemas.openxmlformats.org/officeDocument/2006/relationships/hyperlink" Target="https://login.consultant.ru/link/?req=doc&amp;base=RLAW358&amp;n=154093&amp;dst=100008" TargetMode="External"/><Relationship Id="rId651" Type="http://schemas.openxmlformats.org/officeDocument/2006/relationships/hyperlink" Target="https://login.consultant.ru/link/?req=doc&amp;base=RLAW358&amp;n=154093&amp;dst=100008" TargetMode="External"/><Relationship Id="rId693" Type="http://schemas.openxmlformats.org/officeDocument/2006/relationships/hyperlink" Target="https://login.consultant.ru/link/?req=doc&amp;base=RLAW358&amp;n=154093&amp;dst=100008" TargetMode="External"/><Relationship Id="rId707" Type="http://schemas.openxmlformats.org/officeDocument/2006/relationships/hyperlink" Target="https://login.consultant.ru/link/?req=doc&amp;base=RLAW358&amp;n=45745&amp;dst=100092" TargetMode="External"/><Relationship Id="rId749" Type="http://schemas.openxmlformats.org/officeDocument/2006/relationships/hyperlink" Target="https://login.consultant.ru/link/?req=doc&amp;base=RLAW358&amp;n=126706&amp;dst=100153" TargetMode="External"/><Relationship Id="rId43" Type="http://schemas.openxmlformats.org/officeDocument/2006/relationships/hyperlink" Target="https://login.consultant.ru/link/?req=doc&amp;base=RLAW358&amp;n=126706&amp;dst=100005" TargetMode="External"/><Relationship Id="rId139" Type="http://schemas.openxmlformats.org/officeDocument/2006/relationships/hyperlink" Target="https://login.consultant.ru/link/?req=doc&amp;base=RLAW358&amp;n=178965&amp;dst=100019" TargetMode="External"/><Relationship Id="rId290" Type="http://schemas.openxmlformats.org/officeDocument/2006/relationships/hyperlink" Target="https://login.consultant.ru/link/?req=doc&amp;base=RLAW358&amp;n=154093&amp;dst=100008" TargetMode="External"/><Relationship Id="rId304" Type="http://schemas.openxmlformats.org/officeDocument/2006/relationships/hyperlink" Target="https://login.consultant.ru/link/?req=doc&amp;base=RLAW358&amp;n=154093&amp;dst=100008" TargetMode="External"/><Relationship Id="rId346" Type="http://schemas.openxmlformats.org/officeDocument/2006/relationships/hyperlink" Target="https://login.consultant.ru/link/?req=doc&amp;base=RLAW358&amp;n=154093&amp;dst=100008" TargetMode="External"/><Relationship Id="rId388" Type="http://schemas.openxmlformats.org/officeDocument/2006/relationships/hyperlink" Target="https://login.consultant.ru/link/?req=doc&amp;base=RLAW358&amp;n=138635&amp;dst=100057" TargetMode="External"/><Relationship Id="rId511" Type="http://schemas.openxmlformats.org/officeDocument/2006/relationships/hyperlink" Target="https://login.consultant.ru/link/?req=doc&amp;base=RLAW358&amp;n=45745&amp;dst=100069" TargetMode="External"/><Relationship Id="rId553" Type="http://schemas.openxmlformats.org/officeDocument/2006/relationships/hyperlink" Target="https://login.consultant.ru/link/?req=doc&amp;base=RLAW358&amp;n=146164&amp;dst=100011" TargetMode="External"/><Relationship Id="rId609" Type="http://schemas.openxmlformats.org/officeDocument/2006/relationships/hyperlink" Target="https://login.consultant.ru/link/?req=doc&amp;base=RLAW358&amp;n=62307&amp;dst=100165" TargetMode="External"/><Relationship Id="rId760" Type="http://schemas.openxmlformats.org/officeDocument/2006/relationships/hyperlink" Target="https://login.consultant.ru/link/?req=doc&amp;base=RLAW358&amp;n=193314&amp;dst=100125" TargetMode="External"/><Relationship Id="rId85" Type="http://schemas.openxmlformats.org/officeDocument/2006/relationships/hyperlink" Target="https://login.consultant.ru/link/?req=doc&amp;base=RLAW358&amp;n=36360&amp;dst=100007" TargetMode="External"/><Relationship Id="rId150" Type="http://schemas.openxmlformats.org/officeDocument/2006/relationships/hyperlink" Target="https://login.consultant.ru/link/?req=doc&amp;base=RLAW358&amp;n=45745&amp;dst=100007" TargetMode="External"/><Relationship Id="rId192" Type="http://schemas.openxmlformats.org/officeDocument/2006/relationships/hyperlink" Target="https://login.consultant.ru/link/?req=doc&amp;base=RLAW358&amp;n=138635&amp;dst=100027" TargetMode="External"/><Relationship Id="rId206" Type="http://schemas.openxmlformats.org/officeDocument/2006/relationships/hyperlink" Target="https://login.consultant.ru/link/?req=doc&amp;base=RLAW358&amp;n=154093&amp;dst=100008" TargetMode="External"/><Relationship Id="rId413" Type="http://schemas.openxmlformats.org/officeDocument/2006/relationships/hyperlink" Target="https://login.consultant.ru/link/?req=doc&amp;base=RLAW358&amp;n=132565&amp;dst=100067" TargetMode="External"/><Relationship Id="rId595" Type="http://schemas.openxmlformats.org/officeDocument/2006/relationships/hyperlink" Target="https://login.consultant.ru/link/?req=doc&amp;base=RLAW358&amp;n=154093&amp;dst=100008" TargetMode="External"/><Relationship Id="rId248" Type="http://schemas.openxmlformats.org/officeDocument/2006/relationships/hyperlink" Target="https://login.consultant.ru/link/?req=doc&amp;base=RLAW358&amp;n=154093&amp;dst=100008" TargetMode="External"/><Relationship Id="rId455" Type="http://schemas.openxmlformats.org/officeDocument/2006/relationships/hyperlink" Target="https://login.consultant.ru/link/?req=doc&amp;base=RLAW358&amp;n=76731&amp;dst=100007" TargetMode="External"/><Relationship Id="rId497" Type="http://schemas.openxmlformats.org/officeDocument/2006/relationships/hyperlink" Target="https://login.consultant.ru/link/?req=doc&amp;base=RLAW358&amp;n=62307&amp;dst=100107" TargetMode="External"/><Relationship Id="rId620" Type="http://schemas.openxmlformats.org/officeDocument/2006/relationships/hyperlink" Target="https://login.consultant.ru/link/?req=doc&amp;base=RLAW358&amp;n=40805&amp;dst=100005" TargetMode="External"/><Relationship Id="rId662" Type="http://schemas.openxmlformats.org/officeDocument/2006/relationships/hyperlink" Target="https://login.consultant.ru/link/?req=doc&amp;base=RLAW358&amp;n=132565&amp;dst=100141" TargetMode="External"/><Relationship Id="rId718" Type="http://schemas.openxmlformats.org/officeDocument/2006/relationships/hyperlink" Target="https://login.consultant.ru/link/?req=doc&amp;base=RLAW358&amp;n=154093&amp;dst=100008" TargetMode="External"/><Relationship Id="rId12" Type="http://schemas.openxmlformats.org/officeDocument/2006/relationships/hyperlink" Target="https://login.consultant.ru/link/?req=doc&amp;base=RLAW358&amp;n=36360&amp;dst=100005" TargetMode="External"/><Relationship Id="rId108" Type="http://schemas.openxmlformats.org/officeDocument/2006/relationships/hyperlink" Target="https://login.consultant.ru/link/?req=doc&amp;base=RLAW358&amp;n=90291&amp;dst=100005" TargetMode="External"/><Relationship Id="rId315" Type="http://schemas.openxmlformats.org/officeDocument/2006/relationships/hyperlink" Target="https://login.consultant.ru/link/?req=doc&amp;base=LAW&amp;n=528830" TargetMode="External"/><Relationship Id="rId357" Type="http://schemas.openxmlformats.org/officeDocument/2006/relationships/hyperlink" Target="https://login.consultant.ru/link/?req=doc&amp;base=RLAW358&amp;n=154093&amp;dst=100030" TargetMode="External"/><Relationship Id="rId522" Type="http://schemas.openxmlformats.org/officeDocument/2006/relationships/hyperlink" Target="https://login.consultant.ru/link/?req=doc&amp;base=RLAW358&amp;n=98549&amp;dst=100141" TargetMode="External"/><Relationship Id="rId54" Type="http://schemas.openxmlformats.org/officeDocument/2006/relationships/hyperlink" Target="https://login.consultant.ru/link/?req=doc&amp;base=RLAW358&amp;n=154223&amp;dst=100005" TargetMode="External"/><Relationship Id="rId96" Type="http://schemas.openxmlformats.org/officeDocument/2006/relationships/hyperlink" Target="https://login.consultant.ru/link/?req=doc&amp;base=RLAW358&amp;n=67860&amp;dst=100006" TargetMode="External"/><Relationship Id="rId161" Type="http://schemas.openxmlformats.org/officeDocument/2006/relationships/hyperlink" Target="https://login.consultant.ru/link/?req=doc&amp;base=RLAW358&amp;n=154093&amp;dst=100010" TargetMode="External"/><Relationship Id="rId217" Type="http://schemas.openxmlformats.org/officeDocument/2006/relationships/hyperlink" Target="https://login.consultant.ru/link/?req=doc&amp;base=RLAW358&amp;n=120948&amp;dst=100019" TargetMode="External"/><Relationship Id="rId399" Type="http://schemas.openxmlformats.org/officeDocument/2006/relationships/hyperlink" Target="https://login.consultant.ru/link/?req=doc&amp;base=RLAW358&amp;n=117558&amp;dst=100545" TargetMode="External"/><Relationship Id="rId564" Type="http://schemas.openxmlformats.org/officeDocument/2006/relationships/hyperlink" Target="https://login.consultant.ru/link/?req=doc&amp;base=RLAW358&amp;n=146164&amp;dst=100011" TargetMode="External"/><Relationship Id="rId259" Type="http://schemas.openxmlformats.org/officeDocument/2006/relationships/hyperlink" Target="https://login.consultant.ru/link/?req=doc&amp;base=RLAW358&amp;n=45745&amp;dst=100032" TargetMode="External"/><Relationship Id="rId424" Type="http://schemas.openxmlformats.org/officeDocument/2006/relationships/hyperlink" Target="https://login.consultant.ru/link/?req=doc&amp;base=RLAW358&amp;n=154093&amp;dst=100008" TargetMode="External"/><Relationship Id="rId466" Type="http://schemas.openxmlformats.org/officeDocument/2006/relationships/hyperlink" Target="https://login.consultant.ru/link/?req=doc&amp;base=RLAW358&amp;n=73138&amp;dst=100086" TargetMode="External"/><Relationship Id="rId631" Type="http://schemas.openxmlformats.org/officeDocument/2006/relationships/hyperlink" Target="https://login.consultant.ru/link/?req=doc&amp;base=RLAW358&amp;n=62307&amp;dst=100188" TargetMode="External"/><Relationship Id="rId673" Type="http://schemas.openxmlformats.org/officeDocument/2006/relationships/hyperlink" Target="https://login.consultant.ru/link/?req=doc&amp;base=RLAW358&amp;n=67860&amp;dst=100067" TargetMode="External"/><Relationship Id="rId729" Type="http://schemas.openxmlformats.org/officeDocument/2006/relationships/hyperlink" Target="https://login.consultant.ru/link/?req=doc&amp;base=RLAW358&amp;n=154093&amp;dst=100078" TargetMode="External"/><Relationship Id="rId23" Type="http://schemas.openxmlformats.org/officeDocument/2006/relationships/hyperlink" Target="https://login.consultant.ru/link/?req=doc&amp;base=RLAW358&amp;n=67860&amp;dst=100005" TargetMode="External"/><Relationship Id="rId119" Type="http://schemas.openxmlformats.org/officeDocument/2006/relationships/hyperlink" Target="https://login.consultant.ru/link/?req=doc&amp;base=RLAW358&amp;n=117558&amp;dst=100006" TargetMode="External"/><Relationship Id="rId270" Type="http://schemas.openxmlformats.org/officeDocument/2006/relationships/hyperlink" Target="https://login.consultant.ru/link/?req=doc&amp;base=RLAW358&amp;n=122462&amp;dst=100025" TargetMode="External"/><Relationship Id="rId326" Type="http://schemas.openxmlformats.org/officeDocument/2006/relationships/hyperlink" Target="https://login.consultant.ru/link/?req=doc&amp;base=RLAW358&amp;n=154093&amp;dst=100008" TargetMode="External"/><Relationship Id="rId533" Type="http://schemas.openxmlformats.org/officeDocument/2006/relationships/hyperlink" Target="https://login.consultant.ru/link/?req=doc&amp;base=RLAW358&amp;n=148215&amp;dst=100007" TargetMode="External"/><Relationship Id="rId65" Type="http://schemas.openxmlformats.org/officeDocument/2006/relationships/hyperlink" Target="https://login.consultant.ru/link/?req=doc&amp;base=RLAW358&amp;n=178661&amp;dst=100005" TargetMode="External"/><Relationship Id="rId130" Type="http://schemas.openxmlformats.org/officeDocument/2006/relationships/hyperlink" Target="https://login.consultant.ru/link/?req=doc&amp;base=RLAW358&amp;n=146468&amp;dst=100006" TargetMode="External"/><Relationship Id="rId368" Type="http://schemas.openxmlformats.org/officeDocument/2006/relationships/hyperlink" Target="https://login.consultant.ru/link/?req=doc&amp;base=RLAW358&amp;n=154093&amp;dst=100008" TargetMode="External"/><Relationship Id="rId575" Type="http://schemas.openxmlformats.org/officeDocument/2006/relationships/hyperlink" Target="https://login.consultant.ru/link/?req=doc&amp;base=RLAW358&amp;n=154093&amp;dst=100008" TargetMode="External"/><Relationship Id="rId740" Type="http://schemas.openxmlformats.org/officeDocument/2006/relationships/hyperlink" Target="https://login.consultant.ru/link/?req=doc&amp;base=RLAW358&amp;n=154093&amp;dst=100080" TargetMode="External"/><Relationship Id="rId172" Type="http://schemas.openxmlformats.org/officeDocument/2006/relationships/hyperlink" Target="https://login.consultant.ru/link/?req=doc&amp;base=RLAW358&amp;n=45745&amp;dst=100011" TargetMode="External"/><Relationship Id="rId228" Type="http://schemas.openxmlformats.org/officeDocument/2006/relationships/hyperlink" Target="https://login.consultant.ru/link/?req=doc&amp;base=RLAW358&amp;n=138635&amp;dst=100037" TargetMode="External"/><Relationship Id="rId435" Type="http://schemas.openxmlformats.org/officeDocument/2006/relationships/hyperlink" Target="https://login.consultant.ru/link/?req=doc&amp;base=RLAW358&amp;n=146164&amp;dst=100008" TargetMode="External"/><Relationship Id="rId477" Type="http://schemas.openxmlformats.org/officeDocument/2006/relationships/hyperlink" Target="https://login.consultant.ru/link/?req=doc&amp;base=RLAW358&amp;n=98549&amp;dst=100135" TargetMode="External"/><Relationship Id="rId600" Type="http://schemas.openxmlformats.org/officeDocument/2006/relationships/hyperlink" Target="https://login.consultant.ru/link/?req=doc&amp;base=RLAW358&amp;n=154093&amp;dst=100056" TargetMode="External"/><Relationship Id="rId642" Type="http://schemas.openxmlformats.org/officeDocument/2006/relationships/hyperlink" Target="https://login.consultant.ru/link/?req=doc&amp;base=RLAW358&amp;n=154093&amp;dst=100008" TargetMode="External"/><Relationship Id="rId684" Type="http://schemas.openxmlformats.org/officeDocument/2006/relationships/hyperlink" Target="https://login.consultant.ru/link/?req=doc&amp;base=RLAW358&amp;n=45745&amp;dst=100091" TargetMode="External"/><Relationship Id="rId281" Type="http://schemas.openxmlformats.org/officeDocument/2006/relationships/hyperlink" Target="https://login.consultant.ru/link/?req=doc&amp;base=RLAW358&amp;n=45745&amp;dst=100037" TargetMode="External"/><Relationship Id="rId337" Type="http://schemas.openxmlformats.org/officeDocument/2006/relationships/hyperlink" Target="https://login.consultant.ru/link/?req=doc&amp;base=RLAW358&amp;n=151599&amp;dst=100008" TargetMode="External"/><Relationship Id="rId502" Type="http://schemas.openxmlformats.org/officeDocument/2006/relationships/hyperlink" Target="https://login.consultant.ru/link/?req=doc&amp;base=RLAW358&amp;n=73138&amp;dst=100088" TargetMode="External"/><Relationship Id="rId34" Type="http://schemas.openxmlformats.org/officeDocument/2006/relationships/hyperlink" Target="https://login.consultant.ru/link/?req=doc&amp;base=RLAW358&amp;n=86984&amp;dst=100005" TargetMode="External"/><Relationship Id="rId76" Type="http://schemas.openxmlformats.org/officeDocument/2006/relationships/hyperlink" Target="https://login.consultant.ru/link/?req=doc&amp;base=RLAW358&amp;n=154093&amp;dst=100006" TargetMode="External"/><Relationship Id="rId141" Type="http://schemas.openxmlformats.org/officeDocument/2006/relationships/hyperlink" Target="https://login.consultant.ru/link/?req=doc&amp;base=RLAW358&amp;n=185413&amp;dst=100006" TargetMode="External"/><Relationship Id="rId379" Type="http://schemas.openxmlformats.org/officeDocument/2006/relationships/hyperlink" Target="https://login.consultant.ru/link/?req=doc&amp;base=RLAW358&amp;n=132565&amp;dst=100058" TargetMode="External"/><Relationship Id="rId544" Type="http://schemas.openxmlformats.org/officeDocument/2006/relationships/hyperlink" Target="https://login.consultant.ru/link/?req=doc&amp;base=RLAW358&amp;n=154093&amp;dst=100008" TargetMode="External"/><Relationship Id="rId586" Type="http://schemas.openxmlformats.org/officeDocument/2006/relationships/hyperlink" Target="https://login.consultant.ru/link/?req=doc&amp;base=RLAW358&amp;n=154093&amp;dst=100008" TargetMode="External"/><Relationship Id="rId751" Type="http://schemas.openxmlformats.org/officeDocument/2006/relationships/hyperlink" Target="https://login.consultant.ru/link/?req=doc&amp;base=RLAW358&amp;n=117558&amp;dst=100561" TargetMode="External"/><Relationship Id="rId7" Type="http://schemas.openxmlformats.org/officeDocument/2006/relationships/hyperlink" Target="https://login.consultant.ru/link/?req=doc&amp;base=RLAW358&amp;n=26175&amp;dst=100005" TargetMode="External"/><Relationship Id="rId183" Type="http://schemas.openxmlformats.org/officeDocument/2006/relationships/hyperlink" Target="https://login.consultant.ru/link/?req=doc&amp;base=RLAW358&amp;n=45745&amp;dst=100016" TargetMode="External"/><Relationship Id="rId239" Type="http://schemas.openxmlformats.org/officeDocument/2006/relationships/hyperlink" Target="https://login.consultant.ru/link/?req=doc&amp;base=RLAW358&amp;n=154093&amp;dst=100008" TargetMode="External"/><Relationship Id="rId390" Type="http://schemas.openxmlformats.org/officeDocument/2006/relationships/hyperlink" Target="https://login.consultant.ru/link/?req=doc&amp;base=RLAW358&amp;n=132565&amp;dst=100062" TargetMode="External"/><Relationship Id="rId404" Type="http://schemas.openxmlformats.org/officeDocument/2006/relationships/hyperlink" Target="https://login.consultant.ru/link/?req=doc&amp;base=RLAW358&amp;n=138635&amp;dst=100061" TargetMode="External"/><Relationship Id="rId446" Type="http://schemas.openxmlformats.org/officeDocument/2006/relationships/hyperlink" Target="https://login.consultant.ru/link/?req=doc&amp;base=RLAW358&amp;n=189971&amp;dst=100023" TargetMode="External"/><Relationship Id="rId611" Type="http://schemas.openxmlformats.org/officeDocument/2006/relationships/hyperlink" Target="https://login.consultant.ru/link/?req=doc&amp;base=RLAW358&amp;n=73138&amp;dst=100098" TargetMode="External"/><Relationship Id="rId653" Type="http://schemas.openxmlformats.org/officeDocument/2006/relationships/hyperlink" Target="https://login.consultant.ru/link/?req=doc&amp;base=RLAW358&amp;n=154093&amp;dst=100008" TargetMode="External"/><Relationship Id="rId250" Type="http://schemas.openxmlformats.org/officeDocument/2006/relationships/hyperlink" Target="https://login.consultant.ru/link/?req=doc&amp;base=RLAW358&amp;n=138635&amp;dst=100039" TargetMode="External"/><Relationship Id="rId292" Type="http://schemas.openxmlformats.org/officeDocument/2006/relationships/hyperlink" Target="https://login.consultant.ru/link/?req=doc&amp;base=RLAW358&amp;n=154093&amp;dst=100027" TargetMode="External"/><Relationship Id="rId306" Type="http://schemas.openxmlformats.org/officeDocument/2006/relationships/hyperlink" Target="https://login.consultant.ru/link/?req=doc&amp;base=RLAW358&amp;n=154093&amp;dst=100008" TargetMode="External"/><Relationship Id="rId488" Type="http://schemas.openxmlformats.org/officeDocument/2006/relationships/hyperlink" Target="https://login.consultant.ru/link/?req=doc&amp;base=RLAW358&amp;n=154093&amp;dst=100008" TargetMode="External"/><Relationship Id="rId695" Type="http://schemas.openxmlformats.org/officeDocument/2006/relationships/hyperlink" Target="https://login.consultant.ru/link/?req=doc&amp;base=RLAW358&amp;n=154093&amp;dst=100068" TargetMode="External"/><Relationship Id="rId709" Type="http://schemas.openxmlformats.org/officeDocument/2006/relationships/hyperlink" Target="https://login.consultant.ru/link/?req=doc&amp;base=RLAW358&amp;n=154093&amp;dst=100008" TargetMode="External"/><Relationship Id="rId45" Type="http://schemas.openxmlformats.org/officeDocument/2006/relationships/hyperlink" Target="https://login.consultant.ru/link/?req=doc&amp;base=RLAW358&amp;n=115095&amp;dst=100005" TargetMode="External"/><Relationship Id="rId87" Type="http://schemas.openxmlformats.org/officeDocument/2006/relationships/hyperlink" Target="https://login.consultant.ru/link/?req=doc&amp;base=RLAW358&amp;n=40432&amp;dst=100005" TargetMode="External"/><Relationship Id="rId110" Type="http://schemas.openxmlformats.org/officeDocument/2006/relationships/hyperlink" Target="https://login.consultant.ru/link/?req=doc&amp;base=RLAW358&amp;n=98549&amp;dst=100006" TargetMode="External"/><Relationship Id="rId348" Type="http://schemas.openxmlformats.org/officeDocument/2006/relationships/hyperlink" Target="https://login.consultant.ru/link/?req=doc&amp;base=RLAW358&amp;n=154093&amp;dst=100008" TargetMode="External"/><Relationship Id="rId513" Type="http://schemas.openxmlformats.org/officeDocument/2006/relationships/hyperlink" Target="https://login.consultant.ru/link/?req=doc&amp;base=RLAW358&amp;n=67860&amp;dst=100059" TargetMode="External"/><Relationship Id="rId555" Type="http://schemas.openxmlformats.org/officeDocument/2006/relationships/hyperlink" Target="https://login.consultant.ru/link/?req=doc&amp;base=RLAW358&amp;n=138635&amp;dst=100159" TargetMode="External"/><Relationship Id="rId597" Type="http://schemas.openxmlformats.org/officeDocument/2006/relationships/hyperlink" Target="https://login.consultant.ru/link/?req=doc&amp;base=RLAW358&amp;n=154093&amp;dst=100008" TargetMode="External"/><Relationship Id="rId720" Type="http://schemas.openxmlformats.org/officeDocument/2006/relationships/hyperlink" Target="https://login.consultant.ru/link/?req=doc&amp;base=LAW&amp;n=136366" TargetMode="External"/><Relationship Id="rId762" Type="http://schemas.openxmlformats.org/officeDocument/2006/relationships/hyperlink" Target="https://login.consultant.ru/link/?req=doc&amp;base=RLAW358&amp;n=193314&amp;dst=100127" TargetMode="External"/><Relationship Id="rId152" Type="http://schemas.openxmlformats.org/officeDocument/2006/relationships/hyperlink" Target="https://login.consultant.ru/link/?req=doc&amp;base=RLAW358&amp;n=73138&amp;dst=100008" TargetMode="External"/><Relationship Id="rId194" Type="http://schemas.openxmlformats.org/officeDocument/2006/relationships/hyperlink" Target="https://login.consultant.ru/link/?req=doc&amp;base=RLAW358&amp;n=154093&amp;dst=100008" TargetMode="External"/><Relationship Id="rId208" Type="http://schemas.openxmlformats.org/officeDocument/2006/relationships/hyperlink" Target="https://login.consultant.ru/link/?req=doc&amp;base=RLAW358&amp;n=45745&amp;dst=100021" TargetMode="External"/><Relationship Id="rId415" Type="http://schemas.openxmlformats.org/officeDocument/2006/relationships/hyperlink" Target="https://login.consultant.ru/link/?req=doc&amp;base=RLAW358&amp;n=154093&amp;dst=100008" TargetMode="External"/><Relationship Id="rId457" Type="http://schemas.openxmlformats.org/officeDocument/2006/relationships/hyperlink" Target="https://login.consultant.ru/link/?req=doc&amp;base=RLAW358&amp;n=162803&amp;dst=100009" TargetMode="External"/><Relationship Id="rId622" Type="http://schemas.openxmlformats.org/officeDocument/2006/relationships/hyperlink" Target="https://login.consultant.ru/link/?req=doc&amp;base=RLAW358&amp;n=62307&amp;dst=100178" TargetMode="External"/><Relationship Id="rId261" Type="http://schemas.openxmlformats.org/officeDocument/2006/relationships/hyperlink" Target="https://login.consultant.ru/link/?req=doc&amp;base=RLAW358&amp;n=45745&amp;dst=100032" TargetMode="External"/><Relationship Id="rId499" Type="http://schemas.openxmlformats.org/officeDocument/2006/relationships/hyperlink" Target="https://login.consultant.ru/link/?req=doc&amp;base=RLAW358&amp;n=120948&amp;dst=100086" TargetMode="External"/><Relationship Id="rId664" Type="http://schemas.openxmlformats.org/officeDocument/2006/relationships/hyperlink" Target="https://login.consultant.ru/link/?req=doc&amp;base=RLAW358&amp;n=67860&amp;dst=100067" TargetMode="External"/><Relationship Id="rId14" Type="http://schemas.openxmlformats.org/officeDocument/2006/relationships/hyperlink" Target="https://login.consultant.ru/link/?req=doc&amp;base=RLAW358&amp;n=40432&amp;dst=100005" TargetMode="External"/><Relationship Id="rId56" Type="http://schemas.openxmlformats.org/officeDocument/2006/relationships/hyperlink" Target="https://login.consultant.ru/link/?req=doc&amp;base=RLAW358&amp;n=146164&amp;dst=100005" TargetMode="External"/><Relationship Id="rId317" Type="http://schemas.openxmlformats.org/officeDocument/2006/relationships/hyperlink" Target="https://login.consultant.ru/link/?req=doc&amp;base=RLAW358&amp;n=178661&amp;dst=100008" TargetMode="External"/><Relationship Id="rId359" Type="http://schemas.openxmlformats.org/officeDocument/2006/relationships/hyperlink" Target="https://login.consultant.ru/link/?req=doc&amp;base=RLAW358&amp;n=132565&amp;dst=100048" TargetMode="External"/><Relationship Id="rId524" Type="http://schemas.openxmlformats.org/officeDocument/2006/relationships/hyperlink" Target="https://login.consultant.ru/link/?req=doc&amp;base=RLAW358&amp;n=154093&amp;dst=100008" TargetMode="External"/><Relationship Id="rId566" Type="http://schemas.openxmlformats.org/officeDocument/2006/relationships/hyperlink" Target="https://login.consultant.ru/link/?req=doc&amp;base=RLAW358&amp;n=120948&amp;dst=100109" TargetMode="External"/><Relationship Id="rId731" Type="http://schemas.openxmlformats.org/officeDocument/2006/relationships/hyperlink" Target="https://login.consultant.ru/link/?req=doc&amp;base=RLAW358&amp;n=154093&amp;dst=100078" TargetMode="External"/><Relationship Id="rId98" Type="http://schemas.openxmlformats.org/officeDocument/2006/relationships/hyperlink" Target="https://login.consultant.ru/link/?req=doc&amp;base=RLAW358&amp;n=69397&amp;dst=100005" TargetMode="External"/><Relationship Id="rId121" Type="http://schemas.openxmlformats.org/officeDocument/2006/relationships/hyperlink" Target="https://login.consultant.ru/link/?req=doc&amp;base=RLAW358&amp;n=122462&amp;dst=100006" TargetMode="External"/><Relationship Id="rId163" Type="http://schemas.openxmlformats.org/officeDocument/2006/relationships/hyperlink" Target="https://login.consultant.ru/link/?req=doc&amp;base=RLAW358&amp;n=45745&amp;dst=100010" TargetMode="External"/><Relationship Id="rId219" Type="http://schemas.openxmlformats.org/officeDocument/2006/relationships/hyperlink" Target="https://login.consultant.ru/link/?req=doc&amp;base=RLAW358&amp;n=154093&amp;dst=100015" TargetMode="External"/><Relationship Id="rId370" Type="http://schemas.openxmlformats.org/officeDocument/2006/relationships/hyperlink" Target="https://login.consultant.ru/link/?req=doc&amp;base=RLAW358&amp;n=154093&amp;dst=100008" TargetMode="External"/><Relationship Id="rId426" Type="http://schemas.openxmlformats.org/officeDocument/2006/relationships/hyperlink" Target="https://login.consultant.ru/link/?req=doc&amp;base=RLAW358&amp;n=115095&amp;dst=100078" TargetMode="External"/><Relationship Id="rId633" Type="http://schemas.openxmlformats.org/officeDocument/2006/relationships/hyperlink" Target="https://login.consultant.ru/link/?req=doc&amp;base=RLAW358&amp;n=62307&amp;dst=100190" TargetMode="External"/><Relationship Id="rId230" Type="http://schemas.openxmlformats.org/officeDocument/2006/relationships/hyperlink" Target="https://login.consultant.ru/link/?req=doc&amp;base=RLAW358&amp;n=45745&amp;dst=100026" TargetMode="External"/><Relationship Id="rId468" Type="http://schemas.openxmlformats.org/officeDocument/2006/relationships/hyperlink" Target="https://login.consultant.ru/link/?req=doc&amp;base=LAW&amp;n=517903" TargetMode="External"/><Relationship Id="rId675" Type="http://schemas.openxmlformats.org/officeDocument/2006/relationships/hyperlink" Target="https://login.consultant.ru/link/?req=doc&amp;base=RLAW358&amp;n=67860&amp;dst=100067" TargetMode="External"/><Relationship Id="rId25" Type="http://schemas.openxmlformats.org/officeDocument/2006/relationships/hyperlink" Target="https://login.consultant.ru/link/?req=doc&amp;base=RLAW358&amp;n=69397&amp;dst=100005" TargetMode="External"/><Relationship Id="rId67" Type="http://schemas.openxmlformats.org/officeDocument/2006/relationships/hyperlink" Target="https://login.consultant.ru/link/?req=doc&amp;base=RLAW358&amp;n=181787&amp;dst=100005" TargetMode="External"/><Relationship Id="rId272" Type="http://schemas.openxmlformats.org/officeDocument/2006/relationships/hyperlink" Target="https://login.consultant.ru/link/?req=doc&amp;base=RLAW358&amp;n=138635&amp;dst=100045" TargetMode="External"/><Relationship Id="rId328" Type="http://schemas.openxmlformats.org/officeDocument/2006/relationships/hyperlink" Target="https://login.consultant.ru/link/?req=doc&amp;base=RLAW358&amp;n=154093&amp;dst=100008" TargetMode="External"/><Relationship Id="rId535" Type="http://schemas.openxmlformats.org/officeDocument/2006/relationships/hyperlink" Target="https://login.consultant.ru/link/?req=doc&amp;base=LAW&amp;n=506671" TargetMode="External"/><Relationship Id="rId577" Type="http://schemas.openxmlformats.org/officeDocument/2006/relationships/hyperlink" Target="http://pravo.gov.ru" TargetMode="External"/><Relationship Id="rId700" Type="http://schemas.openxmlformats.org/officeDocument/2006/relationships/hyperlink" Target="https://login.consultant.ru/link/?req=doc&amp;base=RLAW358&amp;n=154093&amp;dst=100008" TargetMode="External"/><Relationship Id="rId742" Type="http://schemas.openxmlformats.org/officeDocument/2006/relationships/hyperlink" Target="https://login.consultant.ru/link/?req=doc&amp;base=RLAW358&amp;n=154093&amp;dst=100080" TargetMode="External"/><Relationship Id="rId132" Type="http://schemas.openxmlformats.org/officeDocument/2006/relationships/hyperlink" Target="https://login.consultant.ru/link/?req=doc&amp;base=RLAW358&amp;n=151599&amp;dst=100006" TargetMode="External"/><Relationship Id="rId174" Type="http://schemas.openxmlformats.org/officeDocument/2006/relationships/hyperlink" Target="https://login.consultant.ru/link/?req=doc&amp;base=RLAW358&amp;n=154093&amp;dst=100008" TargetMode="External"/><Relationship Id="rId381" Type="http://schemas.openxmlformats.org/officeDocument/2006/relationships/hyperlink" Target="https://login.consultant.ru/link/?req=doc&amp;base=RLAW358&amp;n=154093&amp;dst=100008" TargetMode="External"/><Relationship Id="rId602" Type="http://schemas.openxmlformats.org/officeDocument/2006/relationships/hyperlink" Target="https://login.consultant.ru/link/?req=doc&amp;base=RLAW358&amp;n=120948&amp;dst=100118" TargetMode="External"/><Relationship Id="rId241" Type="http://schemas.openxmlformats.org/officeDocument/2006/relationships/hyperlink" Target="https://login.consultant.ru/link/?req=doc&amp;base=RLAW358&amp;n=154093&amp;dst=100008" TargetMode="External"/><Relationship Id="rId437" Type="http://schemas.openxmlformats.org/officeDocument/2006/relationships/hyperlink" Target="https://login.consultant.ru/link/?req=doc&amp;base=RLAW358&amp;n=154093&amp;dst=100008" TargetMode="External"/><Relationship Id="rId479" Type="http://schemas.openxmlformats.org/officeDocument/2006/relationships/hyperlink" Target="https://login.consultant.ru/link/?req=doc&amp;base=RLAW358&amp;n=191819&amp;dst=100034" TargetMode="External"/><Relationship Id="rId644" Type="http://schemas.openxmlformats.org/officeDocument/2006/relationships/hyperlink" Target="https://login.consultant.ru/link/?req=doc&amp;base=RLAW358&amp;n=154093&amp;dst=100008" TargetMode="External"/><Relationship Id="rId686" Type="http://schemas.openxmlformats.org/officeDocument/2006/relationships/hyperlink" Target="https://login.consultant.ru/link/?req=doc&amp;base=RLAW358&amp;n=40432&amp;dst=100023" TargetMode="External"/><Relationship Id="rId36" Type="http://schemas.openxmlformats.org/officeDocument/2006/relationships/hyperlink" Target="https://login.consultant.ru/link/?req=doc&amp;base=RLAW358&amp;n=96852&amp;dst=100005" TargetMode="External"/><Relationship Id="rId283" Type="http://schemas.openxmlformats.org/officeDocument/2006/relationships/hyperlink" Target="https://login.consultant.ru/link/?req=doc&amp;base=RLAW358&amp;n=132565&amp;dst=100037" TargetMode="External"/><Relationship Id="rId339" Type="http://schemas.openxmlformats.org/officeDocument/2006/relationships/hyperlink" Target="https://login.consultant.ru/link/?req=doc&amp;base=RLAW358&amp;n=154093&amp;dst=100008" TargetMode="External"/><Relationship Id="rId490" Type="http://schemas.openxmlformats.org/officeDocument/2006/relationships/hyperlink" Target="https://login.consultant.ru/link/?req=doc&amp;base=RLAW358&amp;n=154093&amp;dst=100008" TargetMode="External"/><Relationship Id="rId504" Type="http://schemas.openxmlformats.org/officeDocument/2006/relationships/hyperlink" Target="https://login.consultant.ru/link/?req=doc&amp;base=RLAW358&amp;n=62307&amp;dst=100116" TargetMode="External"/><Relationship Id="rId546" Type="http://schemas.openxmlformats.org/officeDocument/2006/relationships/hyperlink" Target="https://login.consultant.ru/link/?req=doc&amp;base=RLAW358&amp;n=154093&amp;dst=100049" TargetMode="External"/><Relationship Id="rId711" Type="http://schemas.openxmlformats.org/officeDocument/2006/relationships/hyperlink" Target="https://login.consultant.ru/link/?req=doc&amp;base=RLAW358&amp;n=45745&amp;dst=100093" TargetMode="External"/><Relationship Id="rId753" Type="http://schemas.openxmlformats.org/officeDocument/2006/relationships/hyperlink" Target="https://login.consultant.ru/link/?req=doc&amp;base=RLAW358&amp;n=117558&amp;dst=100580" TargetMode="External"/><Relationship Id="rId78" Type="http://schemas.openxmlformats.org/officeDocument/2006/relationships/hyperlink" Target="https://login.consultant.ru/link/?req=doc&amp;base=RLAW358&amp;n=67062&amp;dst=100008" TargetMode="External"/><Relationship Id="rId101" Type="http://schemas.openxmlformats.org/officeDocument/2006/relationships/hyperlink" Target="https://login.consultant.ru/link/?req=doc&amp;base=RLAW358&amp;n=71821&amp;dst=100005" TargetMode="External"/><Relationship Id="rId143" Type="http://schemas.openxmlformats.org/officeDocument/2006/relationships/hyperlink" Target="https://login.consultant.ru/link/?req=doc&amp;base=RLAW358&amp;n=189971&amp;dst=100006" TargetMode="External"/><Relationship Id="rId185" Type="http://schemas.openxmlformats.org/officeDocument/2006/relationships/hyperlink" Target="https://login.consultant.ru/link/?req=doc&amp;base=RLAW358&amp;n=45745&amp;dst=100017" TargetMode="External"/><Relationship Id="rId350" Type="http://schemas.openxmlformats.org/officeDocument/2006/relationships/hyperlink" Target="https://login.consultant.ru/link/?req=doc&amp;base=RLAW358&amp;n=154093&amp;dst=100008" TargetMode="External"/><Relationship Id="rId406" Type="http://schemas.openxmlformats.org/officeDocument/2006/relationships/hyperlink" Target="https://login.consultant.ru/link/?req=doc&amp;base=RLAW358&amp;n=117558&amp;dst=100551" TargetMode="External"/><Relationship Id="rId588" Type="http://schemas.openxmlformats.org/officeDocument/2006/relationships/hyperlink" Target="https://login.consultant.ru/link/?req=doc&amp;base=RLAW358&amp;n=154093&amp;dst=100008" TargetMode="External"/><Relationship Id="rId9" Type="http://schemas.openxmlformats.org/officeDocument/2006/relationships/hyperlink" Target="https://login.consultant.ru/link/?req=doc&amp;base=RLAW358&amp;n=33402&amp;dst=100005" TargetMode="External"/><Relationship Id="rId210" Type="http://schemas.openxmlformats.org/officeDocument/2006/relationships/hyperlink" Target="https://login.consultant.ru/link/?req=doc&amp;base=RLAW358&amp;n=120948&amp;dst=100017" TargetMode="External"/><Relationship Id="rId392" Type="http://schemas.openxmlformats.org/officeDocument/2006/relationships/hyperlink" Target="https://login.consultant.ru/link/?req=doc&amp;base=RLAW358&amp;n=62307&amp;dst=100072" TargetMode="External"/><Relationship Id="rId448" Type="http://schemas.openxmlformats.org/officeDocument/2006/relationships/hyperlink" Target="https://login.consultant.ru/link/?req=doc&amp;base=RLAW358&amp;n=86984&amp;dst=100009" TargetMode="External"/><Relationship Id="rId613" Type="http://schemas.openxmlformats.org/officeDocument/2006/relationships/hyperlink" Target="https://login.consultant.ru/link/?req=doc&amp;base=RLAW358&amp;n=132565&amp;dst=100135" TargetMode="External"/><Relationship Id="rId655" Type="http://schemas.openxmlformats.org/officeDocument/2006/relationships/hyperlink" Target="https://login.consultant.ru/link/?req=doc&amp;base=RLAW358&amp;n=67860&amp;dst=100067" TargetMode="External"/><Relationship Id="rId697" Type="http://schemas.openxmlformats.org/officeDocument/2006/relationships/hyperlink" Target="https://login.consultant.ru/link/?req=doc&amp;base=RLAW358&amp;n=154093&amp;dst=100008" TargetMode="External"/><Relationship Id="rId252" Type="http://schemas.openxmlformats.org/officeDocument/2006/relationships/hyperlink" Target="https://login.consultant.ru/link/?req=doc&amp;base=RLAW358&amp;n=132565&amp;dst=100032" TargetMode="External"/><Relationship Id="rId294" Type="http://schemas.openxmlformats.org/officeDocument/2006/relationships/hyperlink" Target="https://login.consultant.ru/link/?req=doc&amp;base=RLAW358&amp;n=138635&amp;dst=100046" TargetMode="External"/><Relationship Id="rId308" Type="http://schemas.openxmlformats.org/officeDocument/2006/relationships/hyperlink" Target="https://login.consultant.ru/link/?req=doc&amp;base=LAW&amp;n=523246" TargetMode="External"/><Relationship Id="rId515" Type="http://schemas.openxmlformats.org/officeDocument/2006/relationships/hyperlink" Target="https://login.consultant.ru/link/?req=doc&amp;base=RLAW358&amp;n=154093&amp;dst=100045" TargetMode="External"/><Relationship Id="rId722" Type="http://schemas.openxmlformats.org/officeDocument/2006/relationships/hyperlink" Target="https://login.consultant.ru/link/?req=doc&amp;base=RLAW358&amp;n=193314&amp;dst=100007" TargetMode="External"/><Relationship Id="rId47" Type="http://schemas.openxmlformats.org/officeDocument/2006/relationships/hyperlink" Target="https://login.consultant.ru/link/?req=doc&amp;base=RLAW358&amp;n=120948&amp;dst=100005" TargetMode="External"/><Relationship Id="rId89" Type="http://schemas.openxmlformats.org/officeDocument/2006/relationships/hyperlink" Target="https://login.consultant.ru/link/?req=doc&amp;base=RLAW358&amp;n=45745&amp;dst=100006" TargetMode="External"/><Relationship Id="rId112" Type="http://schemas.openxmlformats.org/officeDocument/2006/relationships/hyperlink" Target="https://login.consultant.ru/link/?req=doc&amp;base=RLAW358&amp;n=98931&amp;dst=100006" TargetMode="External"/><Relationship Id="rId154" Type="http://schemas.openxmlformats.org/officeDocument/2006/relationships/hyperlink" Target="https://login.consultant.ru/link/?req=doc&amp;base=RLAW358&amp;n=120948&amp;dst=100008" TargetMode="External"/><Relationship Id="rId361" Type="http://schemas.openxmlformats.org/officeDocument/2006/relationships/hyperlink" Target="https://login.consultant.ru/link/?req=doc&amp;base=RLAW358&amp;n=138635&amp;dst=100052" TargetMode="External"/><Relationship Id="rId557" Type="http://schemas.openxmlformats.org/officeDocument/2006/relationships/hyperlink" Target="https://login.consultant.ru/link/?req=doc&amp;base=RLAW358&amp;n=154093&amp;dst=100051" TargetMode="External"/><Relationship Id="rId599" Type="http://schemas.openxmlformats.org/officeDocument/2006/relationships/hyperlink" Target="https://login.consultant.ru/link/?req=doc&amp;base=RLAW358&amp;n=154093&amp;dst=100008" TargetMode="External"/><Relationship Id="rId764" Type="http://schemas.openxmlformats.org/officeDocument/2006/relationships/theme" Target="theme/theme1.xml"/><Relationship Id="rId196" Type="http://schemas.openxmlformats.org/officeDocument/2006/relationships/hyperlink" Target="https://login.consultant.ru/link/?req=doc&amp;base=RLAW358&amp;n=154093&amp;dst=100012" TargetMode="External"/><Relationship Id="rId417" Type="http://schemas.openxmlformats.org/officeDocument/2006/relationships/hyperlink" Target="https://login.consultant.ru/link/?req=doc&amp;base=RLAW358&amp;n=154093&amp;dst=100008" TargetMode="External"/><Relationship Id="rId459" Type="http://schemas.openxmlformats.org/officeDocument/2006/relationships/hyperlink" Target="https://login.consultant.ru/link/?req=doc&amp;base=RLAW358&amp;n=73138&amp;dst=100085" TargetMode="External"/><Relationship Id="rId624" Type="http://schemas.openxmlformats.org/officeDocument/2006/relationships/hyperlink" Target="https://login.consultant.ru/link/?req=doc&amp;base=RLAW358&amp;n=62307&amp;dst=100180" TargetMode="External"/><Relationship Id="rId666" Type="http://schemas.openxmlformats.org/officeDocument/2006/relationships/hyperlink" Target="https://login.consultant.ru/link/?req=doc&amp;base=RLAW358&amp;n=67860&amp;dst=100067" TargetMode="External"/><Relationship Id="rId16" Type="http://schemas.openxmlformats.org/officeDocument/2006/relationships/hyperlink" Target="https://login.consultant.ru/link/?req=doc&amp;base=RLAW358&amp;n=45745&amp;dst=100005" TargetMode="External"/><Relationship Id="rId221" Type="http://schemas.openxmlformats.org/officeDocument/2006/relationships/hyperlink" Target="https://login.consultant.ru/link/?req=doc&amp;base=RLAW358&amp;n=45745&amp;dst=100026" TargetMode="External"/><Relationship Id="rId263" Type="http://schemas.openxmlformats.org/officeDocument/2006/relationships/hyperlink" Target="https://login.consultant.ru/link/?req=doc&amp;base=RLAW358&amp;n=45745&amp;dst=100032" TargetMode="External"/><Relationship Id="rId319" Type="http://schemas.openxmlformats.org/officeDocument/2006/relationships/hyperlink" Target="https://login.consultant.ru/link/?req=doc&amp;base=RLAW358&amp;n=154093&amp;dst=100008" TargetMode="External"/><Relationship Id="rId470" Type="http://schemas.openxmlformats.org/officeDocument/2006/relationships/hyperlink" Target="https://login.consultant.ru/link/?req=doc&amp;base=RLAW358&amp;n=186732&amp;dst=100007" TargetMode="External"/><Relationship Id="rId526" Type="http://schemas.openxmlformats.org/officeDocument/2006/relationships/hyperlink" Target="https://login.consultant.ru/link/?req=doc&amp;base=RLAW358&amp;n=98549&amp;dst=100146" TargetMode="External"/><Relationship Id="rId58" Type="http://schemas.openxmlformats.org/officeDocument/2006/relationships/hyperlink" Target="https://login.consultant.ru/link/?req=doc&amp;base=RLAW358&amp;n=148215&amp;dst=100005" TargetMode="External"/><Relationship Id="rId123" Type="http://schemas.openxmlformats.org/officeDocument/2006/relationships/hyperlink" Target="https://login.consultant.ru/link/?req=doc&amp;base=RLAW358&amp;n=132565&amp;dst=100006" TargetMode="External"/><Relationship Id="rId330" Type="http://schemas.openxmlformats.org/officeDocument/2006/relationships/hyperlink" Target="https://login.consultant.ru/link/?req=doc&amp;base=RLAW358&amp;n=154093&amp;dst=100008" TargetMode="External"/><Relationship Id="rId568" Type="http://schemas.openxmlformats.org/officeDocument/2006/relationships/hyperlink" Target="https://login.consultant.ru/link/?req=doc&amp;base=RLAW358&amp;n=154093&amp;dst=100008" TargetMode="External"/><Relationship Id="rId733" Type="http://schemas.openxmlformats.org/officeDocument/2006/relationships/hyperlink" Target="https://login.consultant.ru/link/?req=doc&amp;base=RLAW358&amp;n=154093&amp;dst=100078" TargetMode="External"/><Relationship Id="rId165" Type="http://schemas.openxmlformats.org/officeDocument/2006/relationships/hyperlink" Target="https://login.consultant.ru/link/?req=doc&amp;base=RLAW358&amp;n=154093&amp;dst=100008" TargetMode="External"/><Relationship Id="rId372" Type="http://schemas.openxmlformats.org/officeDocument/2006/relationships/hyperlink" Target="https://login.consultant.ru/link/?req=doc&amp;base=RLAW358&amp;n=132565&amp;dst=100055" TargetMode="External"/><Relationship Id="rId428" Type="http://schemas.openxmlformats.org/officeDocument/2006/relationships/hyperlink" Target="https://login.consultant.ru/link/?req=doc&amp;base=RLAW358&amp;n=138635&amp;dst=100075" TargetMode="External"/><Relationship Id="rId635" Type="http://schemas.openxmlformats.org/officeDocument/2006/relationships/hyperlink" Target="https://login.consultant.ru/link/?req=doc&amp;base=RLAW358&amp;n=154093&amp;dst=100008" TargetMode="External"/><Relationship Id="rId677" Type="http://schemas.openxmlformats.org/officeDocument/2006/relationships/hyperlink" Target="https://login.consultant.ru/link/?req=doc&amp;base=RLAW358&amp;n=154093&amp;dst=100008" TargetMode="External"/><Relationship Id="rId232" Type="http://schemas.openxmlformats.org/officeDocument/2006/relationships/hyperlink" Target="https://login.consultant.ru/link/?req=doc&amp;base=RLAW358&amp;n=62307&amp;dst=100032" TargetMode="External"/><Relationship Id="rId274" Type="http://schemas.openxmlformats.org/officeDocument/2006/relationships/hyperlink" Target="https://login.consultant.ru/link/?req=doc&amp;base=RLAW358&amp;n=45745&amp;dst=100033" TargetMode="External"/><Relationship Id="rId481" Type="http://schemas.openxmlformats.org/officeDocument/2006/relationships/hyperlink" Target="https://login.consultant.ru/link/?req=doc&amp;base=RLAW358&amp;n=154093&amp;dst=100008" TargetMode="External"/><Relationship Id="rId702" Type="http://schemas.openxmlformats.org/officeDocument/2006/relationships/hyperlink" Target="https://login.consultant.ru/link/?req=doc&amp;base=RLAW358&amp;n=154093&amp;dst=100008" TargetMode="External"/><Relationship Id="rId27" Type="http://schemas.openxmlformats.org/officeDocument/2006/relationships/hyperlink" Target="https://login.consultant.ru/link/?req=doc&amp;base=RLAW358&amp;n=71820&amp;dst=100005" TargetMode="External"/><Relationship Id="rId69" Type="http://schemas.openxmlformats.org/officeDocument/2006/relationships/hyperlink" Target="https://login.consultant.ru/link/?req=doc&amp;base=RLAW358&amp;n=186732&amp;dst=100005" TargetMode="External"/><Relationship Id="rId134" Type="http://schemas.openxmlformats.org/officeDocument/2006/relationships/hyperlink" Target="https://login.consultant.ru/link/?req=doc&amp;base=RLAW358&amp;n=159463&amp;dst=100006" TargetMode="External"/><Relationship Id="rId537" Type="http://schemas.openxmlformats.org/officeDocument/2006/relationships/hyperlink" Target="https://login.consultant.ru/link/?req=doc&amp;base=RLAW358&amp;n=178965&amp;dst=100024" TargetMode="External"/><Relationship Id="rId579" Type="http://schemas.openxmlformats.org/officeDocument/2006/relationships/hyperlink" Target="https://login.consultant.ru/link/?req=doc&amp;base=RLAW358&amp;n=188314&amp;dst=100012" TargetMode="External"/><Relationship Id="rId744" Type="http://schemas.openxmlformats.org/officeDocument/2006/relationships/hyperlink" Target="https://login.consultant.ru/link/?req=doc&amp;base=RLAW358&amp;n=154093&amp;dst=100080" TargetMode="External"/><Relationship Id="rId80" Type="http://schemas.openxmlformats.org/officeDocument/2006/relationships/hyperlink" Target="https://login.consultant.ru/link/?req=doc&amp;base=RLAW358&amp;n=26175&amp;dst=100005" TargetMode="External"/><Relationship Id="rId176" Type="http://schemas.openxmlformats.org/officeDocument/2006/relationships/hyperlink" Target="https://login.consultant.ru/link/?req=doc&amp;base=RLAW358&amp;n=40432&amp;dst=100006" TargetMode="External"/><Relationship Id="rId341" Type="http://schemas.openxmlformats.org/officeDocument/2006/relationships/hyperlink" Target="https://login.consultant.ru/link/?req=doc&amp;base=RLAW358&amp;n=154093&amp;dst=100008" TargetMode="External"/><Relationship Id="rId383" Type="http://schemas.openxmlformats.org/officeDocument/2006/relationships/hyperlink" Target="https://login.consultant.ru/link/?req=doc&amp;base=RLAW358&amp;n=191250" TargetMode="External"/><Relationship Id="rId439" Type="http://schemas.openxmlformats.org/officeDocument/2006/relationships/hyperlink" Target="https://login.consultant.ru/link/?req=doc&amp;base=RLAW358&amp;n=141272&amp;dst=100007" TargetMode="External"/><Relationship Id="rId590" Type="http://schemas.openxmlformats.org/officeDocument/2006/relationships/hyperlink" Target="https://login.consultant.ru/link/?req=doc&amp;base=RLAW358&amp;n=154093&amp;dst=100008" TargetMode="External"/><Relationship Id="rId604" Type="http://schemas.openxmlformats.org/officeDocument/2006/relationships/hyperlink" Target="https://login.consultant.ru/link/?req=doc&amp;base=RLAW358&amp;n=154093&amp;dst=100008" TargetMode="External"/><Relationship Id="rId646" Type="http://schemas.openxmlformats.org/officeDocument/2006/relationships/hyperlink" Target="https://login.consultant.ru/link/?req=doc&amp;base=RLAW358&amp;n=98548&amp;dst=100080" TargetMode="External"/><Relationship Id="rId201" Type="http://schemas.openxmlformats.org/officeDocument/2006/relationships/hyperlink" Target="https://login.consultant.ru/link/?req=doc&amp;base=LAW&amp;n=494960" TargetMode="External"/><Relationship Id="rId243" Type="http://schemas.openxmlformats.org/officeDocument/2006/relationships/hyperlink" Target="https://login.consultant.ru/link/?req=doc&amp;base=RLAW358&amp;n=115095&amp;dst=100008" TargetMode="External"/><Relationship Id="rId285" Type="http://schemas.openxmlformats.org/officeDocument/2006/relationships/hyperlink" Target="https://login.consultant.ru/link/?req=doc&amp;base=RLAW358&amp;n=154093&amp;dst=100025" TargetMode="External"/><Relationship Id="rId450" Type="http://schemas.openxmlformats.org/officeDocument/2006/relationships/hyperlink" Target="https://login.consultant.ru/link/?req=doc&amp;base=RLAW358&amp;n=189971&amp;dst=100026" TargetMode="External"/><Relationship Id="rId506" Type="http://schemas.openxmlformats.org/officeDocument/2006/relationships/hyperlink" Target="https://login.consultant.ru/link/?req=doc&amp;base=RLAW358&amp;n=132565&amp;dst=100105" TargetMode="External"/><Relationship Id="rId688" Type="http://schemas.openxmlformats.org/officeDocument/2006/relationships/hyperlink" Target="https://login.consultant.ru/link/?req=doc&amp;base=RLAW358&amp;n=154093&amp;dst=100008" TargetMode="External"/><Relationship Id="rId38" Type="http://schemas.openxmlformats.org/officeDocument/2006/relationships/hyperlink" Target="https://login.consultant.ru/link/?req=doc&amp;base=RLAW358&amp;n=98548&amp;dst=100005" TargetMode="External"/><Relationship Id="rId103" Type="http://schemas.openxmlformats.org/officeDocument/2006/relationships/hyperlink" Target="https://login.consultant.ru/link/?req=doc&amp;base=RLAW358&amp;n=73139&amp;dst=100005" TargetMode="External"/><Relationship Id="rId310" Type="http://schemas.openxmlformats.org/officeDocument/2006/relationships/hyperlink" Target="https://login.consultant.ru/link/?req=doc&amp;base=RLAW358&amp;n=150176" TargetMode="External"/><Relationship Id="rId492" Type="http://schemas.openxmlformats.org/officeDocument/2006/relationships/hyperlink" Target="https://login.consultant.ru/link/?req=doc&amp;base=RLAW358&amp;n=191385&amp;dst=100009" TargetMode="External"/><Relationship Id="rId548" Type="http://schemas.openxmlformats.org/officeDocument/2006/relationships/hyperlink" Target="https://login.consultant.ru/link/?req=doc&amp;base=RLAW358&amp;n=154093&amp;dst=100008" TargetMode="External"/><Relationship Id="rId713" Type="http://schemas.openxmlformats.org/officeDocument/2006/relationships/hyperlink" Target="https://login.consultant.ru/link/?req=doc&amp;base=RLAW358&amp;n=154093&amp;dst=100008" TargetMode="External"/><Relationship Id="rId755" Type="http://schemas.openxmlformats.org/officeDocument/2006/relationships/hyperlink" Target="https://login.consultant.ru/link/?req=doc&amp;base=RLAW358&amp;n=117558&amp;dst=100584" TargetMode="External"/><Relationship Id="rId91" Type="http://schemas.openxmlformats.org/officeDocument/2006/relationships/hyperlink" Target="https://login.consultant.ru/link/?req=doc&amp;base=RLAW358&amp;n=49109&amp;dst=100005" TargetMode="External"/><Relationship Id="rId145" Type="http://schemas.openxmlformats.org/officeDocument/2006/relationships/hyperlink" Target="https://login.consultant.ru/link/?req=doc&amp;base=RLAW358&amp;n=193314&amp;dst=100006" TargetMode="External"/><Relationship Id="rId187" Type="http://schemas.openxmlformats.org/officeDocument/2006/relationships/hyperlink" Target="https://login.consultant.ru/link/?req=doc&amp;base=RLAW358&amp;n=73138&amp;dst=100015" TargetMode="External"/><Relationship Id="rId352" Type="http://schemas.openxmlformats.org/officeDocument/2006/relationships/hyperlink" Target="https://login.consultant.ru/link/?req=doc&amp;base=RLAW358&amp;n=154093&amp;dst=100008" TargetMode="External"/><Relationship Id="rId394" Type="http://schemas.openxmlformats.org/officeDocument/2006/relationships/hyperlink" Target="https://login.consultant.ru/link/?req=doc&amp;base=RLAW358&amp;n=154093&amp;dst=100008" TargetMode="External"/><Relationship Id="rId408" Type="http://schemas.openxmlformats.org/officeDocument/2006/relationships/hyperlink" Target="https://login.consultant.ru/link/?req=doc&amp;base=RLAW358&amp;n=117558&amp;dst=100553" TargetMode="External"/><Relationship Id="rId615" Type="http://schemas.openxmlformats.org/officeDocument/2006/relationships/hyperlink" Target="https://login.consultant.ru/link/?req=doc&amp;base=RLAW358&amp;n=138635&amp;dst=100186" TargetMode="External"/><Relationship Id="rId212" Type="http://schemas.openxmlformats.org/officeDocument/2006/relationships/hyperlink" Target="https://login.consultant.ru/link/?req=doc&amp;base=RLAW358&amp;n=45745&amp;dst=100025" TargetMode="External"/><Relationship Id="rId254" Type="http://schemas.openxmlformats.org/officeDocument/2006/relationships/hyperlink" Target="https://login.consultant.ru/link/?req=doc&amp;base=RLAW358&amp;n=154093&amp;dst=100024" TargetMode="External"/><Relationship Id="rId657" Type="http://schemas.openxmlformats.org/officeDocument/2006/relationships/hyperlink" Target="https://login.consultant.ru/link/?req=doc&amp;base=RLAW358&amp;n=45745&amp;dst=100086" TargetMode="External"/><Relationship Id="rId699" Type="http://schemas.openxmlformats.org/officeDocument/2006/relationships/hyperlink" Target="https://login.consultant.ru/link/?req=doc&amp;base=RLAW358&amp;n=154093&amp;dst=100008" TargetMode="External"/><Relationship Id="rId49" Type="http://schemas.openxmlformats.org/officeDocument/2006/relationships/hyperlink" Target="https://login.consultant.ru/link/?req=doc&amp;base=RLAW358&amp;n=126318&amp;dst=100005" TargetMode="External"/><Relationship Id="rId114" Type="http://schemas.openxmlformats.org/officeDocument/2006/relationships/hyperlink" Target="https://login.consultant.ru/link/?req=doc&amp;base=RLAW358&amp;n=117618&amp;dst=100006" TargetMode="External"/><Relationship Id="rId296" Type="http://schemas.openxmlformats.org/officeDocument/2006/relationships/hyperlink" Target="https://login.consultant.ru/link/?req=doc&amp;base=RLAW358&amp;n=154093&amp;dst=100008" TargetMode="External"/><Relationship Id="rId461" Type="http://schemas.openxmlformats.org/officeDocument/2006/relationships/hyperlink" Target="https://login.consultant.ru/link/?req=doc&amp;base=RLAW358&amp;n=71821&amp;dst=100009" TargetMode="External"/><Relationship Id="rId517" Type="http://schemas.openxmlformats.org/officeDocument/2006/relationships/hyperlink" Target="https://login.consultant.ru/link/?req=doc&amp;base=RLAW358&amp;n=120948&amp;dst=100089" TargetMode="External"/><Relationship Id="rId559" Type="http://schemas.openxmlformats.org/officeDocument/2006/relationships/hyperlink" Target="https://login.consultant.ru/link/?req=doc&amp;base=RLAW358&amp;n=146164&amp;dst=100011" TargetMode="External"/><Relationship Id="rId724" Type="http://schemas.openxmlformats.org/officeDocument/2006/relationships/hyperlink" Target="https://login.consultant.ru/link/?req=doc&amp;base=RLAW358&amp;n=120948&amp;dst=100135" TargetMode="External"/><Relationship Id="rId60" Type="http://schemas.openxmlformats.org/officeDocument/2006/relationships/hyperlink" Target="https://login.consultant.ru/link/?req=doc&amp;base=RLAW358&amp;n=154093&amp;dst=100005" TargetMode="External"/><Relationship Id="rId156" Type="http://schemas.openxmlformats.org/officeDocument/2006/relationships/hyperlink" Target="https://login.consultant.ru/link/?req=doc&amp;base=RLAW358&amp;n=132565&amp;dst=100008" TargetMode="External"/><Relationship Id="rId198" Type="http://schemas.openxmlformats.org/officeDocument/2006/relationships/hyperlink" Target="https://login.consultant.ru/link/?req=doc&amp;base=RLAW358&amp;n=138635&amp;dst=100030" TargetMode="External"/><Relationship Id="rId321" Type="http://schemas.openxmlformats.org/officeDocument/2006/relationships/hyperlink" Target="https://login.consultant.ru/link/?req=doc&amp;base=RLAW358&amp;n=154093&amp;dst=100008" TargetMode="External"/><Relationship Id="rId363" Type="http://schemas.openxmlformats.org/officeDocument/2006/relationships/hyperlink" Target="https://login.consultant.ru/link/?req=doc&amp;base=RLAW358&amp;n=138635&amp;dst=100053" TargetMode="External"/><Relationship Id="rId419" Type="http://schemas.openxmlformats.org/officeDocument/2006/relationships/hyperlink" Target="https://login.consultant.ru/link/?req=doc&amp;base=RLAW358&amp;n=138635&amp;dst=100071" TargetMode="External"/><Relationship Id="rId570" Type="http://schemas.openxmlformats.org/officeDocument/2006/relationships/hyperlink" Target="https://login.consultant.ru/link/?req=doc&amp;base=RLAW358&amp;n=154093&amp;dst=100008" TargetMode="External"/><Relationship Id="rId626" Type="http://schemas.openxmlformats.org/officeDocument/2006/relationships/hyperlink" Target="https://login.consultant.ru/link/?req=doc&amp;base=RLAW358&amp;n=62307&amp;dst=100181" TargetMode="External"/><Relationship Id="rId223" Type="http://schemas.openxmlformats.org/officeDocument/2006/relationships/hyperlink" Target="https://login.consultant.ru/link/?req=doc&amp;base=RLAW358&amp;n=73138&amp;dst=100020" TargetMode="External"/><Relationship Id="rId430" Type="http://schemas.openxmlformats.org/officeDocument/2006/relationships/hyperlink" Target="https://login.consultant.ru/link/?req=doc&amp;base=RLAW358&amp;n=154093&amp;dst=100008" TargetMode="External"/><Relationship Id="rId668" Type="http://schemas.openxmlformats.org/officeDocument/2006/relationships/hyperlink" Target="https://login.consultant.ru/link/?req=doc&amp;base=RLAW358&amp;n=154093&amp;dst=100008" TargetMode="External"/><Relationship Id="rId18" Type="http://schemas.openxmlformats.org/officeDocument/2006/relationships/hyperlink" Target="https://login.consultant.ru/link/?req=doc&amp;base=RLAW358&amp;n=49109&amp;dst=100005" TargetMode="External"/><Relationship Id="rId265" Type="http://schemas.openxmlformats.org/officeDocument/2006/relationships/hyperlink" Target="https://login.consultant.ru/link/?req=doc&amp;base=RLAW358&amp;n=45745&amp;dst=100032" TargetMode="External"/><Relationship Id="rId472" Type="http://schemas.openxmlformats.org/officeDocument/2006/relationships/hyperlink" Target="https://login.consultant.ru/link/?req=doc&amp;base=RLAW358&amp;n=186732&amp;dst=100008" TargetMode="External"/><Relationship Id="rId528" Type="http://schemas.openxmlformats.org/officeDocument/2006/relationships/hyperlink" Target="https://login.consultant.ru/link/?req=doc&amp;base=RLAW358&amp;n=138635&amp;dst=100118" TargetMode="External"/><Relationship Id="rId735" Type="http://schemas.openxmlformats.org/officeDocument/2006/relationships/hyperlink" Target="https://login.consultant.ru/link/?req=doc&amp;base=RLAW358&amp;n=162803&amp;dst=100012" TargetMode="External"/><Relationship Id="rId125" Type="http://schemas.openxmlformats.org/officeDocument/2006/relationships/hyperlink" Target="https://login.consultant.ru/link/?req=doc&amp;base=RLAW358&amp;n=138635&amp;dst=100006" TargetMode="External"/><Relationship Id="rId167" Type="http://schemas.openxmlformats.org/officeDocument/2006/relationships/hyperlink" Target="https://login.consultant.ru/link/?req=doc&amp;base=RLAW358&amp;n=138635&amp;dst=100025" TargetMode="External"/><Relationship Id="rId332" Type="http://schemas.openxmlformats.org/officeDocument/2006/relationships/hyperlink" Target="https://login.consultant.ru/link/?req=doc&amp;base=RLAW358&amp;n=154093&amp;dst=100008" TargetMode="External"/><Relationship Id="rId374" Type="http://schemas.openxmlformats.org/officeDocument/2006/relationships/hyperlink" Target="https://login.consultant.ru/link/?req=doc&amp;base=RLAW358&amp;n=154093&amp;dst=100008" TargetMode="External"/><Relationship Id="rId581" Type="http://schemas.openxmlformats.org/officeDocument/2006/relationships/hyperlink" Target="https://login.consultant.ru/link/?req=doc&amp;base=RLAW358&amp;n=154093&amp;dst=100008" TargetMode="External"/><Relationship Id="rId71" Type="http://schemas.openxmlformats.org/officeDocument/2006/relationships/hyperlink" Target="https://login.consultant.ru/link/?req=doc&amp;base=RLAW358&amp;n=191385&amp;dst=100005" TargetMode="External"/><Relationship Id="rId234" Type="http://schemas.openxmlformats.org/officeDocument/2006/relationships/hyperlink" Target="https://login.consultant.ru/link/?req=doc&amp;base=RLAW358&amp;n=188314&amp;dst=100012" TargetMode="External"/><Relationship Id="rId637" Type="http://schemas.openxmlformats.org/officeDocument/2006/relationships/hyperlink" Target="https://login.consultant.ru/link/?req=doc&amp;base=RLAW358&amp;n=154093&amp;dst=100008" TargetMode="External"/><Relationship Id="rId679" Type="http://schemas.openxmlformats.org/officeDocument/2006/relationships/hyperlink" Target="https://login.consultant.ru/link/?req=doc&amp;base=RLAW358&amp;n=154093&amp;dst=100008"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73138&amp;dst=100005" TargetMode="External"/><Relationship Id="rId276" Type="http://schemas.openxmlformats.org/officeDocument/2006/relationships/hyperlink" Target="https://login.consultant.ru/link/?req=doc&amp;base=LAW&amp;n=448757&amp;dst=100016" TargetMode="External"/><Relationship Id="rId441" Type="http://schemas.openxmlformats.org/officeDocument/2006/relationships/hyperlink" Target="https://login.consultant.ru/link/?req=doc&amp;base=RLAW358&amp;n=62307&amp;dst=100094" TargetMode="External"/><Relationship Id="rId483" Type="http://schemas.openxmlformats.org/officeDocument/2006/relationships/hyperlink" Target="https://login.consultant.ru/link/?req=doc&amp;base=RLAW358&amp;n=154093&amp;dst=100008" TargetMode="External"/><Relationship Id="rId539" Type="http://schemas.openxmlformats.org/officeDocument/2006/relationships/hyperlink" Target="https://login.consultant.ru/link/?req=doc&amp;base=RLAW358&amp;n=62307&amp;dst=100128" TargetMode="External"/><Relationship Id="rId690" Type="http://schemas.openxmlformats.org/officeDocument/2006/relationships/hyperlink" Target="https://login.consultant.ru/link/?req=doc&amp;base=RLAW358&amp;n=154093&amp;dst=100008" TargetMode="External"/><Relationship Id="rId704" Type="http://schemas.openxmlformats.org/officeDocument/2006/relationships/hyperlink" Target="https://login.consultant.ru/link/?req=doc&amp;base=RLAW358&amp;n=154093&amp;dst=100008" TargetMode="External"/><Relationship Id="rId746" Type="http://schemas.openxmlformats.org/officeDocument/2006/relationships/hyperlink" Target="https://login.consultant.ru/link/?req=doc&amp;base=RLAW358&amp;n=154093&amp;dst=100080" TargetMode="External"/><Relationship Id="rId40" Type="http://schemas.openxmlformats.org/officeDocument/2006/relationships/hyperlink" Target="https://login.consultant.ru/link/?req=doc&amp;base=RLAW358&amp;n=101121&amp;dst=100005" TargetMode="External"/><Relationship Id="rId136" Type="http://schemas.openxmlformats.org/officeDocument/2006/relationships/hyperlink" Target="https://login.consultant.ru/link/?req=doc&amp;base=RLAW358&amp;n=165510&amp;dst=100006" TargetMode="External"/><Relationship Id="rId178" Type="http://schemas.openxmlformats.org/officeDocument/2006/relationships/hyperlink" Target="https://login.consultant.ru/link/?req=doc&amp;base=RLAW358&amp;n=132565&amp;dst=100017" TargetMode="External"/><Relationship Id="rId301" Type="http://schemas.openxmlformats.org/officeDocument/2006/relationships/hyperlink" Target="https://login.consultant.ru/link/?req=doc&amp;base=RLAW358&amp;n=117558&amp;dst=100007" TargetMode="External"/><Relationship Id="rId343" Type="http://schemas.openxmlformats.org/officeDocument/2006/relationships/hyperlink" Target="https://login.consultant.ru/link/?req=doc&amp;base=RLAW358&amp;n=122462&amp;dst=100030" TargetMode="External"/><Relationship Id="rId550" Type="http://schemas.openxmlformats.org/officeDocument/2006/relationships/hyperlink" Target="https://login.consultant.ru/link/?req=doc&amp;base=RLAW358&amp;n=138635&amp;dst=100140" TargetMode="External"/><Relationship Id="rId82" Type="http://schemas.openxmlformats.org/officeDocument/2006/relationships/hyperlink" Target="https://login.consultant.ru/link/?req=doc&amp;base=RLAW358&amp;n=33402&amp;dst=100005" TargetMode="External"/><Relationship Id="rId203" Type="http://schemas.openxmlformats.org/officeDocument/2006/relationships/hyperlink" Target="https://login.consultant.ru/link/?req=doc&amp;base=RLAW358&amp;n=189389" TargetMode="External"/><Relationship Id="rId385" Type="http://schemas.openxmlformats.org/officeDocument/2006/relationships/hyperlink" Target="https://login.consultant.ru/link/?req=doc&amp;base=RLAW358&amp;n=178965&amp;dst=100023" TargetMode="External"/><Relationship Id="rId592" Type="http://schemas.openxmlformats.org/officeDocument/2006/relationships/hyperlink" Target="https://login.consultant.ru/link/?req=doc&amp;base=RLAW358&amp;n=154093&amp;dst=100008" TargetMode="External"/><Relationship Id="rId606" Type="http://schemas.openxmlformats.org/officeDocument/2006/relationships/hyperlink" Target="https://login.consultant.ru/link/?req=doc&amp;base=RLAW358&amp;n=45745&amp;dst=100082" TargetMode="External"/><Relationship Id="rId648" Type="http://schemas.openxmlformats.org/officeDocument/2006/relationships/hyperlink" Target="https://login.consultant.ru/link/?req=doc&amp;base=RLAW358&amp;n=154093&amp;dst=100008" TargetMode="External"/><Relationship Id="rId245" Type="http://schemas.openxmlformats.org/officeDocument/2006/relationships/hyperlink" Target="https://login.consultant.ru/link/?req=doc&amp;base=RLAW358&amp;n=154093&amp;dst=100021" TargetMode="External"/><Relationship Id="rId287" Type="http://schemas.openxmlformats.org/officeDocument/2006/relationships/hyperlink" Target="https://login.consultant.ru/link/?req=doc&amp;base=RLAW358&amp;n=154093&amp;dst=100008" TargetMode="External"/><Relationship Id="rId410" Type="http://schemas.openxmlformats.org/officeDocument/2006/relationships/hyperlink" Target="https://login.consultant.ru/link/?req=doc&amp;base=RLAW358&amp;n=138635&amp;dst=100067" TargetMode="External"/><Relationship Id="rId452" Type="http://schemas.openxmlformats.org/officeDocument/2006/relationships/hyperlink" Target="https://login.consultant.ru/link/?req=doc&amp;base=RLAW358&amp;n=71821&amp;dst=100007" TargetMode="External"/><Relationship Id="rId494" Type="http://schemas.openxmlformats.org/officeDocument/2006/relationships/hyperlink" Target="https://login.consultant.ru/link/?req=doc&amp;base=RLAW358&amp;n=68042&amp;dst=100010" TargetMode="External"/><Relationship Id="rId508" Type="http://schemas.openxmlformats.org/officeDocument/2006/relationships/hyperlink" Target="https://login.consultant.ru/link/?req=doc&amp;base=RLAW358&amp;n=62307&amp;dst=100119" TargetMode="External"/><Relationship Id="rId715" Type="http://schemas.openxmlformats.org/officeDocument/2006/relationships/hyperlink" Target="https://login.consultant.ru/link/?req=doc&amp;base=RLAW358&amp;n=154093&amp;dst=100008" TargetMode="External"/><Relationship Id="rId105" Type="http://schemas.openxmlformats.org/officeDocument/2006/relationships/hyperlink" Target="https://login.consultant.ru/link/?req=doc&amp;base=RLAW358&amp;n=76730&amp;dst=100006" TargetMode="External"/><Relationship Id="rId147" Type="http://schemas.openxmlformats.org/officeDocument/2006/relationships/hyperlink" Target="https://login.consultant.ru/link/?req=doc&amp;base=RLAW358&amp;n=194427&amp;dst=100007" TargetMode="External"/><Relationship Id="rId312" Type="http://schemas.openxmlformats.org/officeDocument/2006/relationships/hyperlink" Target="https://login.consultant.ru/link/?req=doc&amp;base=RLAW358&amp;n=154093&amp;dst=100008" TargetMode="External"/><Relationship Id="rId354" Type="http://schemas.openxmlformats.org/officeDocument/2006/relationships/hyperlink" Target="https://login.consultant.ru/link/?req=doc&amp;base=RLAW358&amp;n=154093&amp;dst=100008" TargetMode="External"/><Relationship Id="rId757" Type="http://schemas.openxmlformats.org/officeDocument/2006/relationships/hyperlink" Target="https://login.consultant.ru/link/?req=doc&amp;base=RLAW358&amp;n=117558&amp;dst=100600" TargetMode="External"/><Relationship Id="rId51" Type="http://schemas.openxmlformats.org/officeDocument/2006/relationships/hyperlink" Target="https://login.consultant.ru/link/?req=doc&amp;base=RLAW358&amp;n=132671&amp;dst=100005" TargetMode="External"/><Relationship Id="rId93" Type="http://schemas.openxmlformats.org/officeDocument/2006/relationships/hyperlink" Target="https://login.consultant.ru/link/?req=doc&amp;base=RLAW358&amp;n=59657&amp;dst=100005" TargetMode="External"/><Relationship Id="rId189" Type="http://schemas.openxmlformats.org/officeDocument/2006/relationships/hyperlink" Target="https://login.consultant.ru/link/?req=doc&amp;base=RLAW358&amp;n=120948&amp;dst=100015" TargetMode="External"/><Relationship Id="rId396" Type="http://schemas.openxmlformats.org/officeDocument/2006/relationships/hyperlink" Target="https://login.consultant.ru/link/?req=doc&amp;base=RLAW358&amp;n=73138&amp;dst=100041" TargetMode="External"/><Relationship Id="rId561" Type="http://schemas.openxmlformats.org/officeDocument/2006/relationships/hyperlink" Target="https://login.consultant.ru/link/?req=doc&amp;base=RLAW358&amp;n=154093&amp;dst=100008" TargetMode="External"/><Relationship Id="rId617" Type="http://schemas.openxmlformats.org/officeDocument/2006/relationships/hyperlink" Target="https://login.consultant.ru/link/?req=doc&amp;base=RLAW358&amp;n=138635&amp;dst=100187" TargetMode="External"/><Relationship Id="rId659" Type="http://schemas.openxmlformats.org/officeDocument/2006/relationships/hyperlink" Target="https://login.consultant.ru/link/?req=doc&amp;base=RLAW358&amp;n=40432&amp;dst=100019" TargetMode="External"/><Relationship Id="rId214" Type="http://schemas.openxmlformats.org/officeDocument/2006/relationships/hyperlink" Target="https://login.consultant.ru/link/?req=doc&amp;base=RLAW358&amp;n=45745&amp;dst=100026" TargetMode="External"/><Relationship Id="rId256" Type="http://schemas.openxmlformats.org/officeDocument/2006/relationships/hyperlink" Target="https://login.consultant.ru/link/?req=doc&amp;base=RLAW358&amp;n=138635&amp;dst=100041" TargetMode="External"/><Relationship Id="rId298" Type="http://schemas.openxmlformats.org/officeDocument/2006/relationships/hyperlink" Target="https://login.consultant.ru/link/?req=doc&amp;base=RLAW358&amp;n=98549&amp;dst=100097" TargetMode="External"/><Relationship Id="rId421" Type="http://schemas.openxmlformats.org/officeDocument/2006/relationships/hyperlink" Target="https://login.consultant.ru/link/?req=doc&amp;base=RLAW358&amp;n=154093&amp;dst=100038" TargetMode="External"/><Relationship Id="rId463" Type="http://schemas.openxmlformats.org/officeDocument/2006/relationships/hyperlink" Target="https://login.consultant.ru/link/?req=doc&amp;base=RLAW358&amp;n=62307&amp;dst=100100" TargetMode="External"/><Relationship Id="rId519" Type="http://schemas.openxmlformats.org/officeDocument/2006/relationships/hyperlink" Target="https://login.consultant.ru/link/?req=doc&amp;base=RLAW358&amp;n=62307&amp;dst=100120" TargetMode="External"/><Relationship Id="rId670" Type="http://schemas.openxmlformats.org/officeDocument/2006/relationships/hyperlink" Target="https://login.consultant.ru/link/?req=doc&amp;base=RLAW358&amp;n=45745&amp;dst=100090" TargetMode="External"/><Relationship Id="rId116" Type="http://schemas.openxmlformats.org/officeDocument/2006/relationships/hyperlink" Target="https://login.consultant.ru/link/?req=doc&amp;base=RLAW358&amp;n=126706&amp;dst=100006" TargetMode="External"/><Relationship Id="rId158" Type="http://schemas.openxmlformats.org/officeDocument/2006/relationships/hyperlink" Target="https://login.consultant.ru/link/?req=doc&amp;base=RLAW358&amp;n=154093&amp;dst=100008" TargetMode="External"/><Relationship Id="rId323" Type="http://schemas.openxmlformats.org/officeDocument/2006/relationships/hyperlink" Target="https://login.consultant.ru/link/?req=doc&amp;base=LAW&amp;n=448757&amp;dst=100016" TargetMode="External"/><Relationship Id="rId530" Type="http://schemas.openxmlformats.org/officeDocument/2006/relationships/hyperlink" Target="https://login.consultant.ru/link/?req=doc&amp;base=RLAW358&amp;n=154093&amp;dst=100008" TargetMode="External"/><Relationship Id="rId726" Type="http://schemas.openxmlformats.org/officeDocument/2006/relationships/hyperlink" Target="https://login.consultant.ru/link/?req=doc&amp;base=RLAW358&amp;n=154093&amp;dst=100075" TargetMode="External"/><Relationship Id="rId20" Type="http://schemas.openxmlformats.org/officeDocument/2006/relationships/hyperlink" Target="https://login.consultant.ru/link/?req=doc&amp;base=RLAW358&amp;n=59657&amp;dst=100005" TargetMode="External"/><Relationship Id="rId62" Type="http://schemas.openxmlformats.org/officeDocument/2006/relationships/hyperlink" Target="https://login.consultant.ru/link/?req=doc&amp;base=RLAW358&amp;n=162803&amp;dst=100005" TargetMode="External"/><Relationship Id="rId365" Type="http://schemas.openxmlformats.org/officeDocument/2006/relationships/hyperlink" Target="https://login.consultant.ru/link/?req=doc&amp;base=RLAW358&amp;n=154093&amp;dst=100008" TargetMode="External"/><Relationship Id="rId572" Type="http://schemas.openxmlformats.org/officeDocument/2006/relationships/hyperlink" Target="https://login.consultant.ru/link/?req=doc&amp;base=RLAW358&amp;n=154223&amp;dst=100008" TargetMode="External"/><Relationship Id="rId628" Type="http://schemas.openxmlformats.org/officeDocument/2006/relationships/hyperlink" Target="https://login.consultant.ru/link/?req=doc&amp;base=RLAW358&amp;n=62307&amp;dst=100185" TargetMode="External"/><Relationship Id="rId225" Type="http://schemas.openxmlformats.org/officeDocument/2006/relationships/hyperlink" Target="https://login.consultant.ru/link/?req=doc&amp;base=RLAW358&amp;n=120948&amp;dst=100020" TargetMode="External"/><Relationship Id="rId267" Type="http://schemas.openxmlformats.org/officeDocument/2006/relationships/hyperlink" Target="https://login.consultant.ru/link/?req=doc&amp;base=RLAW358&amp;n=73138&amp;dst=100029" TargetMode="External"/><Relationship Id="rId432" Type="http://schemas.openxmlformats.org/officeDocument/2006/relationships/hyperlink" Target="https://login.consultant.ru/link/?req=doc&amp;base=RLAW358&amp;n=132565&amp;dst=100086" TargetMode="External"/><Relationship Id="rId474" Type="http://schemas.openxmlformats.org/officeDocument/2006/relationships/hyperlink" Target="https://login.consultant.ru/link/?req=doc&amp;base=RLAW358&amp;n=74452&amp;dst=100007" TargetMode="External"/><Relationship Id="rId127" Type="http://schemas.openxmlformats.org/officeDocument/2006/relationships/hyperlink" Target="https://login.consultant.ru/link/?req=doc&amp;base=RLAW358&amp;n=154223&amp;dst=100006" TargetMode="External"/><Relationship Id="rId681" Type="http://schemas.openxmlformats.org/officeDocument/2006/relationships/hyperlink" Target="https://login.consultant.ru/link/?req=doc&amp;base=RLAW358&amp;n=154093&amp;dst=100008" TargetMode="External"/><Relationship Id="rId737" Type="http://schemas.openxmlformats.org/officeDocument/2006/relationships/hyperlink" Target="https://login.consultant.ru/link/?req=doc&amp;base=RLAW358&amp;n=126706&amp;dst=100007" TargetMode="External"/><Relationship Id="rId31" Type="http://schemas.openxmlformats.org/officeDocument/2006/relationships/hyperlink" Target="https://login.consultant.ru/link/?req=doc&amp;base=RLAW358&amp;n=74452&amp;dst=100005" TargetMode="External"/><Relationship Id="rId73" Type="http://schemas.openxmlformats.org/officeDocument/2006/relationships/hyperlink" Target="https://login.consultant.ru/link/?req=doc&amp;base=RLAW358&amp;n=194427&amp;dst=100005" TargetMode="External"/><Relationship Id="rId169" Type="http://schemas.openxmlformats.org/officeDocument/2006/relationships/hyperlink" Target="https://login.consultant.ru/link/?req=doc&amp;base=RLAW358&amp;n=132565&amp;dst=100015" TargetMode="External"/><Relationship Id="rId334" Type="http://schemas.openxmlformats.org/officeDocument/2006/relationships/hyperlink" Target="https://login.consultant.ru/link/?req=doc&amp;base=LAW&amp;n=448757&amp;dst=100016" TargetMode="External"/><Relationship Id="rId376" Type="http://schemas.openxmlformats.org/officeDocument/2006/relationships/hyperlink" Target="https://login.consultant.ru/link/?req=doc&amp;base=RLAW358&amp;n=154093&amp;dst=100008" TargetMode="External"/><Relationship Id="rId541" Type="http://schemas.openxmlformats.org/officeDocument/2006/relationships/hyperlink" Target="https://login.consultant.ru/link/?req=doc&amp;base=RLAW358&amp;n=138635&amp;dst=100132" TargetMode="External"/><Relationship Id="rId583" Type="http://schemas.openxmlformats.org/officeDocument/2006/relationships/hyperlink" Target="https://login.consultant.ru/link/?req=doc&amp;base=RLAW358&amp;n=146164&amp;dst=100012" TargetMode="External"/><Relationship Id="rId639" Type="http://schemas.openxmlformats.org/officeDocument/2006/relationships/hyperlink" Target="https://login.consultant.ru/link/?req=doc&amp;base=RLAW358&amp;n=154093&amp;dst=100008" TargetMode="External"/><Relationship Id="rId4" Type="http://schemas.openxmlformats.org/officeDocument/2006/relationships/webSettings" Target="webSettings.xml"/><Relationship Id="rId180" Type="http://schemas.openxmlformats.org/officeDocument/2006/relationships/hyperlink" Target="https://login.consultant.ru/link/?req=doc&amp;base=RLAW358&amp;n=154093&amp;dst=100012" TargetMode="External"/><Relationship Id="rId236" Type="http://schemas.openxmlformats.org/officeDocument/2006/relationships/hyperlink" Target="https://login.consultant.ru/link/?req=doc&amp;base=RLAW358&amp;n=154223&amp;dst=100007" TargetMode="External"/><Relationship Id="rId278" Type="http://schemas.openxmlformats.org/officeDocument/2006/relationships/hyperlink" Target="https://login.consultant.ru/link/?req=doc&amp;base=RLAW358&amp;n=194427&amp;dst=100132" TargetMode="External"/><Relationship Id="rId401" Type="http://schemas.openxmlformats.org/officeDocument/2006/relationships/hyperlink" Target="https://login.consultant.ru/link/?req=doc&amp;base=RLAW358&amp;n=189971&amp;dst=100013" TargetMode="External"/><Relationship Id="rId443" Type="http://schemas.openxmlformats.org/officeDocument/2006/relationships/hyperlink" Target="https://login.consultant.ru/link/?req=doc&amp;base=RLAW358&amp;n=154093&amp;dst=100008" TargetMode="External"/><Relationship Id="rId650" Type="http://schemas.openxmlformats.org/officeDocument/2006/relationships/hyperlink" Target="https://login.consultant.ru/link/?req=doc&amp;base=RLAW358&amp;n=67860&amp;dst=100067" TargetMode="External"/><Relationship Id="rId303" Type="http://schemas.openxmlformats.org/officeDocument/2006/relationships/hyperlink" Target="https://login.consultant.ru/link/?req=doc&amp;base=RLAW358&amp;n=154093&amp;dst=100008" TargetMode="External"/><Relationship Id="rId485" Type="http://schemas.openxmlformats.org/officeDocument/2006/relationships/hyperlink" Target="https://login.consultant.ru/link/?req=doc&amp;base=RLAW358&amp;n=120948&amp;dst=100085" TargetMode="External"/><Relationship Id="rId692" Type="http://schemas.openxmlformats.org/officeDocument/2006/relationships/hyperlink" Target="https://login.consultant.ru/link/?req=doc&amp;base=RLAW358&amp;n=154093&amp;dst=100008" TargetMode="External"/><Relationship Id="rId706" Type="http://schemas.openxmlformats.org/officeDocument/2006/relationships/hyperlink" Target="https://login.consultant.ru/link/?req=doc&amp;base=RLAW358&amp;n=154093&amp;dst=100008" TargetMode="External"/><Relationship Id="rId748" Type="http://schemas.openxmlformats.org/officeDocument/2006/relationships/hyperlink" Target="https://login.consultant.ru/link/?req=doc&amp;base=RLAW358&amp;n=154093&amp;dst=100080" TargetMode="External"/><Relationship Id="rId42" Type="http://schemas.openxmlformats.org/officeDocument/2006/relationships/hyperlink" Target="https://login.consultant.ru/link/?req=doc&amp;base=RLAW358&amp;n=102889&amp;dst=100005" TargetMode="External"/><Relationship Id="rId84" Type="http://schemas.openxmlformats.org/officeDocument/2006/relationships/hyperlink" Target="https://login.consultant.ru/link/?req=doc&amp;base=RLAW358&amp;n=35515&amp;dst=100005" TargetMode="External"/><Relationship Id="rId138" Type="http://schemas.openxmlformats.org/officeDocument/2006/relationships/hyperlink" Target="https://login.consultant.ru/link/?req=doc&amp;base=RLAW358&amp;n=178661&amp;dst=100006" TargetMode="External"/><Relationship Id="rId345" Type="http://schemas.openxmlformats.org/officeDocument/2006/relationships/hyperlink" Target="https://login.consultant.ru/link/?req=doc&amp;base=RLAW358&amp;n=154093&amp;dst=100008" TargetMode="External"/><Relationship Id="rId387" Type="http://schemas.openxmlformats.org/officeDocument/2006/relationships/hyperlink" Target="https://login.consultant.ru/link/?req=doc&amp;base=RLAW358&amp;n=117558&amp;dst=100543" TargetMode="External"/><Relationship Id="rId510" Type="http://schemas.openxmlformats.org/officeDocument/2006/relationships/hyperlink" Target="https://login.consultant.ru/link/?req=doc&amp;base=RLAW358&amp;n=132565&amp;dst=100107" TargetMode="External"/><Relationship Id="rId552" Type="http://schemas.openxmlformats.org/officeDocument/2006/relationships/hyperlink" Target="https://login.consultant.ru/link/?req=doc&amp;base=RLAW358&amp;n=181787&amp;dst=100007" TargetMode="External"/><Relationship Id="rId594" Type="http://schemas.openxmlformats.org/officeDocument/2006/relationships/hyperlink" Target="https://login.consultant.ru/link/?req=doc&amp;base=RLAW358&amp;n=154093&amp;dst=100008" TargetMode="External"/><Relationship Id="rId608" Type="http://schemas.openxmlformats.org/officeDocument/2006/relationships/hyperlink" Target="https://login.consultant.ru/link/?req=doc&amp;base=RLAW358&amp;n=154093&amp;dst=100060" TargetMode="External"/><Relationship Id="rId191" Type="http://schemas.openxmlformats.org/officeDocument/2006/relationships/hyperlink" Target="https://login.consultant.ru/link/?req=doc&amp;base=RLAW358&amp;n=132565&amp;dst=100019" TargetMode="External"/><Relationship Id="rId205" Type="http://schemas.openxmlformats.org/officeDocument/2006/relationships/hyperlink" Target="https://login.consultant.ru/link/?req=doc&amp;base=RLAW358&amp;n=138635&amp;dst=100036" TargetMode="External"/><Relationship Id="rId247" Type="http://schemas.openxmlformats.org/officeDocument/2006/relationships/hyperlink" Target="https://login.consultant.ru/link/?req=doc&amp;base=RLAW358&amp;n=120948&amp;dst=100027" TargetMode="External"/><Relationship Id="rId412" Type="http://schemas.openxmlformats.org/officeDocument/2006/relationships/hyperlink" Target="https://login.consultant.ru/link/?req=doc&amp;base=RLAW358&amp;n=154093&amp;dst=100008" TargetMode="External"/><Relationship Id="rId107" Type="http://schemas.openxmlformats.org/officeDocument/2006/relationships/hyperlink" Target="https://login.consultant.ru/link/?req=doc&amp;base=RLAW358&amp;n=86984&amp;dst=100006" TargetMode="External"/><Relationship Id="rId289" Type="http://schemas.openxmlformats.org/officeDocument/2006/relationships/hyperlink" Target="https://login.consultant.ru/link/?req=doc&amp;base=RLAW358&amp;n=45745&amp;dst=100047" TargetMode="External"/><Relationship Id="rId454" Type="http://schemas.openxmlformats.org/officeDocument/2006/relationships/hyperlink" Target="https://login.consultant.ru/link/?req=doc&amp;base=RLAW358&amp;n=73138&amp;dst=100083" TargetMode="External"/><Relationship Id="rId496" Type="http://schemas.openxmlformats.org/officeDocument/2006/relationships/hyperlink" Target="https://login.consultant.ru/link/?req=doc&amp;base=RLAW358&amp;n=162803&amp;dst=100011" TargetMode="External"/><Relationship Id="rId661" Type="http://schemas.openxmlformats.org/officeDocument/2006/relationships/hyperlink" Target="https://login.consultant.ru/link/?req=doc&amp;base=RLAW358&amp;n=154093&amp;dst=100008" TargetMode="External"/><Relationship Id="rId717" Type="http://schemas.openxmlformats.org/officeDocument/2006/relationships/hyperlink" Target="https://login.consultant.ru/link/?req=doc&amp;base=RLAW358&amp;n=154093&amp;dst=100070" TargetMode="External"/><Relationship Id="rId759" Type="http://schemas.openxmlformats.org/officeDocument/2006/relationships/hyperlink" Target="https://login.consultant.ru/link/?req=doc&amp;base=RLAW358&amp;n=159463&amp;dst=100077" TargetMode="External"/><Relationship Id="rId11" Type="http://schemas.openxmlformats.org/officeDocument/2006/relationships/hyperlink" Target="https://login.consultant.ru/link/?req=doc&amp;base=RLAW358&amp;n=35515&amp;dst=100005" TargetMode="External"/><Relationship Id="rId53" Type="http://schemas.openxmlformats.org/officeDocument/2006/relationships/hyperlink" Target="https://login.consultant.ru/link/?req=doc&amp;base=RLAW358&amp;n=141272&amp;dst=100005" TargetMode="External"/><Relationship Id="rId149" Type="http://schemas.openxmlformats.org/officeDocument/2006/relationships/hyperlink" Target="https://login.consultant.ru/link/?req=doc&amp;base=LAW&amp;n=494960" TargetMode="External"/><Relationship Id="rId314" Type="http://schemas.openxmlformats.org/officeDocument/2006/relationships/hyperlink" Target="https://login.consultant.ru/link/?req=doc&amp;base=RLAW358&amp;n=154093&amp;dst=100008" TargetMode="External"/><Relationship Id="rId356" Type="http://schemas.openxmlformats.org/officeDocument/2006/relationships/hyperlink" Target="https://login.consultant.ru/link/?req=doc&amp;base=RLAW358&amp;n=138635&amp;dst=100050" TargetMode="External"/><Relationship Id="rId398" Type="http://schemas.openxmlformats.org/officeDocument/2006/relationships/hyperlink" Target="https://login.consultant.ru/link/?req=doc&amp;base=RLAW358&amp;n=45745&amp;dst=100058" TargetMode="External"/><Relationship Id="rId521" Type="http://schemas.openxmlformats.org/officeDocument/2006/relationships/hyperlink" Target="https://login.consultant.ru/link/?req=doc&amp;base=RLAW358&amp;n=138635&amp;dst=100113" TargetMode="External"/><Relationship Id="rId563" Type="http://schemas.openxmlformats.org/officeDocument/2006/relationships/hyperlink" Target="https://login.consultant.ru/link/?req=doc&amp;base=RLAW358&amp;n=132565&amp;dst=100129" TargetMode="External"/><Relationship Id="rId619" Type="http://schemas.openxmlformats.org/officeDocument/2006/relationships/hyperlink" Target="https://login.consultant.ru/link/?req=doc&amp;base=RLAW358&amp;n=62307&amp;dst=100175" TargetMode="External"/><Relationship Id="rId95" Type="http://schemas.openxmlformats.org/officeDocument/2006/relationships/hyperlink" Target="https://login.consultant.ru/link/?req=doc&amp;base=RLAW358&amp;n=62648&amp;dst=100006" TargetMode="External"/><Relationship Id="rId160" Type="http://schemas.openxmlformats.org/officeDocument/2006/relationships/hyperlink" Target="https://login.consultant.ru/link/?req=doc&amp;base=RLAW358&amp;n=138635&amp;dst=100025" TargetMode="External"/><Relationship Id="rId216" Type="http://schemas.openxmlformats.org/officeDocument/2006/relationships/hyperlink" Target="https://login.consultant.ru/link/?req=doc&amp;base=RLAW358&amp;n=73138&amp;dst=100019" TargetMode="External"/><Relationship Id="rId423" Type="http://schemas.openxmlformats.org/officeDocument/2006/relationships/hyperlink" Target="https://login.consultant.ru/link/?req=doc&amp;base=RLAW358&amp;n=138635&amp;dst=100074" TargetMode="External"/><Relationship Id="rId258" Type="http://schemas.openxmlformats.org/officeDocument/2006/relationships/hyperlink" Target="https://login.consultant.ru/link/?req=doc&amp;base=RLAW358&amp;n=115095&amp;dst=100012" TargetMode="External"/><Relationship Id="rId465" Type="http://schemas.openxmlformats.org/officeDocument/2006/relationships/hyperlink" Target="https://login.consultant.ru/link/?req=doc&amp;base=RLAW358&amp;n=62307&amp;dst=100101" TargetMode="External"/><Relationship Id="rId630" Type="http://schemas.openxmlformats.org/officeDocument/2006/relationships/hyperlink" Target="https://login.consultant.ru/link/?req=doc&amp;base=RLAW358&amp;n=62307&amp;dst=100186" TargetMode="External"/><Relationship Id="rId672" Type="http://schemas.openxmlformats.org/officeDocument/2006/relationships/hyperlink" Target="https://login.consultant.ru/link/?req=doc&amp;base=RLAW358&amp;n=154093&amp;dst=100008" TargetMode="External"/><Relationship Id="rId728" Type="http://schemas.openxmlformats.org/officeDocument/2006/relationships/hyperlink" Target="https://login.consultant.ru/link/?req=doc&amp;base=RLAW358&amp;n=117558&amp;dst=100557" TargetMode="External"/><Relationship Id="rId22" Type="http://schemas.openxmlformats.org/officeDocument/2006/relationships/hyperlink" Target="https://login.consultant.ru/link/?req=doc&amp;base=RLAW358&amp;n=62648&amp;dst=100005" TargetMode="External"/><Relationship Id="rId64" Type="http://schemas.openxmlformats.org/officeDocument/2006/relationships/hyperlink" Target="https://login.consultant.ru/link/?req=doc&amp;base=RLAW358&amp;n=168724&amp;dst=100005" TargetMode="External"/><Relationship Id="rId118" Type="http://schemas.openxmlformats.org/officeDocument/2006/relationships/hyperlink" Target="https://login.consultant.ru/link/?req=doc&amp;base=RLAW358&amp;n=115095&amp;dst=100006" TargetMode="External"/><Relationship Id="rId325" Type="http://schemas.openxmlformats.org/officeDocument/2006/relationships/hyperlink" Target="https://login.consultant.ru/link/?req=doc&amp;base=LAW&amp;n=490988" TargetMode="External"/><Relationship Id="rId367" Type="http://schemas.openxmlformats.org/officeDocument/2006/relationships/hyperlink" Target="https://login.consultant.ru/link/?req=doc&amp;base=RLAW358&amp;n=154093&amp;dst=100008" TargetMode="External"/><Relationship Id="rId532" Type="http://schemas.openxmlformats.org/officeDocument/2006/relationships/hyperlink" Target="https://login.consultant.ru/link/?req=doc&amp;base=RLAW358&amp;n=138635&amp;dst=100120" TargetMode="External"/><Relationship Id="rId574" Type="http://schemas.openxmlformats.org/officeDocument/2006/relationships/hyperlink" Target="https://login.consultant.ru/link/?req=doc&amp;base=RLAW358&amp;n=154093&amp;dst=100008" TargetMode="External"/><Relationship Id="rId171" Type="http://schemas.openxmlformats.org/officeDocument/2006/relationships/hyperlink" Target="https://login.consultant.ru/link/?req=doc&amp;base=RLAW358&amp;n=154093&amp;dst=100008" TargetMode="External"/><Relationship Id="rId227" Type="http://schemas.openxmlformats.org/officeDocument/2006/relationships/hyperlink" Target="https://login.consultant.ru/link/?req=doc&amp;base=RLAW358&amp;n=132565&amp;dst=100024" TargetMode="External"/><Relationship Id="rId269" Type="http://schemas.openxmlformats.org/officeDocument/2006/relationships/hyperlink" Target="https://login.consultant.ru/link/?req=doc&amp;base=RLAW358&amp;n=120948&amp;dst=100037" TargetMode="External"/><Relationship Id="rId434" Type="http://schemas.openxmlformats.org/officeDocument/2006/relationships/hyperlink" Target="https://login.consultant.ru/link/?req=doc&amp;base=RLAW358&amp;n=154093&amp;dst=100041" TargetMode="External"/><Relationship Id="rId476" Type="http://schemas.openxmlformats.org/officeDocument/2006/relationships/hyperlink" Target="https://login.consultant.ru/link/?req=doc&amp;base=RLAW358&amp;n=74452&amp;dst=100009" TargetMode="External"/><Relationship Id="rId641" Type="http://schemas.openxmlformats.org/officeDocument/2006/relationships/hyperlink" Target="https://login.consultant.ru/link/?req=doc&amp;base=RLAW358&amp;n=154093&amp;dst=100008" TargetMode="External"/><Relationship Id="rId683" Type="http://schemas.openxmlformats.org/officeDocument/2006/relationships/hyperlink" Target="https://login.consultant.ru/link/?req=doc&amp;base=RLAW358&amp;n=40432&amp;dst=100023" TargetMode="External"/><Relationship Id="rId739" Type="http://schemas.openxmlformats.org/officeDocument/2006/relationships/hyperlink" Target="https://login.consultant.ru/link/?req=doc&amp;base=RLAW358&amp;n=126706&amp;dst=100038" TargetMode="External"/><Relationship Id="rId33" Type="http://schemas.openxmlformats.org/officeDocument/2006/relationships/hyperlink" Target="https://login.consultant.ru/link/?req=doc&amp;base=RLAW358&amp;n=76731&amp;dst=100005" TargetMode="External"/><Relationship Id="rId129" Type="http://schemas.openxmlformats.org/officeDocument/2006/relationships/hyperlink" Target="https://login.consultant.ru/link/?req=doc&amp;base=RLAW358&amp;n=146164&amp;dst=100006" TargetMode="External"/><Relationship Id="rId280" Type="http://schemas.openxmlformats.org/officeDocument/2006/relationships/hyperlink" Target="https://login.consultant.ru/link/?req=doc&amp;base=RLAW358&amp;n=194427&amp;dst=100135" TargetMode="External"/><Relationship Id="rId336" Type="http://schemas.openxmlformats.org/officeDocument/2006/relationships/hyperlink" Target="https://login.consultant.ru/link/?req=doc&amp;base=RLAW358&amp;n=185413&amp;dst=100008" TargetMode="External"/><Relationship Id="rId501" Type="http://schemas.openxmlformats.org/officeDocument/2006/relationships/hyperlink" Target="https://login.consultant.ru/link/?req=doc&amp;base=RLAW358&amp;n=62307&amp;dst=100115" TargetMode="External"/><Relationship Id="rId543" Type="http://schemas.openxmlformats.org/officeDocument/2006/relationships/hyperlink" Target="https://login.consultant.ru/link/?req=doc&amp;base=RLAW358&amp;n=154093&amp;dst=100049" TargetMode="External"/><Relationship Id="rId75" Type="http://schemas.openxmlformats.org/officeDocument/2006/relationships/hyperlink" Target="https://login.consultant.ru/link/?req=doc&amp;base=RLAW358&amp;n=154093&amp;dst=100006" TargetMode="External"/><Relationship Id="rId140" Type="http://schemas.openxmlformats.org/officeDocument/2006/relationships/hyperlink" Target="https://login.consultant.ru/link/?req=doc&amp;base=RLAW358&amp;n=181787&amp;dst=100006" TargetMode="External"/><Relationship Id="rId182" Type="http://schemas.openxmlformats.org/officeDocument/2006/relationships/hyperlink" Target="https://login.consultant.ru/link/?req=doc&amp;base=RLAW358&amp;n=45745&amp;dst=100014" TargetMode="External"/><Relationship Id="rId378" Type="http://schemas.openxmlformats.org/officeDocument/2006/relationships/hyperlink" Target="https://login.consultant.ru/link/?req=doc&amp;base=RLAW358&amp;n=132671&amp;dst=100008" TargetMode="External"/><Relationship Id="rId403" Type="http://schemas.openxmlformats.org/officeDocument/2006/relationships/hyperlink" Target="https://login.consultant.ru/link/?req=doc&amp;base=RLAW358&amp;n=154093&amp;dst=100008" TargetMode="External"/><Relationship Id="rId585" Type="http://schemas.openxmlformats.org/officeDocument/2006/relationships/hyperlink" Target="https://login.consultant.ru/link/?req=doc&amp;base=RLAW358&amp;n=154093&amp;dst=100008" TargetMode="External"/><Relationship Id="rId750" Type="http://schemas.openxmlformats.org/officeDocument/2006/relationships/hyperlink" Target="https://login.consultant.ru/link/?req=doc&amp;base=RLAW358&amp;n=154093&amp;dst=100080" TargetMode="External"/><Relationship Id="rId6" Type="http://schemas.openxmlformats.org/officeDocument/2006/relationships/hyperlink" Target="https://login.consultant.ru/link/?req=doc&amp;base=RLAW358&amp;n=22197&amp;dst=100005" TargetMode="External"/><Relationship Id="rId238" Type="http://schemas.openxmlformats.org/officeDocument/2006/relationships/hyperlink" Target="https://login.consultant.ru/link/?req=doc&amp;base=RLAW358&amp;n=146164&amp;dst=100007" TargetMode="External"/><Relationship Id="rId445" Type="http://schemas.openxmlformats.org/officeDocument/2006/relationships/hyperlink" Target="https://login.consultant.ru/link/?req=doc&amp;base=RLAW358&amp;n=189971&amp;dst=100021" TargetMode="External"/><Relationship Id="rId487" Type="http://schemas.openxmlformats.org/officeDocument/2006/relationships/hyperlink" Target="https://login.consultant.ru/link/?req=doc&amp;base=RLAW358&amp;n=189971&amp;dst=100028" TargetMode="External"/><Relationship Id="rId610" Type="http://schemas.openxmlformats.org/officeDocument/2006/relationships/hyperlink" Target="https://login.consultant.ru/link/?req=doc&amp;base=RLAW358&amp;n=120948&amp;dst=100121" TargetMode="External"/><Relationship Id="rId652" Type="http://schemas.openxmlformats.org/officeDocument/2006/relationships/hyperlink" Target="https://login.consultant.ru/link/?req=doc&amp;base=RLAW358&amp;n=67860&amp;dst=100067" TargetMode="External"/><Relationship Id="rId694" Type="http://schemas.openxmlformats.org/officeDocument/2006/relationships/hyperlink" Target="https://login.consultant.ru/link/?req=doc&amp;base=RLAW358&amp;n=154093&amp;dst=100008" TargetMode="External"/><Relationship Id="rId708" Type="http://schemas.openxmlformats.org/officeDocument/2006/relationships/hyperlink" Target="https://login.consultant.ru/link/?req=doc&amp;base=RLAW358&amp;n=154093&amp;dst=100008" TargetMode="External"/><Relationship Id="rId291" Type="http://schemas.openxmlformats.org/officeDocument/2006/relationships/hyperlink" Target="https://login.consultant.ru/link/?req=doc&amp;base=RLAW358&amp;n=132565&amp;dst=100040" TargetMode="External"/><Relationship Id="rId305" Type="http://schemas.openxmlformats.org/officeDocument/2006/relationships/hyperlink" Target="https://login.consultant.ru/link/?req=doc&amp;base=RLAW358&amp;n=154093&amp;dst=100008" TargetMode="External"/><Relationship Id="rId347" Type="http://schemas.openxmlformats.org/officeDocument/2006/relationships/hyperlink" Target="https://login.consultant.ru/link/?req=doc&amp;base=RLAW358&amp;n=138635&amp;dst=100048" TargetMode="External"/><Relationship Id="rId512" Type="http://schemas.openxmlformats.org/officeDocument/2006/relationships/hyperlink" Target="https://login.consultant.ru/link/?req=doc&amp;base=RLAW358&amp;n=49109&amp;dst=100021" TargetMode="External"/><Relationship Id="rId44" Type="http://schemas.openxmlformats.org/officeDocument/2006/relationships/hyperlink" Target="https://login.consultant.ru/link/?req=doc&amp;base=RLAW358&amp;n=115051&amp;dst=100005" TargetMode="External"/><Relationship Id="rId86" Type="http://schemas.openxmlformats.org/officeDocument/2006/relationships/hyperlink" Target="https://login.consultant.ru/link/?req=doc&amp;base=RLAW358&amp;n=39928&amp;dst=100005" TargetMode="External"/><Relationship Id="rId151" Type="http://schemas.openxmlformats.org/officeDocument/2006/relationships/hyperlink" Target="https://login.consultant.ru/link/?req=doc&amp;base=RLAW358&amp;n=62307&amp;dst=100011" TargetMode="External"/><Relationship Id="rId389" Type="http://schemas.openxmlformats.org/officeDocument/2006/relationships/hyperlink" Target="https://login.consultant.ru/link/?req=doc&amp;base=RLAW358&amp;n=154093&amp;dst=100008" TargetMode="External"/><Relationship Id="rId554" Type="http://schemas.openxmlformats.org/officeDocument/2006/relationships/hyperlink" Target="https://login.consultant.ru/link/?req=doc&amp;base=RLAW358&amp;n=154093&amp;dst=100050" TargetMode="External"/><Relationship Id="rId596" Type="http://schemas.openxmlformats.org/officeDocument/2006/relationships/hyperlink" Target="https://login.consultant.ru/link/?req=doc&amp;base=RLAW358&amp;n=138635&amp;dst=100169" TargetMode="External"/><Relationship Id="rId761" Type="http://schemas.openxmlformats.org/officeDocument/2006/relationships/hyperlink" Target="https://login.consultant.ru/link/?req=doc&amp;base=RLAW358&amp;n=193314&amp;dst=100126" TargetMode="External"/><Relationship Id="rId193" Type="http://schemas.openxmlformats.org/officeDocument/2006/relationships/hyperlink" Target="https://login.consultant.ru/link/?req=doc&amp;base=RLAW358&amp;n=154093&amp;dst=100012" TargetMode="External"/><Relationship Id="rId207" Type="http://schemas.openxmlformats.org/officeDocument/2006/relationships/hyperlink" Target="https://login.consultant.ru/link/?req=doc&amp;base=RLAW358&amp;n=178965&amp;dst=100021" TargetMode="External"/><Relationship Id="rId249" Type="http://schemas.openxmlformats.org/officeDocument/2006/relationships/hyperlink" Target="https://login.consultant.ru/link/?req=doc&amp;base=RLAW358&amp;n=132565&amp;dst=100029" TargetMode="External"/><Relationship Id="rId414" Type="http://schemas.openxmlformats.org/officeDocument/2006/relationships/hyperlink" Target="https://login.consultant.ru/link/?req=doc&amp;base=RLAW358&amp;n=45745&amp;dst=100061" TargetMode="External"/><Relationship Id="rId456" Type="http://schemas.openxmlformats.org/officeDocument/2006/relationships/hyperlink" Target="https://login.consultant.ru/link/?req=doc&amp;base=RLAW358&amp;n=98549&amp;dst=100135" TargetMode="External"/><Relationship Id="rId498" Type="http://schemas.openxmlformats.org/officeDocument/2006/relationships/hyperlink" Target="https://login.consultant.ru/link/?req=doc&amp;base=RLAW358&amp;n=45745&amp;dst=100065" TargetMode="External"/><Relationship Id="rId621" Type="http://schemas.openxmlformats.org/officeDocument/2006/relationships/hyperlink" Target="https://login.consultant.ru/link/?req=doc&amp;base=RLAW358&amp;n=45745&amp;dst=100085" TargetMode="External"/><Relationship Id="rId663" Type="http://schemas.openxmlformats.org/officeDocument/2006/relationships/hyperlink" Target="https://login.consultant.ru/link/?req=doc&amp;base=RLAW358&amp;n=154093&amp;dst=100066" TargetMode="External"/><Relationship Id="rId13" Type="http://schemas.openxmlformats.org/officeDocument/2006/relationships/hyperlink" Target="https://login.consultant.ru/link/?req=doc&amp;base=RLAW358&amp;n=39928&amp;dst=100005" TargetMode="External"/><Relationship Id="rId109" Type="http://schemas.openxmlformats.org/officeDocument/2006/relationships/hyperlink" Target="https://login.consultant.ru/link/?req=doc&amp;base=RLAW358&amp;n=96852&amp;dst=100006" TargetMode="External"/><Relationship Id="rId260" Type="http://schemas.openxmlformats.org/officeDocument/2006/relationships/hyperlink" Target="https://login.consultant.ru/link/?req=doc&amp;base=RLAW358&amp;n=45745&amp;dst=100032" TargetMode="External"/><Relationship Id="rId316" Type="http://schemas.openxmlformats.org/officeDocument/2006/relationships/hyperlink" Target="https://login.consultant.ru/link/?req=doc&amp;base=RLAW358&amp;n=154093&amp;dst=100008" TargetMode="External"/><Relationship Id="rId523" Type="http://schemas.openxmlformats.org/officeDocument/2006/relationships/hyperlink" Target="https://login.consultant.ru/link/?req=doc&amp;base=RLAW358&amp;n=98549&amp;dst=100143" TargetMode="External"/><Relationship Id="rId719" Type="http://schemas.openxmlformats.org/officeDocument/2006/relationships/hyperlink" Target="https://login.consultant.ru/link/?req=doc&amp;base=RLAW358&amp;n=159463&amp;dst=100008" TargetMode="External"/><Relationship Id="rId55" Type="http://schemas.openxmlformats.org/officeDocument/2006/relationships/hyperlink" Target="https://login.consultant.ru/link/?req=doc&amp;base=RLAW358&amp;n=142839&amp;dst=100005" TargetMode="External"/><Relationship Id="rId97" Type="http://schemas.openxmlformats.org/officeDocument/2006/relationships/hyperlink" Target="https://login.consultant.ru/link/?req=doc&amp;base=RLAW358&amp;n=68042&amp;dst=100006" TargetMode="External"/><Relationship Id="rId120" Type="http://schemas.openxmlformats.org/officeDocument/2006/relationships/hyperlink" Target="https://login.consultant.ru/link/?req=doc&amp;base=RLAW358&amp;n=120948&amp;dst=100006" TargetMode="External"/><Relationship Id="rId358" Type="http://schemas.openxmlformats.org/officeDocument/2006/relationships/hyperlink" Target="https://login.consultant.ru/link/?req=doc&amp;base=RLAW358&amp;n=154093&amp;dst=100008" TargetMode="External"/><Relationship Id="rId565" Type="http://schemas.openxmlformats.org/officeDocument/2006/relationships/hyperlink" Target="https://login.consultant.ru/link/?req=doc&amp;base=RLAW358&amp;n=73138&amp;dst=100092" TargetMode="External"/><Relationship Id="rId730" Type="http://schemas.openxmlformats.org/officeDocument/2006/relationships/hyperlink" Target="https://login.consultant.ru/link/?req=doc&amp;base=RLAW358&amp;n=117558&amp;dst=100572" TargetMode="External"/><Relationship Id="rId162" Type="http://schemas.openxmlformats.org/officeDocument/2006/relationships/hyperlink" Target="https://login.consultant.ru/link/?req=doc&amp;base=RLAW358&amp;n=179143&amp;dst=100016" TargetMode="External"/><Relationship Id="rId218" Type="http://schemas.openxmlformats.org/officeDocument/2006/relationships/hyperlink" Target="https://login.consultant.ru/link/?req=doc&amp;base=RLAW358&amp;n=132565&amp;dst=100023" TargetMode="External"/><Relationship Id="rId425" Type="http://schemas.openxmlformats.org/officeDocument/2006/relationships/hyperlink" Target="https://login.consultant.ru/link/?req=doc&amp;base=RLAW358&amp;n=132565&amp;dst=100080" TargetMode="External"/><Relationship Id="rId467" Type="http://schemas.openxmlformats.org/officeDocument/2006/relationships/hyperlink" Target="https://login.consultant.ru/link/?req=doc&amp;base=RLAW358&amp;n=132565&amp;dst=100104" TargetMode="External"/><Relationship Id="rId632" Type="http://schemas.openxmlformats.org/officeDocument/2006/relationships/hyperlink" Target="https://login.consultant.ru/link/?req=doc&amp;base=RLAW358&amp;n=120948&amp;dst=100129" TargetMode="External"/><Relationship Id="rId271" Type="http://schemas.openxmlformats.org/officeDocument/2006/relationships/hyperlink" Target="https://login.consultant.ru/link/?req=doc&amp;base=RLAW358&amp;n=132565&amp;dst=100035" TargetMode="External"/><Relationship Id="rId674" Type="http://schemas.openxmlformats.org/officeDocument/2006/relationships/hyperlink" Target="https://login.consultant.ru/link/?req=doc&amp;base=RLAW358&amp;n=154093&amp;dst=100008" TargetMode="External"/><Relationship Id="rId24" Type="http://schemas.openxmlformats.org/officeDocument/2006/relationships/hyperlink" Target="https://login.consultant.ru/link/?req=doc&amp;base=RLAW358&amp;n=68042&amp;dst=100005" TargetMode="External"/><Relationship Id="rId66" Type="http://schemas.openxmlformats.org/officeDocument/2006/relationships/hyperlink" Target="https://login.consultant.ru/link/?req=doc&amp;base=RLAW358&amp;n=178965&amp;dst=100018" TargetMode="External"/><Relationship Id="rId131" Type="http://schemas.openxmlformats.org/officeDocument/2006/relationships/hyperlink" Target="https://login.consultant.ru/link/?req=doc&amp;base=RLAW358&amp;n=148215&amp;dst=100006" TargetMode="External"/><Relationship Id="rId327" Type="http://schemas.openxmlformats.org/officeDocument/2006/relationships/hyperlink" Target="https://login.consultant.ru/link/?req=doc&amp;base=RLAW358&amp;n=154093&amp;dst=100008" TargetMode="External"/><Relationship Id="rId369" Type="http://schemas.openxmlformats.org/officeDocument/2006/relationships/hyperlink" Target="https://login.consultant.ru/link/?req=doc&amp;base=RLAW358&amp;n=154093&amp;dst=100008" TargetMode="External"/><Relationship Id="rId534" Type="http://schemas.openxmlformats.org/officeDocument/2006/relationships/hyperlink" Target="https://login.consultant.ru/link/?req=doc&amp;base=RLAW358&amp;n=159463&amp;dst=100007" TargetMode="External"/><Relationship Id="rId576" Type="http://schemas.openxmlformats.org/officeDocument/2006/relationships/hyperlink" Target="https://login.consultant.ru/link/?req=doc&amp;base=RLAW358&amp;n=189971&amp;dst=100008" TargetMode="External"/><Relationship Id="rId741" Type="http://schemas.openxmlformats.org/officeDocument/2006/relationships/hyperlink" Target="https://login.consultant.ru/link/?req=doc&amp;base=RLAW358&amp;n=126706&amp;dst=100076" TargetMode="External"/><Relationship Id="rId173" Type="http://schemas.openxmlformats.org/officeDocument/2006/relationships/hyperlink" Target="https://login.consultant.ru/link/?req=doc&amp;base=RLAW358&amp;n=45745&amp;dst=100012" TargetMode="External"/><Relationship Id="rId229" Type="http://schemas.openxmlformats.org/officeDocument/2006/relationships/hyperlink" Target="https://login.consultant.ru/link/?req=doc&amp;base=RLAW358&amp;n=154093&amp;dst=100016" TargetMode="External"/><Relationship Id="rId380" Type="http://schemas.openxmlformats.org/officeDocument/2006/relationships/hyperlink" Target="https://login.consultant.ru/link/?req=doc&amp;base=RLAW358&amp;n=138635&amp;dst=100056" TargetMode="External"/><Relationship Id="rId436" Type="http://schemas.openxmlformats.org/officeDocument/2006/relationships/hyperlink" Target="https://login.consultant.ru/link/?req=doc&amp;base=RLAW358&amp;n=138635&amp;dst=100101" TargetMode="External"/><Relationship Id="rId601" Type="http://schemas.openxmlformats.org/officeDocument/2006/relationships/hyperlink" Target="https://login.consultant.ru/link/?req=doc&amp;base=RLAW358&amp;n=154093&amp;dst=100057" TargetMode="External"/><Relationship Id="rId643" Type="http://schemas.openxmlformats.org/officeDocument/2006/relationships/hyperlink" Target="https://login.consultant.ru/link/?req=doc&amp;base=RLAW358&amp;n=67860&amp;dst=100067" TargetMode="External"/><Relationship Id="rId240" Type="http://schemas.openxmlformats.org/officeDocument/2006/relationships/hyperlink" Target="https://login.consultant.ru/link/?req=doc&amp;base=RLAW358&amp;n=45745&amp;dst=100031" TargetMode="External"/><Relationship Id="rId478" Type="http://schemas.openxmlformats.org/officeDocument/2006/relationships/hyperlink" Target="https://login.consultant.ru/link/?req=doc&amp;base=RLAW358&amp;n=154093&amp;dst=100008" TargetMode="External"/><Relationship Id="rId685" Type="http://schemas.openxmlformats.org/officeDocument/2006/relationships/hyperlink" Target="https://login.consultant.ru/link/?req=doc&amp;base=RLAW358&amp;n=154093&amp;dst=100008" TargetMode="External"/><Relationship Id="rId35" Type="http://schemas.openxmlformats.org/officeDocument/2006/relationships/hyperlink" Target="https://login.consultant.ru/link/?req=doc&amp;base=RLAW358&amp;n=90291&amp;dst=100005" TargetMode="External"/><Relationship Id="rId77" Type="http://schemas.openxmlformats.org/officeDocument/2006/relationships/hyperlink" Target="https://login.consultant.ru/link/?req=doc&amp;base=RLAW358&amp;n=36360&amp;dst=100006" TargetMode="External"/><Relationship Id="rId100" Type="http://schemas.openxmlformats.org/officeDocument/2006/relationships/hyperlink" Target="https://login.consultant.ru/link/?req=doc&amp;base=RLAW358&amp;n=71820&amp;dst=100005" TargetMode="External"/><Relationship Id="rId282" Type="http://schemas.openxmlformats.org/officeDocument/2006/relationships/hyperlink" Target="https://login.consultant.ru/link/?req=doc&amp;base=RLAW358&amp;n=45745&amp;dst=100046" TargetMode="External"/><Relationship Id="rId338" Type="http://schemas.openxmlformats.org/officeDocument/2006/relationships/hyperlink" Target="https://login.consultant.ru/link/?req=doc&amp;base=RLAW358&amp;n=120948&amp;dst=100045" TargetMode="External"/><Relationship Id="rId503" Type="http://schemas.openxmlformats.org/officeDocument/2006/relationships/hyperlink" Target="https://login.consultant.ru/link/?req=doc&amp;base=RLAW358&amp;n=132565&amp;dst=100105" TargetMode="External"/><Relationship Id="rId545" Type="http://schemas.openxmlformats.org/officeDocument/2006/relationships/hyperlink" Target="https://login.consultant.ru/link/?req=doc&amp;base=RLAW358&amp;n=154093&amp;dst=100008" TargetMode="External"/><Relationship Id="rId587" Type="http://schemas.openxmlformats.org/officeDocument/2006/relationships/hyperlink" Target="https://login.consultant.ru/link/?req=doc&amp;base=RLAW358&amp;n=154093&amp;dst=100008" TargetMode="External"/><Relationship Id="rId710" Type="http://schemas.openxmlformats.org/officeDocument/2006/relationships/hyperlink" Target="https://login.consultant.ru/link/?req=doc&amp;base=RLAW358&amp;n=154093&amp;dst=100008" TargetMode="External"/><Relationship Id="rId752" Type="http://schemas.openxmlformats.org/officeDocument/2006/relationships/hyperlink" Target="https://login.consultant.ru/link/?req=doc&amp;base=RLAW358&amp;n=154093&amp;dst=100080" TargetMode="External"/><Relationship Id="rId8" Type="http://schemas.openxmlformats.org/officeDocument/2006/relationships/hyperlink" Target="https://login.consultant.ru/link/?req=doc&amp;base=RLAW358&amp;n=29656&amp;dst=100005" TargetMode="External"/><Relationship Id="rId142" Type="http://schemas.openxmlformats.org/officeDocument/2006/relationships/hyperlink" Target="https://login.consultant.ru/link/?req=doc&amp;base=RLAW358&amp;n=186732&amp;dst=100006" TargetMode="External"/><Relationship Id="rId184" Type="http://schemas.openxmlformats.org/officeDocument/2006/relationships/hyperlink" Target="https://login.consultant.ru/link/?req=doc&amp;base=RLAW358&amp;n=154093&amp;dst=100008" TargetMode="External"/><Relationship Id="rId391" Type="http://schemas.openxmlformats.org/officeDocument/2006/relationships/hyperlink" Target="https://login.consultant.ru/link/?req=doc&amp;base=RLAW358&amp;n=132565&amp;dst=100064" TargetMode="External"/><Relationship Id="rId405" Type="http://schemas.openxmlformats.org/officeDocument/2006/relationships/hyperlink" Target="https://login.consultant.ru/link/?req=doc&amp;base=RLAW358&amp;n=138635&amp;dst=100063" TargetMode="External"/><Relationship Id="rId447" Type="http://schemas.openxmlformats.org/officeDocument/2006/relationships/hyperlink" Target="https://login.consultant.ru/link/?req=doc&amp;base=RLAW358&amp;n=189971&amp;dst=100024" TargetMode="External"/><Relationship Id="rId612" Type="http://schemas.openxmlformats.org/officeDocument/2006/relationships/hyperlink" Target="https://login.consultant.ru/link/?req=doc&amp;base=RLAW358&amp;n=120948&amp;dst=100123" TargetMode="External"/><Relationship Id="rId251" Type="http://schemas.openxmlformats.org/officeDocument/2006/relationships/hyperlink" Target="https://login.consultant.ru/link/?req=doc&amp;base=RLAW358&amp;n=154093&amp;dst=100022" TargetMode="External"/><Relationship Id="rId489" Type="http://schemas.openxmlformats.org/officeDocument/2006/relationships/hyperlink" Target="https://login.consultant.ru/link/?req=doc&amp;base=RLAW358&amp;n=62307&amp;dst=100105" TargetMode="External"/><Relationship Id="rId654" Type="http://schemas.openxmlformats.org/officeDocument/2006/relationships/hyperlink" Target="https://login.consultant.ru/link/?req=doc&amp;base=RLAW358&amp;n=154093&amp;dst=100008" TargetMode="External"/><Relationship Id="rId696" Type="http://schemas.openxmlformats.org/officeDocument/2006/relationships/hyperlink" Target="https://login.consultant.ru/link/?req=doc&amp;base=RLAW358&amp;n=126318&amp;dst=100007" TargetMode="External"/><Relationship Id="rId46" Type="http://schemas.openxmlformats.org/officeDocument/2006/relationships/hyperlink" Target="https://login.consultant.ru/link/?req=doc&amp;base=RLAW358&amp;n=117558&amp;dst=100005" TargetMode="External"/><Relationship Id="rId293" Type="http://schemas.openxmlformats.org/officeDocument/2006/relationships/hyperlink" Target="https://login.consultant.ru/link/?req=doc&amp;base=RLAW358&amp;n=132565&amp;dst=100042" TargetMode="External"/><Relationship Id="rId307" Type="http://schemas.openxmlformats.org/officeDocument/2006/relationships/hyperlink" Target="https://login.consultant.ru/link/?req=doc&amp;base=RLAW358&amp;n=154093&amp;dst=100008" TargetMode="External"/><Relationship Id="rId349" Type="http://schemas.openxmlformats.org/officeDocument/2006/relationships/hyperlink" Target="https://login.consultant.ru/link/?req=doc&amp;base=RLAW358&amp;n=154093&amp;dst=100008" TargetMode="External"/><Relationship Id="rId514" Type="http://schemas.openxmlformats.org/officeDocument/2006/relationships/hyperlink" Target="https://login.consultant.ru/link/?req=doc&amp;base=RLAW358&amp;n=120948&amp;dst=100088" TargetMode="External"/><Relationship Id="rId556" Type="http://schemas.openxmlformats.org/officeDocument/2006/relationships/hyperlink" Target="https://login.consultant.ru/link/?req=doc&amp;base=RLAW358&amp;n=146164&amp;dst=100011" TargetMode="External"/><Relationship Id="rId721" Type="http://schemas.openxmlformats.org/officeDocument/2006/relationships/hyperlink" Target="https://login.consultant.ru/link/?req=doc&amp;base=LAW&amp;n=136366" TargetMode="External"/><Relationship Id="rId763" Type="http://schemas.openxmlformats.org/officeDocument/2006/relationships/fontTable" Target="fontTable.xml"/><Relationship Id="rId88" Type="http://schemas.openxmlformats.org/officeDocument/2006/relationships/hyperlink" Target="https://login.consultant.ru/link/?req=doc&amp;base=RLAW358&amp;n=40805&amp;dst=100005" TargetMode="External"/><Relationship Id="rId111" Type="http://schemas.openxmlformats.org/officeDocument/2006/relationships/hyperlink" Target="https://login.consultant.ru/link/?req=doc&amp;base=RLAW358&amp;n=98548&amp;dst=100006" TargetMode="External"/><Relationship Id="rId153" Type="http://schemas.openxmlformats.org/officeDocument/2006/relationships/hyperlink" Target="https://login.consultant.ru/link/?req=doc&amp;base=RLAW358&amp;n=98548&amp;dst=100008" TargetMode="External"/><Relationship Id="rId195" Type="http://schemas.openxmlformats.org/officeDocument/2006/relationships/hyperlink" Target="https://login.consultant.ru/link/?req=doc&amp;base=RLAW358&amp;n=154093&amp;dst=100008" TargetMode="External"/><Relationship Id="rId209" Type="http://schemas.openxmlformats.org/officeDocument/2006/relationships/hyperlink" Target="https://login.consultant.ru/link/?req=doc&amp;base=RLAW358&amp;n=45745&amp;dst=100022" TargetMode="External"/><Relationship Id="rId360" Type="http://schemas.openxmlformats.org/officeDocument/2006/relationships/hyperlink" Target="https://login.consultant.ru/link/?req=doc&amp;base=RLAW358&amp;n=154093&amp;dst=100032" TargetMode="External"/><Relationship Id="rId416" Type="http://schemas.openxmlformats.org/officeDocument/2006/relationships/hyperlink" Target="https://login.consultant.ru/link/?req=doc&amp;base=RLAW358&amp;n=154093&amp;dst=100008" TargetMode="External"/><Relationship Id="rId598" Type="http://schemas.openxmlformats.org/officeDocument/2006/relationships/hyperlink" Target="https://login.consultant.ru/link/?req=doc&amp;base=RLAW358&amp;n=154093&amp;dst=100008" TargetMode="External"/><Relationship Id="rId220" Type="http://schemas.openxmlformats.org/officeDocument/2006/relationships/hyperlink" Target="https://login.consultant.ru/link/?req=doc&amp;base=RLAW358&amp;n=45745&amp;dst=100026" TargetMode="External"/><Relationship Id="rId458" Type="http://schemas.openxmlformats.org/officeDocument/2006/relationships/hyperlink" Target="https://login.consultant.ru/link/?req=doc&amp;base=RLAW358&amp;n=69528&amp;dst=100010" TargetMode="External"/><Relationship Id="rId623" Type="http://schemas.openxmlformats.org/officeDocument/2006/relationships/hyperlink" Target="https://login.consultant.ru/link/?req=doc&amp;base=RLAW358&amp;n=120948&amp;dst=100127" TargetMode="External"/><Relationship Id="rId665" Type="http://schemas.openxmlformats.org/officeDocument/2006/relationships/hyperlink" Target="https://login.consultant.ru/link/?req=doc&amp;base=RLAW358&amp;n=154093&amp;dst=100008" TargetMode="External"/><Relationship Id="rId15" Type="http://schemas.openxmlformats.org/officeDocument/2006/relationships/hyperlink" Target="https://login.consultant.ru/link/?req=doc&amp;base=RLAW358&amp;n=40805&amp;dst=100005" TargetMode="External"/><Relationship Id="rId57" Type="http://schemas.openxmlformats.org/officeDocument/2006/relationships/hyperlink" Target="https://login.consultant.ru/link/?req=doc&amp;base=RLAW358&amp;n=146468&amp;dst=100005" TargetMode="External"/><Relationship Id="rId262" Type="http://schemas.openxmlformats.org/officeDocument/2006/relationships/hyperlink" Target="https://login.consultant.ru/link/?req=doc&amp;base=RLAW358&amp;n=120948&amp;dst=100034" TargetMode="External"/><Relationship Id="rId318" Type="http://schemas.openxmlformats.org/officeDocument/2006/relationships/hyperlink" Target="https://login.consultant.ru/link/?req=doc&amp;base=RLAW358&amp;n=154093&amp;dst=100008" TargetMode="External"/><Relationship Id="rId525" Type="http://schemas.openxmlformats.org/officeDocument/2006/relationships/hyperlink" Target="https://login.consultant.ru/link/?req=doc&amp;base=RLAW358&amp;n=98549&amp;dst=100145" TargetMode="External"/><Relationship Id="rId567" Type="http://schemas.openxmlformats.org/officeDocument/2006/relationships/hyperlink" Target="https://login.consultant.ru/link/?req=doc&amp;base=RLAW358&amp;n=146164&amp;dst=100011" TargetMode="External"/><Relationship Id="rId732" Type="http://schemas.openxmlformats.org/officeDocument/2006/relationships/hyperlink" Target="https://login.consultant.ru/link/?req=doc&amp;base=RLAW358&amp;n=117558&amp;dst=100558" TargetMode="External"/><Relationship Id="rId99" Type="http://schemas.openxmlformats.org/officeDocument/2006/relationships/hyperlink" Target="https://login.consultant.ru/link/?req=doc&amp;base=RLAW358&amp;n=69528&amp;dst=100005" TargetMode="External"/><Relationship Id="rId122" Type="http://schemas.openxmlformats.org/officeDocument/2006/relationships/hyperlink" Target="https://login.consultant.ru/link/?req=doc&amp;base=RLAW358&amp;n=126318&amp;dst=100006" TargetMode="External"/><Relationship Id="rId164" Type="http://schemas.openxmlformats.org/officeDocument/2006/relationships/hyperlink" Target="https://login.consultant.ru/link/?req=doc&amp;base=RLAW358&amp;n=154093&amp;dst=100008" TargetMode="External"/><Relationship Id="rId371" Type="http://schemas.openxmlformats.org/officeDocument/2006/relationships/hyperlink" Target="https://login.consultant.ru/link/?req=doc&amp;base=RLAW358&amp;n=154093&amp;dst=100008" TargetMode="External"/><Relationship Id="rId427" Type="http://schemas.openxmlformats.org/officeDocument/2006/relationships/hyperlink" Target="https://login.consultant.ru/link/?req=doc&amp;base=RLAW358&amp;n=154093&amp;dst=100008" TargetMode="External"/><Relationship Id="rId469" Type="http://schemas.openxmlformats.org/officeDocument/2006/relationships/hyperlink" Target="https://login.consultant.ru/link/?req=doc&amp;base=RLAW358&amp;n=168724&amp;dst=100008" TargetMode="External"/><Relationship Id="rId634" Type="http://schemas.openxmlformats.org/officeDocument/2006/relationships/hyperlink" Target="https://login.consultant.ru/link/?req=doc&amp;base=RLAW358&amp;n=62307&amp;dst=100192" TargetMode="External"/><Relationship Id="rId676" Type="http://schemas.openxmlformats.org/officeDocument/2006/relationships/hyperlink" Target="https://login.consultant.ru/link/?req=doc&amp;base=RLAW358&amp;n=154093&amp;dst=100008" TargetMode="External"/><Relationship Id="rId26" Type="http://schemas.openxmlformats.org/officeDocument/2006/relationships/hyperlink" Target="https://login.consultant.ru/link/?req=doc&amp;base=RLAW358&amp;n=69528&amp;dst=100005" TargetMode="External"/><Relationship Id="rId231" Type="http://schemas.openxmlformats.org/officeDocument/2006/relationships/hyperlink" Target="https://login.consultant.ru/link/?req=doc&amp;base=RLAW358&amp;n=45745&amp;dst=100026" TargetMode="External"/><Relationship Id="rId273" Type="http://schemas.openxmlformats.org/officeDocument/2006/relationships/hyperlink" Target="https://login.consultant.ru/link/?req=doc&amp;base=RLAW358&amp;n=154093&amp;dst=100024" TargetMode="External"/><Relationship Id="rId329" Type="http://schemas.openxmlformats.org/officeDocument/2006/relationships/hyperlink" Target="https://login.consultant.ru/link/?req=doc&amp;base=RLAW358&amp;n=154093&amp;dst=100008" TargetMode="External"/><Relationship Id="rId480" Type="http://schemas.openxmlformats.org/officeDocument/2006/relationships/hyperlink" Target="https://login.consultant.ru/link/?req=doc&amp;base=RLAW358&amp;n=46907&amp;dst=100005" TargetMode="External"/><Relationship Id="rId536" Type="http://schemas.openxmlformats.org/officeDocument/2006/relationships/hyperlink" Target="https://login.consultant.ru/link/?req=doc&amp;base=RLAW358&amp;n=142839&amp;dst=100008" TargetMode="External"/><Relationship Id="rId701" Type="http://schemas.openxmlformats.org/officeDocument/2006/relationships/hyperlink" Target="https://login.consultant.ru/link/?req=doc&amp;base=RLAW358&amp;n=154093&amp;dst=100008" TargetMode="External"/><Relationship Id="rId68" Type="http://schemas.openxmlformats.org/officeDocument/2006/relationships/hyperlink" Target="https://login.consultant.ru/link/?req=doc&amp;base=RLAW358&amp;n=185413&amp;dst=100005" TargetMode="External"/><Relationship Id="rId133" Type="http://schemas.openxmlformats.org/officeDocument/2006/relationships/hyperlink" Target="https://login.consultant.ru/link/?req=doc&amp;base=RLAW358&amp;n=154093&amp;dst=100007" TargetMode="External"/><Relationship Id="rId175" Type="http://schemas.openxmlformats.org/officeDocument/2006/relationships/hyperlink" Target="https://login.consultant.ru/link/?req=doc&amp;base=RLAW358&amp;n=36360&amp;dst=100008" TargetMode="External"/><Relationship Id="rId340" Type="http://schemas.openxmlformats.org/officeDocument/2006/relationships/hyperlink" Target="https://login.consultant.ru/link/?req=doc&amp;base=RLAW358&amp;n=154093&amp;dst=100008" TargetMode="External"/><Relationship Id="rId578" Type="http://schemas.openxmlformats.org/officeDocument/2006/relationships/hyperlink" Target="https://login.consultant.ru/link/?req=doc&amp;base=RLAW358&amp;n=154093&amp;dst=100008" TargetMode="External"/><Relationship Id="rId743" Type="http://schemas.openxmlformats.org/officeDocument/2006/relationships/hyperlink" Target="https://login.consultant.ru/link/?req=doc&amp;base=RLAW358&amp;n=126706&amp;dst=100087" TargetMode="External"/><Relationship Id="rId200" Type="http://schemas.openxmlformats.org/officeDocument/2006/relationships/hyperlink" Target="https://login.consultant.ru/link/?req=doc&amp;base=RLAW358&amp;n=45745&amp;dst=100020" TargetMode="External"/><Relationship Id="rId382" Type="http://schemas.openxmlformats.org/officeDocument/2006/relationships/hyperlink" Target="https://login.consultant.ru/link/?req=doc&amp;base=RLAW358&amp;n=189971&amp;dst=100010" TargetMode="External"/><Relationship Id="rId438" Type="http://schemas.openxmlformats.org/officeDocument/2006/relationships/hyperlink" Target="https://login.consultant.ru/link/?req=doc&amp;base=RLAW358&amp;n=154093&amp;dst=100008" TargetMode="External"/><Relationship Id="rId603" Type="http://schemas.openxmlformats.org/officeDocument/2006/relationships/hyperlink" Target="https://login.consultant.ru/link/?req=doc&amp;base=RLAW358&amp;n=154093&amp;dst=100008" TargetMode="External"/><Relationship Id="rId645" Type="http://schemas.openxmlformats.org/officeDocument/2006/relationships/hyperlink" Target="https://login.consultant.ru/link/?req=doc&amp;base=RLAW358&amp;n=98549&amp;dst=100160" TargetMode="External"/><Relationship Id="rId687" Type="http://schemas.openxmlformats.org/officeDocument/2006/relationships/hyperlink" Target="https://login.consultant.ru/link/?req=doc&amp;base=RLAW358&amp;n=45745&amp;dst=100091" TargetMode="External"/><Relationship Id="rId242" Type="http://schemas.openxmlformats.org/officeDocument/2006/relationships/hyperlink" Target="https://login.consultant.ru/link/?req=doc&amp;base=RLAW358&amp;n=45745&amp;dst=100032" TargetMode="External"/><Relationship Id="rId284" Type="http://schemas.openxmlformats.org/officeDocument/2006/relationships/hyperlink" Target="https://login.consultant.ru/link/?req=doc&amp;base=RLAW358&amp;n=138635&amp;dst=100046" TargetMode="External"/><Relationship Id="rId491" Type="http://schemas.openxmlformats.org/officeDocument/2006/relationships/hyperlink" Target="https://login.consultant.ru/link/?req=doc&amp;base=RLAW358&amp;n=191250" TargetMode="External"/><Relationship Id="rId505" Type="http://schemas.openxmlformats.org/officeDocument/2006/relationships/hyperlink" Target="https://login.consultant.ru/link/?req=doc&amp;base=RLAW358&amp;n=73138&amp;dst=100089" TargetMode="External"/><Relationship Id="rId712" Type="http://schemas.openxmlformats.org/officeDocument/2006/relationships/hyperlink" Target="https://login.consultant.ru/link/?req=doc&amp;base=RLAW358&amp;n=154093&amp;dst=100069" TargetMode="External"/><Relationship Id="rId37" Type="http://schemas.openxmlformats.org/officeDocument/2006/relationships/hyperlink" Target="https://login.consultant.ru/link/?req=doc&amp;base=RLAW358&amp;n=98549&amp;dst=100005" TargetMode="External"/><Relationship Id="rId79" Type="http://schemas.openxmlformats.org/officeDocument/2006/relationships/hyperlink" Target="https://login.consultant.ru/link/?req=doc&amp;base=RLAW358&amp;n=22197&amp;dst=100005" TargetMode="External"/><Relationship Id="rId102" Type="http://schemas.openxmlformats.org/officeDocument/2006/relationships/hyperlink" Target="https://login.consultant.ru/link/?req=doc&amp;base=RLAW358&amp;n=73138&amp;dst=100006" TargetMode="External"/><Relationship Id="rId144" Type="http://schemas.openxmlformats.org/officeDocument/2006/relationships/hyperlink" Target="https://login.consultant.ru/link/?req=doc&amp;base=RLAW358&amp;n=191385&amp;dst=100006" TargetMode="External"/><Relationship Id="rId547" Type="http://schemas.openxmlformats.org/officeDocument/2006/relationships/hyperlink" Target="https://login.consultant.ru/link/?req=doc&amp;base=RLAW358&amp;n=142839&amp;dst=100007" TargetMode="External"/><Relationship Id="rId589" Type="http://schemas.openxmlformats.org/officeDocument/2006/relationships/hyperlink" Target="https://login.consultant.ru/link/?req=doc&amp;base=RLAW358&amp;n=154093&amp;dst=100008" TargetMode="External"/><Relationship Id="rId754" Type="http://schemas.openxmlformats.org/officeDocument/2006/relationships/hyperlink" Target="https://login.consultant.ru/link/?req=doc&amp;base=RLAW358&amp;n=154093&amp;dst=100080" TargetMode="External"/><Relationship Id="rId90" Type="http://schemas.openxmlformats.org/officeDocument/2006/relationships/hyperlink" Target="https://login.consultant.ru/link/?req=doc&amp;base=RLAW358&amp;n=46907&amp;dst=100005" TargetMode="External"/><Relationship Id="rId186" Type="http://schemas.openxmlformats.org/officeDocument/2006/relationships/hyperlink" Target="https://login.consultant.ru/link/?req=doc&amp;base=RLAW358&amp;n=62307&amp;dst=100021" TargetMode="External"/><Relationship Id="rId351" Type="http://schemas.openxmlformats.org/officeDocument/2006/relationships/hyperlink" Target="https://login.consultant.ru/link/?req=doc&amp;base=RLAW358&amp;n=154093&amp;dst=100008" TargetMode="External"/><Relationship Id="rId393" Type="http://schemas.openxmlformats.org/officeDocument/2006/relationships/hyperlink" Target="https://login.consultant.ru/link/?req=doc&amp;base=RLAW358&amp;n=45745&amp;dst=100054" TargetMode="External"/><Relationship Id="rId407" Type="http://schemas.openxmlformats.org/officeDocument/2006/relationships/hyperlink" Target="https://login.consultant.ru/link/?req=doc&amp;base=RLAW358&amp;n=154093&amp;dst=100008" TargetMode="External"/><Relationship Id="rId449" Type="http://schemas.openxmlformats.org/officeDocument/2006/relationships/hyperlink" Target="https://login.consultant.ru/link/?req=doc&amp;base=RLAW358&amp;n=96852&amp;dst=100009" TargetMode="External"/><Relationship Id="rId614" Type="http://schemas.openxmlformats.org/officeDocument/2006/relationships/hyperlink" Target="https://login.consultant.ru/link/?req=doc&amp;base=RLAW358&amp;n=132565&amp;dst=100136" TargetMode="External"/><Relationship Id="rId656" Type="http://schemas.openxmlformats.org/officeDocument/2006/relationships/hyperlink" Target="https://login.consultant.ru/link/?req=doc&amp;base=RLAW358&amp;n=40432&amp;dst=100019" TargetMode="External"/><Relationship Id="rId211" Type="http://schemas.openxmlformats.org/officeDocument/2006/relationships/hyperlink" Target="https://login.consultant.ru/link/?req=doc&amp;base=RLAW358&amp;n=45745&amp;dst=100024" TargetMode="External"/><Relationship Id="rId253" Type="http://schemas.openxmlformats.org/officeDocument/2006/relationships/hyperlink" Target="https://login.consultant.ru/link/?req=doc&amp;base=RLAW358&amp;n=138635&amp;dst=100041" TargetMode="External"/><Relationship Id="rId295" Type="http://schemas.openxmlformats.org/officeDocument/2006/relationships/hyperlink" Target="https://login.consultant.ru/link/?req=doc&amp;base=RLAW358&amp;n=154093&amp;dst=100028" TargetMode="External"/><Relationship Id="rId309" Type="http://schemas.openxmlformats.org/officeDocument/2006/relationships/hyperlink" Target="https://login.consultant.ru/link/?req=doc&amp;base=RLAW358&amp;n=154093&amp;dst=100008" TargetMode="External"/><Relationship Id="rId460" Type="http://schemas.openxmlformats.org/officeDocument/2006/relationships/hyperlink" Target="https://login.consultant.ru/link/?req=doc&amp;base=RLAW358&amp;n=98549&amp;dst=100135" TargetMode="External"/><Relationship Id="rId516" Type="http://schemas.openxmlformats.org/officeDocument/2006/relationships/hyperlink" Target="https://login.consultant.ru/link/?req=doc&amp;base=RLAW358&amp;n=49109&amp;dst=100022" TargetMode="External"/><Relationship Id="rId698" Type="http://schemas.openxmlformats.org/officeDocument/2006/relationships/hyperlink" Target="https://login.consultant.ru/link/?req=doc&amp;base=RLAW358&amp;n=154093&amp;dst=100008" TargetMode="External"/><Relationship Id="rId48" Type="http://schemas.openxmlformats.org/officeDocument/2006/relationships/hyperlink" Target="https://login.consultant.ru/link/?req=doc&amp;base=RLAW358&amp;n=122462&amp;dst=100005" TargetMode="External"/><Relationship Id="rId113" Type="http://schemas.openxmlformats.org/officeDocument/2006/relationships/hyperlink" Target="https://login.consultant.ru/link/?req=doc&amp;base=RLAW358&amp;n=101121&amp;dst=100006" TargetMode="External"/><Relationship Id="rId320" Type="http://schemas.openxmlformats.org/officeDocument/2006/relationships/hyperlink" Target="https://login.consultant.ru/link/?req=doc&amp;base=RLAW358&amp;n=154093&amp;dst=100008" TargetMode="External"/><Relationship Id="rId558" Type="http://schemas.openxmlformats.org/officeDocument/2006/relationships/hyperlink" Target="https://login.consultant.ru/link/?req=doc&amp;base=RLAW358&amp;n=138635&amp;dst=100163" TargetMode="External"/><Relationship Id="rId723" Type="http://schemas.openxmlformats.org/officeDocument/2006/relationships/hyperlink" Target="https://login.consultant.ru/link/?req=doc&amp;base=LAW&amp;n=511602" TargetMode="External"/><Relationship Id="rId155" Type="http://schemas.openxmlformats.org/officeDocument/2006/relationships/hyperlink" Target="https://login.consultant.ru/link/?req=doc&amp;base=RLAW358&amp;n=122462&amp;dst=100008" TargetMode="External"/><Relationship Id="rId197" Type="http://schemas.openxmlformats.org/officeDocument/2006/relationships/hyperlink" Target="https://login.consultant.ru/link/?req=doc&amp;base=RLAW358&amp;n=154093&amp;dst=100008" TargetMode="External"/><Relationship Id="rId362" Type="http://schemas.openxmlformats.org/officeDocument/2006/relationships/hyperlink" Target="https://login.consultant.ru/link/?req=doc&amp;base=RLAW358&amp;n=132565&amp;dst=100053" TargetMode="External"/><Relationship Id="rId418" Type="http://schemas.openxmlformats.org/officeDocument/2006/relationships/hyperlink" Target="https://login.consultant.ru/link/?req=doc&amp;base=RLAW358&amp;n=162803&amp;dst=100007" TargetMode="External"/><Relationship Id="rId625" Type="http://schemas.openxmlformats.org/officeDocument/2006/relationships/hyperlink" Target="https://login.consultant.ru/link/?req=doc&amp;base=RLAW358&amp;n=154093&amp;dst=100008" TargetMode="External"/><Relationship Id="rId222" Type="http://schemas.openxmlformats.org/officeDocument/2006/relationships/hyperlink" Target="https://login.consultant.ru/link/?req=doc&amp;base=RLAW358&amp;n=62307&amp;dst=100030" TargetMode="External"/><Relationship Id="rId264" Type="http://schemas.openxmlformats.org/officeDocument/2006/relationships/hyperlink" Target="https://login.consultant.ru/link/?req=doc&amp;base=RLAW358&amp;n=138635&amp;dst=100043" TargetMode="External"/><Relationship Id="rId471" Type="http://schemas.openxmlformats.org/officeDocument/2006/relationships/hyperlink" Target="https://login.consultant.ru/link/?req=doc&amp;base=RLAW358&amp;n=194427&amp;dst=100138" TargetMode="External"/><Relationship Id="rId667" Type="http://schemas.openxmlformats.org/officeDocument/2006/relationships/hyperlink" Target="https://login.consultant.ru/link/?req=doc&amp;base=RLAW358&amp;n=154093&amp;dst=100008" TargetMode="External"/><Relationship Id="rId17" Type="http://schemas.openxmlformats.org/officeDocument/2006/relationships/hyperlink" Target="https://login.consultant.ru/link/?req=doc&amp;base=RLAW358&amp;n=46907&amp;dst=100005" TargetMode="External"/><Relationship Id="rId59" Type="http://schemas.openxmlformats.org/officeDocument/2006/relationships/hyperlink" Target="https://login.consultant.ru/link/?req=doc&amp;base=RLAW358&amp;n=151599&amp;dst=100005" TargetMode="External"/><Relationship Id="rId124" Type="http://schemas.openxmlformats.org/officeDocument/2006/relationships/hyperlink" Target="https://login.consultant.ru/link/?req=doc&amp;base=RLAW358&amp;n=132671&amp;dst=100006" TargetMode="External"/><Relationship Id="rId527" Type="http://schemas.openxmlformats.org/officeDocument/2006/relationships/hyperlink" Target="https://login.consultant.ru/link/?req=doc&amp;base=RLAW358&amp;n=115095&amp;dst=100024" TargetMode="External"/><Relationship Id="rId569" Type="http://schemas.openxmlformats.org/officeDocument/2006/relationships/hyperlink" Target="https://login.consultant.ru/link/?req=doc&amp;base=RLAW358&amp;n=101121&amp;dst=100007" TargetMode="External"/><Relationship Id="rId734" Type="http://schemas.openxmlformats.org/officeDocument/2006/relationships/hyperlink" Target="https://login.consultant.ru/link/?req=doc&amp;base=RLAW358&amp;n=117558&amp;dst=100560" TargetMode="External"/><Relationship Id="rId70" Type="http://schemas.openxmlformats.org/officeDocument/2006/relationships/hyperlink" Target="https://login.consultant.ru/link/?req=doc&amp;base=RLAW358&amp;n=189971&amp;dst=100005" TargetMode="External"/><Relationship Id="rId166" Type="http://schemas.openxmlformats.org/officeDocument/2006/relationships/hyperlink" Target="https://login.consultant.ru/link/?req=doc&amp;base=RLAW358&amp;n=132565&amp;dst=100013" TargetMode="External"/><Relationship Id="rId331" Type="http://schemas.openxmlformats.org/officeDocument/2006/relationships/hyperlink" Target="https://login.consultant.ru/link/?req=doc&amp;base=RLAW358&amp;n=180371" TargetMode="External"/><Relationship Id="rId373" Type="http://schemas.openxmlformats.org/officeDocument/2006/relationships/hyperlink" Target="https://login.consultant.ru/link/?req=doc&amp;base=RLAW358&amp;n=138635&amp;dst=100054" TargetMode="External"/><Relationship Id="rId429" Type="http://schemas.openxmlformats.org/officeDocument/2006/relationships/hyperlink" Target="https://login.consultant.ru/link/?req=doc&amp;base=RLAW358&amp;n=165510&amp;dst=100008" TargetMode="External"/><Relationship Id="rId580" Type="http://schemas.openxmlformats.org/officeDocument/2006/relationships/hyperlink" Target="https://login.consultant.ru/link/?req=doc&amp;base=RLAW358&amp;n=154093&amp;dst=100054" TargetMode="External"/><Relationship Id="rId636" Type="http://schemas.openxmlformats.org/officeDocument/2006/relationships/hyperlink" Target="https://login.consultant.ru/link/?req=doc&amp;base=RLAW358&amp;n=67860&amp;dst=100063" TargetMode="External"/><Relationship Id="rId1" Type="http://schemas.openxmlformats.org/officeDocument/2006/relationships/styles" Target="styles.xml"/><Relationship Id="rId233" Type="http://schemas.openxmlformats.org/officeDocument/2006/relationships/hyperlink" Target="https://login.consultant.ru/link/?req=doc&amp;base=RLAW358&amp;n=120948&amp;dst=100022" TargetMode="External"/><Relationship Id="rId440" Type="http://schemas.openxmlformats.org/officeDocument/2006/relationships/hyperlink" Target="https://login.consultant.ru/link/?req=doc&amp;base=RLAW358&amp;n=138635&amp;dst=100102" TargetMode="External"/><Relationship Id="rId678" Type="http://schemas.openxmlformats.org/officeDocument/2006/relationships/hyperlink" Target="https://login.consultant.ru/link/?req=doc&amp;base=RLAW358&amp;n=154093&amp;dst=100008" TargetMode="External"/><Relationship Id="rId28" Type="http://schemas.openxmlformats.org/officeDocument/2006/relationships/hyperlink" Target="https://login.consultant.ru/link/?req=doc&amp;base=RLAW358&amp;n=71821&amp;dst=100005" TargetMode="External"/><Relationship Id="rId275" Type="http://schemas.openxmlformats.org/officeDocument/2006/relationships/hyperlink" Target="https://login.consultant.ru/link/?req=doc&amp;base=RLAW358&amp;n=45745&amp;dst=100036" TargetMode="External"/><Relationship Id="rId300" Type="http://schemas.openxmlformats.org/officeDocument/2006/relationships/hyperlink" Target="https://login.consultant.ru/link/?req=doc&amp;base=RLAW358&amp;n=154093&amp;dst=100008" TargetMode="External"/><Relationship Id="rId482" Type="http://schemas.openxmlformats.org/officeDocument/2006/relationships/hyperlink" Target="https://login.consultant.ru/link/?req=doc&amp;base=RLAW358&amp;n=90291&amp;dst=100005" TargetMode="External"/><Relationship Id="rId538" Type="http://schemas.openxmlformats.org/officeDocument/2006/relationships/hyperlink" Target="https://login.consultant.ru/link/?req=doc&amp;base=RLAW358&amp;n=138635&amp;dst=100127" TargetMode="External"/><Relationship Id="rId703" Type="http://schemas.openxmlformats.org/officeDocument/2006/relationships/hyperlink" Target="https://login.consultant.ru/link/?req=doc&amp;base=RLAW358&amp;n=154093&amp;dst=100008" TargetMode="External"/><Relationship Id="rId745" Type="http://schemas.openxmlformats.org/officeDocument/2006/relationships/hyperlink" Target="https://login.consultant.ru/link/?req=doc&amp;base=RLAW358&amp;n=126706&amp;dst=100105" TargetMode="External"/><Relationship Id="rId81" Type="http://schemas.openxmlformats.org/officeDocument/2006/relationships/hyperlink" Target="https://login.consultant.ru/link/?req=doc&amp;base=RLAW358&amp;n=29656&amp;dst=100005" TargetMode="External"/><Relationship Id="rId135" Type="http://schemas.openxmlformats.org/officeDocument/2006/relationships/hyperlink" Target="https://login.consultant.ru/link/?req=doc&amp;base=RLAW358&amp;n=162803&amp;dst=100006" TargetMode="External"/><Relationship Id="rId177" Type="http://schemas.openxmlformats.org/officeDocument/2006/relationships/hyperlink" Target="https://login.consultant.ru/link/?req=doc&amp;base=RLAW358&amp;n=178965&amp;dst=100020" TargetMode="External"/><Relationship Id="rId342" Type="http://schemas.openxmlformats.org/officeDocument/2006/relationships/hyperlink" Target="https://login.consultant.ru/link/?req=doc&amp;base=RLAW358&amp;n=154093&amp;dst=100008" TargetMode="External"/><Relationship Id="rId384" Type="http://schemas.openxmlformats.org/officeDocument/2006/relationships/hyperlink" Target="https://login.consultant.ru/link/?req=doc&amp;base=RLAW358&amp;n=146468&amp;dst=100007" TargetMode="External"/><Relationship Id="rId591" Type="http://schemas.openxmlformats.org/officeDocument/2006/relationships/hyperlink" Target="https://login.consultant.ru/link/?req=doc&amp;base=RLAW358&amp;n=154093&amp;dst=100008" TargetMode="External"/><Relationship Id="rId605" Type="http://schemas.openxmlformats.org/officeDocument/2006/relationships/hyperlink" Target="https://login.consultant.ru/link/?req=doc&amp;base=RLAW358&amp;n=67062&amp;dst=100008" TargetMode="External"/><Relationship Id="rId202" Type="http://schemas.openxmlformats.org/officeDocument/2006/relationships/hyperlink" Target="https://login.consultant.ru/link/?req=doc&amp;base=RLAW358&amp;n=183004" TargetMode="External"/><Relationship Id="rId244" Type="http://schemas.openxmlformats.org/officeDocument/2006/relationships/hyperlink" Target="https://login.consultant.ru/link/?req=doc&amp;base=RLAW358&amp;n=120948&amp;dst=100026" TargetMode="External"/><Relationship Id="rId647" Type="http://schemas.openxmlformats.org/officeDocument/2006/relationships/hyperlink" Target="https://login.consultant.ru/link/?req=doc&amp;base=RLAW358&amp;n=117618&amp;dst=100040" TargetMode="External"/><Relationship Id="rId689" Type="http://schemas.openxmlformats.org/officeDocument/2006/relationships/hyperlink" Target="https://login.consultant.ru/link/?req=doc&amp;base=RLAW358&amp;n=154093&amp;dst=100008" TargetMode="External"/><Relationship Id="rId39" Type="http://schemas.openxmlformats.org/officeDocument/2006/relationships/hyperlink" Target="https://login.consultant.ru/link/?req=doc&amp;base=RLAW358&amp;n=98931&amp;dst=100005" TargetMode="External"/><Relationship Id="rId286" Type="http://schemas.openxmlformats.org/officeDocument/2006/relationships/hyperlink" Target="https://login.consultant.ru/link/?req=doc&amp;base=RLAW358&amp;n=45745&amp;dst=100047" TargetMode="External"/><Relationship Id="rId451" Type="http://schemas.openxmlformats.org/officeDocument/2006/relationships/hyperlink" Target="https://login.consultant.ru/link/?req=doc&amp;base=RLAW358&amp;n=73138&amp;dst=100073" TargetMode="External"/><Relationship Id="rId493" Type="http://schemas.openxmlformats.org/officeDocument/2006/relationships/hyperlink" Target="https://login.consultant.ru/link/?req=doc&amp;base=RLAW358&amp;n=191385&amp;dst=100011" TargetMode="External"/><Relationship Id="rId507" Type="http://schemas.openxmlformats.org/officeDocument/2006/relationships/hyperlink" Target="https://login.consultant.ru/link/?req=doc&amp;base=RLAW358&amp;n=45745&amp;dst=100067" TargetMode="External"/><Relationship Id="rId549" Type="http://schemas.openxmlformats.org/officeDocument/2006/relationships/hyperlink" Target="https://login.consultant.ru/link/?req=doc&amp;base=RLAW358&amp;n=154093&amp;dst=100049" TargetMode="External"/><Relationship Id="rId714" Type="http://schemas.openxmlformats.org/officeDocument/2006/relationships/hyperlink" Target="https://login.consultant.ru/link/?req=doc&amp;base=RLAW358&amp;n=154093&amp;dst=100008" TargetMode="External"/><Relationship Id="rId756" Type="http://schemas.openxmlformats.org/officeDocument/2006/relationships/hyperlink" Target="https://login.consultant.ru/link/?req=doc&amp;base=RLAW358&amp;n=154093&amp;dst=100080" TargetMode="External"/><Relationship Id="rId50" Type="http://schemas.openxmlformats.org/officeDocument/2006/relationships/hyperlink" Target="https://login.consultant.ru/link/?req=doc&amp;base=RLAW358&amp;n=132565&amp;dst=100005" TargetMode="External"/><Relationship Id="rId104" Type="http://schemas.openxmlformats.org/officeDocument/2006/relationships/hyperlink" Target="https://login.consultant.ru/link/?req=doc&amp;base=RLAW358&amp;n=74452&amp;dst=100005" TargetMode="External"/><Relationship Id="rId146" Type="http://schemas.openxmlformats.org/officeDocument/2006/relationships/hyperlink" Target="https://login.consultant.ru/link/?req=doc&amp;base=RLAW358&amp;n=194427&amp;dst=100006" TargetMode="External"/><Relationship Id="rId188" Type="http://schemas.openxmlformats.org/officeDocument/2006/relationships/hyperlink" Target="https://login.consultant.ru/link/?req=doc&amp;base=RLAW358&amp;n=98548&amp;dst=100016" TargetMode="External"/><Relationship Id="rId311" Type="http://schemas.openxmlformats.org/officeDocument/2006/relationships/hyperlink" Target="https://login.consultant.ru/link/?req=doc&amp;base=RLAW358&amp;n=154093&amp;dst=100008" TargetMode="External"/><Relationship Id="rId353" Type="http://schemas.openxmlformats.org/officeDocument/2006/relationships/hyperlink" Target="https://login.consultant.ru/link/?req=doc&amp;base=RLAW358&amp;n=154093&amp;dst=100008" TargetMode="External"/><Relationship Id="rId395" Type="http://schemas.openxmlformats.org/officeDocument/2006/relationships/hyperlink" Target="https://login.consultant.ru/link/?req=doc&amp;base=RLAW358&amp;n=73138&amp;dst=100041" TargetMode="External"/><Relationship Id="rId409" Type="http://schemas.openxmlformats.org/officeDocument/2006/relationships/hyperlink" Target="https://login.consultant.ru/link/?req=doc&amp;base=RLAW358&amp;n=138635&amp;dst=100066" TargetMode="External"/><Relationship Id="rId560" Type="http://schemas.openxmlformats.org/officeDocument/2006/relationships/hyperlink" Target="https://login.consultant.ru/link/?req=doc&amp;base=RLAW358&amp;n=138635&amp;dst=100167" TargetMode="External"/><Relationship Id="rId92" Type="http://schemas.openxmlformats.org/officeDocument/2006/relationships/hyperlink" Target="https://login.consultant.ru/link/?req=doc&amp;base=RLAW358&amp;n=101529&amp;dst=100014" TargetMode="External"/><Relationship Id="rId213" Type="http://schemas.openxmlformats.org/officeDocument/2006/relationships/hyperlink" Target="https://login.consultant.ru/link/?req=doc&amp;base=RLAW358&amp;n=154093&amp;dst=100008" TargetMode="External"/><Relationship Id="rId420" Type="http://schemas.openxmlformats.org/officeDocument/2006/relationships/hyperlink" Target="https://login.consultant.ru/link/?req=doc&amp;base=RLAW358&amp;n=138635&amp;dst=100072" TargetMode="External"/><Relationship Id="rId616" Type="http://schemas.openxmlformats.org/officeDocument/2006/relationships/hyperlink" Target="https://login.consultant.ru/link/?req=doc&amp;base=RLAW358&amp;n=154093&amp;dst=100008" TargetMode="External"/><Relationship Id="rId658" Type="http://schemas.openxmlformats.org/officeDocument/2006/relationships/hyperlink" Target="https://login.consultant.ru/link/?req=doc&amp;base=RLAW358&amp;n=154093&amp;dst=100008" TargetMode="External"/><Relationship Id="rId255" Type="http://schemas.openxmlformats.org/officeDocument/2006/relationships/hyperlink" Target="https://login.consultant.ru/link/?req=doc&amp;base=RLAW358&amp;n=132565&amp;dst=100034" TargetMode="External"/><Relationship Id="rId297" Type="http://schemas.openxmlformats.org/officeDocument/2006/relationships/hyperlink" Target="https://login.consultant.ru/link/?req=doc&amp;base=RLAW358&amp;n=154093&amp;dst=100008" TargetMode="External"/><Relationship Id="rId462" Type="http://schemas.openxmlformats.org/officeDocument/2006/relationships/hyperlink" Target="https://login.consultant.ru/link/?req=doc&amp;base=RLAW358&amp;n=162803&amp;dst=100010" TargetMode="External"/><Relationship Id="rId518" Type="http://schemas.openxmlformats.org/officeDocument/2006/relationships/hyperlink" Target="https://login.consultant.ru/link/?req=doc&amp;base=RLAW358&amp;n=154093&amp;dst=100046" TargetMode="External"/><Relationship Id="rId725" Type="http://schemas.openxmlformats.org/officeDocument/2006/relationships/hyperlink" Target="https://login.consultant.ru/link/?req=doc&amp;base=RLAW358&amp;n=138635&amp;dst=100204" TargetMode="External"/><Relationship Id="rId115" Type="http://schemas.openxmlformats.org/officeDocument/2006/relationships/hyperlink" Target="https://login.consultant.ru/link/?req=doc&amp;base=RLAW358&amp;n=102889&amp;dst=100006" TargetMode="External"/><Relationship Id="rId157" Type="http://schemas.openxmlformats.org/officeDocument/2006/relationships/hyperlink" Target="https://login.consultant.ru/link/?req=doc&amp;base=RLAW358&amp;n=138635&amp;dst=100025" TargetMode="External"/><Relationship Id="rId322" Type="http://schemas.openxmlformats.org/officeDocument/2006/relationships/hyperlink" Target="https://login.consultant.ru/link/?req=doc&amp;base=RLAW358&amp;n=154093&amp;dst=100008" TargetMode="External"/><Relationship Id="rId364" Type="http://schemas.openxmlformats.org/officeDocument/2006/relationships/hyperlink" Target="https://login.consultant.ru/link/?req=doc&amp;base=RLAW358&amp;n=154093&amp;dst=100033" TargetMode="External"/><Relationship Id="rId61" Type="http://schemas.openxmlformats.org/officeDocument/2006/relationships/hyperlink" Target="https://login.consultant.ru/link/?req=doc&amp;base=RLAW358&amp;n=159463&amp;dst=100005" TargetMode="External"/><Relationship Id="rId199" Type="http://schemas.openxmlformats.org/officeDocument/2006/relationships/hyperlink" Target="https://login.consultant.ru/link/?req=doc&amp;base=RLAW358&amp;n=151599&amp;dst=100007" TargetMode="External"/><Relationship Id="rId571" Type="http://schemas.openxmlformats.org/officeDocument/2006/relationships/hyperlink" Target="https://login.consultant.ru/link/?req=doc&amp;base=RLAW358&amp;n=154093&amp;dst=100008" TargetMode="External"/><Relationship Id="rId627" Type="http://schemas.openxmlformats.org/officeDocument/2006/relationships/hyperlink" Target="https://login.consultant.ru/link/?req=doc&amp;base=RLAW358&amp;n=62307&amp;dst=100183" TargetMode="External"/><Relationship Id="rId669" Type="http://schemas.openxmlformats.org/officeDocument/2006/relationships/hyperlink" Target="https://login.consultant.ru/link/?req=doc&amp;base=RLAW358&amp;n=40432&amp;dst=100023" TargetMode="External"/><Relationship Id="rId19" Type="http://schemas.openxmlformats.org/officeDocument/2006/relationships/hyperlink" Target="https://login.consultant.ru/link/?req=doc&amp;base=RLAW358&amp;n=101529&amp;dst=100013" TargetMode="External"/><Relationship Id="rId224" Type="http://schemas.openxmlformats.org/officeDocument/2006/relationships/hyperlink" Target="https://login.consultant.ru/link/?req=doc&amp;base=RLAW358&amp;n=98548&amp;dst=100022" TargetMode="External"/><Relationship Id="rId266" Type="http://schemas.openxmlformats.org/officeDocument/2006/relationships/hyperlink" Target="https://login.consultant.ru/link/?req=doc&amp;base=RLAW358&amp;n=62307&amp;dst=100047" TargetMode="External"/><Relationship Id="rId431" Type="http://schemas.openxmlformats.org/officeDocument/2006/relationships/hyperlink" Target="https://login.consultant.ru/link/?req=doc&amp;base=RLAW358&amp;n=138635&amp;dst=100084" TargetMode="External"/><Relationship Id="rId473" Type="http://schemas.openxmlformats.org/officeDocument/2006/relationships/hyperlink" Target="https://login.consultant.ru/link/?req=doc&amp;base=RLAW358&amp;n=186732&amp;dst=100010" TargetMode="External"/><Relationship Id="rId529" Type="http://schemas.openxmlformats.org/officeDocument/2006/relationships/hyperlink" Target="https://login.consultant.ru/link/?req=doc&amp;base=RLAW358&amp;n=67860&amp;dst=100061" TargetMode="External"/><Relationship Id="rId680" Type="http://schemas.openxmlformats.org/officeDocument/2006/relationships/hyperlink" Target="https://login.consultant.ru/link/?req=doc&amp;base=RLAW358&amp;n=154093&amp;dst=100008" TargetMode="External"/><Relationship Id="rId736" Type="http://schemas.openxmlformats.org/officeDocument/2006/relationships/hyperlink" Target="https://login.consultant.ru/link/?req=doc&amp;base=RLAW358&amp;n=154093&amp;dst=100080" TargetMode="External"/><Relationship Id="rId30" Type="http://schemas.openxmlformats.org/officeDocument/2006/relationships/hyperlink" Target="https://login.consultant.ru/link/?req=doc&amp;base=RLAW358&amp;n=73139&amp;dst=100005" TargetMode="External"/><Relationship Id="rId126" Type="http://schemas.openxmlformats.org/officeDocument/2006/relationships/hyperlink" Target="https://login.consultant.ru/link/?req=doc&amp;base=RLAW358&amp;n=141272&amp;dst=100006" TargetMode="External"/><Relationship Id="rId168" Type="http://schemas.openxmlformats.org/officeDocument/2006/relationships/hyperlink" Target="https://login.consultant.ru/link/?req=doc&amp;base=RLAW358&amp;n=154093&amp;dst=100008" TargetMode="External"/><Relationship Id="rId333" Type="http://schemas.openxmlformats.org/officeDocument/2006/relationships/hyperlink" Target="https://login.consultant.ru/link/?req=doc&amp;base=RLAW358&amp;n=154093&amp;dst=100008" TargetMode="External"/><Relationship Id="rId540" Type="http://schemas.openxmlformats.org/officeDocument/2006/relationships/hyperlink" Target="https://login.consultant.ru/link/?req=doc&amp;base=RLAW358&amp;n=154093&amp;dst=100008" TargetMode="External"/><Relationship Id="rId72" Type="http://schemas.openxmlformats.org/officeDocument/2006/relationships/hyperlink" Target="https://login.consultant.ru/link/?req=doc&amp;base=RLAW358&amp;n=193314&amp;dst=100005" TargetMode="External"/><Relationship Id="rId375" Type="http://schemas.openxmlformats.org/officeDocument/2006/relationships/hyperlink" Target="https://login.consultant.ru/link/?req=doc&amp;base=RLAW358&amp;n=154093&amp;dst=100008" TargetMode="External"/><Relationship Id="rId582" Type="http://schemas.openxmlformats.org/officeDocument/2006/relationships/hyperlink" Target="https://login.consultant.ru/link/?req=doc&amp;base=RLAW358&amp;n=154093&amp;dst=100008" TargetMode="External"/><Relationship Id="rId638" Type="http://schemas.openxmlformats.org/officeDocument/2006/relationships/hyperlink" Target="https://login.consultant.ru/link/?req=doc&amp;base=RLAW358&amp;n=67860&amp;dst=100065" TargetMode="External"/><Relationship Id="rId3" Type="http://schemas.openxmlformats.org/officeDocument/2006/relationships/settings" Target="settings.xml"/><Relationship Id="rId235" Type="http://schemas.openxmlformats.org/officeDocument/2006/relationships/hyperlink" Target="https://login.consultant.ru/link/?req=doc&amp;base=RLAW358&amp;n=132565&amp;dst=100026" TargetMode="External"/><Relationship Id="rId277" Type="http://schemas.openxmlformats.org/officeDocument/2006/relationships/hyperlink" Target="https://login.consultant.ru/link/?req=doc&amp;base=RLAW358&amp;n=98549&amp;dst=100096" TargetMode="External"/><Relationship Id="rId400" Type="http://schemas.openxmlformats.org/officeDocument/2006/relationships/hyperlink" Target="https://login.consultant.ru/link/?req=doc&amp;base=RLAW358&amp;n=138635&amp;dst=100060" TargetMode="External"/><Relationship Id="rId442" Type="http://schemas.openxmlformats.org/officeDocument/2006/relationships/hyperlink" Target="https://login.consultant.ru/link/?req=doc&amp;base=RLAW358&amp;n=45745&amp;dst=100063" TargetMode="External"/><Relationship Id="rId484" Type="http://schemas.openxmlformats.org/officeDocument/2006/relationships/hyperlink" Target="https://login.consultant.ru/link/?req=doc&amp;base=RLAW358&amp;n=49109&amp;dst=100018" TargetMode="External"/><Relationship Id="rId705" Type="http://schemas.openxmlformats.org/officeDocument/2006/relationships/hyperlink" Target="https://login.consultant.ru/link/?req=doc&amp;base=RLAW358&amp;n=154093&amp;dst=100008" TargetMode="External"/><Relationship Id="rId137" Type="http://schemas.openxmlformats.org/officeDocument/2006/relationships/hyperlink" Target="https://login.consultant.ru/link/?req=doc&amp;base=RLAW358&amp;n=168724&amp;dst=100006" TargetMode="External"/><Relationship Id="rId302" Type="http://schemas.openxmlformats.org/officeDocument/2006/relationships/hyperlink" Target="https://login.consultant.ru/link/?req=doc&amp;base=RLAW358&amp;n=154093&amp;dst=100008" TargetMode="External"/><Relationship Id="rId344" Type="http://schemas.openxmlformats.org/officeDocument/2006/relationships/hyperlink" Target="https://login.consultant.ru/link/?req=doc&amp;base=RLAW358&amp;n=122462&amp;dst=100030" TargetMode="External"/><Relationship Id="rId691" Type="http://schemas.openxmlformats.org/officeDocument/2006/relationships/hyperlink" Target="https://login.consultant.ru/link/?req=doc&amp;base=RLAW358&amp;n=154093&amp;dst=100008" TargetMode="External"/><Relationship Id="rId747" Type="http://schemas.openxmlformats.org/officeDocument/2006/relationships/hyperlink" Target="https://login.consultant.ru/link/?req=doc&amp;base=RLAW358&amp;n=126706&amp;dst=100118" TargetMode="External"/><Relationship Id="rId41" Type="http://schemas.openxmlformats.org/officeDocument/2006/relationships/hyperlink" Target="https://login.consultant.ru/link/?req=doc&amp;base=RLAW358&amp;n=117618&amp;dst=100005" TargetMode="External"/><Relationship Id="rId83" Type="http://schemas.openxmlformats.org/officeDocument/2006/relationships/hyperlink" Target="https://login.consultant.ru/link/?req=doc&amp;base=RLAW358&amp;n=34847&amp;dst=100005" TargetMode="External"/><Relationship Id="rId179" Type="http://schemas.openxmlformats.org/officeDocument/2006/relationships/hyperlink" Target="https://login.consultant.ru/link/?req=doc&amp;base=RLAW358&amp;n=138635&amp;dst=100027" TargetMode="External"/><Relationship Id="rId386" Type="http://schemas.openxmlformats.org/officeDocument/2006/relationships/hyperlink" Target="https://login.consultant.ru/link/?req=doc&amp;base=RLAW358&amp;n=62307&amp;dst=100067" TargetMode="External"/><Relationship Id="rId551" Type="http://schemas.openxmlformats.org/officeDocument/2006/relationships/hyperlink" Target="https://login.consultant.ru/link/?req=doc&amp;base=RLAW358&amp;n=194427&amp;dst=100137" TargetMode="External"/><Relationship Id="rId593" Type="http://schemas.openxmlformats.org/officeDocument/2006/relationships/hyperlink" Target="https://login.consultant.ru/link/?req=doc&amp;base=RLAW358&amp;n=154093&amp;dst=100008" TargetMode="External"/><Relationship Id="rId607" Type="http://schemas.openxmlformats.org/officeDocument/2006/relationships/hyperlink" Target="https://login.consultant.ru/link/?req=doc&amp;base=RLAW358&amp;n=120948&amp;dst=100119" TargetMode="External"/><Relationship Id="rId649" Type="http://schemas.openxmlformats.org/officeDocument/2006/relationships/hyperlink" Target="https://login.consultant.ru/link/?req=doc&amp;base=RLAW358&amp;n=154093&amp;dst=100008" TargetMode="External"/><Relationship Id="rId190" Type="http://schemas.openxmlformats.org/officeDocument/2006/relationships/hyperlink" Target="https://login.consultant.ru/link/?req=doc&amp;base=RLAW358&amp;n=122462&amp;dst=100015" TargetMode="External"/><Relationship Id="rId204" Type="http://schemas.openxmlformats.org/officeDocument/2006/relationships/hyperlink" Target="https://login.consultant.ru/link/?req=doc&amp;base=RLAW358&amp;n=62307&amp;dst=100024" TargetMode="External"/><Relationship Id="rId246" Type="http://schemas.openxmlformats.org/officeDocument/2006/relationships/hyperlink" Target="https://login.consultant.ru/link/?req=doc&amp;base=RLAW358&amp;n=45745&amp;dst=100032" TargetMode="External"/><Relationship Id="rId288" Type="http://schemas.openxmlformats.org/officeDocument/2006/relationships/hyperlink" Target="https://login.consultant.ru/link/?req=doc&amp;base=RLAW358&amp;n=154093&amp;dst=100008" TargetMode="External"/><Relationship Id="rId411" Type="http://schemas.openxmlformats.org/officeDocument/2006/relationships/hyperlink" Target="https://login.consultant.ru/link/?req=doc&amp;base=RLAW358&amp;n=138635&amp;dst=100068" TargetMode="External"/><Relationship Id="rId453" Type="http://schemas.openxmlformats.org/officeDocument/2006/relationships/hyperlink" Target="https://login.consultant.ru/link/?req=doc&amp;base=RLAW358&amp;n=69528&amp;dst=100008" TargetMode="External"/><Relationship Id="rId509" Type="http://schemas.openxmlformats.org/officeDocument/2006/relationships/hyperlink" Target="http://pravo.gov.ru" TargetMode="External"/><Relationship Id="rId660" Type="http://schemas.openxmlformats.org/officeDocument/2006/relationships/hyperlink" Target="https://login.consultant.ru/link/?req=doc&amp;base=RLAW358&amp;n=45745&amp;dst=100086" TargetMode="External"/><Relationship Id="rId106" Type="http://schemas.openxmlformats.org/officeDocument/2006/relationships/hyperlink" Target="https://login.consultant.ru/link/?req=doc&amp;base=RLAW358&amp;n=76731&amp;dst=100006" TargetMode="External"/><Relationship Id="rId313" Type="http://schemas.openxmlformats.org/officeDocument/2006/relationships/hyperlink" Target="https://login.consultant.ru/link/?req=doc&amp;base=RLAW358&amp;n=154093&amp;dst=100008" TargetMode="External"/><Relationship Id="rId495" Type="http://schemas.openxmlformats.org/officeDocument/2006/relationships/hyperlink" Target="https://login.consultant.ru/link/?req=doc&amp;base=RLAW358&amp;n=191385&amp;dst=100011" TargetMode="External"/><Relationship Id="rId716" Type="http://schemas.openxmlformats.org/officeDocument/2006/relationships/hyperlink" Target="https://login.consultant.ru/link/?req=doc&amp;base=RLAW358&amp;n=154093&amp;dst=100008" TargetMode="External"/><Relationship Id="rId758" Type="http://schemas.openxmlformats.org/officeDocument/2006/relationships/hyperlink" Target="https://login.consultant.ru/link/?req=doc&amp;base=RLAW358&amp;n=154093&amp;dst=100080" TargetMode="External"/><Relationship Id="rId10" Type="http://schemas.openxmlformats.org/officeDocument/2006/relationships/hyperlink" Target="https://login.consultant.ru/link/?req=doc&amp;base=RLAW358&amp;n=34847&amp;dst=100005" TargetMode="External"/><Relationship Id="rId52" Type="http://schemas.openxmlformats.org/officeDocument/2006/relationships/hyperlink" Target="https://login.consultant.ru/link/?req=doc&amp;base=RLAW358&amp;n=138635&amp;dst=100005" TargetMode="External"/><Relationship Id="rId94" Type="http://schemas.openxmlformats.org/officeDocument/2006/relationships/hyperlink" Target="https://login.consultant.ru/link/?req=doc&amp;base=RLAW358&amp;n=62307&amp;dst=100006" TargetMode="External"/><Relationship Id="rId148" Type="http://schemas.openxmlformats.org/officeDocument/2006/relationships/hyperlink" Target="https://login.consultant.ru/link/?req=doc&amp;base=LAW&amp;n=523235&amp;dst=442" TargetMode="External"/><Relationship Id="rId355" Type="http://schemas.openxmlformats.org/officeDocument/2006/relationships/hyperlink" Target="https://login.consultant.ru/link/?req=doc&amp;base=RLAW358&amp;n=132565&amp;dst=100044" TargetMode="External"/><Relationship Id="rId397" Type="http://schemas.openxmlformats.org/officeDocument/2006/relationships/hyperlink" Target="https://login.consultant.ru/link/?req=doc&amp;base=RLAW358&amp;n=45745&amp;dst=100056" TargetMode="External"/><Relationship Id="rId520" Type="http://schemas.openxmlformats.org/officeDocument/2006/relationships/hyperlink" Target="https://login.consultant.ru/link/?req=doc&amp;base=RLAW358&amp;n=62307&amp;dst=100121" TargetMode="External"/><Relationship Id="rId562" Type="http://schemas.openxmlformats.org/officeDocument/2006/relationships/hyperlink" Target="https://login.consultant.ru/link/?req=doc&amp;base=RLAW358&amp;n=146164&amp;dst=100011" TargetMode="External"/><Relationship Id="rId618" Type="http://schemas.openxmlformats.org/officeDocument/2006/relationships/hyperlink" Target="https://login.consultant.ru/link/?req=doc&amp;base=RLAW358&amp;n=154093&amp;dst=100064" TargetMode="External"/><Relationship Id="rId215" Type="http://schemas.openxmlformats.org/officeDocument/2006/relationships/hyperlink" Target="https://login.consultant.ru/link/?req=doc&amp;base=RLAW358&amp;n=62307&amp;dst=100029" TargetMode="External"/><Relationship Id="rId257" Type="http://schemas.openxmlformats.org/officeDocument/2006/relationships/hyperlink" Target="https://login.consultant.ru/link/?req=doc&amp;base=RLAW358&amp;n=154093&amp;dst=100024" TargetMode="External"/><Relationship Id="rId422" Type="http://schemas.openxmlformats.org/officeDocument/2006/relationships/hyperlink" Target="https://login.consultant.ru/link/?req=doc&amp;base=RLAW358&amp;n=132565&amp;dst=100069" TargetMode="External"/><Relationship Id="rId464" Type="http://schemas.openxmlformats.org/officeDocument/2006/relationships/hyperlink" Target="https://login.consultant.ru/link/?req=doc&amp;base=RLAW358&amp;n=49109&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193</Pages>
  <Words>64304</Words>
  <Characters>366536</Characters>
  <Application>Microsoft Office Word</Application>
  <DocSecurity>0</DocSecurity>
  <Lines>3054</Lines>
  <Paragraphs>859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2026-04-17T11:19:00Z</dcterms:created>
  <dcterms:modified xsi:type="dcterms:W3CDTF">2026-04-17T11:32:00Z</dcterms:modified>
</cp:coreProperties>
</file>