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C1956" w14:textId="77777777" w:rsidR="00601F3D" w:rsidRPr="003D1682" w:rsidRDefault="00E80ABA" w:rsidP="000E7495">
      <w:pPr>
        <w:pStyle w:val="22"/>
        <w:widowControl w:val="0"/>
        <w:numPr>
          <w:ilvl w:val="0"/>
          <w:numId w:val="34"/>
        </w:numPr>
        <w:autoSpaceDN w:val="0"/>
        <w:adjustRightInd w:val="0"/>
        <w:spacing w:line="360" w:lineRule="atLeast"/>
        <w:textAlignment w:val="baseline"/>
        <w:rPr>
          <w:sz w:val="28"/>
        </w:rPr>
      </w:pPr>
      <w:r>
        <w:rPr>
          <w:sz w:val="28"/>
        </w:rPr>
        <w:t xml:space="preserve">Генерация файла </w:t>
      </w:r>
      <w:r>
        <w:rPr>
          <w:sz w:val="28"/>
          <w:lang w:val="en-US"/>
        </w:rPr>
        <w:t>CSV</w:t>
      </w:r>
      <w:r w:rsidRPr="00E80ABA">
        <w:rPr>
          <w:sz w:val="28"/>
        </w:rPr>
        <w:t xml:space="preserve"> </w:t>
      </w:r>
      <w:r>
        <w:rPr>
          <w:sz w:val="28"/>
        </w:rPr>
        <w:t>для импорта начислений в ГИС ГМП</w:t>
      </w:r>
    </w:p>
    <w:p w14:paraId="4BE4E749" w14:textId="77777777" w:rsidR="00E80ABA" w:rsidRDefault="00F52FA4" w:rsidP="00F52FA4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Для </w:t>
      </w:r>
      <w:r w:rsidR="00E80ABA">
        <w:rPr>
          <w:sz w:val="26"/>
          <w:szCs w:val="26"/>
        </w:rPr>
        <w:t>генерирова</w:t>
      </w:r>
      <w:r w:rsidR="00EB03CE">
        <w:rPr>
          <w:sz w:val="26"/>
          <w:szCs w:val="26"/>
        </w:rPr>
        <w:t>н</w:t>
      </w:r>
      <w:r w:rsidR="00E80ABA">
        <w:rPr>
          <w:sz w:val="26"/>
          <w:szCs w:val="26"/>
        </w:rPr>
        <w:t>ия</w:t>
      </w:r>
      <w:r>
        <w:rPr>
          <w:sz w:val="26"/>
          <w:szCs w:val="26"/>
        </w:rPr>
        <w:t xml:space="preserve"> файла </w:t>
      </w:r>
      <w:r>
        <w:rPr>
          <w:sz w:val="26"/>
          <w:szCs w:val="26"/>
          <w:lang w:val="en-US"/>
        </w:rPr>
        <w:t>CSV</w:t>
      </w:r>
      <w:r>
        <w:rPr>
          <w:sz w:val="26"/>
          <w:szCs w:val="26"/>
        </w:rPr>
        <w:t xml:space="preserve"> необходимо</w:t>
      </w:r>
      <w:r w:rsidR="00E80ABA">
        <w:rPr>
          <w:sz w:val="26"/>
          <w:szCs w:val="26"/>
        </w:rPr>
        <w:t>:</w:t>
      </w:r>
    </w:p>
    <w:p w14:paraId="2789BCDA" w14:textId="77777777" w:rsidR="00601F3D" w:rsidRDefault="00E80ABA" w:rsidP="00F52FA4">
      <w:pPr>
        <w:jc w:val="left"/>
        <w:rPr>
          <w:sz w:val="26"/>
          <w:szCs w:val="26"/>
        </w:rPr>
      </w:pPr>
      <w:r>
        <w:rPr>
          <w:sz w:val="26"/>
          <w:szCs w:val="26"/>
        </w:rPr>
        <w:t>1)</w:t>
      </w:r>
      <w:r w:rsidR="00F52FA4">
        <w:rPr>
          <w:sz w:val="26"/>
          <w:szCs w:val="26"/>
        </w:rPr>
        <w:t xml:space="preserve"> открыть файл-генератор </w:t>
      </w:r>
      <w:r w:rsidR="00F52FA4">
        <w:rPr>
          <w:sz w:val="26"/>
          <w:szCs w:val="26"/>
          <w:lang w:val="en-US"/>
        </w:rPr>
        <w:t>CSV</w:t>
      </w:r>
      <w:r w:rsidR="00F52FA4">
        <w:rPr>
          <w:rStyle w:val="afb"/>
          <w:szCs w:val="30"/>
          <w:lang w:val="en-US"/>
        </w:rPr>
        <w:footnoteReference w:id="1"/>
      </w:r>
      <w:r w:rsidR="00F52FA4">
        <w:rPr>
          <w:sz w:val="26"/>
          <w:szCs w:val="26"/>
        </w:rPr>
        <w:t xml:space="preserve">, </w:t>
      </w:r>
      <w:r>
        <w:rPr>
          <w:sz w:val="26"/>
          <w:szCs w:val="26"/>
        </w:rPr>
        <w:t>нажать на кнопку «Включить содержимое»:</w:t>
      </w:r>
    </w:p>
    <w:p w14:paraId="6A1ECF29" w14:textId="77777777" w:rsidR="00E80ABA" w:rsidRDefault="00E80ABA" w:rsidP="00E80ABA">
      <w:pPr>
        <w:ind w:firstLine="0"/>
        <w:jc w:val="left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 wp14:anchorId="3547D8CE" wp14:editId="205525F6">
            <wp:extent cx="5934075" cy="1800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E3B2D" w14:textId="77777777" w:rsidR="00E80ABA" w:rsidRDefault="00E80ABA" w:rsidP="00E80ABA">
      <w:pPr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2) заполнить столбцы (см. подробное описание по заполнению в пункте 1.1.1)</w:t>
      </w:r>
    </w:p>
    <w:p w14:paraId="4630FAAC" w14:textId="77777777" w:rsidR="00E80ABA" w:rsidRDefault="00E80ABA" w:rsidP="00E80ABA">
      <w:pPr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3) Нажать на кнопку «Экспорт» в левом верхнем углу:</w:t>
      </w:r>
    </w:p>
    <w:p w14:paraId="600D83B5" w14:textId="77777777" w:rsidR="00E80ABA" w:rsidRDefault="00E80ABA" w:rsidP="00E80ABA">
      <w:pPr>
        <w:ind w:firstLine="0"/>
        <w:jc w:val="left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 wp14:anchorId="7D9E2102" wp14:editId="36655758">
            <wp:extent cx="5934075" cy="435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28DD3" w14:textId="77777777" w:rsidR="00E80ABA" w:rsidRPr="00E80ABA" w:rsidRDefault="00E80ABA" w:rsidP="00E80ABA">
      <w:pPr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4) нужный файлик с расширением </w:t>
      </w:r>
      <w:r>
        <w:rPr>
          <w:sz w:val="26"/>
          <w:szCs w:val="26"/>
          <w:lang w:val="en-US"/>
        </w:rPr>
        <w:t>CSV</w:t>
      </w:r>
      <w:r>
        <w:rPr>
          <w:sz w:val="26"/>
          <w:szCs w:val="26"/>
        </w:rPr>
        <w:t xml:space="preserve"> сохранится в той же папке, что и исходный файл.</w:t>
      </w:r>
    </w:p>
    <w:p w14:paraId="08878DAE" w14:textId="77777777" w:rsidR="00601F3D" w:rsidRPr="00D353A9" w:rsidRDefault="00F52FA4" w:rsidP="000E7495">
      <w:pPr>
        <w:pStyle w:val="30"/>
        <w:widowControl w:val="0"/>
        <w:numPr>
          <w:ilvl w:val="0"/>
          <w:numId w:val="34"/>
        </w:numPr>
        <w:autoSpaceDN w:val="0"/>
        <w:adjustRightInd w:val="0"/>
        <w:spacing w:line="360" w:lineRule="atLeast"/>
        <w:textAlignment w:val="baseline"/>
        <w:rPr>
          <w:szCs w:val="30"/>
        </w:rPr>
      </w:pPr>
      <w:r>
        <w:rPr>
          <w:szCs w:val="30"/>
        </w:rPr>
        <w:lastRenderedPageBreak/>
        <w:t xml:space="preserve">Заполнение </w:t>
      </w:r>
      <w:r w:rsidR="00E80ABA">
        <w:rPr>
          <w:szCs w:val="30"/>
        </w:rPr>
        <w:t xml:space="preserve">столбцов </w:t>
      </w:r>
      <w:r>
        <w:rPr>
          <w:szCs w:val="30"/>
        </w:rPr>
        <w:t xml:space="preserve">файла-генератора </w:t>
      </w:r>
      <w:r>
        <w:rPr>
          <w:szCs w:val="30"/>
          <w:lang w:val="en-US"/>
        </w:rPr>
        <w:t>CSV</w:t>
      </w:r>
    </w:p>
    <w:p w14:paraId="5352FE43" w14:textId="77777777" w:rsidR="00601F3D" w:rsidRDefault="00601F3D" w:rsidP="00601F3D">
      <w:pPr>
        <w:spacing w:before="240"/>
        <w:rPr>
          <w:sz w:val="26"/>
          <w:szCs w:val="26"/>
        </w:rPr>
      </w:pPr>
      <w:r>
        <w:rPr>
          <w:sz w:val="26"/>
          <w:szCs w:val="26"/>
        </w:rPr>
        <w:t>Ниже приведена таблица с возможными данными, необходимыми для создания начислений:</w:t>
      </w:r>
    </w:p>
    <w:p w14:paraId="31F14292" w14:textId="77777777" w:rsidR="00601F3D" w:rsidRPr="00BD1E2F" w:rsidRDefault="00601F3D" w:rsidP="00601F3D">
      <w:pPr>
        <w:pStyle w:val="af4"/>
        <w:spacing w:after="0"/>
        <w:ind w:firstLine="0"/>
        <w:rPr>
          <w:i/>
          <w:sz w:val="26"/>
          <w:szCs w:val="26"/>
        </w:rPr>
      </w:pPr>
      <w:r w:rsidRPr="00BD1E2F">
        <w:t xml:space="preserve">Таблица </w:t>
      </w:r>
      <w:fldSimple w:instr=" SEQ Таблица \* ARABIC ">
        <w:r w:rsidRPr="00BD1E2F">
          <w:rPr>
            <w:noProof/>
          </w:rPr>
          <w:t>1</w:t>
        </w:r>
      </w:fldSimple>
      <w:r w:rsidRPr="00BD1E2F">
        <w:t xml:space="preserve"> — Данные для создания начислений</w:t>
      </w:r>
    </w:p>
    <w:tbl>
      <w:tblPr>
        <w:tblStyle w:val="af8"/>
        <w:tblW w:w="0" w:type="auto"/>
        <w:tblInd w:w="-601" w:type="dxa"/>
        <w:tblLook w:val="04A0" w:firstRow="1" w:lastRow="0" w:firstColumn="1" w:lastColumn="0" w:noHBand="0" w:noVBand="1"/>
      </w:tblPr>
      <w:tblGrid>
        <w:gridCol w:w="2685"/>
        <w:gridCol w:w="1807"/>
        <w:gridCol w:w="5454"/>
      </w:tblGrid>
      <w:tr w:rsidR="005874EE" w14:paraId="4A183EF6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39E54" w14:textId="77777777" w:rsidR="005874EE" w:rsidRPr="008B666C" w:rsidRDefault="005874EE" w:rsidP="00084BE1">
            <w:pPr>
              <w:spacing w:line="240" w:lineRule="auto"/>
              <w:ind w:firstLine="0"/>
              <w:jc w:val="center"/>
              <w:rPr>
                <w:b/>
                <w:bCs/>
                <w:sz w:val="22"/>
              </w:rPr>
            </w:pPr>
            <w:r w:rsidRPr="008B666C">
              <w:rPr>
                <w:b/>
                <w:bCs/>
                <w:sz w:val="22"/>
              </w:rPr>
              <w:t>Название поля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B457" w14:textId="77777777" w:rsidR="005874EE" w:rsidRDefault="005874EE" w:rsidP="00084BE1">
            <w:pPr>
              <w:spacing w:line="240" w:lineRule="auto"/>
              <w:ind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Обязательность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2D72" w14:textId="77777777" w:rsidR="005874EE" w:rsidRPr="006635B7" w:rsidRDefault="005874EE" w:rsidP="00084BE1">
            <w:pPr>
              <w:spacing w:line="240" w:lineRule="auto"/>
              <w:ind w:firstLine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Формат заполнения</w:t>
            </w:r>
          </w:p>
        </w:tc>
      </w:tr>
      <w:tr w:rsidR="005874EE" w14:paraId="6DF12102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44753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Дата, вплоть до которой актуально начисление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FA78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Н</w:t>
            </w:r>
            <w:r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593BA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Дата в формате </w:t>
            </w:r>
            <w:r w:rsidRPr="009C20D3">
              <w:rPr>
                <w:b/>
                <w:sz w:val="22"/>
              </w:rPr>
              <w:t>ДД.ММ.ГГГГ – 10 символов</w:t>
            </w:r>
          </w:p>
        </w:tc>
      </w:tr>
      <w:tr w:rsidR="005874EE" w:rsidRPr="006635B7" w14:paraId="116D9228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C2CC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Сокращенное наименование организации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D397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82704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Строка 1-</w:t>
            </w:r>
            <w:r w:rsidR="00191574" w:rsidRPr="009C20D3">
              <w:rPr>
                <w:sz w:val="22"/>
              </w:rPr>
              <w:t>160</w:t>
            </w:r>
            <w:r w:rsidRPr="009C20D3">
              <w:rPr>
                <w:sz w:val="22"/>
              </w:rPr>
              <w:t xml:space="preserve"> символов</w:t>
            </w:r>
          </w:p>
        </w:tc>
      </w:tr>
      <w:tr w:rsidR="007934B8" w:rsidRPr="006635B7" w14:paraId="3A9A6D27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CC9DF" w14:textId="77777777" w:rsidR="007934B8" w:rsidRPr="009C20D3" w:rsidRDefault="007934B8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УИН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3279" w14:textId="77777777" w:rsidR="007934B8" w:rsidRPr="009C20D3" w:rsidRDefault="00126B77" w:rsidP="00084BE1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</w:t>
            </w:r>
            <w:r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22A38" w14:textId="77777777" w:rsidR="007934B8" w:rsidRPr="009C20D3" w:rsidRDefault="007934B8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934B8">
              <w:rPr>
                <w:sz w:val="22"/>
              </w:rPr>
              <w:t>20 или 25 символов</w:t>
            </w:r>
          </w:p>
        </w:tc>
      </w:tr>
      <w:tr w:rsidR="005874EE" w:rsidRPr="006635B7" w14:paraId="13D42E59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A3D9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ИНН организации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D48D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E104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10 цифр ИНН</w:t>
            </w:r>
          </w:p>
        </w:tc>
      </w:tr>
      <w:tr w:rsidR="005874EE" w:rsidRPr="006635B7" w14:paraId="3A880956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2C24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КПП организации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159A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D9FCA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9 цифр КПП</w:t>
            </w:r>
          </w:p>
        </w:tc>
      </w:tr>
      <w:tr w:rsidR="005874EE" w:rsidRPr="006635B7" w14:paraId="0776D40A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AF2F3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Номер банковского счёта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0B6C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E2272" w14:textId="77777777" w:rsidR="005874EE" w:rsidRDefault="000C5102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реквизит 17. </w:t>
            </w:r>
            <w:r w:rsidR="005874EE" w:rsidRPr="009C20D3">
              <w:rPr>
                <w:sz w:val="22"/>
              </w:rPr>
              <w:t>20 цифр</w:t>
            </w:r>
            <w:r>
              <w:rPr>
                <w:sz w:val="22"/>
              </w:rPr>
              <w:t xml:space="preserve"> </w:t>
            </w:r>
          </w:p>
          <w:p w14:paraId="582C650D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Если в</w:t>
            </w:r>
            <w:r w:rsidRPr="000C5102">
              <w:rPr>
                <w:sz w:val="22"/>
              </w:rPr>
              <w:t xml:space="preserve"> реквизите 15 «Номер единого казначейского счета или корреспондентского счета кредитной организации, открытый в подразделении Банка России» указан счет, открытый на балансовом счете 40102</w:t>
            </w:r>
            <w:r>
              <w:rPr>
                <w:sz w:val="22"/>
              </w:rPr>
              <w:t xml:space="preserve">, то в </w:t>
            </w:r>
            <w:r w:rsidRPr="000C5102">
              <w:rPr>
                <w:sz w:val="22"/>
              </w:rPr>
              <w:t xml:space="preserve"> реквизите 17 </w:t>
            </w:r>
            <w:r>
              <w:rPr>
                <w:sz w:val="22"/>
              </w:rPr>
              <w:t xml:space="preserve">должен быть </w:t>
            </w:r>
            <w:r w:rsidRPr="000C5102">
              <w:rPr>
                <w:sz w:val="22"/>
              </w:rPr>
              <w:t>указан номер казначейского счета, в первых пяти знаках которого указаны значения:</w:t>
            </w:r>
          </w:p>
          <w:p w14:paraId="3A2D8475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C5102">
              <w:rPr>
                <w:sz w:val="22"/>
              </w:rPr>
              <w:t>«03100»;</w:t>
            </w:r>
          </w:p>
          <w:p w14:paraId="7F3F4315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C5102">
              <w:rPr>
                <w:sz w:val="22"/>
              </w:rPr>
              <w:t>«03212», «03222», «03232», «03242», «03252», «03262</w:t>
            </w:r>
            <w:r>
              <w:rPr>
                <w:sz w:val="22"/>
              </w:rPr>
              <w:t>»,</w:t>
            </w:r>
            <w:r w:rsidRPr="000C5102">
              <w:rPr>
                <w:sz w:val="22"/>
              </w:rPr>
              <w:t xml:space="preserve"> «03272»;</w:t>
            </w:r>
          </w:p>
          <w:p w14:paraId="38FD80E1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«03214», «03224», «03234»,</w:t>
            </w:r>
            <w:r w:rsidRPr="000C5102">
              <w:rPr>
                <w:sz w:val="22"/>
              </w:rPr>
              <w:t xml:space="preserve"> «03254»;</w:t>
            </w:r>
          </w:p>
          <w:p w14:paraId="70460224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Либо в реквизите 17 должен быть </w:t>
            </w:r>
            <w:r w:rsidRPr="000C5102">
              <w:rPr>
                <w:sz w:val="22"/>
              </w:rPr>
              <w:t>указан счет, открытый на балансовом счете:</w:t>
            </w:r>
          </w:p>
          <w:p w14:paraId="48CD0714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C5102">
              <w:rPr>
                <w:sz w:val="22"/>
              </w:rPr>
              <w:t>№ 40503 с отличительным признаком «4» в четырнадцатом разряде;</w:t>
            </w:r>
          </w:p>
          <w:p w14:paraId="7C956899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C5102">
              <w:rPr>
                <w:sz w:val="22"/>
              </w:rPr>
              <w:t>№ 40603 с отличительным признаком «4» в четырнадцатом разряде;</w:t>
            </w:r>
          </w:p>
          <w:p w14:paraId="0ADAA9B9" w14:textId="77777777" w:rsidR="000C5102" w:rsidRPr="000C5102" w:rsidRDefault="000C5102" w:rsidP="000C5102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C5102">
              <w:rPr>
                <w:sz w:val="22"/>
              </w:rPr>
              <w:t>№ 40703 с отличительным признаком «4» в четырнадцатом разряде.</w:t>
            </w:r>
          </w:p>
          <w:p w14:paraId="01ADE6AB" w14:textId="77777777" w:rsidR="00FC65BC" w:rsidRPr="009C20D3" w:rsidRDefault="00FC65BC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5874EE" w:rsidRPr="006635B7" w14:paraId="65B8C0EF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133A9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Наименование структурного подразделения кредитной организации или подразделения Банка России, в котором открыт счет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DBC9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79340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  <w:lang w:val="en-US"/>
              </w:rPr>
            </w:pPr>
            <w:r w:rsidRPr="009C20D3">
              <w:rPr>
                <w:sz w:val="22"/>
              </w:rPr>
              <w:t>Строка 1-2</w:t>
            </w:r>
            <w:r w:rsidR="00440332" w:rsidRPr="009C20D3">
              <w:rPr>
                <w:sz w:val="22"/>
              </w:rPr>
              <w:t>00</w:t>
            </w:r>
            <w:r w:rsidRPr="009C20D3">
              <w:rPr>
                <w:sz w:val="22"/>
              </w:rPr>
              <w:t xml:space="preserve"> символов </w:t>
            </w:r>
          </w:p>
        </w:tc>
      </w:tr>
      <w:tr w:rsidR="005874EE" w:rsidRPr="006635B7" w14:paraId="416A0575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E83FC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БИК структурного подразделения кредитной организации или подразделения Банка России, в котором открыт счет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61B8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9D64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9 цифр БИК</w:t>
            </w:r>
          </w:p>
        </w:tc>
      </w:tr>
      <w:tr w:rsidR="00FC65BC" w:rsidRPr="006635B7" w14:paraId="57DE5FBE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0245C" w14:textId="77777777" w:rsidR="00FC65BC" w:rsidRPr="009C20D3" w:rsidRDefault="00FC65BC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02F11">
              <w:rPr>
                <w:bCs/>
                <w:sz w:val="24"/>
                <w:szCs w:val="24"/>
              </w:rPr>
              <w:t xml:space="preserve">Номер </w:t>
            </w:r>
            <w:r>
              <w:rPr>
                <w:bCs/>
                <w:sz w:val="24"/>
                <w:szCs w:val="24"/>
              </w:rPr>
              <w:t xml:space="preserve">единого казначейского счета или </w:t>
            </w:r>
            <w:r w:rsidRPr="00002F11">
              <w:rPr>
                <w:bCs/>
                <w:sz w:val="24"/>
                <w:szCs w:val="24"/>
              </w:rPr>
              <w:t xml:space="preserve">корреспондентского счета кредитной </w:t>
            </w:r>
            <w:r w:rsidRPr="00002F11">
              <w:rPr>
                <w:bCs/>
                <w:sz w:val="24"/>
                <w:szCs w:val="24"/>
              </w:rPr>
              <w:lastRenderedPageBreak/>
              <w:t>организации, открытый в подразделении Банка России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A281" w14:textId="77777777" w:rsidR="00FC65BC" w:rsidRPr="00FC65BC" w:rsidRDefault="00FC65BC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C65BC">
              <w:rPr>
                <w:sz w:val="22"/>
              </w:rPr>
              <w:lastRenderedPageBreak/>
              <w:t>Необязательно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A1AD6" w14:textId="77777777" w:rsidR="00FC65BC" w:rsidRDefault="00FC65BC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20 цифр</w:t>
            </w:r>
            <w:r>
              <w:rPr>
                <w:sz w:val="22"/>
              </w:rPr>
              <w:t>.</w:t>
            </w:r>
          </w:p>
          <w:p w14:paraId="651453C3" w14:textId="77777777" w:rsidR="00FC65BC" w:rsidRPr="009C20D3" w:rsidRDefault="00FC65BC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FC65BC">
              <w:rPr>
                <w:sz w:val="22"/>
              </w:rPr>
              <w:t xml:space="preserve">Для счетов получателя средств, в первых пяти знаках которых указаны значения «03100», «03212», «03222», «03232», «03242», «03252», «03262», «03272», «03214», «03224», «03234», «03254» обязательно должен быть </w:t>
            </w:r>
            <w:r w:rsidRPr="00FC65BC">
              <w:rPr>
                <w:sz w:val="22"/>
              </w:rPr>
              <w:lastRenderedPageBreak/>
              <w:t>указан счет, открытый на балансовом счете № 40102 «Единый казначейский счет». Если для счетов получателя средств, открытых на балансовых счетах «40503», «40603», «40703» значение корреспондентского счета кредитной организации указано, то первые цифры поля должны начинаться на «301».</w:t>
            </w:r>
          </w:p>
        </w:tc>
      </w:tr>
      <w:tr w:rsidR="005874EE" w:rsidRPr="006635B7" w14:paraId="49E1C734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BD830" w14:textId="77777777" w:rsidR="005874EE" w:rsidRPr="009C20D3" w:rsidRDefault="00005585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05585">
              <w:rPr>
                <w:sz w:val="22"/>
              </w:rPr>
              <w:lastRenderedPageBreak/>
              <w:t>Назначение платежа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6CF3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D7300" w14:textId="77777777" w:rsidR="005874EE" w:rsidRPr="009C20D3" w:rsidRDefault="00F1375E" w:rsidP="00084BE1">
            <w:pPr>
              <w:spacing w:line="240" w:lineRule="auto"/>
              <w:ind w:firstLine="0"/>
              <w:jc w:val="left"/>
              <w:rPr>
                <w:sz w:val="22"/>
                <w:lang w:val="en-US"/>
              </w:rPr>
            </w:pPr>
            <w:r w:rsidRPr="009C20D3">
              <w:rPr>
                <w:sz w:val="22"/>
              </w:rPr>
              <w:t>Строка 1-210</w:t>
            </w:r>
            <w:r w:rsidR="005874EE" w:rsidRPr="009C20D3">
              <w:rPr>
                <w:sz w:val="22"/>
              </w:rPr>
              <w:t xml:space="preserve"> символов</w:t>
            </w:r>
          </w:p>
        </w:tc>
      </w:tr>
      <w:tr w:rsidR="005874EE" w:rsidRPr="006635B7" w14:paraId="2950BC06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3E78F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Сумма начисления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58B4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2BFB1" w14:textId="77777777" w:rsidR="005874EE" w:rsidRPr="00235477" w:rsidRDefault="002354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35477">
              <w:rPr>
                <w:rFonts w:cs="Times New Roman"/>
                <w:sz w:val="22"/>
              </w:rPr>
              <w:t>С</w:t>
            </w:r>
            <w:r w:rsidR="005874EE" w:rsidRPr="00235477">
              <w:rPr>
                <w:rFonts w:cs="Times New Roman"/>
                <w:sz w:val="22"/>
              </w:rPr>
              <w:t>умма в рублях и копейках. Разделитель – точка (например, 10.99)</w:t>
            </w:r>
          </w:p>
        </w:tc>
      </w:tr>
      <w:tr w:rsidR="005874EE" w:rsidRPr="006635B7" w14:paraId="3A972F09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9FA0A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КБК или код операции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0C87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F680B" w14:textId="77777777" w:rsidR="005874EE" w:rsidRPr="00235477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35477">
              <w:rPr>
                <w:rFonts w:cs="Times New Roman"/>
                <w:sz w:val="22"/>
              </w:rPr>
              <w:t>КБК должен состоять из 20 цифр (</w:t>
            </w:r>
            <w:r w:rsidR="00126B77">
              <w:rPr>
                <w:rFonts w:cs="Times New Roman"/>
                <w:sz w:val="22"/>
              </w:rPr>
              <w:t>например, 31810805000011000110), либо 0</w:t>
            </w:r>
          </w:p>
        </w:tc>
      </w:tr>
      <w:tr w:rsidR="005874EE" w:rsidRPr="006635B7" w14:paraId="37869746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4393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Код ОКТМО получателя средств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0817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="00E80ABA"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71FAB" w14:textId="77777777" w:rsidR="005874EE" w:rsidRPr="00235477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235477">
              <w:rPr>
                <w:rFonts w:cs="Times New Roman"/>
                <w:sz w:val="22"/>
              </w:rPr>
              <w:t xml:space="preserve">ОКТМО должен состоять из </w:t>
            </w:r>
            <w:r w:rsidR="00F1375E" w:rsidRPr="00235477">
              <w:rPr>
                <w:rFonts w:cs="Times New Roman"/>
                <w:sz w:val="22"/>
              </w:rPr>
              <w:t xml:space="preserve">8 цифр (например, </w:t>
            </w:r>
            <w:r w:rsidRPr="00235477">
              <w:rPr>
                <w:rFonts w:cs="Times New Roman"/>
                <w:sz w:val="22"/>
              </w:rPr>
              <w:t>71129000)</w:t>
            </w:r>
          </w:p>
        </w:tc>
      </w:tr>
      <w:tr w:rsidR="005874EE" w:rsidRPr="006635B7" w14:paraId="0D2ACE9A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61C17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Налоговый период или код таможенного органа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7906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Н</w:t>
            </w:r>
            <w:r w:rsidR="00E80ABA"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F8669" w14:textId="77777777" w:rsidR="00FC65BC" w:rsidRPr="009A25F4" w:rsidRDefault="00FC65BC" w:rsidP="00FC65BC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2"/>
              </w:rPr>
              <w:t>Если поле «</w:t>
            </w:r>
            <w:r w:rsidRPr="008B666C">
              <w:rPr>
                <w:sz w:val="22"/>
              </w:rPr>
              <w:t>КБК или код операции</w:t>
            </w:r>
            <w:r>
              <w:rPr>
                <w:sz w:val="22"/>
              </w:rPr>
              <w:t>» не начинается</w:t>
            </w:r>
            <w:r w:rsidRPr="00315916">
              <w:rPr>
                <w:sz w:val="24"/>
                <w:szCs w:val="24"/>
              </w:rPr>
              <w:t xml:space="preserve"> на «153» или «182»</w:t>
            </w:r>
            <w:r>
              <w:rPr>
                <w:sz w:val="24"/>
                <w:szCs w:val="24"/>
              </w:rPr>
              <w:t xml:space="preserve">, то значение данного поля </w:t>
            </w:r>
            <w:r w:rsidRPr="009A25F4">
              <w:rPr>
                <w:b/>
                <w:sz w:val="24"/>
                <w:szCs w:val="24"/>
              </w:rPr>
              <w:t>«0»</w:t>
            </w:r>
            <w:r>
              <w:rPr>
                <w:sz w:val="24"/>
                <w:szCs w:val="24"/>
              </w:rPr>
              <w:t>, иначе з</w:t>
            </w:r>
            <w:r w:rsidRPr="006635B7">
              <w:rPr>
                <w:sz w:val="22"/>
              </w:rPr>
              <w:t xml:space="preserve">начение не должно превышать </w:t>
            </w:r>
            <w:r w:rsidRPr="00F52FA4">
              <w:rPr>
                <w:b/>
                <w:sz w:val="22"/>
              </w:rPr>
              <w:t>10 символов</w:t>
            </w:r>
            <w:r w:rsidRPr="006635B7">
              <w:rPr>
                <w:sz w:val="22"/>
              </w:rPr>
              <w:t>.</w:t>
            </w:r>
          </w:p>
          <w:p w14:paraId="4F1462EE" w14:textId="77777777" w:rsidR="00FC65BC" w:rsidRPr="006635B7" w:rsidRDefault="00FC65BC" w:rsidP="00FC65BC">
            <w:pPr>
              <w:spacing w:line="240" w:lineRule="auto"/>
              <w:ind w:firstLine="0"/>
              <w:rPr>
                <w:sz w:val="22"/>
              </w:rPr>
            </w:pPr>
            <w:r w:rsidRPr="006635B7">
              <w:rPr>
                <w:sz w:val="22"/>
              </w:rPr>
              <w:t>Образцы заполнения показателя налогового периода:</w:t>
            </w:r>
          </w:p>
          <w:p w14:paraId="5C2416CE" w14:textId="77777777" w:rsidR="00FC65BC" w:rsidRPr="006635B7" w:rsidRDefault="00FC65BC" w:rsidP="00FC65BC">
            <w:pPr>
              <w:spacing w:line="240" w:lineRule="auto"/>
              <w:ind w:firstLine="0"/>
              <w:rPr>
                <w:sz w:val="22"/>
              </w:rPr>
            </w:pPr>
            <w:r w:rsidRPr="006635B7">
              <w:rPr>
                <w:sz w:val="22"/>
              </w:rPr>
              <w:t>"МС.02.2013"; "КВ.01.2013"; "ПЛ.02.2013"; "ГД.00.2013"; "04.09.2013".</w:t>
            </w:r>
          </w:p>
          <w:p w14:paraId="6F8BCE93" w14:textId="77777777" w:rsidR="00FC65BC" w:rsidRPr="006635B7" w:rsidRDefault="00FC65BC" w:rsidP="00FC65BC">
            <w:pPr>
              <w:spacing w:line="240" w:lineRule="auto"/>
              <w:ind w:firstLine="0"/>
              <w:rPr>
                <w:sz w:val="22"/>
              </w:rPr>
            </w:pPr>
            <w:r w:rsidRPr="006635B7">
              <w:rPr>
                <w:sz w:val="22"/>
              </w:rPr>
              <w:t xml:space="preserve">Где: </w:t>
            </w:r>
          </w:p>
          <w:p w14:paraId="6180D343" w14:textId="77777777" w:rsidR="00FC65BC" w:rsidRPr="006635B7" w:rsidRDefault="00FC65BC" w:rsidP="00FC65BC">
            <w:pPr>
              <w:pStyle w:val="af6"/>
              <w:numPr>
                <w:ilvl w:val="0"/>
                <w:numId w:val="27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"МС" - месячные платежи;</w:t>
            </w:r>
          </w:p>
          <w:p w14:paraId="2635A6E7" w14:textId="77777777" w:rsidR="00FC65BC" w:rsidRPr="006635B7" w:rsidRDefault="00FC65BC" w:rsidP="00FC65BC">
            <w:pPr>
              <w:pStyle w:val="af6"/>
              <w:numPr>
                <w:ilvl w:val="0"/>
                <w:numId w:val="27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"КВ" - квартальные платежи;</w:t>
            </w:r>
          </w:p>
          <w:p w14:paraId="7350C588" w14:textId="77777777" w:rsidR="00FC65BC" w:rsidRPr="006635B7" w:rsidRDefault="00FC65BC" w:rsidP="00FC65BC">
            <w:pPr>
              <w:pStyle w:val="af6"/>
              <w:numPr>
                <w:ilvl w:val="0"/>
                <w:numId w:val="27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"ПЛ" - полугодовые платежи;</w:t>
            </w:r>
          </w:p>
          <w:p w14:paraId="7CB6D588" w14:textId="77777777" w:rsidR="005874EE" w:rsidRPr="009C20D3" w:rsidRDefault="00FC65BC" w:rsidP="00FC65BC">
            <w:pPr>
              <w:pStyle w:val="af6"/>
              <w:numPr>
                <w:ilvl w:val="0"/>
                <w:numId w:val="27"/>
              </w:numPr>
              <w:spacing w:line="240" w:lineRule="auto"/>
              <w:jc w:val="left"/>
              <w:rPr>
                <w:sz w:val="22"/>
              </w:rPr>
            </w:pPr>
            <w:r w:rsidRPr="006635B7">
              <w:rPr>
                <w:sz w:val="22"/>
              </w:rPr>
              <w:t>"ГД" - годовые платежи.</w:t>
            </w:r>
          </w:p>
        </w:tc>
      </w:tr>
      <w:tr w:rsidR="005874EE" w:rsidRPr="006635B7" w14:paraId="0582F0F8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97BA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Показатель номера документа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93BC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Н</w:t>
            </w:r>
            <w:r w:rsidR="00E80ABA"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972FB" w14:textId="77777777" w:rsidR="00FC65BC" w:rsidRPr="006635B7" w:rsidRDefault="00FC65BC" w:rsidP="00FC65BC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Если поле «</w:t>
            </w:r>
            <w:r w:rsidRPr="008B666C">
              <w:rPr>
                <w:sz w:val="22"/>
              </w:rPr>
              <w:t>КБК или код операции</w:t>
            </w:r>
            <w:r>
              <w:rPr>
                <w:sz w:val="22"/>
              </w:rPr>
              <w:t>» не начинается</w:t>
            </w:r>
            <w:r w:rsidRPr="00315916">
              <w:rPr>
                <w:sz w:val="24"/>
                <w:szCs w:val="24"/>
              </w:rPr>
              <w:t xml:space="preserve"> на «153» или «182»</w:t>
            </w:r>
            <w:r>
              <w:rPr>
                <w:sz w:val="24"/>
                <w:szCs w:val="24"/>
              </w:rPr>
              <w:t xml:space="preserve">, то значение данного поля </w:t>
            </w:r>
            <w:r w:rsidRPr="009A25F4">
              <w:rPr>
                <w:b/>
                <w:sz w:val="24"/>
                <w:szCs w:val="24"/>
              </w:rPr>
              <w:t>«0»</w:t>
            </w:r>
            <w:r>
              <w:rPr>
                <w:sz w:val="24"/>
                <w:szCs w:val="24"/>
              </w:rPr>
              <w:t>, иначе</w:t>
            </w:r>
            <w:r>
              <w:rPr>
                <w:sz w:val="22"/>
              </w:rPr>
              <w:t xml:space="preserve"> </w:t>
            </w:r>
            <w:r w:rsidRPr="006635B7">
              <w:rPr>
                <w:sz w:val="22"/>
              </w:rPr>
              <w:t>указывается номер документа, который является основанием платежа и может принимать следующий вид («сокращенное основание платежа» - «что указывается при данном основании»):</w:t>
            </w:r>
          </w:p>
          <w:p w14:paraId="7DDCDF4C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"ТР" - номер требования налогового органа об уплате налога (сбора);</w:t>
            </w:r>
          </w:p>
          <w:p w14:paraId="1D6F57D4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"РС" - номер решения о рассрочке;</w:t>
            </w:r>
          </w:p>
          <w:p w14:paraId="5389252C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"ОТ" - номер решения об отсрочке;</w:t>
            </w:r>
          </w:p>
          <w:p w14:paraId="4F63FBEC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"РТ" - номер решения о реструктуризации;</w:t>
            </w:r>
          </w:p>
          <w:p w14:paraId="49C47F00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"ПБ" - номер дела или материала, рассмотренного арбитражным судом;</w:t>
            </w:r>
          </w:p>
          <w:p w14:paraId="1248FCEB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"ПР" - номер решения о приостановлении взыскания;</w:t>
            </w:r>
          </w:p>
          <w:p w14:paraId="151B75A7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"АП" -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правонарушения;</w:t>
            </w:r>
          </w:p>
          <w:p w14:paraId="597D3692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"АР" - номер исполнительного документа и возбужденного на основании его исполнительного производства;</w:t>
            </w:r>
          </w:p>
          <w:p w14:paraId="33A37401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"ИН" - номер решения о предоставлении инвестиционного налогового кредита;</w:t>
            </w:r>
          </w:p>
          <w:p w14:paraId="20A61299" w14:textId="77777777" w:rsidR="00FC65BC" w:rsidRPr="006635B7" w:rsidRDefault="00FC65BC" w:rsidP="00FC65BC">
            <w:pPr>
              <w:pStyle w:val="af6"/>
              <w:numPr>
                <w:ilvl w:val="0"/>
                <w:numId w:val="28"/>
              </w:numPr>
              <w:spacing w:line="240" w:lineRule="auto"/>
              <w:rPr>
                <w:sz w:val="22"/>
              </w:rPr>
            </w:pPr>
            <w:r w:rsidRPr="006635B7">
              <w:rPr>
                <w:sz w:val="22"/>
              </w:rPr>
              <w:t>"ТЛ" - номер определения арбитражного суда об удовлетворении заявления о намерении погасить требования к должнику.</w:t>
            </w:r>
          </w:p>
          <w:p w14:paraId="1E242EF5" w14:textId="77777777" w:rsidR="00084BE1" w:rsidRPr="009C20D3" w:rsidRDefault="00FC65BC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6635B7">
              <w:rPr>
                <w:sz w:val="22"/>
              </w:rPr>
              <w:lastRenderedPageBreak/>
              <w:t>При указании номера соответствующего документа знак "</w:t>
            </w:r>
            <w:r w:rsidRPr="006635B7">
              <w:rPr>
                <w:sz w:val="22"/>
                <w:lang w:val="en-US"/>
              </w:rPr>
              <w:t>N</w:t>
            </w:r>
            <w:r w:rsidRPr="006635B7">
              <w:rPr>
                <w:sz w:val="22"/>
              </w:rPr>
              <w:t>" не проставляется</w:t>
            </w:r>
            <w:r>
              <w:rPr>
                <w:sz w:val="22"/>
              </w:rPr>
              <w:t xml:space="preserve">. </w:t>
            </w:r>
            <w:r w:rsidR="0000524D" w:rsidRPr="009C20D3">
              <w:rPr>
                <w:sz w:val="22"/>
              </w:rPr>
              <w:t xml:space="preserve">Значение </w:t>
            </w:r>
            <w:r w:rsidR="0000524D" w:rsidRPr="009C20D3">
              <w:rPr>
                <w:b/>
                <w:sz w:val="22"/>
              </w:rPr>
              <w:t>не должно превышать 15 символов (например, 234-56н/890).</w:t>
            </w:r>
          </w:p>
          <w:p w14:paraId="6D2A2965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</w:tc>
      </w:tr>
      <w:tr w:rsidR="005874EE" w:rsidRPr="006635B7" w14:paraId="56A5C505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1584" w14:textId="77777777" w:rsidR="005874EE" w:rsidRPr="009C20D3" w:rsidRDefault="00FC65BC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8B666C">
              <w:rPr>
                <w:sz w:val="22"/>
              </w:rPr>
              <w:lastRenderedPageBreak/>
              <w:t>Показатель даты документа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1E00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Н</w:t>
            </w:r>
            <w:r w:rsidR="00E80ABA"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D6EC" w14:textId="77777777" w:rsidR="005874EE" w:rsidRPr="009C20D3" w:rsidRDefault="00FC65BC" w:rsidP="00FC65BC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Если поле «</w:t>
            </w:r>
            <w:r w:rsidRPr="008B666C">
              <w:rPr>
                <w:sz w:val="22"/>
              </w:rPr>
              <w:t>КБК или код операции</w:t>
            </w:r>
            <w:r>
              <w:rPr>
                <w:sz w:val="22"/>
              </w:rPr>
              <w:t>» не начинается</w:t>
            </w:r>
            <w:r w:rsidRPr="00315916">
              <w:rPr>
                <w:sz w:val="24"/>
                <w:szCs w:val="24"/>
              </w:rPr>
              <w:t xml:space="preserve"> на «153» или «182»</w:t>
            </w:r>
            <w:r>
              <w:rPr>
                <w:sz w:val="24"/>
                <w:szCs w:val="24"/>
              </w:rPr>
              <w:t xml:space="preserve">, то значение данного поля </w:t>
            </w:r>
            <w:r w:rsidRPr="009A25F4">
              <w:rPr>
                <w:b/>
                <w:sz w:val="24"/>
                <w:szCs w:val="24"/>
              </w:rPr>
              <w:t>«0»</w:t>
            </w:r>
            <w:r>
              <w:rPr>
                <w:sz w:val="24"/>
                <w:szCs w:val="24"/>
              </w:rPr>
              <w:t xml:space="preserve">, иначе </w:t>
            </w:r>
            <w:r w:rsidRPr="006635B7">
              <w:rPr>
                <w:sz w:val="22"/>
              </w:rPr>
              <w:t xml:space="preserve">указывается значение даты документа основания платежа, которое состоит из </w:t>
            </w:r>
            <w:r w:rsidRPr="00F52FA4">
              <w:rPr>
                <w:b/>
                <w:sz w:val="22"/>
              </w:rPr>
              <w:t>10 знаков</w:t>
            </w:r>
            <w:r w:rsidRPr="006635B7">
              <w:rPr>
                <w:sz w:val="22"/>
              </w:rPr>
              <w:t xml:space="preserve"> (например, </w:t>
            </w:r>
            <w:r w:rsidRPr="00F52FA4">
              <w:rPr>
                <w:b/>
                <w:sz w:val="22"/>
              </w:rPr>
              <w:t>13.10.2013</w:t>
            </w:r>
            <w:r w:rsidRPr="006635B7">
              <w:rPr>
                <w:sz w:val="22"/>
              </w:rPr>
              <w:t>).</w:t>
            </w:r>
          </w:p>
        </w:tc>
      </w:tr>
      <w:tr w:rsidR="005874EE" w14:paraId="205EC99A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42DE1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КИО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DB24" w14:textId="77777777" w:rsidR="005874EE" w:rsidRPr="009C20D3" w:rsidRDefault="00E80ABA" w:rsidP="00084B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</w:rPr>
            </w:pPr>
            <w:r w:rsidRPr="009C20D3">
              <w:rPr>
                <w:rFonts w:cs="Times New Roman"/>
                <w:sz w:val="24"/>
                <w:szCs w:val="28"/>
              </w:rPr>
              <w:t xml:space="preserve">Обязательно, если </w:t>
            </w:r>
            <w:r w:rsidRPr="009C20D3">
              <w:rPr>
                <w:sz w:val="22"/>
              </w:rPr>
              <w:t xml:space="preserve">Тип плательщика = 9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DC15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rFonts w:cs="Times New Roman"/>
                <w:sz w:val="24"/>
                <w:szCs w:val="28"/>
              </w:rPr>
              <w:t>5 цифр КИО</w:t>
            </w:r>
          </w:p>
        </w:tc>
      </w:tr>
      <w:tr w:rsidR="005874EE" w14:paraId="759670C0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E6B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КПП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0F84" w14:textId="77777777" w:rsidR="005874EE" w:rsidRPr="009C20D3" w:rsidRDefault="00E80ABA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rFonts w:cs="Times New Roman"/>
                <w:sz w:val="24"/>
                <w:szCs w:val="28"/>
              </w:rPr>
              <w:t xml:space="preserve">Обязательно, если </w:t>
            </w:r>
            <w:r w:rsidRPr="009C20D3">
              <w:rPr>
                <w:sz w:val="22"/>
              </w:rPr>
              <w:t>Тип плательщика = 2, 3, 9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7F95F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9 цифр КПП</w:t>
            </w:r>
          </w:p>
        </w:tc>
      </w:tr>
      <w:tr w:rsidR="005874EE" w14:paraId="4E24BE3C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5B4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ИНН ЮЛ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9CF8" w14:textId="6356A650" w:rsidR="005874EE" w:rsidRPr="009C20D3" w:rsidRDefault="00E80ABA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rFonts w:cs="Times New Roman"/>
                <w:sz w:val="24"/>
                <w:szCs w:val="28"/>
              </w:rPr>
              <w:t xml:space="preserve">Обязательно, если </w:t>
            </w:r>
            <w:r w:rsidRPr="009C20D3">
              <w:rPr>
                <w:sz w:val="22"/>
              </w:rPr>
              <w:t>Тип плательщика = 2, 3</w:t>
            </w:r>
            <w:r w:rsidR="00B4755B">
              <w:rPr>
                <w:sz w:val="22"/>
              </w:rPr>
              <w:t>,</w:t>
            </w:r>
            <w:r w:rsidR="00B4755B" w:rsidRPr="00B4755B">
              <w:rPr>
                <w:sz w:val="22"/>
                <w:highlight w:val="green"/>
              </w:rPr>
              <w:t>6,7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49855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10 цифр ИНН</w:t>
            </w:r>
          </w:p>
        </w:tc>
      </w:tr>
      <w:tr w:rsidR="005874EE" w14:paraId="7C56E5AE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D6F7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ИНН ФЛ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B365" w14:textId="77777777" w:rsidR="005874EE" w:rsidRPr="009C20D3" w:rsidRDefault="00E80ABA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rFonts w:cs="Times New Roman"/>
                <w:sz w:val="24"/>
                <w:szCs w:val="28"/>
              </w:rPr>
              <w:t xml:space="preserve">Обязательно, если </w:t>
            </w:r>
            <w:r w:rsidRPr="009C20D3">
              <w:rPr>
                <w:sz w:val="22"/>
              </w:rPr>
              <w:t>Тип плательщика = 4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818A9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12 цифр ИНН</w:t>
            </w:r>
          </w:p>
        </w:tc>
      </w:tr>
      <w:tr w:rsidR="00706983" w14:paraId="019C36C8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B6F13" w14:textId="68544B81" w:rsidR="00706983" w:rsidRPr="00706983" w:rsidRDefault="00706983" w:rsidP="00084BE1">
            <w:pPr>
              <w:spacing w:line="240" w:lineRule="auto"/>
              <w:ind w:firstLine="0"/>
              <w:jc w:val="left"/>
              <w:rPr>
                <w:sz w:val="22"/>
                <w:highlight w:val="green"/>
              </w:rPr>
            </w:pPr>
            <w:r w:rsidRPr="00706983">
              <w:rPr>
                <w:sz w:val="22"/>
                <w:highlight w:val="green"/>
              </w:rPr>
              <w:t>Код налогоплательщика - ЮЛ в стране регистрации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0CCA" w14:textId="23C1748A" w:rsidR="00706983" w:rsidRPr="00706983" w:rsidRDefault="00706983" w:rsidP="00084B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  <w:highlight w:val="green"/>
              </w:rPr>
            </w:pPr>
            <w:r w:rsidRPr="00706983">
              <w:rPr>
                <w:rFonts w:cs="Times New Roman"/>
                <w:sz w:val="24"/>
                <w:szCs w:val="28"/>
                <w:highlight w:val="green"/>
              </w:rPr>
              <w:t xml:space="preserve">Обязательно, если </w:t>
            </w:r>
            <w:r w:rsidRPr="00706983">
              <w:rPr>
                <w:sz w:val="22"/>
                <w:highlight w:val="green"/>
              </w:rPr>
              <w:t>Тип плательщика = 1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44F8A" w14:textId="17157F6A" w:rsidR="00706983" w:rsidRPr="00706983" w:rsidRDefault="000535C9" w:rsidP="00084BE1">
            <w:pPr>
              <w:spacing w:line="240" w:lineRule="auto"/>
              <w:ind w:firstLine="0"/>
              <w:jc w:val="left"/>
              <w:rPr>
                <w:sz w:val="22"/>
                <w:highlight w:val="green"/>
              </w:rPr>
            </w:pPr>
            <w:r>
              <w:rPr>
                <w:sz w:val="22"/>
                <w:highlight w:val="green"/>
              </w:rPr>
              <w:t xml:space="preserve">Не более </w:t>
            </w:r>
            <w:r w:rsidR="00706983" w:rsidRPr="00706983">
              <w:rPr>
                <w:sz w:val="22"/>
                <w:highlight w:val="green"/>
              </w:rPr>
              <w:t>14 символов</w:t>
            </w:r>
            <w:r w:rsidR="00E44CFA">
              <w:rPr>
                <w:sz w:val="22"/>
                <w:highlight w:val="green"/>
              </w:rPr>
              <w:t xml:space="preserve">. </w:t>
            </w:r>
            <w:r w:rsidR="00E44CFA" w:rsidRPr="00E44CFA">
              <w:rPr>
                <w:sz w:val="22"/>
                <w:highlight w:val="green"/>
              </w:rPr>
              <w:t>Если уникальный номер</w:t>
            </w:r>
            <w:r w:rsidR="00E44CFA" w:rsidRPr="00E44CFA">
              <w:rPr>
                <w:sz w:val="22"/>
                <w:highlight w:val="green"/>
              </w:rPr>
              <w:t xml:space="preserve"> </w:t>
            </w:r>
            <w:r w:rsidR="00E44CFA" w:rsidRPr="00E44CFA">
              <w:rPr>
                <w:sz w:val="22"/>
                <w:highlight w:val="green"/>
              </w:rPr>
              <w:t>содержит менее 14 символов, он дополняется слева нулями до 14 символов</w:t>
            </w:r>
          </w:p>
        </w:tc>
      </w:tr>
      <w:tr w:rsidR="00706983" w14:paraId="1A26BEBF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35289" w14:textId="2E9BA93B" w:rsidR="00706983" w:rsidRPr="00A92EE2" w:rsidRDefault="00706983" w:rsidP="00084BE1">
            <w:pPr>
              <w:spacing w:line="240" w:lineRule="auto"/>
              <w:ind w:firstLine="0"/>
              <w:jc w:val="left"/>
              <w:rPr>
                <w:sz w:val="22"/>
                <w:highlight w:val="green"/>
              </w:rPr>
            </w:pPr>
            <w:r w:rsidRPr="00A92EE2">
              <w:rPr>
                <w:sz w:val="22"/>
                <w:highlight w:val="green"/>
              </w:rPr>
              <w:t>Страна регистрации иностранного ЮЛ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1008" w14:textId="613A4967" w:rsidR="00706983" w:rsidRPr="00A92EE2" w:rsidRDefault="00706983" w:rsidP="00084B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  <w:highlight w:val="green"/>
              </w:rPr>
            </w:pPr>
            <w:r w:rsidRPr="00A92EE2">
              <w:rPr>
                <w:rFonts w:cs="Times New Roman"/>
                <w:sz w:val="24"/>
                <w:szCs w:val="28"/>
                <w:highlight w:val="green"/>
              </w:rPr>
              <w:t xml:space="preserve">Обязательно, если </w:t>
            </w:r>
            <w:r w:rsidRPr="00A92EE2">
              <w:rPr>
                <w:sz w:val="22"/>
                <w:highlight w:val="green"/>
              </w:rPr>
              <w:t>Тип плательщика = 1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E00EF" w14:textId="05033C8E" w:rsidR="00A92EE2" w:rsidRPr="004401B7" w:rsidRDefault="004401B7" w:rsidP="00084BE1">
            <w:pPr>
              <w:spacing w:line="240" w:lineRule="auto"/>
              <w:ind w:firstLine="0"/>
              <w:jc w:val="left"/>
              <w:rPr>
                <w:sz w:val="22"/>
                <w:highlight w:val="green"/>
              </w:rPr>
            </w:pPr>
            <w:r w:rsidRPr="00E44CFA">
              <w:rPr>
                <w:sz w:val="22"/>
                <w:highlight w:val="green"/>
              </w:rPr>
              <w:t>Название страны</w:t>
            </w:r>
            <w:r w:rsidR="00E44CFA">
              <w:rPr>
                <w:sz w:val="22"/>
                <w:highlight w:val="green"/>
              </w:rPr>
              <w:t>,</w:t>
            </w:r>
            <w:r w:rsidR="00E44CFA" w:rsidRPr="00E44CFA">
              <w:rPr>
                <w:sz w:val="22"/>
                <w:highlight w:val="green"/>
              </w:rPr>
              <w:t xml:space="preserve"> соответствующее справочнику «</w:t>
            </w:r>
            <w:r w:rsidR="00E44CFA" w:rsidRPr="00E44CFA">
              <w:rPr>
                <w:sz w:val="22"/>
                <w:highlight w:val="green"/>
              </w:rPr>
              <w:t>ОКСМ</w:t>
            </w:r>
            <w:r w:rsidR="00E44CFA" w:rsidRPr="00E44CFA">
              <w:rPr>
                <w:sz w:val="22"/>
                <w:highlight w:val="green"/>
              </w:rPr>
              <w:t>»</w:t>
            </w:r>
            <w:r w:rsidRPr="00E44CFA">
              <w:rPr>
                <w:sz w:val="22"/>
                <w:highlight w:val="green"/>
              </w:rPr>
              <w:t xml:space="preserve"> </w:t>
            </w:r>
            <w:r>
              <w:rPr>
                <w:sz w:val="22"/>
                <w:highlight w:val="green"/>
              </w:rPr>
              <w:t>(</w:t>
            </w:r>
            <w:r w:rsidR="00E44CFA">
              <w:rPr>
                <w:sz w:val="22"/>
                <w:highlight w:val="green"/>
              </w:rPr>
              <w:t>н</w:t>
            </w:r>
            <w:r>
              <w:rPr>
                <w:sz w:val="22"/>
                <w:highlight w:val="green"/>
              </w:rPr>
              <w:t>апример: Россия)</w:t>
            </w:r>
          </w:p>
        </w:tc>
      </w:tr>
      <w:tr w:rsidR="005874EE" w14:paraId="10691F80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63FB2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Номер документа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5053" w14:textId="77777777" w:rsidR="005874EE" w:rsidRPr="009C20D3" w:rsidRDefault="00E80ABA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rFonts w:cs="Times New Roman"/>
                <w:sz w:val="24"/>
                <w:szCs w:val="28"/>
              </w:rPr>
              <w:t xml:space="preserve">Обязательно, если </w:t>
            </w:r>
            <w:r w:rsidRPr="009C20D3">
              <w:rPr>
                <w:sz w:val="22"/>
              </w:rPr>
              <w:t>Тип плательщика = 5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76FC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Форматы ввода номеров для документов:</w:t>
            </w:r>
          </w:p>
          <w:p w14:paraId="26C5A4E6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«Паспорт граждан</w:t>
            </w:r>
            <w:r w:rsidR="00084BE1" w:rsidRPr="009C20D3">
              <w:rPr>
                <w:sz w:val="22"/>
              </w:rPr>
              <w:t xml:space="preserve">ина РФ»: "9999 999999", где 9 </w:t>
            </w:r>
            <w:r w:rsidRPr="009C20D3">
              <w:rPr>
                <w:sz w:val="22"/>
              </w:rPr>
              <w:t>обязательная цифра;</w:t>
            </w:r>
          </w:p>
          <w:p w14:paraId="0753CF12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«Свидетельство органов ЗАГС, органа </w:t>
            </w:r>
            <w:proofErr w:type="gramStart"/>
            <w:r w:rsidRPr="009C20D3">
              <w:rPr>
                <w:sz w:val="22"/>
              </w:rPr>
              <w:t>исполнительной  власти</w:t>
            </w:r>
            <w:proofErr w:type="gramEnd"/>
            <w:r w:rsidRPr="009C20D3">
              <w:rPr>
                <w:sz w:val="22"/>
              </w:rPr>
              <w:t xml:space="preserve">  или  органа местного самоуправления о  рождении гражданина»: "RББ999999", где R - римское число, Б - заглавная русская буква, 9 - обязательная цифра (заполняется без знаков препинания и пробелов);</w:t>
            </w:r>
          </w:p>
          <w:p w14:paraId="353B8BE7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«Паспорт моряка (удостоверение личности моряка)»: "ББ0999999", где Б - заглавная русская буква, 9 - обязательная цифра, 0 - необязательная цифра (заполняется без знаков препинания и пробелов);</w:t>
            </w:r>
          </w:p>
          <w:p w14:paraId="4872F6C2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«Удостоверение личности военнослужащего»: "ББ0999999", где Б - заглавная русская буква, 9 - обязательная цифра, 0 - необязательная цифра (заполняется без знаков препинания и пробелов);</w:t>
            </w:r>
          </w:p>
          <w:p w14:paraId="7D714225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«Военный билет военнослужащего»: "ББ0999999", где Б - заглавная русская буква, 9 - обязательная цифра, 0 - необязательная цифра (заполняется без знаков препинания и пробелов);</w:t>
            </w:r>
          </w:p>
          <w:p w14:paraId="7D038531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«Временное удостоверение личности гражданина РФ»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20 символов </w:t>
            </w:r>
            <w:r w:rsidRPr="009C20D3">
              <w:rPr>
                <w:sz w:val="22"/>
              </w:rPr>
              <w:lastRenderedPageBreak/>
              <w:t>(заполняется без знаков препинания и пробелов);</w:t>
            </w:r>
          </w:p>
          <w:p w14:paraId="0B199D78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«Справка об освобождении из мест лишения свободы»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20 символов (заполняется без знаков препинания и пробелов);</w:t>
            </w:r>
          </w:p>
          <w:p w14:paraId="70BAB106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«Паспорт иностранного гражданина либо иной документ, установленный ФЗ или признаваемый в соответствии с международным договором РФ в качестве документа, удостоверяющего личность иностранного гражданина»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20 символов (заполняется без знаков препинания и пробелов);</w:t>
            </w:r>
          </w:p>
          <w:p w14:paraId="4526285E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«Вид на жительство»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20 символов (заполняется без знаков препинания и пробелов);</w:t>
            </w:r>
          </w:p>
          <w:p w14:paraId="63E77B48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«Разрешение на временное проживание (для лиц без гражданства)»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255 символов;</w:t>
            </w:r>
          </w:p>
          <w:p w14:paraId="427170E4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«Удостоверение беженца»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20 символов;</w:t>
            </w:r>
          </w:p>
          <w:p w14:paraId="1504BEB6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«Миграционная карта»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20 символов;</w:t>
            </w:r>
          </w:p>
          <w:p w14:paraId="72150476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«Паспорт гражданина СССР»: "R-ББ 999999", где R - римское число, Б - заглавная русская буква, 9 - обязательная цифра (заполняется без знаков препинания и пробелов);</w:t>
            </w:r>
          </w:p>
          <w:p w14:paraId="2B59137C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«ИНН»: 999999999999, где 9 - обязательная цифра. Значение должно проходить проверку контрольной суммы;</w:t>
            </w:r>
          </w:p>
          <w:p w14:paraId="134D5630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«Водительское удостоверение»: "99ББ 999999" либо "9999 999999", где Б - заглавная русская буква, 9 - обязательная цифра (заполняется без знаков препинания и пробелов);</w:t>
            </w:r>
          </w:p>
          <w:p w14:paraId="18F0369F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«Учётный код ФМС»</w:t>
            </w:r>
            <w:proofErr w:type="gramStart"/>
            <w:r w:rsidRPr="009C20D3">
              <w:rPr>
                <w:sz w:val="22"/>
              </w:rPr>
              <w:t>: Не</w:t>
            </w:r>
            <w:proofErr w:type="gramEnd"/>
            <w:r w:rsidRPr="009C20D3">
              <w:rPr>
                <w:sz w:val="22"/>
              </w:rPr>
              <w:t xml:space="preserve"> более 20 символов</w:t>
            </w:r>
          </w:p>
          <w:p w14:paraId="526C3AAB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«Свидетельство о регистрации транспортного средства в органах МВД РФ»: "99ББ 999999" либо "9999 999999", где Б - заглавная русская или латинская буква, 9 - обязательная цифра (заполняется без знаков препинания и пробелов).</w:t>
            </w:r>
          </w:p>
          <w:p w14:paraId="1D1381D9" w14:textId="77777777" w:rsidR="005874EE" w:rsidRPr="009C20D3" w:rsidRDefault="005874EE" w:rsidP="00084BE1">
            <w:pPr>
              <w:pStyle w:val="af6"/>
              <w:numPr>
                <w:ilvl w:val="0"/>
                <w:numId w:val="36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СНИЛС: 000-000-000 00</w:t>
            </w:r>
          </w:p>
        </w:tc>
      </w:tr>
      <w:tr w:rsidR="005874EE" w14:paraId="107761F8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37C9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lastRenderedPageBreak/>
              <w:t xml:space="preserve">Наименование плательщика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DC08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Н</w:t>
            </w:r>
            <w:r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7F9B8" w14:textId="77777777" w:rsidR="005874EE" w:rsidRPr="007A3FFF" w:rsidRDefault="005874EE" w:rsidP="00084BE1">
            <w:pPr>
              <w:spacing w:line="240" w:lineRule="auto"/>
              <w:ind w:firstLine="0"/>
              <w:jc w:val="left"/>
              <w:rPr>
                <w:rFonts w:eastAsia="Times New Roman" w:cs="Times New Roman"/>
                <w:spacing w:val="-5"/>
                <w:sz w:val="22"/>
              </w:rPr>
            </w:pPr>
            <w:r w:rsidRPr="007A3FFF">
              <w:rPr>
                <w:sz w:val="22"/>
              </w:rPr>
              <w:t xml:space="preserve">Строка </w:t>
            </w:r>
            <w:r w:rsidR="007A3FFF" w:rsidRPr="007A3FFF">
              <w:rPr>
                <w:sz w:val="22"/>
              </w:rPr>
              <w:t xml:space="preserve">1-160 </w:t>
            </w:r>
            <w:r w:rsidR="00FC65BC">
              <w:rPr>
                <w:sz w:val="22"/>
              </w:rPr>
              <w:t>символов.</w:t>
            </w:r>
          </w:p>
          <w:p w14:paraId="0C83E761" w14:textId="77777777" w:rsidR="007A3FFF" w:rsidRPr="007A3FFF" w:rsidRDefault="007A3FFF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</w:p>
          <w:p w14:paraId="3B503E6B" w14:textId="77777777" w:rsidR="007A3FFF" w:rsidRPr="009C20D3" w:rsidRDefault="007A3FFF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7A3FFF">
              <w:rPr>
                <w:sz w:val="22"/>
              </w:rPr>
              <w:t>В случае невозможности указания плательщика, заполняется значением «-» (прочерк)</w:t>
            </w:r>
          </w:p>
        </w:tc>
      </w:tr>
      <w:tr w:rsidR="005874EE" w14:paraId="4A264E13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62B6E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Адрес плательщика (не отправляется в ГИС ГМП)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E79D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Н</w:t>
            </w:r>
            <w:r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44E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Строка 1-255 символов</w:t>
            </w:r>
          </w:p>
        </w:tc>
      </w:tr>
      <w:tr w:rsidR="005874EE" w14:paraId="6A1A653A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E07EB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Комментарий (не отправляется в ГИС ГМП)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941D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Н</w:t>
            </w:r>
            <w:r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92342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Строка 1-255 символов</w:t>
            </w:r>
          </w:p>
        </w:tc>
      </w:tr>
      <w:tr w:rsidR="005874EE" w14:paraId="1CDEC794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A6280" w14:textId="77777777" w:rsidR="005874EE" w:rsidRPr="009C20D3" w:rsidRDefault="00005585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05585">
              <w:rPr>
                <w:sz w:val="22"/>
              </w:rPr>
              <w:t>Полномочие участника-отправителя сообщения, с которым происходит обращение к ГИС ГМП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88B6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6A181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Всегда заполняется «1»</w:t>
            </w:r>
          </w:p>
        </w:tc>
      </w:tr>
      <w:tr w:rsidR="005874EE" w:rsidRPr="006D1F6D" w14:paraId="4B51F9B4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B3A08" w14:textId="77777777" w:rsidR="005874EE" w:rsidRPr="009C20D3" w:rsidRDefault="00005585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05585">
              <w:rPr>
                <w:sz w:val="22"/>
              </w:rPr>
              <w:t>Статус плательщика - реквизит 101 Распоряжения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0066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22B70" w14:textId="77777777" w:rsidR="005874EE" w:rsidRPr="009C20D3" w:rsidRDefault="00084BE1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Реквизит 101 Распоряжения. </w:t>
            </w:r>
            <w:r w:rsidR="005874EE" w:rsidRPr="009C20D3">
              <w:rPr>
                <w:sz w:val="22"/>
              </w:rPr>
              <w:t>2</w:t>
            </w:r>
            <w:r w:rsidR="002D36CA" w:rsidRPr="009C20D3">
              <w:rPr>
                <w:sz w:val="22"/>
              </w:rPr>
              <w:t>-</w:t>
            </w:r>
            <w:r w:rsidR="005874EE" w:rsidRPr="009C20D3">
              <w:rPr>
                <w:sz w:val="22"/>
              </w:rPr>
              <w:t>значное цифровое значение, где:</w:t>
            </w:r>
          </w:p>
          <w:p w14:paraId="1EB92E1F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lastRenderedPageBreak/>
              <w:t>01 Юридическое лицо - налогоплательщик (плательщик сборов)</w:t>
            </w:r>
          </w:p>
          <w:p w14:paraId="412B2B36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02 Налоговый агент</w:t>
            </w:r>
          </w:p>
          <w:p w14:paraId="30258931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03 Организация федеральной почтовой связи, составившая распоряжение о переводе денежных средств по каждому платежу физического лица</w:t>
            </w:r>
          </w:p>
          <w:p w14:paraId="2B0CD6B9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04 Налоговый орган</w:t>
            </w:r>
          </w:p>
          <w:p w14:paraId="26963A58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05 Территориальные органы Федеральной службы судебных приставов</w:t>
            </w:r>
          </w:p>
          <w:p w14:paraId="6C491237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06 Участник внешнеэкономической деятельности - юридическое лицо</w:t>
            </w:r>
          </w:p>
          <w:p w14:paraId="4A4CB66D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07 Таможенный орган</w:t>
            </w:r>
          </w:p>
          <w:p w14:paraId="7BFF438B" w14:textId="77777777" w:rsidR="002D36CA" w:rsidRPr="00B27964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  <w:highlight w:val="yellow"/>
              </w:rPr>
            </w:pPr>
            <w:r w:rsidRPr="00B27964">
              <w:rPr>
                <w:sz w:val="22"/>
                <w:highlight w:val="yellow"/>
              </w:rPr>
              <w:t>08 Плательщик - юридическое лицо (индивидуальный предприниматель), осуществляющее перевод денежных средств в уплату страховых взносов и иных платежей в бюджетную систему Российской Федерации</w:t>
            </w:r>
          </w:p>
          <w:p w14:paraId="0ACF246F" w14:textId="77777777" w:rsidR="002D36CA" w:rsidRPr="00394D08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  <w:highlight w:val="yellow"/>
              </w:rPr>
            </w:pPr>
            <w:r w:rsidRPr="00394D08">
              <w:rPr>
                <w:sz w:val="22"/>
                <w:highlight w:val="yellow"/>
              </w:rPr>
              <w:t>09 Налогоплательщик (плательщик сборов) - индивидуальный предприниматель</w:t>
            </w:r>
          </w:p>
          <w:p w14:paraId="47B57065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10 Налогоплательщик (плательщик сборов) - нотариус, занимающийся частной практикой</w:t>
            </w:r>
          </w:p>
          <w:p w14:paraId="16A5A3C4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11 Налогоплательщик (плательщик сборов) - адвокат, учредивший адвокатский кабинет</w:t>
            </w:r>
          </w:p>
          <w:p w14:paraId="6B885E35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12 Налогоплательщик (плательщик сборов) - глава крестьянского (фермерского) хозяйства</w:t>
            </w:r>
          </w:p>
          <w:p w14:paraId="69930672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13 Налогоплательщик (плательщик сборов) - иное физическое лицо - клиент банка (владелец счета)</w:t>
            </w:r>
          </w:p>
          <w:p w14:paraId="486B3288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14 Налогоплательщики, производящие выплаты физическим лицам</w:t>
            </w:r>
          </w:p>
          <w:p w14:paraId="537E738E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15 Кредитная организация (филиал кредитной организации), платёжный агент, организация федеральной почтовой связи, составившие платёжное поручение на общую сумму с реестром на перевод денежных средств, принятых от плательщиков - физических лиц</w:t>
            </w:r>
          </w:p>
          <w:p w14:paraId="3523FADC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16 Участник внешнеэкономической деятельности - физическое лицо</w:t>
            </w:r>
          </w:p>
          <w:p w14:paraId="405B8F75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17 Участник внешнеэкономической деятельности - индивидуальный предприниматель</w:t>
            </w:r>
          </w:p>
          <w:p w14:paraId="139B4490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18 Плательщик таможенных платежей, не являющийся декларантом, на которого законодательством Российской Федерации возложена обязанность по уплате таможенных платежей</w:t>
            </w:r>
          </w:p>
          <w:p w14:paraId="46A1FF9C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19 Организации и их филиалы (далее - организации), составившие распоряжение о переводе денежных средств, удержанных из заработной платы (дохода) должника - физического лица в счёт погашения задолженности по платежам в бюджетную систему Российской Федерации на основании исполнительного документа, направленного в организацию в установленном порядке</w:t>
            </w:r>
          </w:p>
          <w:p w14:paraId="4FD7DF75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lastRenderedPageBreak/>
              <w:t>20 Кредитная организация (филиал кредитной организации), платёжный агент, составившие распоряжение о переводе денежных средств по каждому платежу физического лица</w:t>
            </w:r>
          </w:p>
          <w:p w14:paraId="27A478E7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21 Ответственный участник консолидированной группы налогоплательщиков</w:t>
            </w:r>
          </w:p>
          <w:p w14:paraId="6BBEF0E2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22 Участник консолидированной группы налогоплательщиков</w:t>
            </w:r>
          </w:p>
          <w:p w14:paraId="172C0C6F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23 Органы контроля за уплатой страховых взносов</w:t>
            </w:r>
          </w:p>
          <w:p w14:paraId="0FE5BB65" w14:textId="77777777" w:rsidR="002D36CA" w:rsidRPr="00B27964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  <w:highlight w:val="yellow"/>
              </w:rPr>
            </w:pPr>
            <w:r w:rsidRPr="00B27964">
              <w:rPr>
                <w:sz w:val="22"/>
                <w:highlight w:val="yellow"/>
              </w:rPr>
              <w:t>24 Плательщик - физическое лицо, осуществляющее перевод денежных средств в уплату страховых взносов и иных платежей в бюджетную систему Российской Федерации</w:t>
            </w:r>
          </w:p>
          <w:p w14:paraId="7B52C696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25 Банки - гаранты, составившие распоряжение о переводе денежных средств в бюджетную систему Российской Федерации при возврате налога на добавленную стоимость, излишне полученной налогоплательщиком (зачтенной ему) в заявительном порядке, а также при уплате акцизов, исчисленных по операциям реализации подакцизных товаров за пределы территории Российской Федерации, и акцизов по алкогольной и (или) подакцизной спиртосодержащей продукции.</w:t>
            </w:r>
          </w:p>
          <w:p w14:paraId="319971D6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26 Учредители (участники) должника, собственники имущества должника - унитарного предприятия или третьи лица, составившие распоряжение о переводе денежных средств на погашение требований к должнику по уплате обязательных платежей, включённых в реестр требований кредиторов, в ходе процедур, применяемых в деле о банкротстве</w:t>
            </w:r>
          </w:p>
          <w:p w14:paraId="66B0F6A2" w14:textId="77777777" w:rsidR="002D36CA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27 Кредитные организации (филиалы кредитных организаций), составившие распоряжение о переводе денежных средств, перечисленных из бюджетной системы Российской Федерации, не зачисленных получателю и подлежащих возврату в бюджетную систему Российской Федерации</w:t>
            </w:r>
          </w:p>
          <w:p w14:paraId="2DF2812A" w14:textId="77777777" w:rsidR="005874EE" w:rsidRPr="009C20D3" w:rsidRDefault="002D36CA" w:rsidP="002D36CA">
            <w:pPr>
              <w:pStyle w:val="af6"/>
              <w:numPr>
                <w:ilvl w:val="0"/>
                <w:numId w:val="30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28 Участник внешнеэкономической деятельности - получатель международного почтового отправления</w:t>
            </w:r>
          </w:p>
        </w:tc>
      </w:tr>
      <w:tr w:rsidR="005874EE" w:rsidRPr="005874EE" w14:paraId="0F73D2AF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5593E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lastRenderedPageBreak/>
              <w:t>Показатель основания платежа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D53BF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2B761" w14:textId="77777777" w:rsidR="00FC65BC" w:rsidRDefault="00FC65BC" w:rsidP="00FC65BC">
            <w:pPr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sz w:val="22"/>
              </w:rPr>
              <w:t>Если поле «</w:t>
            </w:r>
            <w:r w:rsidRPr="008B666C">
              <w:rPr>
                <w:sz w:val="22"/>
              </w:rPr>
              <w:t>КБК или код операции</w:t>
            </w:r>
            <w:r>
              <w:rPr>
                <w:sz w:val="22"/>
              </w:rPr>
              <w:t>» не начинается</w:t>
            </w:r>
            <w:r w:rsidRPr="00315916">
              <w:rPr>
                <w:sz w:val="24"/>
                <w:szCs w:val="24"/>
              </w:rPr>
              <w:t xml:space="preserve"> на «153» или «182»</w:t>
            </w:r>
            <w:r>
              <w:rPr>
                <w:sz w:val="24"/>
                <w:szCs w:val="24"/>
              </w:rPr>
              <w:t>, то значение данного поля:</w:t>
            </w:r>
          </w:p>
          <w:p w14:paraId="5E61DAC7" w14:textId="77777777" w:rsidR="00FC65BC" w:rsidRPr="009A25F4" w:rsidRDefault="00FC65BC" w:rsidP="00FC65BC">
            <w:pPr>
              <w:pStyle w:val="af6"/>
              <w:numPr>
                <w:ilvl w:val="0"/>
                <w:numId w:val="31"/>
              </w:numPr>
              <w:spacing w:line="240" w:lineRule="auto"/>
              <w:rPr>
                <w:sz w:val="22"/>
              </w:rPr>
            </w:pPr>
            <w:r w:rsidRPr="005874EE">
              <w:rPr>
                <w:sz w:val="22"/>
              </w:rPr>
              <w:t>0 - Для начислений и платежей не в пользу ФНС.</w:t>
            </w:r>
          </w:p>
          <w:p w14:paraId="6B12FCA0" w14:textId="77777777" w:rsidR="00FC65BC" w:rsidRDefault="00FC65BC" w:rsidP="00FC65BC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В иных случаях значение, которое нужно указать (2 буквы) – расшифровка значения:</w:t>
            </w:r>
          </w:p>
          <w:p w14:paraId="52727B63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ТП Платежи текущего года</w:t>
            </w:r>
          </w:p>
          <w:p w14:paraId="0CF46926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ЗД Добровольное погашение </w:t>
            </w:r>
            <w:proofErr w:type="gramStart"/>
            <w:r w:rsidRPr="009C20D3">
              <w:rPr>
                <w:sz w:val="22"/>
              </w:rPr>
              <w:t>задолженности</w:t>
            </w:r>
            <w:proofErr w:type="gramEnd"/>
            <w:r w:rsidRPr="009C20D3">
              <w:rPr>
                <w:sz w:val="22"/>
              </w:rPr>
              <w:t xml:space="preserve"> но истекшим налоговым, расчетным (отчетным) периодам при отсутствии требования налогового органа об уплате налогов (сборов)</w:t>
            </w:r>
          </w:p>
          <w:p w14:paraId="177284AA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lastRenderedPageBreak/>
              <w:t>БФ Текущий платеж физического лица - клиента банка (владельца счета), уплачиваемый со своего банковского счета</w:t>
            </w:r>
          </w:p>
          <w:p w14:paraId="1F582788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ТР Погашение задолженности по требованию налогового органа об уплате налогов (сборов)</w:t>
            </w:r>
          </w:p>
          <w:p w14:paraId="13F1419C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РС Погашение рассроченной задолженности</w:t>
            </w:r>
          </w:p>
          <w:p w14:paraId="296EAFCD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ОТ Погашение отсроченной задолженности</w:t>
            </w:r>
          </w:p>
          <w:p w14:paraId="165B12CF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РТ Погашение </w:t>
            </w:r>
            <w:proofErr w:type="spellStart"/>
            <w:r w:rsidRPr="009C20D3">
              <w:rPr>
                <w:sz w:val="22"/>
              </w:rPr>
              <w:t>реструктурируемой</w:t>
            </w:r>
            <w:proofErr w:type="spellEnd"/>
            <w:r w:rsidRPr="009C20D3">
              <w:rPr>
                <w:sz w:val="22"/>
              </w:rPr>
              <w:t xml:space="preserve"> задолженности</w:t>
            </w:r>
          </w:p>
          <w:p w14:paraId="3EED3FAE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ПБ Погашение должником задолженности в ходе процедур, применяемых в деле о банкротстве</w:t>
            </w:r>
          </w:p>
          <w:p w14:paraId="2EB0BDB2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ПР Погашение задолженности, приостановленной к взысканию</w:t>
            </w:r>
          </w:p>
          <w:p w14:paraId="4D6A1414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АП Погашение задолженности по акту проверки</w:t>
            </w:r>
          </w:p>
          <w:p w14:paraId="799128DD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proofErr w:type="gramStart"/>
            <w:r w:rsidRPr="009C20D3">
              <w:rPr>
                <w:sz w:val="22"/>
              </w:rPr>
              <w:t>АР</w:t>
            </w:r>
            <w:proofErr w:type="gramEnd"/>
            <w:r w:rsidRPr="009C20D3">
              <w:rPr>
                <w:sz w:val="22"/>
              </w:rPr>
              <w:t xml:space="preserve"> Погашение задолженности но исполнительному документу</w:t>
            </w:r>
          </w:p>
          <w:p w14:paraId="50D9B22D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ИН Погашение инвестиционного налогового кредита</w:t>
            </w:r>
          </w:p>
          <w:p w14:paraId="4A9546FB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ТЛ Погашение учредителем (участником) должника, собственником имущества должника - унитарного предприятия или третьим лицом задолженности в ходе процедур, применяемых в деле о банкротстве</w:t>
            </w:r>
          </w:p>
          <w:p w14:paraId="5BD0F4D5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ЗТ Погашение текущей задолженности в ходе процедур, применяемых в деле о банкротстве</w:t>
            </w:r>
          </w:p>
          <w:p w14:paraId="7A4D6D8F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ДЕ Оплата по таможенной декларации</w:t>
            </w:r>
          </w:p>
          <w:p w14:paraId="07711385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ПО Оплата на основании приходного ордера</w:t>
            </w:r>
          </w:p>
          <w:p w14:paraId="18067F81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КТ Оплата с учетом изменения таможенной стоимости</w:t>
            </w:r>
          </w:p>
          <w:p w14:paraId="4C563574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ИД Оплата на основании документа исполнительной власти</w:t>
            </w:r>
          </w:p>
          <w:p w14:paraId="224D88D2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ИП Оплата по инкассо</w:t>
            </w:r>
          </w:p>
          <w:p w14:paraId="1386A66D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ТУ Оплата на основании требования</w:t>
            </w:r>
          </w:p>
          <w:p w14:paraId="2FAB57AD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БД Оплата на основании требований таможни</w:t>
            </w:r>
          </w:p>
          <w:p w14:paraId="5B4F448A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КП Оплата при наличии соглашения о централизованной уплате платежей крупными кредиторами</w:t>
            </w:r>
          </w:p>
          <w:p w14:paraId="0B0540EC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ВУ Оплата в отсрочку по причине введения внешнего управления</w:t>
            </w:r>
          </w:p>
          <w:p w14:paraId="63984897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ДК Оплата по декларации на товары</w:t>
            </w:r>
          </w:p>
          <w:p w14:paraId="6425C529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ПК Оплата по таможенному приходному ордеру</w:t>
            </w:r>
          </w:p>
          <w:p w14:paraId="18099CD9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КК Корректировка декларации на товары</w:t>
            </w:r>
          </w:p>
          <w:p w14:paraId="43D2FA56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ТК Требование об уплате таможенных платежей</w:t>
            </w:r>
          </w:p>
          <w:p w14:paraId="0FDA965A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ПД Оплата по пассажирской таможенной декларации</w:t>
            </w:r>
          </w:p>
          <w:p w14:paraId="4FC6BDC1" w14:textId="77777777" w:rsidR="009F7529" w:rsidRPr="009C20D3" w:rsidRDefault="009F7529" w:rsidP="009F7529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КВ Квитанция получателя международного почтового отправления</w:t>
            </w:r>
          </w:p>
          <w:p w14:paraId="166A84C2" w14:textId="77777777" w:rsidR="005874EE" w:rsidRPr="00FC65BC" w:rsidRDefault="009F7529" w:rsidP="00FC65BC">
            <w:pPr>
              <w:pStyle w:val="af6"/>
              <w:numPr>
                <w:ilvl w:val="0"/>
                <w:numId w:val="31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00 Иные случаи</w:t>
            </w:r>
          </w:p>
        </w:tc>
      </w:tr>
      <w:tr w:rsidR="005874EE" w14:paraId="6DC2D4ED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62CA2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lastRenderedPageBreak/>
              <w:t>Тип плательщика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3160" w14:textId="77777777" w:rsidR="005874EE" w:rsidRPr="009C20D3" w:rsidRDefault="00126B77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E048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Значение, которое нужно указать </w:t>
            </w:r>
            <w:r w:rsidR="00F52FA4" w:rsidRPr="009C20D3">
              <w:rPr>
                <w:sz w:val="22"/>
              </w:rPr>
              <w:t xml:space="preserve">(1 цифра) </w:t>
            </w:r>
            <w:r w:rsidRPr="009C20D3">
              <w:rPr>
                <w:sz w:val="22"/>
              </w:rPr>
              <w:t>– расшифровка значения:</w:t>
            </w:r>
          </w:p>
          <w:p w14:paraId="5B7B95B6" w14:textId="7D3C010E" w:rsidR="00706983" w:rsidRPr="00706983" w:rsidRDefault="00706983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  <w:highlight w:val="green"/>
              </w:rPr>
            </w:pPr>
            <w:r w:rsidRPr="00706983">
              <w:rPr>
                <w:sz w:val="22"/>
                <w:highlight w:val="green"/>
              </w:rPr>
              <w:lastRenderedPageBreak/>
              <w:t>1 ЮЛ - нерезидент РФ (при отсутствии КИО и ИНН)</w:t>
            </w:r>
          </w:p>
          <w:p w14:paraId="7175EAAB" w14:textId="037C880A" w:rsidR="009F7529" w:rsidRPr="00394D08" w:rsidRDefault="009F7529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  <w:highlight w:val="yellow"/>
              </w:rPr>
            </w:pPr>
            <w:r w:rsidRPr="00394D08">
              <w:rPr>
                <w:sz w:val="22"/>
                <w:highlight w:val="yellow"/>
              </w:rPr>
              <w:t>2 ЮЛ— резидент РФ</w:t>
            </w:r>
          </w:p>
          <w:p w14:paraId="53B88B05" w14:textId="77777777" w:rsidR="009F7529" w:rsidRPr="009C20D3" w:rsidRDefault="009F7529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3 ЮЛ— нерезидент РФ</w:t>
            </w:r>
            <w:r w:rsidR="00AA1ADC" w:rsidRPr="00AA1ADC">
              <w:rPr>
                <w:sz w:val="22"/>
              </w:rPr>
              <w:t xml:space="preserve"> </w:t>
            </w:r>
            <w:r w:rsidRPr="009C20D3">
              <w:rPr>
                <w:sz w:val="22"/>
              </w:rPr>
              <w:t>(по ИНН)</w:t>
            </w:r>
          </w:p>
          <w:p w14:paraId="69BA2F95" w14:textId="77777777" w:rsidR="009F7529" w:rsidRPr="009C20D3" w:rsidRDefault="009F7529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9 ЮЛ— нерезидент РФ</w:t>
            </w:r>
            <w:r w:rsidR="00AA1ADC" w:rsidRPr="00AA1ADC">
              <w:rPr>
                <w:sz w:val="22"/>
              </w:rPr>
              <w:t xml:space="preserve"> </w:t>
            </w:r>
            <w:r w:rsidRPr="009C20D3">
              <w:rPr>
                <w:sz w:val="22"/>
              </w:rPr>
              <w:t>(по КИО)</w:t>
            </w:r>
          </w:p>
          <w:p w14:paraId="26C04F22" w14:textId="77777777" w:rsidR="009F7529" w:rsidRPr="00394D08" w:rsidRDefault="009F7529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  <w:highlight w:val="yellow"/>
              </w:rPr>
            </w:pPr>
            <w:r w:rsidRPr="00394D08">
              <w:rPr>
                <w:sz w:val="22"/>
                <w:highlight w:val="yellow"/>
              </w:rPr>
              <w:t>4 ИП</w:t>
            </w:r>
          </w:p>
          <w:p w14:paraId="0A386842" w14:textId="77777777" w:rsidR="005874EE" w:rsidRDefault="009F7529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</w:rPr>
            </w:pPr>
            <w:r w:rsidRPr="00394D08">
              <w:rPr>
                <w:sz w:val="22"/>
                <w:highlight w:val="yellow"/>
              </w:rPr>
              <w:t>5 ФЛ</w:t>
            </w:r>
          </w:p>
          <w:p w14:paraId="199E7167" w14:textId="77777777" w:rsidR="00706983" w:rsidRPr="00706983" w:rsidRDefault="00706983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  <w:highlight w:val="green"/>
              </w:rPr>
            </w:pPr>
            <w:r w:rsidRPr="00706983">
              <w:rPr>
                <w:sz w:val="22"/>
                <w:highlight w:val="green"/>
              </w:rPr>
              <w:t>6 ЮЛ - резидент РФ (налогоплательщик, плательщик сбора, страховых взносов, налоговый агент)</w:t>
            </w:r>
          </w:p>
          <w:p w14:paraId="3AA88353" w14:textId="660F87DD" w:rsidR="00706983" w:rsidRPr="009C20D3" w:rsidRDefault="00706983" w:rsidP="009F7529">
            <w:pPr>
              <w:pStyle w:val="af6"/>
              <w:numPr>
                <w:ilvl w:val="0"/>
                <w:numId w:val="32"/>
              </w:numPr>
              <w:spacing w:line="240" w:lineRule="auto"/>
              <w:jc w:val="left"/>
              <w:rPr>
                <w:sz w:val="22"/>
              </w:rPr>
            </w:pPr>
            <w:r w:rsidRPr="00706983">
              <w:rPr>
                <w:sz w:val="22"/>
                <w:highlight w:val="green"/>
              </w:rPr>
              <w:t>7 ЮЛ - нерезидент РФ (по ИНН - налогоплательщик, плательщик сбора, страховых взносов, налоговый агент)</w:t>
            </w:r>
          </w:p>
        </w:tc>
      </w:tr>
      <w:tr w:rsidR="005874EE" w14:paraId="675747B3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F76C4" w14:textId="77777777" w:rsidR="005874EE" w:rsidRPr="009C20D3" w:rsidRDefault="005874EE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lastRenderedPageBreak/>
              <w:t>Тип документа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21FB" w14:textId="77777777" w:rsidR="005874EE" w:rsidRPr="009C20D3" w:rsidRDefault="00E80ABA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rFonts w:cs="Times New Roman"/>
                <w:sz w:val="24"/>
                <w:szCs w:val="28"/>
              </w:rPr>
              <w:t xml:space="preserve">Обязательно, если </w:t>
            </w:r>
            <w:r w:rsidRPr="009C20D3">
              <w:rPr>
                <w:sz w:val="22"/>
              </w:rPr>
              <w:t>Тип плательщика = 5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07FCA" w14:textId="77777777" w:rsidR="00F52FA4" w:rsidRPr="009C20D3" w:rsidRDefault="00F52FA4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9C20D3">
              <w:rPr>
                <w:sz w:val="22"/>
              </w:rPr>
              <w:t>Значение, которое нужно указать (2 цифры) – расшифровка значения:</w:t>
            </w:r>
          </w:p>
          <w:p w14:paraId="56D3278C" w14:textId="77777777" w:rsidR="009F7529" w:rsidRPr="00394D08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  <w:highlight w:val="yellow"/>
              </w:rPr>
            </w:pPr>
            <w:r w:rsidRPr="00394D08">
              <w:rPr>
                <w:sz w:val="22"/>
                <w:highlight w:val="yellow"/>
              </w:rPr>
              <w:t>01 Паспорт гражданина Российской Федерации</w:t>
            </w:r>
          </w:p>
          <w:p w14:paraId="7DA1046B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02 Свидетельство органов ЗАГС, органа исполнительной власти или органа местного самоуправления о рождении гражданина</w:t>
            </w:r>
          </w:p>
          <w:p w14:paraId="25336B05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03 Паспорт моряка (удостоверение личности моряка)</w:t>
            </w:r>
          </w:p>
          <w:p w14:paraId="409D52E4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04 Удостоверение личности военнослужащего</w:t>
            </w:r>
          </w:p>
          <w:p w14:paraId="6E81D7E1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05 Военный билет военнослужащего</w:t>
            </w:r>
          </w:p>
          <w:p w14:paraId="0643D7E4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06 Временное удостоверение личности гражданина Российской Федерации</w:t>
            </w:r>
          </w:p>
          <w:p w14:paraId="73BDF0C2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07 Справка об освобождении из мест лишения свободы</w:t>
            </w:r>
          </w:p>
          <w:p w14:paraId="58CA45C0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08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      </w:r>
          </w:p>
          <w:p w14:paraId="62E2B994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09 Вид на жительство</w:t>
            </w:r>
          </w:p>
          <w:p w14:paraId="2EF65302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10 Разрешение на временное проживание (для лиц без гражданства)</w:t>
            </w:r>
          </w:p>
          <w:p w14:paraId="3ADB5150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11 Удостоверение беженца</w:t>
            </w:r>
          </w:p>
          <w:p w14:paraId="0ACB3EE3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12 Миграционная карта</w:t>
            </w:r>
          </w:p>
          <w:p w14:paraId="32382F41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13 Паспорт гражданина СССР</w:t>
            </w:r>
          </w:p>
          <w:p w14:paraId="3079B192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14 CНИЛС</w:t>
            </w:r>
          </w:p>
          <w:p w14:paraId="479E0987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15 Удостоверение личности гражданина Российской Федерации</w:t>
            </w:r>
          </w:p>
          <w:p w14:paraId="14E05191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21 ИНН</w:t>
            </w:r>
          </w:p>
          <w:p w14:paraId="7CA5F320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22 Водительское удостоверение</w:t>
            </w:r>
          </w:p>
          <w:p w14:paraId="056D0F76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24 Свидетельство о регистрации транспортного средства в органах Министерства внутренних дел Российской Федерации</w:t>
            </w:r>
          </w:p>
          <w:p w14:paraId="43F6C6A8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25 Охотничий билет</w:t>
            </w:r>
          </w:p>
          <w:p w14:paraId="6D2FFBFC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26 Разрешение на хранение и ношение охотничьего оружия</w:t>
            </w:r>
          </w:p>
          <w:p w14:paraId="64E2F465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28 Паспорт гражданина Российской Федерации, являющийся основным документом, удостоверяющим личность гражданина Российской Федерации за пределами территории Российской Федерации, </w:t>
            </w:r>
            <w:r w:rsidRPr="009C20D3">
              <w:rPr>
                <w:sz w:val="22"/>
              </w:rPr>
              <w:lastRenderedPageBreak/>
              <w:t>в том числе содержащий электронный носитель информации</w:t>
            </w:r>
          </w:p>
          <w:p w14:paraId="71C6BEA6" w14:textId="77777777" w:rsidR="009F7529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29 Свидетельство о предоставлении временного убежища на территории Российской Федерации</w:t>
            </w:r>
          </w:p>
          <w:p w14:paraId="708CDF16" w14:textId="77777777" w:rsidR="005874EE" w:rsidRPr="009C20D3" w:rsidRDefault="009F7529" w:rsidP="009F7529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>30 Свидетельство о рассмотрении ходатайства по существу</w:t>
            </w:r>
          </w:p>
        </w:tc>
      </w:tr>
      <w:tr w:rsidR="000C5102" w14:paraId="6C0692E3" w14:textId="77777777" w:rsidTr="00D017CA">
        <w:trPr>
          <w:trHeight w:val="31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68FD9" w14:textId="77777777" w:rsidR="000C5102" w:rsidRPr="009C20D3" w:rsidRDefault="000C5102" w:rsidP="00084BE1">
            <w:pPr>
              <w:spacing w:line="240" w:lineRule="auto"/>
              <w:ind w:firstLine="0"/>
              <w:jc w:val="left"/>
              <w:rPr>
                <w:sz w:val="22"/>
              </w:rPr>
            </w:pPr>
            <w:r w:rsidRPr="000C5102">
              <w:rPr>
                <w:sz w:val="22"/>
              </w:rPr>
              <w:lastRenderedPageBreak/>
              <w:t xml:space="preserve">Предварительное начисление (принимает значение </w:t>
            </w:r>
            <w:proofErr w:type="spellStart"/>
            <w:r w:rsidRPr="000C5102">
              <w:rPr>
                <w:sz w:val="22"/>
              </w:rPr>
              <w:t>true</w:t>
            </w:r>
            <w:proofErr w:type="spellEnd"/>
            <w:r w:rsidRPr="000C5102">
              <w:rPr>
                <w:sz w:val="22"/>
              </w:rPr>
              <w:t>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27EF" w14:textId="77777777" w:rsidR="000C5102" w:rsidRPr="009C20D3" w:rsidRDefault="000C5102" w:rsidP="00084B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9C20D3">
              <w:rPr>
                <w:sz w:val="24"/>
                <w:szCs w:val="24"/>
              </w:rPr>
              <w:t>бязательно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DED31" w14:textId="77777777" w:rsidR="000C5102" w:rsidRPr="000C5102" w:rsidRDefault="000C5102" w:rsidP="000C5102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  <w:lang w:val="en-US"/>
              </w:rPr>
            </w:pPr>
            <w:r w:rsidRPr="000C5102">
              <w:rPr>
                <w:sz w:val="22"/>
              </w:rPr>
              <w:t>True</w:t>
            </w:r>
            <w:r>
              <w:rPr>
                <w:sz w:val="22"/>
              </w:rPr>
              <w:t xml:space="preserve"> Предварительное начисление</w:t>
            </w:r>
          </w:p>
          <w:p w14:paraId="3B3143E6" w14:textId="77777777" w:rsidR="000C5102" w:rsidRPr="000C5102" w:rsidRDefault="000C5102" w:rsidP="000C5102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False </w:t>
            </w:r>
            <w:r>
              <w:rPr>
                <w:sz w:val="22"/>
              </w:rPr>
              <w:t>Не предварительное начисление</w:t>
            </w:r>
          </w:p>
        </w:tc>
      </w:tr>
      <w:tr w:rsidR="00D017CA" w:rsidRPr="00D017CA" w14:paraId="36996325" w14:textId="77777777" w:rsidTr="00BC7B95">
        <w:trPr>
          <w:trHeight w:val="315"/>
        </w:trPr>
        <w:tc>
          <w:tcPr>
            <w:tcW w:w="2704" w:type="dxa"/>
            <w:noWrap/>
            <w:vAlign w:val="center"/>
          </w:tcPr>
          <w:p w14:paraId="533E017B" w14:textId="77777777" w:rsidR="00D017CA" w:rsidRPr="009C20D3" w:rsidRDefault="00D017CA" w:rsidP="00D017CA">
            <w:pPr>
              <w:spacing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Срок оплаты начисления</w:t>
            </w:r>
          </w:p>
        </w:tc>
        <w:tc>
          <w:tcPr>
            <w:tcW w:w="1974" w:type="dxa"/>
            <w:vAlign w:val="center"/>
          </w:tcPr>
          <w:p w14:paraId="0CCB9EA2" w14:textId="77777777" w:rsidR="00D017CA" w:rsidRPr="009C20D3" w:rsidRDefault="00D017CA" w:rsidP="00D017C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Н</w:t>
            </w:r>
            <w:r w:rsidRPr="009C20D3">
              <w:rPr>
                <w:sz w:val="24"/>
                <w:szCs w:val="24"/>
              </w:rPr>
              <w:t>еобязательно</w:t>
            </w:r>
          </w:p>
        </w:tc>
        <w:tc>
          <w:tcPr>
            <w:tcW w:w="5494" w:type="dxa"/>
            <w:noWrap/>
            <w:vAlign w:val="center"/>
          </w:tcPr>
          <w:p w14:paraId="7A91633F" w14:textId="77777777" w:rsidR="00D017CA" w:rsidRPr="00D017CA" w:rsidRDefault="00D017CA" w:rsidP="00D017CA">
            <w:pPr>
              <w:pStyle w:val="af6"/>
              <w:numPr>
                <w:ilvl w:val="0"/>
                <w:numId w:val="37"/>
              </w:numPr>
              <w:spacing w:line="240" w:lineRule="auto"/>
              <w:jc w:val="left"/>
              <w:rPr>
                <w:sz w:val="22"/>
              </w:rPr>
            </w:pPr>
            <w:r w:rsidRPr="009C20D3">
              <w:rPr>
                <w:sz w:val="22"/>
              </w:rPr>
              <w:t xml:space="preserve">Дата в формате </w:t>
            </w:r>
            <w:r w:rsidRPr="009C20D3">
              <w:rPr>
                <w:b/>
                <w:sz w:val="22"/>
              </w:rPr>
              <w:t>ДД.ММ.ГГГГ – 10 символов</w:t>
            </w:r>
          </w:p>
        </w:tc>
      </w:tr>
    </w:tbl>
    <w:p w14:paraId="357D54A4" w14:textId="77777777" w:rsidR="00601F3D" w:rsidRDefault="00601F3D" w:rsidP="00601F3D">
      <w:pPr>
        <w:rPr>
          <w:rFonts w:asciiTheme="minorHAnsi" w:hAnsiTheme="minorHAnsi"/>
          <w:sz w:val="26"/>
          <w:szCs w:val="26"/>
        </w:rPr>
      </w:pPr>
    </w:p>
    <w:p w14:paraId="2424D505" w14:textId="77777777" w:rsidR="00F52FA4" w:rsidRPr="00F52FA4" w:rsidRDefault="00F52FA4" w:rsidP="000E7495">
      <w:pPr>
        <w:pStyle w:val="30"/>
        <w:widowControl w:val="0"/>
        <w:numPr>
          <w:ilvl w:val="0"/>
          <w:numId w:val="34"/>
        </w:numPr>
        <w:autoSpaceDN w:val="0"/>
        <w:adjustRightInd w:val="0"/>
        <w:spacing w:line="360" w:lineRule="atLeast"/>
        <w:textAlignment w:val="baseline"/>
        <w:rPr>
          <w:szCs w:val="30"/>
        </w:rPr>
      </w:pPr>
      <w:r w:rsidRPr="00F52FA4">
        <w:rPr>
          <w:szCs w:val="30"/>
        </w:rPr>
        <w:t>Проверка полученного файла CSV</w:t>
      </w:r>
    </w:p>
    <w:p w14:paraId="340CF88F" w14:textId="77777777" w:rsidR="00F52FA4" w:rsidRPr="00F52FA4" w:rsidRDefault="00F52FA4" w:rsidP="00F52FA4">
      <w:pPr>
        <w:spacing w:after="160"/>
        <w:rPr>
          <w:sz w:val="26"/>
          <w:szCs w:val="26"/>
        </w:rPr>
      </w:pPr>
      <w:r>
        <w:rPr>
          <w:sz w:val="26"/>
          <w:szCs w:val="26"/>
        </w:rPr>
        <w:t xml:space="preserve">Проверку лучше осуществлять в стандартном приложении «Блокнот» (меню «Пуск» </w:t>
      </w:r>
      <w:r w:rsidRPr="00F52FA4">
        <w:rPr>
          <w:sz w:val="26"/>
          <w:szCs w:val="26"/>
          <w:lang w:val="en-US"/>
        </w:rPr>
        <w:sym w:font="Wingdings" w:char="F0E0"/>
      </w:r>
      <w:r w:rsidRPr="000E749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«Все программы» </w:t>
      </w:r>
      <w:r w:rsidRPr="00F52FA4">
        <w:rPr>
          <w:sz w:val="26"/>
          <w:szCs w:val="26"/>
          <w:lang w:val="en-US"/>
        </w:rPr>
        <w:sym w:font="Wingdings" w:char="F0E0"/>
      </w:r>
      <w:r w:rsidRPr="000E749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«Стандартные» </w:t>
      </w:r>
      <w:r w:rsidRPr="00F52FA4">
        <w:rPr>
          <w:sz w:val="26"/>
          <w:szCs w:val="26"/>
          <w:lang w:val="en-US"/>
        </w:rPr>
        <w:sym w:font="Wingdings" w:char="F0E0"/>
      </w:r>
      <w:r w:rsidRPr="000E7495">
        <w:rPr>
          <w:sz w:val="26"/>
          <w:szCs w:val="26"/>
        </w:rPr>
        <w:t xml:space="preserve"> </w:t>
      </w:r>
      <w:r>
        <w:rPr>
          <w:sz w:val="26"/>
          <w:szCs w:val="26"/>
        </w:rPr>
        <w:t>«Блокнот»).</w:t>
      </w:r>
    </w:p>
    <w:p w14:paraId="70A85452" w14:textId="77777777" w:rsidR="00F52FA4" w:rsidRDefault="00F52FA4" w:rsidP="00F52FA4">
      <w:pPr>
        <w:rPr>
          <w:sz w:val="26"/>
          <w:szCs w:val="26"/>
        </w:rPr>
      </w:pPr>
      <w:r>
        <w:rPr>
          <w:sz w:val="26"/>
          <w:szCs w:val="26"/>
        </w:rPr>
        <w:t>1. Файл должен быть в формате .</w:t>
      </w:r>
      <w:proofErr w:type="spellStart"/>
      <w:r>
        <w:rPr>
          <w:sz w:val="26"/>
          <w:szCs w:val="26"/>
        </w:rPr>
        <w:t>csv</w:t>
      </w:r>
      <w:proofErr w:type="spellEnd"/>
      <w:r>
        <w:rPr>
          <w:sz w:val="26"/>
          <w:szCs w:val="26"/>
        </w:rPr>
        <w:t xml:space="preserve">. </w:t>
      </w:r>
    </w:p>
    <w:p w14:paraId="04B7CDD8" w14:textId="77777777" w:rsidR="00F52FA4" w:rsidRDefault="00F52FA4" w:rsidP="00F52FA4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2. Информация внутри файла должна разбиваться построчно о каждом начислении. </w:t>
      </w:r>
    </w:p>
    <w:p w14:paraId="1A609B48" w14:textId="77777777" w:rsidR="00F52FA4" w:rsidRPr="006D1BBC" w:rsidRDefault="00F52FA4" w:rsidP="00F52FA4">
      <w:pPr>
        <w:pStyle w:val="af6"/>
        <w:numPr>
          <w:ilvl w:val="0"/>
          <w:numId w:val="26"/>
        </w:numPr>
        <w:jc w:val="left"/>
        <w:rPr>
          <w:sz w:val="26"/>
          <w:szCs w:val="26"/>
        </w:rPr>
      </w:pPr>
      <w:r w:rsidRPr="006D1BBC">
        <w:rPr>
          <w:sz w:val="26"/>
          <w:szCs w:val="26"/>
        </w:rPr>
        <w:t>В верхней строке должны быть перечислены идентификаторы полей через «точку с запятой».</w:t>
      </w:r>
    </w:p>
    <w:p w14:paraId="0731DB66" w14:textId="77777777" w:rsidR="00F52FA4" w:rsidRDefault="00F52FA4" w:rsidP="00F52FA4">
      <w:pPr>
        <w:pStyle w:val="af6"/>
        <w:numPr>
          <w:ilvl w:val="0"/>
          <w:numId w:val="26"/>
        </w:numPr>
        <w:jc w:val="left"/>
        <w:rPr>
          <w:sz w:val="26"/>
          <w:szCs w:val="26"/>
        </w:rPr>
      </w:pPr>
      <w:r>
        <w:rPr>
          <w:sz w:val="26"/>
          <w:szCs w:val="26"/>
        </w:rPr>
        <w:t>В каждой следующей строке значения данных полей также через «точку с запятой», если у какого-то поля пустое значение обязательно, то данное пустое значение отмечается отдельной «точкой с запятой»</w:t>
      </w:r>
    </w:p>
    <w:p w14:paraId="1EBA7B0C" w14:textId="77777777" w:rsidR="00F52FA4" w:rsidRPr="00F52FA4" w:rsidRDefault="00F52FA4" w:rsidP="00F52FA4">
      <w:pPr>
        <w:spacing w:after="160"/>
        <w:rPr>
          <w:sz w:val="26"/>
          <w:szCs w:val="26"/>
        </w:rPr>
      </w:pPr>
    </w:p>
    <w:p w14:paraId="730F4E87" w14:textId="77777777" w:rsidR="00601F3D" w:rsidRDefault="00601F3D" w:rsidP="000E7495">
      <w:pPr>
        <w:pStyle w:val="30"/>
        <w:widowControl w:val="0"/>
        <w:numPr>
          <w:ilvl w:val="0"/>
          <w:numId w:val="34"/>
        </w:numPr>
        <w:autoSpaceDN w:val="0"/>
        <w:adjustRightInd w:val="0"/>
        <w:spacing w:line="360" w:lineRule="atLeast"/>
        <w:textAlignment w:val="baseline"/>
        <w:rPr>
          <w:szCs w:val="30"/>
        </w:rPr>
      </w:pPr>
      <w:bookmarkStart w:id="0" w:name="_Toc301712513"/>
      <w:r w:rsidRPr="00793DA7">
        <w:rPr>
          <w:szCs w:val="30"/>
        </w:rPr>
        <w:t xml:space="preserve">Загрузка файла в </w:t>
      </w:r>
      <w:bookmarkEnd w:id="0"/>
      <w:r w:rsidR="000E7495">
        <w:rPr>
          <w:szCs w:val="30"/>
        </w:rPr>
        <w:t>Систему</w:t>
      </w:r>
    </w:p>
    <w:p w14:paraId="2D4482B6" w14:textId="77777777" w:rsidR="00601F3D" w:rsidRPr="0048089C" w:rsidRDefault="00601F3D" w:rsidP="00601F3D">
      <w:pPr>
        <w:spacing w:before="240"/>
        <w:rPr>
          <w:sz w:val="26"/>
          <w:szCs w:val="26"/>
        </w:rPr>
      </w:pPr>
      <w:r w:rsidRPr="0048089C">
        <w:rPr>
          <w:sz w:val="26"/>
          <w:szCs w:val="26"/>
        </w:rPr>
        <w:t xml:space="preserve">Загрузка файлов для импорта/редактирования/аннулирования начислений происходит в ручном режиме по нажатию на кнопку «загрузить из </w:t>
      </w:r>
      <w:proofErr w:type="spellStart"/>
      <w:r w:rsidRPr="0048089C">
        <w:rPr>
          <w:sz w:val="26"/>
          <w:szCs w:val="26"/>
        </w:rPr>
        <w:t>csv</w:t>
      </w:r>
      <w:proofErr w:type="spellEnd"/>
      <w:r w:rsidRPr="0048089C">
        <w:rPr>
          <w:sz w:val="26"/>
          <w:szCs w:val="26"/>
        </w:rPr>
        <w:t>», при этом</w:t>
      </w:r>
      <w:r w:rsidR="000E7495">
        <w:rPr>
          <w:sz w:val="26"/>
          <w:szCs w:val="26"/>
        </w:rPr>
        <w:t xml:space="preserve"> Система</w:t>
      </w:r>
      <w:r w:rsidRPr="0048089C">
        <w:rPr>
          <w:sz w:val="26"/>
          <w:szCs w:val="26"/>
        </w:rPr>
        <w:t>:</w:t>
      </w:r>
    </w:p>
    <w:p w14:paraId="385748B9" w14:textId="77777777" w:rsidR="00601F3D" w:rsidRPr="0048089C" w:rsidRDefault="00601F3D" w:rsidP="00601F3D">
      <w:pPr>
        <w:pStyle w:val="af6"/>
        <w:numPr>
          <w:ilvl w:val="0"/>
          <w:numId w:val="25"/>
        </w:numPr>
        <w:spacing w:after="160"/>
        <w:rPr>
          <w:sz w:val="26"/>
          <w:szCs w:val="26"/>
        </w:rPr>
      </w:pPr>
      <w:r w:rsidRPr="0048089C">
        <w:rPr>
          <w:sz w:val="26"/>
          <w:szCs w:val="26"/>
        </w:rPr>
        <w:t xml:space="preserve">С помощью диалогового окна и кнопок «загрузить» и «загрузить и отправить» уточняет нужно ли: </w:t>
      </w:r>
    </w:p>
    <w:p w14:paraId="078DBB6D" w14:textId="77777777" w:rsidR="00601F3D" w:rsidRPr="0048089C" w:rsidRDefault="00601F3D" w:rsidP="00601F3D">
      <w:pPr>
        <w:pStyle w:val="af6"/>
        <w:numPr>
          <w:ilvl w:val="1"/>
          <w:numId w:val="25"/>
        </w:numPr>
        <w:spacing w:after="160"/>
        <w:rPr>
          <w:sz w:val="26"/>
          <w:szCs w:val="26"/>
        </w:rPr>
      </w:pPr>
      <w:r w:rsidRPr="0048089C">
        <w:rPr>
          <w:sz w:val="26"/>
          <w:szCs w:val="26"/>
        </w:rPr>
        <w:t xml:space="preserve">Только загрузить начисления в </w:t>
      </w:r>
      <w:r w:rsidR="000E7495">
        <w:rPr>
          <w:sz w:val="26"/>
          <w:szCs w:val="26"/>
        </w:rPr>
        <w:t xml:space="preserve">Систему </w:t>
      </w:r>
      <w:r w:rsidRPr="0048089C">
        <w:rPr>
          <w:sz w:val="26"/>
          <w:szCs w:val="26"/>
        </w:rPr>
        <w:t>для последующей обработки</w:t>
      </w:r>
    </w:p>
    <w:p w14:paraId="635BEC62" w14:textId="77777777" w:rsidR="00601F3D" w:rsidRPr="0048089C" w:rsidRDefault="00601F3D" w:rsidP="00601F3D">
      <w:pPr>
        <w:pStyle w:val="af6"/>
        <w:numPr>
          <w:ilvl w:val="1"/>
          <w:numId w:val="25"/>
        </w:numPr>
        <w:spacing w:after="160"/>
        <w:rPr>
          <w:sz w:val="26"/>
          <w:szCs w:val="26"/>
        </w:rPr>
      </w:pPr>
      <w:r w:rsidRPr="0048089C">
        <w:rPr>
          <w:sz w:val="26"/>
          <w:szCs w:val="26"/>
        </w:rPr>
        <w:t>Загрузить начисления и автом</w:t>
      </w:r>
      <w:r w:rsidR="000E7495">
        <w:rPr>
          <w:sz w:val="26"/>
          <w:szCs w:val="26"/>
        </w:rPr>
        <w:t xml:space="preserve">атически отправить начисления в </w:t>
      </w:r>
      <w:r w:rsidRPr="0048089C">
        <w:rPr>
          <w:sz w:val="26"/>
          <w:szCs w:val="26"/>
        </w:rPr>
        <w:t>ГИС ГМП</w:t>
      </w:r>
    </w:p>
    <w:p w14:paraId="588856BF" w14:textId="77777777" w:rsidR="00601F3D" w:rsidRPr="0048089C" w:rsidRDefault="00601F3D" w:rsidP="00601F3D">
      <w:pPr>
        <w:pStyle w:val="af6"/>
        <w:numPr>
          <w:ilvl w:val="0"/>
          <w:numId w:val="25"/>
        </w:numPr>
        <w:spacing w:after="160"/>
        <w:rPr>
          <w:sz w:val="26"/>
          <w:szCs w:val="26"/>
        </w:rPr>
      </w:pPr>
      <w:r w:rsidRPr="0048089C">
        <w:rPr>
          <w:sz w:val="26"/>
          <w:szCs w:val="26"/>
        </w:rPr>
        <w:lastRenderedPageBreak/>
        <w:t xml:space="preserve">Производит проверку структуры файла и если файл не соответствует формату </w:t>
      </w:r>
      <w:r w:rsidR="00634F7F">
        <w:rPr>
          <w:sz w:val="26"/>
          <w:szCs w:val="26"/>
        </w:rPr>
        <w:t xml:space="preserve">- </w:t>
      </w:r>
      <w:r w:rsidRPr="0048089C">
        <w:rPr>
          <w:sz w:val="26"/>
          <w:szCs w:val="26"/>
        </w:rPr>
        <w:t>выводит сообщение о не</w:t>
      </w:r>
      <w:r w:rsidR="000E7495">
        <w:rPr>
          <w:sz w:val="26"/>
          <w:szCs w:val="26"/>
        </w:rPr>
        <w:t>возможности загрузки файла в Систему</w:t>
      </w:r>
    </w:p>
    <w:p w14:paraId="0174D3DA" w14:textId="77777777" w:rsidR="00601F3D" w:rsidRPr="0048089C" w:rsidRDefault="00601F3D" w:rsidP="00601F3D">
      <w:pPr>
        <w:pStyle w:val="af6"/>
        <w:numPr>
          <w:ilvl w:val="0"/>
          <w:numId w:val="25"/>
        </w:numPr>
        <w:spacing w:after="160"/>
        <w:rPr>
          <w:sz w:val="26"/>
          <w:szCs w:val="26"/>
        </w:rPr>
      </w:pPr>
      <w:r w:rsidRPr="0048089C">
        <w:rPr>
          <w:sz w:val="26"/>
          <w:szCs w:val="26"/>
        </w:rPr>
        <w:t>Производит по</w:t>
      </w:r>
      <w:r w:rsidR="000E7495">
        <w:rPr>
          <w:sz w:val="26"/>
          <w:szCs w:val="26"/>
        </w:rPr>
        <w:t>строчную загрузку начислений в Систему</w:t>
      </w:r>
      <w:r w:rsidRPr="0048089C">
        <w:rPr>
          <w:sz w:val="26"/>
          <w:szCs w:val="26"/>
        </w:rPr>
        <w:t xml:space="preserve"> или ГИС ГМП в зависимости от выбранного ранее условия</w:t>
      </w:r>
    </w:p>
    <w:p w14:paraId="79F00C56" w14:textId="77777777" w:rsidR="00601F3D" w:rsidRPr="0048089C" w:rsidRDefault="00601F3D" w:rsidP="00601F3D">
      <w:pPr>
        <w:pStyle w:val="af6"/>
        <w:numPr>
          <w:ilvl w:val="0"/>
          <w:numId w:val="25"/>
        </w:numPr>
        <w:spacing w:after="160"/>
        <w:rPr>
          <w:sz w:val="26"/>
          <w:szCs w:val="26"/>
        </w:rPr>
      </w:pPr>
      <w:r w:rsidRPr="0048089C">
        <w:rPr>
          <w:sz w:val="26"/>
          <w:szCs w:val="26"/>
        </w:rPr>
        <w:t xml:space="preserve">В случае ошибки в строке начисления, </w:t>
      </w:r>
      <w:r w:rsidR="00CD18E2">
        <w:rPr>
          <w:sz w:val="26"/>
          <w:szCs w:val="26"/>
        </w:rPr>
        <w:t xml:space="preserve">Система </w:t>
      </w:r>
      <w:r w:rsidRPr="0048089C">
        <w:rPr>
          <w:sz w:val="26"/>
          <w:szCs w:val="26"/>
        </w:rPr>
        <w:t>пропуск</w:t>
      </w:r>
      <w:r w:rsidR="00CD18E2">
        <w:rPr>
          <w:sz w:val="26"/>
          <w:szCs w:val="26"/>
        </w:rPr>
        <w:t xml:space="preserve">ает данную строку и переходит </w:t>
      </w:r>
      <w:r w:rsidR="007934B8">
        <w:rPr>
          <w:sz w:val="26"/>
          <w:szCs w:val="26"/>
        </w:rPr>
        <w:t xml:space="preserve">к </w:t>
      </w:r>
      <w:r w:rsidR="007934B8" w:rsidRPr="0048089C">
        <w:rPr>
          <w:sz w:val="26"/>
          <w:szCs w:val="26"/>
        </w:rPr>
        <w:t>обработк</w:t>
      </w:r>
      <w:r w:rsidR="007934B8">
        <w:rPr>
          <w:sz w:val="26"/>
          <w:szCs w:val="26"/>
        </w:rPr>
        <w:t>е следующей</w:t>
      </w:r>
      <w:r w:rsidRPr="0048089C">
        <w:rPr>
          <w:sz w:val="26"/>
          <w:szCs w:val="26"/>
        </w:rPr>
        <w:t>, а также выводит пользователю сообщения о невозможности загрузки начисления</w:t>
      </w:r>
    </w:p>
    <w:p w14:paraId="09163DA7" w14:textId="77777777" w:rsidR="0071045E" w:rsidRDefault="0071045E" w:rsidP="000E7495">
      <w:pPr>
        <w:ind w:firstLine="0"/>
      </w:pPr>
    </w:p>
    <w:sectPr w:rsidR="0071045E" w:rsidSect="00D3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1BD45" w14:textId="77777777" w:rsidR="0060110E" w:rsidRDefault="0060110E" w:rsidP="00F52FA4">
      <w:pPr>
        <w:spacing w:line="240" w:lineRule="auto"/>
      </w:pPr>
      <w:r>
        <w:separator/>
      </w:r>
    </w:p>
  </w:endnote>
  <w:endnote w:type="continuationSeparator" w:id="0">
    <w:p w14:paraId="7C7BB6C7" w14:textId="77777777" w:rsidR="0060110E" w:rsidRDefault="0060110E" w:rsidP="00F52F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3149A" w14:textId="77777777" w:rsidR="0060110E" w:rsidRDefault="0060110E" w:rsidP="00F52FA4">
      <w:pPr>
        <w:spacing w:line="240" w:lineRule="auto"/>
      </w:pPr>
      <w:r>
        <w:separator/>
      </w:r>
    </w:p>
  </w:footnote>
  <w:footnote w:type="continuationSeparator" w:id="0">
    <w:p w14:paraId="38DBE217" w14:textId="77777777" w:rsidR="0060110E" w:rsidRDefault="0060110E" w:rsidP="00F52FA4">
      <w:pPr>
        <w:spacing w:line="240" w:lineRule="auto"/>
      </w:pPr>
      <w:r>
        <w:continuationSeparator/>
      </w:r>
    </w:p>
  </w:footnote>
  <w:footnote w:id="1">
    <w:p w14:paraId="017DEDF8" w14:textId="77777777" w:rsidR="00F52FA4" w:rsidRPr="00F52FA4" w:rsidRDefault="00F52FA4" w:rsidP="00F52FA4">
      <w:pPr>
        <w:pStyle w:val="af9"/>
      </w:pPr>
      <w:r>
        <w:rPr>
          <w:rStyle w:val="afb"/>
        </w:rPr>
        <w:footnoteRef/>
      </w:r>
      <w:r>
        <w:t xml:space="preserve"> </w:t>
      </w:r>
      <w:proofErr w:type="gramStart"/>
      <w:r>
        <w:t>Файл  с</w:t>
      </w:r>
      <w:proofErr w:type="gramEnd"/>
      <w:r>
        <w:t xml:space="preserve"> названием «Для формирования </w:t>
      </w:r>
      <w:r>
        <w:rPr>
          <w:lang w:val="en-US"/>
        </w:rPr>
        <w:t>CSV</w:t>
      </w:r>
      <w:r w:rsidRPr="00F52FA4">
        <w:t>.</w:t>
      </w:r>
      <w:proofErr w:type="spellStart"/>
      <w:r>
        <w:rPr>
          <w:lang w:val="en-US"/>
        </w:rPr>
        <w:t>xlsm</w:t>
      </w:r>
      <w:proofErr w:type="spellEnd"/>
      <w:r>
        <w:t>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2CAEF96"/>
    <w:lvl w:ilvl="0">
      <w:start w:val="1"/>
      <w:numFmt w:val="bullet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1" w15:restartNumberingAfterBreak="0">
    <w:nsid w:val="07741260"/>
    <w:multiLevelType w:val="multilevel"/>
    <w:tmpl w:val="BB0AE0E0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" w15:restartNumberingAfterBreak="0">
    <w:nsid w:val="0ACF69A1"/>
    <w:multiLevelType w:val="hybridMultilevel"/>
    <w:tmpl w:val="07104F8C"/>
    <w:lvl w:ilvl="0" w:tplc="0BB45D9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66C06"/>
    <w:multiLevelType w:val="hybridMultilevel"/>
    <w:tmpl w:val="CE2AA0EE"/>
    <w:lvl w:ilvl="0" w:tplc="0BB45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27E5D"/>
    <w:multiLevelType w:val="hybridMultilevel"/>
    <w:tmpl w:val="1EFE4720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52429"/>
    <w:multiLevelType w:val="hybridMultilevel"/>
    <w:tmpl w:val="DD42B912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A09FD"/>
    <w:multiLevelType w:val="hybridMultilevel"/>
    <w:tmpl w:val="A08ED694"/>
    <w:lvl w:ilvl="0" w:tplc="0BB45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052FC"/>
    <w:multiLevelType w:val="hybridMultilevel"/>
    <w:tmpl w:val="B7D61DFA"/>
    <w:lvl w:ilvl="0" w:tplc="0BB45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A0702"/>
    <w:multiLevelType w:val="hybridMultilevel"/>
    <w:tmpl w:val="28163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CA641B"/>
    <w:multiLevelType w:val="hybridMultilevel"/>
    <w:tmpl w:val="FC2260EE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45785B91"/>
    <w:multiLevelType w:val="hybridMultilevel"/>
    <w:tmpl w:val="4380DD2A"/>
    <w:lvl w:ilvl="0" w:tplc="0BB45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D4115"/>
    <w:multiLevelType w:val="multilevel"/>
    <w:tmpl w:val="B622D504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84"/>
        </w:tabs>
        <w:ind w:left="453" w:hanging="16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2" w15:restartNumberingAfterBreak="0">
    <w:nsid w:val="5A9556CB"/>
    <w:multiLevelType w:val="multilevel"/>
    <w:tmpl w:val="6214226C"/>
    <w:lvl w:ilvl="0">
      <w:start w:val="1"/>
      <w:numFmt w:val="decimal"/>
      <w:pStyle w:val="10"/>
      <w:lvlText w:val="%1"/>
      <w:lvlJc w:val="left"/>
      <w:pPr>
        <w:tabs>
          <w:tab w:val="num" w:pos="360"/>
        </w:tabs>
        <w:ind w:left="360" w:firstLine="0"/>
      </w:pPr>
      <w:rPr>
        <w:rFonts w:hint="default"/>
        <w:b/>
        <w:i w:val="0"/>
        <w:color w:val="auto"/>
        <w:sz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71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5B3F37B5"/>
    <w:multiLevelType w:val="hybridMultilevel"/>
    <w:tmpl w:val="9CF62C90"/>
    <w:lvl w:ilvl="0" w:tplc="040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4" w15:restartNumberingAfterBreak="0">
    <w:nsid w:val="66192C22"/>
    <w:multiLevelType w:val="hybridMultilevel"/>
    <w:tmpl w:val="F1700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C3CC3"/>
    <w:multiLevelType w:val="hybridMultilevel"/>
    <w:tmpl w:val="9452B192"/>
    <w:lvl w:ilvl="0" w:tplc="AA7CF4A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911749"/>
    <w:multiLevelType w:val="hybridMultilevel"/>
    <w:tmpl w:val="F0A6BB88"/>
    <w:lvl w:ilvl="0" w:tplc="0BB45D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150A0"/>
    <w:multiLevelType w:val="hybridMultilevel"/>
    <w:tmpl w:val="0EC019D8"/>
    <w:lvl w:ilvl="0" w:tplc="A72A6E3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7D16BF8"/>
    <w:multiLevelType w:val="hybridMultilevel"/>
    <w:tmpl w:val="4E44175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711764801">
    <w:abstractNumId w:val="12"/>
  </w:num>
  <w:num w:numId="2" w16cid:durableId="1631668120">
    <w:abstractNumId w:val="12"/>
  </w:num>
  <w:num w:numId="3" w16cid:durableId="233274200">
    <w:abstractNumId w:val="12"/>
  </w:num>
  <w:num w:numId="4" w16cid:durableId="962349281">
    <w:abstractNumId w:val="11"/>
  </w:num>
  <w:num w:numId="5" w16cid:durableId="1470779973">
    <w:abstractNumId w:val="11"/>
  </w:num>
  <w:num w:numId="6" w16cid:durableId="313723855">
    <w:abstractNumId w:val="11"/>
  </w:num>
  <w:num w:numId="7" w16cid:durableId="546181898">
    <w:abstractNumId w:val="12"/>
  </w:num>
  <w:num w:numId="8" w16cid:durableId="870067264">
    <w:abstractNumId w:val="0"/>
  </w:num>
  <w:num w:numId="9" w16cid:durableId="2071615510">
    <w:abstractNumId w:val="12"/>
  </w:num>
  <w:num w:numId="10" w16cid:durableId="1699819120">
    <w:abstractNumId w:val="12"/>
  </w:num>
  <w:num w:numId="11" w16cid:durableId="815802549">
    <w:abstractNumId w:val="1"/>
  </w:num>
  <w:num w:numId="12" w16cid:durableId="1922905318">
    <w:abstractNumId w:val="1"/>
  </w:num>
  <w:num w:numId="13" w16cid:durableId="925768532">
    <w:abstractNumId w:val="1"/>
  </w:num>
  <w:num w:numId="14" w16cid:durableId="613174320">
    <w:abstractNumId w:val="1"/>
  </w:num>
  <w:num w:numId="15" w16cid:durableId="1806461298">
    <w:abstractNumId w:val="1"/>
  </w:num>
  <w:num w:numId="16" w16cid:durableId="466778233">
    <w:abstractNumId w:val="12"/>
  </w:num>
  <w:num w:numId="17" w16cid:durableId="632253647">
    <w:abstractNumId w:val="12"/>
  </w:num>
  <w:num w:numId="18" w16cid:durableId="1867404317">
    <w:abstractNumId w:val="12"/>
  </w:num>
  <w:num w:numId="19" w16cid:durableId="1112827026">
    <w:abstractNumId w:val="11"/>
  </w:num>
  <w:num w:numId="20" w16cid:durableId="533467973">
    <w:abstractNumId w:val="11"/>
  </w:num>
  <w:num w:numId="21" w16cid:durableId="756485717">
    <w:abstractNumId w:val="11"/>
  </w:num>
  <w:num w:numId="22" w16cid:durableId="1626079701">
    <w:abstractNumId w:val="12"/>
  </w:num>
  <w:num w:numId="23" w16cid:durableId="967469203">
    <w:abstractNumId w:val="0"/>
  </w:num>
  <w:num w:numId="24" w16cid:durableId="510679525">
    <w:abstractNumId w:val="14"/>
  </w:num>
  <w:num w:numId="25" w16cid:durableId="2005818603">
    <w:abstractNumId w:val="8"/>
  </w:num>
  <w:num w:numId="26" w16cid:durableId="1449155220">
    <w:abstractNumId w:val="13"/>
  </w:num>
  <w:num w:numId="27" w16cid:durableId="256596679">
    <w:abstractNumId w:val="10"/>
  </w:num>
  <w:num w:numId="28" w16cid:durableId="425004204">
    <w:abstractNumId w:val="16"/>
  </w:num>
  <w:num w:numId="29" w16cid:durableId="395516886">
    <w:abstractNumId w:val="3"/>
  </w:num>
  <w:num w:numId="30" w16cid:durableId="1855728445">
    <w:abstractNumId w:val="7"/>
  </w:num>
  <w:num w:numId="31" w16cid:durableId="1762097678">
    <w:abstractNumId w:val="6"/>
  </w:num>
  <w:num w:numId="32" w16cid:durableId="2056349087">
    <w:abstractNumId w:val="2"/>
  </w:num>
  <w:num w:numId="33" w16cid:durableId="2133206231">
    <w:abstractNumId w:val="12"/>
  </w:num>
  <w:num w:numId="34" w16cid:durableId="1917279635">
    <w:abstractNumId w:val="9"/>
  </w:num>
  <w:num w:numId="35" w16cid:durableId="992291134">
    <w:abstractNumId w:val="18"/>
  </w:num>
  <w:num w:numId="36" w16cid:durableId="47071169">
    <w:abstractNumId w:val="4"/>
  </w:num>
  <w:num w:numId="37" w16cid:durableId="1005131852">
    <w:abstractNumId w:val="5"/>
  </w:num>
  <w:num w:numId="38" w16cid:durableId="219680361">
    <w:abstractNumId w:val="15"/>
  </w:num>
  <w:num w:numId="39" w16cid:durableId="15213181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3D"/>
    <w:rsid w:val="0000524D"/>
    <w:rsid w:val="00005585"/>
    <w:rsid w:val="0001587B"/>
    <w:rsid w:val="00037BBA"/>
    <w:rsid w:val="000535C9"/>
    <w:rsid w:val="00084BE1"/>
    <w:rsid w:val="000C5102"/>
    <w:rsid w:val="000E7495"/>
    <w:rsid w:val="001215F6"/>
    <w:rsid w:val="00126B77"/>
    <w:rsid w:val="0014534F"/>
    <w:rsid w:val="00191574"/>
    <w:rsid w:val="00235477"/>
    <w:rsid w:val="00240C0A"/>
    <w:rsid w:val="0026372C"/>
    <w:rsid w:val="002D36CA"/>
    <w:rsid w:val="00394D08"/>
    <w:rsid w:val="004401B7"/>
    <w:rsid w:val="00440332"/>
    <w:rsid w:val="004D69E3"/>
    <w:rsid w:val="004E293F"/>
    <w:rsid w:val="005874EE"/>
    <w:rsid w:val="0060110E"/>
    <w:rsid w:val="00601F3D"/>
    <w:rsid w:val="00634F7F"/>
    <w:rsid w:val="006635B7"/>
    <w:rsid w:val="006D1F6D"/>
    <w:rsid w:val="00706983"/>
    <w:rsid w:val="0071045E"/>
    <w:rsid w:val="007934B8"/>
    <w:rsid w:val="00797A74"/>
    <w:rsid w:val="007A373E"/>
    <w:rsid w:val="007A3FFF"/>
    <w:rsid w:val="0082165F"/>
    <w:rsid w:val="009C20D3"/>
    <w:rsid w:val="009F7529"/>
    <w:rsid w:val="00A62A3F"/>
    <w:rsid w:val="00A92EE2"/>
    <w:rsid w:val="00AA1ADC"/>
    <w:rsid w:val="00AF13FD"/>
    <w:rsid w:val="00B067A2"/>
    <w:rsid w:val="00B27964"/>
    <w:rsid w:val="00B4755B"/>
    <w:rsid w:val="00BA712D"/>
    <w:rsid w:val="00CD18E2"/>
    <w:rsid w:val="00D017CA"/>
    <w:rsid w:val="00D36149"/>
    <w:rsid w:val="00D3674B"/>
    <w:rsid w:val="00D41F01"/>
    <w:rsid w:val="00D94B36"/>
    <w:rsid w:val="00DC5245"/>
    <w:rsid w:val="00E252BB"/>
    <w:rsid w:val="00E44CFA"/>
    <w:rsid w:val="00E56424"/>
    <w:rsid w:val="00E80ABA"/>
    <w:rsid w:val="00EB03CE"/>
    <w:rsid w:val="00F1375E"/>
    <w:rsid w:val="00F50341"/>
    <w:rsid w:val="00F52FA4"/>
    <w:rsid w:val="00FB11AD"/>
    <w:rsid w:val="00FC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CFDF"/>
  <w15:docId w15:val="{9E3551A6-7CAB-4303-BA1F-516CF9A3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1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F3D"/>
    <w:pPr>
      <w:spacing w:line="360" w:lineRule="auto"/>
      <w:ind w:firstLine="709"/>
      <w:jc w:val="both"/>
    </w:pPr>
    <w:rPr>
      <w:rFonts w:eastAsiaTheme="minorHAnsi" w:cstheme="minorBidi"/>
      <w:sz w:val="28"/>
      <w:szCs w:val="22"/>
    </w:rPr>
  </w:style>
  <w:style w:type="paragraph" w:styleId="11">
    <w:name w:val="heading 1"/>
    <w:basedOn w:val="a"/>
    <w:next w:val="a"/>
    <w:link w:val="12"/>
    <w:qFormat/>
    <w:rsid w:val="007A373E"/>
    <w:pPr>
      <w:keepNext/>
      <w:pageBreakBefore/>
      <w:spacing w:before="240" w:after="60"/>
      <w:outlineLvl w:val="0"/>
    </w:pPr>
    <w:rPr>
      <w:rFonts w:eastAsiaTheme="majorEastAsia" w:cs="Arial"/>
      <w:b/>
      <w:bCs/>
      <w:caps/>
      <w:kern w:val="32"/>
      <w:sz w:val="36"/>
      <w:szCs w:val="32"/>
    </w:rPr>
  </w:style>
  <w:style w:type="paragraph" w:styleId="20">
    <w:name w:val="heading 2"/>
    <w:basedOn w:val="a"/>
    <w:next w:val="a"/>
    <w:link w:val="21"/>
    <w:semiHidden/>
    <w:qFormat/>
    <w:rsid w:val="007A373E"/>
    <w:pPr>
      <w:keepNext/>
      <w:numPr>
        <w:ilvl w:val="1"/>
        <w:numId w:val="22"/>
      </w:numPr>
      <w:spacing w:before="160" w:after="160"/>
      <w:outlineLvl w:val="1"/>
    </w:pPr>
    <w:rPr>
      <w:rFonts w:eastAsiaTheme="majorEastAsia" w:cs="Arial"/>
      <w:b/>
      <w:bCs/>
      <w:iCs/>
      <w:sz w:val="32"/>
      <w:szCs w:val="28"/>
    </w:rPr>
  </w:style>
  <w:style w:type="paragraph" w:styleId="30">
    <w:name w:val="heading 3"/>
    <w:aliases w:val="Пункт,заголовок3_pg"/>
    <w:basedOn w:val="a"/>
    <w:next w:val="a"/>
    <w:link w:val="31"/>
    <w:qFormat/>
    <w:rsid w:val="007A373E"/>
    <w:pPr>
      <w:keepNext/>
      <w:numPr>
        <w:ilvl w:val="2"/>
        <w:numId w:val="22"/>
      </w:numPr>
      <w:spacing w:before="120" w:after="120"/>
      <w:outlineLvl w:val="2"/>
    </w:pPr>
    <w:rPr>
      <w:rFonts w:eastAsiaTheme="majorEastAsia" w:cs="Arial"/>
      <w:b/>
      <w:bCs/>
      <w:szCs w:val="26"/>
    </w:rPr>
  </w:style>
  <w:style w:type="paragraph" w:styleId="40">
    <w:name w:val="heading 4"/>
    <w:basedOn w:val="a"/>
    <w:next w:val="a"/>
    <w:link w:val="41"/>
    <w:semiHidden/>
    <w:qFormat/>
    <w:rsid w:val="007A373E"/>
    <w:pPr>
      <w:keepNext/>
      <w:spacing w:before="80" w:after="80"/>
      <w:outlineLvl w:val="3"/>
    </w:pPr>
    <w:rPr>
      <w:rFonts w:ascii="Times New Roman Полужирный" w:eastAsiaTheme="majorEastAsia" w:hAnsi="Times New Roman Полужирный" w:cstheme="majorBidi"/>
      <w:b/>
      <w:bCs/>
      <w:szCs w:val="28"/>
    </w:rPr>
  </w:style>
  <w:style w:type="paragraph" w:styleId="5">
    <w:name w:val="heading 5"/>
    <w:basedOn w:val="a"/>
    <w:next w:val="a"/>
    <w:link w:val="50"/>
    <w:semiHidden/>
    <w:qFormat/>
    <w:rsid w:val="007A373E"/>
    <w:pPr>
      <w:keepNext/>
      <w:numPr>
        <w:ilvl w:val="4"/>
        <w:numId w:val="15"/>
      </w:numPr>
      <w:spacing w:before="40" w:after="40"/>
      <w:jc w:val="center"/>
      <w:outlineLvl w:val="4"/>
    </w:pPr>
    <w:rPr>
      <w:b/>
      <w:bCs/>
      <w:szCs w:val="18"/>
    </w:rPr>
  </w:style>
  <w:style w:type="paragraph" w:styleId="6">
    <w:name w:val="heading 6"/>
    <w:basedOn w:val="a"/>
    <w:next w:val="a"/>
    <w:link w:val="60"/>
    <w:semiHidden/>
    <w:qFormat/>
    <w:rsid w:val="007A373E"/>
    <w:pPr>
      <w:numPr>
        <w:ilvl w:val="5"/>
        <w:numId w:val="15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semiHidden/>
    <w:qFormat/>
    <w:rsid w:val="007A373E"/>
    <w:pPr>
      <w:numPr>
        <w:ilvl w:val="6"/>
        <w:numId w:val="15"/>
      </w:numPr>
      <w:spacing w:before="240" w:after="120"/>
      <w:outlineLvl w:val="6"/>
    </w:pPr>
    <w:rPr>
      <w:rFonts w:ascii="Peterburg" w:hAnsi="Peterburg"/>
      <w:szCs w:val="20"/>
    </w:rPr>
  </w:style>
  <w:style w:type="paragraph" w:styleId="8">
    <w:name w:val="heading 8"/>
    <w:basedOn w:val="a"/>
    <w:next w:val="a"/>
    <w:link w:val="80"/>
    <w:semiHidden/>
    <w:qFormat/>
    <w:rsid w:val="007A373E"/>
    <w:pPr>
      <w:numPr>
        <w:ilvl w:val="7"/>
        <w:numId w:val="15"/>
      </w:numPr>
      <w:spacing w:before="240" w:after="120"/>
      <w:outlineLvl w:val="7"/>
    </w:pPr>
    <w:rPr>
      <w:rFonts w:ascii="Peterburg" w:hAnsi="Peterburg"/>
      <w:szCs w:val="20"/>
    </w:rPr>
  </w:style>
  <w:style w:type="paragraph" w:styleId="9">
    <w:name w:val="heading 9"/>
    <w:basedOn w:val="a"/>
    <w:next w:val="a"/>
    <w:link w:val="90"/>
    <w:semiHidden/>
    <w:qFormat/>
    <w:rsid w:val="007A373E"/>
    <w:pPr>
      <w:numPr>
        <w:ilvl w:val="8"/>
        <w:numId w:val="4"/>
      </w:numPr>
      <w:tabs>
        <w:tab w:val="clear" w:pos="2902"/>
        <w:tab w:val="num" w:pos="2304"/>
      </w:tabs>
      <w:spacing w:before="240" w:after="120"/>
      <w:ind w:left="2304" w:hanging="1584"/>
      <w:outlineLvl w:val="8"/>
    </w:pPr>
    <w:rPr>
      <w:rFonts w:ascii="Peterburg" w:hAnsi="Peterburg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Титул_Объект автоматизации"/>
    <w:basedOn w:val="a"/>
    <w:link w:val="a4"/>
    <w:qFormat/>
    <w:rsid w:val="007A373E"/>
    <w:pPr>
      <w:spacing w:line="240" w:lineRule="auto"/>
      <w:ind w:left="284" w:firstLine="567"/>
      <w:jc w:val="center"/>
    </w:pPr>
    <w:rPr>
      <w:sz w:val="20"/>
      <w:szCs w:val="20"/>
    </w:rPr>
  </w:style>
  <w:style w:type="character" w:customStyle="1" w:styleId="a4">
    <w:name w:val="_Название объекта автоматизации Знак"/>
    <w:basedOn w:val="a0"/>
    <w:link w:val="a3"/>
    <w:rsid w:val="007A373E"/>
  </w:style>
  <w:style w:type="paragraph" w:customStyle="1" w:styleId="a5">
    <w:name w:val="_Титул_Москва год"/>
    <w:basedOn w:val="a"/>
    <w:link w:val="a6"/>
    <w:qFormat/>
    <w:rsid w:val="007A373E"/>
    <w:pPr>
      <w:ind w:left="284" w:firstLine="567"/>
      <w:jc w:val="center"/>
    </w:pPr>
    <w:rPr>
      <w:b/>
      <w:szCs w:val="28"/>
    </w:rPr>
  </w:style>
  <w:style w:type="character" w:customStyle="1" w:styleId="a6">
    <w:name w:val="_Титул_Москва год Знак"/>
    <w:basedOn w:val="a0"/>
    <w:link w:val="a5"/>
    <w:rsid w:val="007A373E"/>
    <w:rPr>
      <w:b/>
      <w:sz w:val="28"/>
      <w:szCs w:val="28"/>
    </w:rPr>
  </w:style>
  <w:style w:type="paragraph" w:customStyle="1" w:styleId="10">
    <w:name w:val="_Заголовок 1"/>
    <w:basedOn w:val="11"/>
    <w:next w:val="22"/>
    <w:link w:val="13"/>
    <w:qFormat/>
    <w:rsid w:val="007A373E"/>
    <w:pPr>
      <w:keepLines/>
      <w:numPr>
        <w:numId w:val="22"/>
      </w:numPr>
      <w:spacing w:before="200" w:after="200" w:line="240" w:lineRule="auto"/>
      <w:jc w:val="left"/>
    </w:pPr>
    <w:rPr>
      <w:rFonts w:ascii="Times New Roman Полужирный" w:hAnsi="Times New Roman Полужирный"/>
    </w:rPr>
  </w:style>
  <w:style w:type="character" w:customStyle="1" w:styleId="13">
    <w:name w:val="_Заголовок 1 Знак"/>
    <w:basedOn w:val="12"/>
    <w:link w:val="10"/>
    <w:rsid w:val="007A373E"/>
    <w:rPr>
      <w:rFonts w:ascii="Times New Roman Полужирный" w:eastAsiaTheme="majorEastAsia" w:hAnsi="Times New Roman Полужирный" w:cs="Arial"/>
      <w:b/>
      <w:bCs/>
      <w:caps/>
      <w:kern w:val="32"/>
      <w:sz w:val="36"/>
      <w:szCs w:val="32"/>
    </w:rPr>
  </w:style>
  <w:style w:type="character" w:customStyle="1" w:styleId="12">
    <w:name w:val="Заголовок 1 Знак"/>
    <w:basedOn w:val="a0"/>
    <w:link w:val="11"/>
    <w:rsid w:val="007A373E"/>
    <w:rPr>
      <w:rFonts w:eastAsiaTheme="majorEastAsia" w:cs="Arial"/>
      <w:b/>
      <w:bCs/>
      <w:caps/>
      <w:kern w:val="32"/>
      <w:sz w:val="36"/>
      <w:szCs w:val="32"/>
    </w:rPr>
  </w:style>
  <w:style w:type="paragraph" w:customStyle="1" w:styleId="a7">
    <w:name w:val="_Заголовок без нумерации Не в оглавлении"/>
    <w:basedOn w:val="a"/>
    <w:link w:val="a8"/>
    <w:qFormat/>
    <w:rsid w:val="007A373E"/>
    <w:pPr>
      <w:pageBreakBefore/>
      <w:spacing w:after="240"/>
    </w:pPr>
    <w:rPr>
      <w:rFonts w:ascii="Times New Roman Полужирный" w:hAnsi="Times New Roman Полужирный"/>
      <w:b/>
      <w:caps/>
      <w:spacing w:val="20"/>
      <w:szCs w:val="28"/>
    </w:rPr>
  </w:style>
  <w:style w:type="character" w:customStyle="1" w:styleId="a8">
    <w:name w:val="_Заголовок без нумерации Не в оглавлении Знак"/>
    <w:basedOn w:val="a0"/>
    <w:link w:val="a7"/>
    <w:rsid w:val="007A373E"/>
    <w:rPr>
      <w:rFonts w:ascii="Times New Roman Полужирный" w:hAnsi="Times New Roman Полужирный"/>
      <w:b/>
      <w:caps/>
      <w:spacing w:val="20"/>
      <w:sz w:val="28"/>
      <w:szCs w:val="28"/>
    </w:rPr>
  </w:style>
  <w:style w:type="paragraph" w:customStyle="1" w:styleId="a9">
    <w:name w:val="_Основной перед списком"/>
    <w:basedOn w:val="aa"/>
    <w:next w:val="a"/>
    <w:link w:val="ab"/>
    <w:qFormat/>
    <w:rsid w:val="007A373E"/>
    <w:pPr>
      <w:keepNext/>
      <w:spacing w:before="60"/>
    </w:pPr>
  </w:style>
  <w:style w:type="character" w:customStyle="1" w:styleId="ab">
    <w:name w:val="_Основной перед списком Знак"/>
    <w:basedOn w:val="ac"/>
    <w:link w:val="a9"/>
    <w:rsid w:val="007A373E"/>
    <w:rPr>
      <w:sz w:val="24"/>
      <w:szCs w:val="24"/>
    </w:rPr>
  </w:style>
  <w:style w:type="paragraph" w:customStyle="1" w:styleId="22">
    <w:name w:val="_Заголовок 2"/>
    <w:basedOn w:val="20"/>
    <w:next w:val="aa"/>
    <w:link w:val="23"/>
    <w:qFormat/>
    <w:rsid w:val="007A373E"/>
    <w:pPr>
      <w:numPr>
        <w:ilvl w:val="0"/>
        <w:numId w:val="0"/>
      </w:numPr>
      <w:ind w:left="710"/>
    </w:pPr>
  </w:style>
  <w:style w:type="character" w:customStyle="1" w:styleId="23">
    <w:name w:val="_Заголовок 2 Знак"/>
    <w:basedOn w:val="21"/>
    <w:link w:val="22"/>
    <w:rsid w:val="007A373E"/>
    <w:rPr>
      <w:rFonts w:eastAsiaTheme="majorEastAsia" w:cs="Arial"/>
      <w:b/>
      <w:bCs/>
      <w:iCs/>
      <w:sz w:val="32"/>
      <w:szCs w:val="28"/>
    </w:rPr>
  </w:style>
  <w:style w:type="character" w:customStyle="1" w:styleId="21">
    <w:name w:val="Заголовок 2 Знак"/>
    <w:basedOn w:val="a0"/>
    <w:link w:val="20"/>
    <w:semiHidden/>
    <w:rsid w:val="007A373E"/>
    <w:rPr>
      <w:rFonts w:eastAsiaTheme="majorEastAsia" w:cs="Arial"/>
      <w:b/>
      <w:bCs/>
      <w:iCs/>
      <w:sz w:val="32"/>
      <w:szCs w:val="28"/>
    </w:rPr>
  </w:style>
  <w:style w:type="paragraph" w:customStyle="1" w:styleId="32">
    <w:name w:val="_Заголовок 3"/>
    <w:basedOn w:val="30"/>
    <w:next w:val="aa"/>
    <w:link w:val="33"/>
    <w:qFormat/>
    <w:rsid w:val="007A373E"/>
    <w:pPr>
      <w:numPr>
        <w:ilvl w:val="0"/>
        <w:numId w:val="0"/>
      </w:numPr>
    </w:pPr>
  </w:style>
  <w:style w:type="character" w:customStyle="1" w:styleId="33">
    <w:name w:val="_Заголовок 3 Знак"/>
    <w:basedOn w:val="31"/>
    <w:link w:val="32"/>
    <w:rsid w:val="007A373E"/>
    <w:rPr>
      <w:rFonts w:eastAsiaTheme="majorEastAsia" w:cs="Arial"/>
      <w:b/>
      <w:bCs/>
      <w:sz w:val="28"/>
      <w:szCs w:val="26"/>
    </w:rPr>
  </w:style>
  <w:style w:type="character" w:customStyle="1" w:styleId="31">
    <w:name w:val="Заголовок 3 Знак"/>
    <w:aliases w:val="Пункт Знак,заголовок3_pg Знак"/>
    <w:basedOn w:val="a0"/>
    <w:link w:val="30"/>
    <w:rsid w:val="007A373E"/>
    <w:rPr>
      <w:rFonts w:eastAsiaTheme="majorEastAsia" w:cs="Arial"/>
      <w:b/>
      <w:bCs/>
      <w:sz w:val="28"/>
      <w:szCs w:val="26"/>
    </w:rPr>
  </w:style>
  <w:style w:type="paragraph" w:customStyle="1" w:styleId="aa">
    <w:name w:val="_Основной с красной строки"/>
    <w:basedOn w:val="a"/>
    <w:link w:val="ac"/>
    <w:qFormat/>
    <w:rsid w:val="007A373E"/>
    <w:pPr>
      <w:spacing w:line="360" w:lineRule="exact"/>
    </w:pPr>
  </w:style>
  <w:style w:type="character" w:customStyle="1" w:styleId="ac">
    <w:name w:val="_Основной с красной строки Знак"/>
    <w:basedOn w:val="a0"/>
    <w:link w:val="aa"/>
    <w:rsid w:val="007A373E"/>
    <w:rPr>
      <w:sz w:val="24"/>
      <w:szCs w:val="24"/>
    </w:rPr>
  </w:style>
  <w:style w:type="paragraph" w:customStyle="1" w:styleId="ad">
    <w:name w:val="_Согласовано"/>
    <w:aliases w:val="Составили"/>
    <w:basedOn w:val="a"/>
    <w:link w:val="ae"/>
    <w:qFormat/>
    <w:rsid w:val="007A373E"/>
    <w:pPr>
      <w:spacing w:before="240"/>
    </w:pPr>
    <w:rPr>
      <w:rFonts w:ascii="Times New Roman Полужирный" w:hAnsi="Times New Roman Полужирный"/>
      <w:b/>
      <w:bCs/>
      <w:caps/>
    </w:rPr>
  </w:style>
  <w:style w:type="character" w:customStyle="1" w:styleId="ae">
    <w:name w:val="_Согласовано Знак"/>
    <w:aliases w:val="Составили Знак"/>
    <w:basedOn w:val="a0"/>
    <w:link w:val="ad"/>
    <w:rsid w:val="007A373E"/>
    <w:rPr>
      <w:rFonts w:ascii="Times New Roman Полужирный" w:hAnsi="Times New Roman Полужирный"/>
      <w:b/>
      <w:bCs/>
      <w:caps/>
      <w:sz w:val="24"/>
      <w:szCs w:val="24"/>
    </w:rPr>
  </w:style>
  <w:style w:type="paragraph" w:customStyle="1" w:styleId="af">
    <w:name w:val="_Титул наименование организации"/>
    <w:basedOn w:val="a"/>
    <w:link w:val="af0"/>
    <w:qFormat/>
    <w:rsid w:val="007A373E"/>
    <w:pPr>
      <w:tabs>
        <w:tab w:val="left" w:pos="0"/>
      </w:tabs>
      <w:ind w:right="-5"/>
      <w:jc w:val="center"/>
    </w:pPr>
    <w:rPr>
      <w:noProof/>
      <w:szCs w:val="28"/>
    </w:rPr>
  </w:style>
  <w:style w:type="character" w:customStyle="1" w:styleId="af0">
    <w:name w:val="_Титул наименование организации Знак"/>
    <w:basedOn w:val="a0"/>
    <w:link w:val="af"/>
    <w:rsid w:val="007A373E"/>
    <w:rPr>
      <w:noProof/>
      <w:sz w:val="28"/>
      <w:szCs w:val="28"/>
    </w:rPr>
  </w:style>
  <w:style w:type="paragraph" w:customStyle="1" w:styleId="1">
    <w:name w:val="_Нумерованный 1"/>
    <w:basedOn w:val="a"/>
    <w:link w:val="110"/>
    <w:qFormat/>
    <w:rsid w:val="007A373E"/>
    <w:pPr>
      <w:numPr>
        <w:numId w:val="21"/>
      </w:numPr>
    </w:pPr>
  </w:style>
  <w:style w:type="character" w:customStyle="1" w:styleId="110">
    <w:name w:val="_Нумерованный 1 Знак1"/>
    <w:basedOn w:val="a0"/>
    <w:link w:val="1"/>
    <w:rsid w:val="007A373E"/>
    <w:rPr>
      <w:sz w:val="24"/>
      <w:szCs w:val="24"/>
    </w:rPr>
  </w:style>
  <w:style w:type="paragraph" w:customStyle="1" w:styleId="2">
    <w:name w:val="_Нумерованный 2"/>
    <w:basedOn w:val="1"/>
    <w:link w:val="210"/>
    <w:qFormat/>
    <w:rsid w:val="007A373E"/>
    <w:pPr>
      <w:numPr>
        <w:ilvl w:val="1"/>
      </w:numPr>
    </w:pPr>
  </w:style>
  <w:style w:type="character" w:customStyle="1" w:styleId="210">
    <w:name w:val="_Нумерованный 2 Знак1"/>
    <w:basedOn w:val="110"/>
    <w:link w:val="2"/>
    <w:rsid w:val="007A373E"/>
    <w:rPr>
      <w:sz w:val="24"/>
      <w:szCs w:val="24"/>
    </w:rPr>
  </w:style>
  <w:style w:type="paragraph" w:customStyle="1" w:styleId="3">
    <w:name w:val="_Нумерованный 3"/>
    <w:basedOn w:val="2"/>
    <w:link w:val="34"/>
    <w:qFormat/>
    <w:rsid w:val="007A373E"/>
    <w:pPr>
      <w:numPr>
        <w:ilvl w:val="2"/>
        <w:numId w:val="14"/>
      </w:numPr>
      <w:tabs>
        <w:tab w:val="clear" w:pos="1701"/>
        <w:tab w:val="num" w:pos="-624"/>
      </w:tabs>
      <w:ind w:left="454" w:firstLine="113"/>
    </w:pPr>
  </w:style>
  <w:style w:type="character" w:customStyle="1" w:styleId="34">
    <w:name w:val="_Нумерованный 3 Знак"/>
    <w:basedOn w:val="210"/>
    <w:link w:val="3"/>
    <w:rsid w:val="007A373E"/>
    <w:rPr>
      <w:sz w:val="24"/>
      <w:szCs w:val="24"/>
    </w:rPr>
  </w:style>
  <w:style w:type="paragraph" w:customStyle="1" w:styleId="af1">
    <w:name w:val="_Текст сноски"/>
    <w:basedOn w:val="a"/>
    <w:link w:val="af2"/>
    <w:qFormat/>
    <w:rsid w:val="007A373E"/>
    <w:pPr>
      <w:suppressAutoHyphens/>
      <w:spacing w:line="240" w:lineRule="auto"/>
      <w:jc w:val="left"/>
    </w:pPr>
    <w:rPr>
      <w:bCs/>
      <w:sz w:val="16"/>
      <w:szCs w:val="20"/>
      <w:vertAlign w:val="superscript"/>
    </w:rPr>
  </w:style>
  <w:style w:type="character" w:customStyle="1" w:styleId="af2">
    <w:name w:val="_Текст сноски Знак"/>
    <w:basedOn w:val="a0"/>
    <w:link w:val="af1"/>
    <w:rsid w:val="007A373E"/>
    <w:rPr>
      <w:bCs/>
      <w:sz w:val="16"/>
      <w:vertAlign w:val="superscript"/>
    </w:rPr>
  </w:style>
  <w:style w:type="paragraph" w:customStyle="1" w:styleId="4">
    <w:name w:val="_Заголовок 4"/>
    <w:basedOn w:val="40"/>
    <w:link w:val="42"/>
    <w:qFormat/>
    <w:rsid w:val="007A373E"/>
    <w:pPr>
      <w:numPr>
        <w:ilvl w:val="3"/>
        <w:numId w:val="3"/>
      </w:numPr>
      <w:tabs>
        <w:tab w:val="left" w:pos="993"/>
      </w:tabs>
    </w:pPr>
    <w:rPr>
      <w:rFonts w:cs="Arial"/>
    </w:rPr>
  </w:style>
  <w:style w:type="character" w:customStyle="1" w:styleId="42">
    <w:name w:val="_Заголовок 4 Знак"/>
    <w:basedOn w:val="33"/>
    <w:link w:val="4"/>
    <w:rsid w:val="007A373E"/>
    <w:rPr>
      <w:rFonts w:ascii="Times New Roman Полужирный" w:eastAsiaTheme="majorEastAsia" w:hAnsi="Times New Roman Полужирный" w:cs="Arial"/>
      <w:b/>
      <w:bCs/>
      <w:sz w:val="24"/>
      <w:szCs w:val="28"/>
    </w:rPr>
  </w:style>
  <w:style w:type="character" w:customStyle="1" w:styleId="41">
    <w:name w:val="Заголовок 4 Знак"/>
    <w:basedOn w:val="a0"/>
    <w:link w:val="40"/>
    <w:semiHidden/>
    <w:rsid w:val="007A373E"/>
    <w:rPr>
      <w:rFonts w:ascii="Times New Roman Полужирный" w:eastAsiaTheme="majorEastAsia" w:hAnsi="Times New Roman Полужирный" w:cstheme="majorBidi"/>
      <w:b/>
      <w:bCs/>
      <w:sz w:val="24"/>
      <w:szCs w:val="28"/>
    </w:rPr>
  </w:style>
  <w:style w:type="paragraph" w:customStyle="1" w:styleId="35">
    <w:name w:val="_Маркированный список уровня 3"/>
    <w:basedOn w:val="a"/>
    <w:link w:val="36"/>
    <w:qFormat/>
    <w:rsid w:val="007A373E"/>
    <w:pPr>
      <w:tabs>
        <w:tab w:val="num" w:pos="360"/>
        <w:tab w:val="left" w:pos="1134"/>
        <w:tab w:val="left" w:pos="2410"/>
      </w:tabs>
      <w:spacing w:after="60"/>
      <w:ind w:left="2200" w:hanging="357"/>
    </w:pPr>
    <w:rPr>
      <w:szCs w:val="26"/>
    </w:rPr>
  </w:style>
  <w:style w:type="character" w:customStyle="1" w:styleId="36">
    <w:name w:val="_Маркированный список уровня 3 Знак"/>
    <w:basedOn w:val="a0"/>
    <w:link w:val="35"/>
    <w:rsid w:val="007A373E"/>
    <w:rPr>
      <w:sz w:val="24"/>
      <w:szCs w:val="26"/>
    </w:rPr>
  </w:style>
  <w:style w:type="paragraph" w:customStyle="1" w:styleId="af3">
    <w:name w:val="Титул"/>
    <w:basedOn w:val="a"/>
    <w:qFormat/>
    <w:rsid w:val="007A373E"/>
    <w:pPr>
      <w:spacing w:before="120" w:after="120" w:line="240" w:lineRule="auto"/>
      <w:jc w:val="center"/>
    </w:pPr>
    <w:rPr>
      <w:rFonts w:eastAsia="Calibri"/>
    </w:rPr>
  </w:style>
  <w:style w:type="character" w:customStyle="1" w:styleId="50">
    <w:name w:val="Заголовок 5 Знак"/>
    <w:basedOn w:val="a0"/>
    <w:link w:val="5"/>
    <w:semiHidden/>
    <w:rsid w:val="007A373E"/>
    <w:rPr>
      <w:b/>
      <w:bCs/>
      <w:sz w:val="24"/>
      <w:szCs w:val="18"/>
    </w:rPr>
  </w:style>
  <w:style w:type="character" w:customStyle="1" w:styleId="60">
    <w:name w:val="Заголовок 6 Знак"/>
    <w:basedOn w:val="a0"/>
    <w:link w:val="6"/>
    <w:semiHidden/>
    <w:rsid w:val="007A373E"/>
    <w:rPr>
      <w:i/>
      <w:sz w:val="22"/>
    </w:rPr>
  </w:style>
  <w:style w:type="character" w:customStyle="1" w:styleId="70">
    <w:name w:val="Заголовок 7 Знак"/>
    <w:basedOn w:val="a0"/>
    <w:link w:val="7"/>
    <w:semiHidden/>
    <w:rsid w:val="007A373E"/>
    <w:rPr>
      <w:rFonts w:ascii="Peterburg" w:hAnsi="Peterburg"/>
      <w:sz w:val="24"/>
    </w:rPr>
  </w:style>
  <w:style w:type="character" w:customStyle="1" w:styleId="80">
    <w:name w:val="Заголовок 8 Знак"/>
    <w:basedOn w:val="a0"/>
    <w:link w:val="8"/>
    <w:semiHidden/>
    <w:rsid w:val="007A373E"/>
    <w:rPr>
      <w:rFonts w:ascii="Peterburg" w:hAnsi="Peterburg"/>
      <w:sz w:val="24"/>
    </w:rPr>
  </w:style>
  <w:style w:type="character" w:customStyle="1" w:styleId="90">
    <w:name w:val="Заголовок 9 Знак"/>
    <w:basedOn w:val="a0"/>
    <w:link w:val="9"/>
    <w:semiHidden/>
    <w:rsid w:val="007A373E"/>
    <w:rPr>
      <w:rFonts w:ascii="Peterburg" w:hAnsi="Peterburg"/>
      <w:sz w:val="22"/>
    </w:rPr>
  </w:style>
  <w:style w:type="paragraph" w:styleId="af4">
    <w:name w:val="caption"/>
    <w:basedOn w:val="a"/>
    <w:next w:val="a"/>
    <w:uiPriority w:val="35"/>
    <w:qFormat/>
    <w:rsid w:val="007A373E"/>
    <w:pPr>
      <w:spacing w:before="60" w:after="120"/>
      <w:jc w:val="center"/>
    </w:pPr>
    <w:rPr>
      <w:bCs/>
      <w:sz w:val="22"/>
      <w:szCs w:val="20"/>
    </w:rPr>
  </w:style>
  <w:style w:type="character" w:styleId="af5">
    <w:name w:val="Emphasis"/>
    <w:basedOn w:val="a0"/>
    <w:qFormat/>
    <w:rsid w:val="007A373E"/>
    <w:rPr>
      <w:i/>
      <w:iCs/>
    </w:rPr>
  </w:style>
  <w:style w:type="paragraph" w:styleId="af6">
    <w:name w:val="List Paragraph"/>
    <w:basedOn w:val="a"/>
    <w:link w:val="af7"/>
    <w:uiPriority w:val="34"/>
    <w:qFormat/>
    <w:rsid w:val="007A373E"/>
    <w:pPr>
      <w:ind w:left="720"/>
      <w:contextualSpacing/>
    </w:pPr>
  </w:style>
  <w:style w:type="character" w:customStyle="1" w:styleId="af7">
    <w:name w:val="Абзац списка Знак"/>
    <w:link w:val="af6"/>
    <w:uiPriority w:val="34"/>
    <w:rsid w:val="007A373E"/>
    <w:rPr>
      <w:sz w:val="24"/>
      <w:szCs w:val="24"/>
    </w:rPr>
  </w:style>
  <w:style w:type="table" w:styleId="af8">
    <w:name w:val="Table Grid"/>
    <w:basedOn w:val="a1"/>
    <w:uiPriority w:val="59"/>
    <w:rsid w:val="0060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note text"/>
    <w:basedOn w:val="a"/>
    <w:link w:val="afa"/>
    <w:uiPriority w:val="99"/>
    <w:semiHidden/>
    <w:unhideWhenUsed/>
    <w:rsid w:val="00F52FA4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F52FA4"/>
    <w:rPr>
      <w:rFonts w:eastAsiaTheme="minorHAnsi" w:cstheme="minorBidi"/>
    </w:rPr>
  </w:style>
  <w:style w:type="character" w:styleId="afb">
    <w:name w:val="footnote reference"/>
    <w:basedOn w:val="a0"/>
    <w:uiPriority w:val="99"/>
    <w:semiHidden/>
    <w:unhideWhenUsed/>
    <w:rsid w:val="00F52FA4"/>
    <w:rPr>
      <w:vertAlign w:val="superscript"/>
    </w:rPr>
  </w:style>
  <w:style w:type="paragraph" w:styleId="afc">
    <w:name w:val="Balloon Text"/>
    <w:basedOn w:val="a"/>
    <w:link w:val="afd"/>
    <w:uiPriority w:val="99"/>
    <w:semiHidden/>
    <w:unhideWhenUsed/>
    <w:rsid w:val="00E80A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E80ABA"/>
    <w:rPr>
      <w:rFonts w:ascii="Tahoma" w:eastAsiaTheme="minorHAnsi" w:hAnsi="Tahoma" w:cs="Tahoma"/>
      <w:sz w:val="16"/>
      <w:szCs w:val="16"/>
    </w:rPr>
  </w:style>
  <w:style w:type="paragraph" w:customStyle="1" w:styleId="afe">
    <w:name w:val="Стиль текста документа"/>
    <w:basedOn w:val="a"/>
    <w:link w:val="aff"/>
    <w:rsid w:val="000C5102"/>
    <w:pPr>
      <w:spacing w:line="240" w:lineRule="auto"/>
      <w:ind w:firstLine="720"/>
    </w:pPr>
    <w:rPr>
      <w:rFonts w:eastAsia="Times New Roman" w:cs="Times New Roman"/>
      <w:szCs w:val="20"/>
      <w:u w:color="000000"/>
      <w:lang w:val="en-US"/>
    </w:rPr>
  </w:style>
  <w:style w:type="character" w:customStyle="1" w:styleId="aff">
    <w:name w:val="Стиль текста документа Знак"/>
    <w:link w:val="afe"/>
    <w:rsid w:val="000C5102"/>
    <w:rPr>
      <w:sz w:val="28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E3B03-559B-45DC-BB65-F39FB8F19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11</Pages>
  <Words>2634</Words>
  <Characters>15017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2023-05-25T10:18:00Z</dcterms:created>
  <dcterms:modified xsi:type="dcterms:W3CDTF">2023-06-14T10:28:00Z</dcterms:modified>
</cp:coreProperties>
</file>