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 </w:t>
      </w:r>
      <w:r w:rsidR="003B7D04">
        <w:t xml:space="preserve">     21 ноября</w:t>
      </w:r>
      <w:r>
        <w:t xml:space="preserve"> 20</w:t>
      </w:r>
      <w:r w:rsidR="00CB6590">
        <w:t>1</w:t>
      </w:r>
      <w:r w:rsidR="00B901B4">
        <w:t>8</w:t>
      </w:r>
      <w:r>
        <w:t xml:space="preserve"> года</w:t>
      </w:r>
    </w:p>
    <w:p w:rsidR="001502F1" w:rsidRDefault="003B7D04" w:rsidP="003B7D04">
      <w:pPr>
        <w:pStyle w:val="a5"/>
      </w:pPr>
      <w:r>
        <w:t>Об областном бюджете на 2019 год                                      и на плановый период 2020 и 2021 годов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3B7D04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1. Утвердить основные характеристики областного бюджета на </w:t>
      </w:r>
      <w:r w:rsidR="00BA4722">
        <w:rPr>
          <w:szCs w:val="28"/>
        </w:rPr>
        <w:t xml:space="preserve">               </w:t>
      </w:r>
      <w:r w:rsidRPr="003B7D04">
        <w:rPr>
          <w:szCs w:val="28"/>
        </w:rPr>
        <w:t>2019 год: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1) общий объем доходов областного бюджета в сумме           95855189,6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2) общий объем расходов областного бюджета в сумме                  97672035,8 тыс. рублей</w:t>
      </w:r>
      <w:r w:rsidR="00BA4722">
        <w:rPr>
          <w:szCs w:val="28"/>
        </w:rPr>
        <w:t>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3)</w:t>
      </w:r>
      <w:r w:rsidRPr="003B7D04">
        <w:rPr>
          <w:szCs w:val="28"/>
          <w:lang w:val="en-US"/>
        </w:rPr>
        <w:t> </w:t>
      </w:r>
      <w:r w:rsidRPr="003B7D04">
        <w:rPr>
          <w:szCs w:val="28"/>
        </w:rPr>
        <w:t>дефицит областного бюджета в сумме 1816846,2 тыс. рублей</w:t>
      </w:r>
      <w:r w:rsidR="00BA4722">
        <w:rPr>
          <w:szCs w:val="28"/>
        </w:rPr>
        <w:t>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2. Утвердить основные характеристики областного бюджета на         2020 год и на 2021</w:t>
      </w:r>
      <w:r w:rsidR="00BA4722">
        <w:rPr>
          <w:szCs w:val="28"/>
        </w:rPr>
        <w:t xml:space="preserve"> </w:t>
      </w:r>
      <w:r w:rsidRPr="003B7D04">
        <w:rPr>
          <w:szCs w:val="28"/>
        </w:rPr>
        <w:t>год: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1) общий объем доходов областного бюджета на 2020 год в сумме 95650511,7 тыс. рублей и на 2021 год в сумме 99086672,2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2) общий объем расходов областного бюджета на 2020 год в сумме 95110511,7 тыс. рублей, в том числе условно утвержденные расходы в сумме 2000000,0 тыс. рублей</w:t>
      </w:r>
      <w:r w:rsidR="00DD71B4">
        <w:rPr>
          <w:szCs w:val="28"/>
        </w:rPr>
        <w:t>,</w:t>
      </w:r>
      <w:r w:rsidRPr="003B7D04">
        <w:rPr>
          <w:szCs w:val="28"/>
        </w:rPr>
        <w:t xml:space="preserve"> и на 2021 год в сумме 96971872,2 тыс. ру</w:t>
      </w:r>
      <w:r w:rsidRPr="003B7D04">
        <w:rPr>
          <w:szCs w:val="28"/>
        </w:rPr>
        <w:t>б</w:t>
      </w:r>
      <w:r w:rsidRPr="003B7D04">
        <w:rPr>
          <w:szCs w:val="28"/>
        </w:rPr>
        <w:t>лей, в том числе условно утвержденные расходы в сумме 4200000,0 тыс. рублей;</w:t>
      </w:r>
    </w:p>
    <w:p w:rsidR="003B7D04" w:rsidRPr="003B7D04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D04">
        <w:rPr>
          <w:rFonts w:ascii="Times New Roman" w:hAnsi="Times New Roman" w:cs="Times New Roman"/>
          <w:sz w:val="28"/>
          <w:szCs w:val="28"/>
        </w:rPr>
        <w:t>3)</w:t>
      </w:r>
      <w:r w:rsidRPr="003B7D0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B7D04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3B7D04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3B7D04">
        <w:rPr>
          <w:b/>
          <w:i/>
          <w:szCs w:val="28"/>
        </w:rPr>
        <w:t>Статья 2. Доходы областного бюджета</w:t>
      </w:r>
    </w:p>
    <w:p w:rsidR="003B7D04" w:rsidRPr="003B7D04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F06D7C">
          <w:rPr>
            <w:rStyle w:val="ab"/>
            <w:szCs w:val="28"/>
          </w:rPr>
          <w:t>приложению 1</w:t>
        </w:r>
      </w:hyperlink>
      <w:r w:rsidRPr="003B7D04">
        <w:rPr>
          <w:szCs w:val="28"/>
        </w:rPr>
        <w:t xml:space="preserve"> к насто</w:t>
      </w:r>
      <w:r w:rsidRPr="003B7D04">
        <w:rPr>
          <w:szCs w:val="28"/>
        </w:rPr>
        <w:t>я</w:t>
      </w:r>
      <w:r w:rsidRPr="003B7D04">
        <w:rPr>
          <w:szCs w:val="28"/>
        </w:rPr>
        <w:t>щему Закону, в том числе безвозмездных поступлений.</w:t>
      </w:r>
    </w:p>
    <w:p w:rsidR="003B7D04" w:rsidRPr="003B7D04" w:rsidRDefault="003B7D04" w:rsidP="003B7D04">
      <w:pPr>
        <w:pStyle w:val="ac"/>
        <w:ind w:firstLine="709"/>
        <w:rPr>
          <w:szCs w:val="28"/>
        </w:rPr>
      </w:pPr>
    </w:p>
    <w:p w:rsidR="003B7D04" w:rsidRPr="003B7D04" w:rsidRDefault="003B7D04" w:rsidP="003B7D04">
      <w:pPr>
        <w:pStyle w:val="ac"/>
        <w:ind w:firstLine="709"/>
        <w:rPr>
          <w:szCs w:val="28"/>
        </w:rPr>
      </w:pPr>
    </w:p>
    <w:p w:rsidR="003B7D04" w:rsidRPr="003B7D04" w:rsidRDefault="003B7D04" w:rsidP="003B7D04">
      <w:pPr>
        <w:pStyle w:val="ac"/>
        <w:ind w:firstLine="709"/>
        <w:rPr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Главные администраторы доходов бюджетов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F06D7C">
          <w:rPr>
            <w:rStyle w:val="ab"/>
            <w:szCs w:val="28"/>
          </w:rPr>
          <w:t>приложению 2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2. Утвердить перечень главных </w:t>
      </w:r>
      <w:proofErr w:type="gramStart"/>
      <w:r w:rsidRPr="003B7D04">
        <w:rPr>
          <w:szCs w:val="28"/>
        </w:rPr>
        <w:t>администраторов источников фина</w:t>
      </w:r>
      <w:r w:rsidRPr="003B7D04">
        <w:rPr>
          <w:szCs w:val="28"/>
        </w:rPr>
        <w:t>н</w:t>
      </w:r>
      <w:r w:rsidRPr="003B7D04">
        <w:rPr>
          <w:szCs w:val="28"/>
        </w:rPr>
        <w:t>сирования дефицита областного бюджета</w:t>
      </w:r>
      <w:proofErr w:type="gramEnd"/>
      <w:r w:rsidRPr="003B7D04">
        <w:rPr>
          <w:szCs w:val="28"/>
        </w:rPr>
        <w:t xml:space="preserve"> согласно </w:t>
      </w:r>
      <w:hyperlink r:id="rId10" w:history="1">
        <w:r w:rsidRPr="003B7D04">
          <w:rPr>
            <w:rStyle w:val="ab"/>
            <w:color w:val="auto"/>
            <w:szCs w:val="28"/>
            <w:u w:val="none"/>
          </w:rPr>
          <w:t>приложен</w:t>
        </w:r>
        <w:r w:rsidRPr="003B7D04">
          <w:rPr>
            <w:rStyle w:val="ab"/>
            <w:color w:val="auto"/>
            <w:szCs w:val="28"/>
            <w:u w:val="none"/>
          </w:rPr>
          <w:t>и</w:t>
        </w:r>
        <w:r w:rsidRPr="003B7D04">
          <w:rPr>
            <w:rStyle w:val="ab"/>
            <w:color w:val="auto"/>
            <w:szCs w:val="28"/>
            <w:u w:val="none"/>
          </w:rPr>
          <w:t>ю 3</w:t>
        </w:r>
      </w:hyperlink>
      <w:r w:rsidRPr="003B7D04">
        <w:rPr>
          <w:szCs w:val="28"/>
        </w:rPr>
        <w:t xml:space="preserve"> к наст</w:t>
      </w:r>
      <w:r w:rsidRPr="003B7D04">
        <w:rPr>
          <w:szCs w:val="28"/>
        </w:rPr>
        <w:t>о</w:t>
      </w:r>
      <w:r w:rsidRPr="003B7D04">
        <w:rPr>
          <w:szCs w:val="28"/>
        </w:rPr>
        <w:t>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F06D7C">
          <w:rPr>
            <w:rStyle w:val="ab"/>
            <w:szCs w:val="28"/>
          </w:rPr>
          <w:t>прилож</w:t>
        </w:r>
        <w:r w:rsidRPr="00F06D7C">
          <w:rPr>
            <w:rStyle w:val="ab"/>
            <w:szCs w:val="28"/>
          </w:rPr>
          <w:t>е</w:t>
        </w:r>
        <w:r w:rsidRPr="00F06D7C">
          <w:rPr>
            <w:rStyle w:val="ab"/>
            <w:szCs w:val="28"/>
          </w:rPr>
          <w:t>нию 4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Установить, что информационное взаимодействие между управлен</w:t>
      </w:r>
      <w:r w:rsidRPr="003B7D04">
        <w:rPr>
          <w:szCs w:val="28"/>
        </w:rPr>
        <w:t>и</w:t>
      </w:r>
      <w:r w:rsidRPr="003B7D04">
        <w:rPr>
          <w:szCs w:val="28"/>
        </w:rPr>
        <w:t>ем Федерального казначейства по Саратовской области и администратор</w:t>
      </w:r>
      <w:r w:rsidRPr="003B7D04">
        <w:rPr>
          <w:szCs w:val="28"/>
        </w:rPr>
        <w:t>а</w:t>
      </w:r>
      <w:r w:rsidRPr="003B7D0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государственное казенное учреждение Саратовской области «Це</w:t>
      </w:r>
      <w:r w:rsidRPr="003B7D04">
        <w:rPr>
          <w:szCs w:val="28"/>
        </w:rPr>
        <w:t>н</w:t>
      </w:r>
      <w:r w:rsidRPr="003B7D04">
        <w:rPr>
          <w:szCs w:val="28"/>
        </w:rPr>
        <w:t>трализованная бухгалтерия образования»;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управление делами Правительства области.</w:t>
      </w:r>
    </w:p>
    <w:p w:rsidR="003B7D04" w:rsidRPr="003B7D04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3B7D04">
        <w:rPr>
          <w:szCs w:val="28"/>
        </w:rPr>
        <w:t>н</w:t>
      </w:r>
      <w:r w:rsidRPr="003B7D04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3B7D04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1. Утвердить: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на 2019 год в сумме 10359719,2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на 2020 год в сумме 9608277,2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lastRenderedPageBreak/>
        <w:t>на 2021 год в сумме 9788442,1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2) объем бюджетных ассигнований областного дорожного фонда: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на 2019 год в сумме 11151943,1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на 2020 год в сумме 9325404,0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на 2021 год в сумме 9574995,5 тыс. рублей;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3) ведомственную структуру расходов областного бюджета на </w:t>
      </w:r>
      <w:r w:rsidR="00BA4722">
        <w:rPr>
          <w:szCs w:val="28"/>
        </w:rPr>
        <w:t xml:space="preserve">            </w:t>
      </w:r>
      <w:r w:rsidRPr="003B7D04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3B7D04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3B7D04">
        <w:rPr>
          <w:szCs w:val="28"/>
        </w:rPr>
        <w:t xml:space="preserve"> к настоящему Закону;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4) распределение бюджетных ассигнований по разделам, подразд</w:t>
      </w:r>
      <w:r w:rsidRPr="003B7D04">
        <w:rPr>
          <w:szCs w:val="28"/>
        </w:rPr>
        <w:t>е</w:t>
      </w:r>
      <w:r w:rsidRPr="003B7D04">
        <w:rPr>
          <w:szCs w:val="28"/>
        </w:rPr>
        <w:t>лам, целевым статьям (государственным программам области и непр</w:t>
      </w:r>
      <w:r w:rsidRPr="003B7D04">
        <w:rPr>
          <w:szCs w:val="28"/>
        </w:rPr>
        <w:t>о</w:t>
      </w:r>
      <w:r w:rsidRPr="003B7D04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3B7D04">
        <w:rPr>
          <w:szCs w:val="28"/>
        </w:rPr>
        <w:t>видов ра</w:t>
      </w:r>
      <w:r w:rsidRPr="003B7D04">
        <w:rPr>
          <w:szCs w:val="28"/>
        </w:rPr>
        <w:t>с</w:t>
      </w:r>
      <w:r w:rsidRPr="003B7D04">
        <w:rPr>
          <w:szCs w:val="28"/>
        </w:rPr>
        <w:t>ходов классификации расходов областного бюджета</w:t>
      </w:r>
      <w:proofErr w:type="gramEnd"/>
      <w:r w:rsidRPr="003B7D04">
        <w:rPr>
          <w:szCs w:val="28"/>
        </w:rPr>
        <w:t xml:space="preserve"> на 2019 год и на пл</w:t>
      </w:r>
      <w:r w:rsidRPr="003B7D04">
        <w:rPr>
          <w:szCs w:val="28"/>
        </w:rPr>
        <w:t>а</w:t>
      </w:r>
      <w:r w:rsidRPr="003B7D04">
        <w:rPr>
          <w:szCs w:val="28"/>
        </w:rPr>
        <w:t xml:space="preserve">новый период 2020 и 2021 годов согласно </w:t>
      </w:r>
      <w:hyperlink r:id="rId14" w:history="1">
        <w:r w:rsidRPr="003B7D04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3B7D04">
        <w:rPr>
          <w:szCs w:val="28"/>
        </w:rPr>
        <w:t xml:space="preserve"> к настоящему З</w:t>
      </w:r>
      <w:r w:rsidRPr="003B7D04">
        <w:rPr>
          <w:szCs w:val="28"/>
        </w:rPr>
        <w:t>а</w:t>
      </w:r>
      <w:r w:rsidRPr="003B7D04">
        <w:rPr>
          <w:szCs w:val="28"/>
        </w:rPr>
        <w:t>кону;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3B7D04">
        <w:rPr>
          <w:szCs w:val="28"/>
        </w:rPr>
        <w:t>видов расходов классификации ра</w:t>
      </w:r>
      <w:r w:rsidRPr="003B7D04">
        <w:rPr>
          <w:szCs w:val="28"/>
        </w:rPr>
        <w:t>с</w:t>
      </w:r>
      <w:r w:rsidRPr="003B7D04">
        <w:rPr>
          <w:szCs w:val="28"/>
        </w:rPr>
        <w:t>ходов областного бюджета</w:t>
      </w:r>
      <w:proofErr w:type="gramEnd"/>
      <w:r w:rsidRPr="003B7D04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3B7D04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3B7D04">
        <w:rPr>
          <w:szCs w:val="28"/>
        </w:rPr>
        <w:t xml:space="preserve"> к настоящему Закону;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6) распределение бюджетных ассигнований на реализацию облас</w:t>
      </w:r>
      <w:r w:rsidRPr="003B7D04">
        <w:rPr>
          <w:szCs w:val="28"/>
        </w:rPr>
        <w:t>т</w:t>
      </w:r>
      <w:r w:rsidRPr="003B7D04">
        <w:rPr>
          <w:szCs w:val="28"/>
        </w:rPr>
        <w:t>ной адресной инвестиционной программы на 2019 год и на плановый п</w:t>
      </w:r>
      <w:r w:rsidRPr="003B7D04">
        <w:rPr>
          <w:szCs w:val="28"/>
        </w:rPr>
        <w:t>е</w:t>
      </w:r>
      <w:r w:rsidRPr="003B7D04">
        <w:rPr>
          <w:szCs w:val="28"/>
        </w:rPr>
        <w:t xml:space="preserve">риод 2020 и 2021 годов согласно </w:t>
      </w:r>
      <w:hyperlink r:id="rId16" w:history="1">
        <w:r w:rsidRPr="003B7D04">
          <w:rPr>
            <w:szCs w:val="28"/>
          </w:rPr>
          <w:t>приложению 9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3B7D04">
        <w:rPr>
          <w:szCs w:val="28"/>
        </w:rPr>
        <w:t>б</w:t>
      </w:r>
      <w:r w:rsidRPr="003B7D04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3B7D04">
        <w:rPr>
          <w:szCs w:val="28"/>
        </w:rPr>
        <w:t>и</w:t>
      </w:r>
      <w:r w:rsidRPr="003B7D04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3B7D04">
        <w:rPr>
          <w:szCs w:val="28"/>
        </w:rPr>
        <w:t>в</w:t>
      </w:r>
      <w:r w:rsidRPr="003B7D04">
        <w:rPr>
          <w:szCs w:val="28"/>
        </w:rPr>
        <w:t>ляются в соответствии со сводной бюджетной росписью областного бю</w:t>
      </w:r>
      <w:r w:rsidRPr="003B7D04">
        <w:rPr>
          <w:szCs w:val="28"/>
        </w:rPr>
        <w:t>д</w:t>
      </w:r>
      <w:r w:rsidRPr="003B7D04">
        <w:rPr>
          <w:szCs w:val="28"/>
        </w:rPr>
        <w:t>жета за счет бюджетных ассигнований и в пределах утвержденных лим</w:t>
      </w:r>
      <w:r w:rsidRPr="003B7D04">
        <w:rPr>
          <w:szCs w:val="28"/>
        </w:rPr>
        <w:t>и</w:t>
      </w:r>
      <w:r w:rsidRPr="003B7D04">
        <w:rPr>
          <w:szCs w:val="28"/>
        </w:rPr>
        <w:t>тов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3B7D04">
        <w:rPr>
          <w:szCs w:val="28"/>
        </w:rPr>
        <w:t>а</w:t>
      </w:r>
      <w:r w:rsidRPr="003B7D04">
        <w:rPr>
          <w:szCs w:val="28"/>
        </w:rPr>
        <w:t>циях, за исключением субсидий, указанных в части 7 статьи 5 Федеральн</w:t>
      </w:r>
      <w:r w:rsidRPr="003B7D04">
        <w:rPr>
          <w:szCs w:val="28"/>
        </w:rPr>
        <w:t>о</w:t>
      </w:r>
      <w:r w:rsidRPr="003B7D04">
        <w:rPr>
          <w:szCs w:val="28"/>
        </w:rPr>
        <w:t>го закона «О федеральном бюджете на 2019 год и на плановый период 2020 и 2021 годов».</w:t>
      </w:r>
    </w:p>
    <w:p w:rsidR="003B7D04" w:rsidRPr="003B7D04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1.</w:t>
      </w:r>
      <w:r w:rsidRPr="003B7D04">
        <w:rPr>
          <w:szCs w:val="28"/>
          <w:lang w:val="en-US"/>
        </w:rPr>
        <w:t> </w:t>
      </w:r>
      <w:r w:rsidRPr="003B7D04">
        <w:rPr>
          <w:szCs w:val="28"/>
        </w:rPr>
        <w:t>Утвердить бюджетные ассигнования на предоставление межбю</w:t>
      </w:r>
      <w:r w:rsidRPr="003B7D04">
        <w:rPr>
          <w:szCs w:val="28"/>
        </w:rPr>
        <w:t>д</w:t>
      </w:r>
      <w:r w:rsidRPr="003B7D04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3B7D04">
          <w:rPr>
            <w:szCs w:val="28"/>
          </w:rPr>
          <w:t>приложению 10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lastRenderedPageBreak/>
        <w:t>2.</w:t>
      </w:r>
      <w:r w:rsidRPr="003B7D04">
        <w:rPr>
          <w:szCs w:val="28"/>
          <w:lang w:val="en-US"/>
        </w:rPr>
        <w:t> </w:t>
      </w:r>
      <w:r w:rsidRPr="003B7D04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3B7D04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3B7D04">
        <w:rPr>
          <w:szCs w:val="28"/>
        </w:rPr>
        <w:t xml:space="preserve"> к настоящему Закону. 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3.</w:t>
      </w:r>
      <w:r w:rsidRPr="003B7D04">
        <w:rPr>
          <w:szCs w:val="28"/>
          <w:lang w:val="en-US"/>
        </w:rPr>
        <w:t> </w:t>
      </w:r>
      <w:r w:rsidRPr="003B7D04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3B7D04">
          <w:rPr>
            <w:szCs w:val="28"/>
          </w:rPr>
          <w:t>приложением 11</w:t>
        </w:r>
      </w:hyperlink>
      <w:r w:rsidRPr="003B7D04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3B7D04">
        <w:rPr>
          <w:sz w:val="28"/>
          <w:szCs w:val="28"/>
        </w:rPr>
        <w:t>и</w:t>
      </w:r>
      <w:r w:rsidRPr="003B7D04">
        <w:rPr>
          <w:sz w:val="28"/>
          <w:szCs w:val="28"/>
        </w:rPr>
        <w:t>пальных образований полномочий по решению вопросов местного знач</w:t>
      </w:r>
      <w:r w:rsidRPr="003B7D04">
        <w:rPr>
          <w:sz w:val="28"/>
          <w:szCs w:val="28"/>
        </w:rPr>
        <w:t>е</w:t>
      </w:r>
      <w:r w:rsidRPr="003B7D04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5. Установить критерий выравнивания расчетной бюджетной обе</w:t>
      </w:r>
      <w:r w:rsidRPr="003B7D04">
        <w:rPr>
          <w:szCs w:val="28"/>
        </w:rPr>
        <w:t>с</w:t>
      </w:r>
      <w:r w:rsidRPr="003B7D04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3B7D04">
        <w:rPr>
          <w:szCs w:val="28"/>
        </w:rPr>
        <w:t>разме</w:t>
      </w:r>
      <w:proofErr w:type="spellEnd"/>
      <w:r w:rsidRPr="003B7D04">
        <w:rPr>
          <w:szCs w:val="28"/>
        </w:rPr>
        <w:t>-     ре 0,94.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6. Утвердить межбюджетный трансферт, предоставляемый из о</w:t>
      </w:r>
      <w:r w:rsidRPr="003B7D04">
        <w:rPr>
          <w:szCs w:val="28"/>
        </w:rPr>
        <w:t>б</w:t>
      </w:r>
      <w:r w:rsidRPr="003B7D04">
        <w:rPr>
          <w:szCs w:val="28"/>
        </w:rPr>
        <w:t>ластного бюджета федеральному бюджету в форме субвенции, на реализ</w:t>
      </w:r>
      <w:r w:rsidRPr="003B7D04">
        <w:rPr>
          <w:szCs w:val="28"/>
        </w:rPr>
        <w:t>а</w:t>
      </w:r>
      <w:r w:rsidRPr="003B7D04">
        <w:rPr>
          <w:szCs w:val="28"/>
        </w:rPr>
        <w:t>цию Соглашения между Министерством внутренних дел Российской Ф</w:t>
      </w:r>
      <w:r w:rsidRPr="003B7D04">
        <w:rPr>
          <w:szCs w:val="28"/>
        </w:rPr>
        <w:t>е</w:t>
      </w:r>
      <w:r w:rsidRPr="003B7D04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3B7D04">
        <w:rPr>
          <w:szCs w:val="28"/>
        </w:rPr>
        <w:t>у</w:t>
      </w:r>
      <w:r w:rsidRPr="003B7D04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3B7D04">
        <w:rPr>
          <w:szCs w:val="28"/>
        </w:rPr>
        <w:t>о</w:t>
      </w:r>
      <w:r w:rsidRPr="003B7D04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3B7D04">
          <w:rPr>
            <w:szCs w:val="28"/>
          </w:rPr>
          <w:t>Законом</w:t>
        </w:r>
      </w:hyperlink>
      <w:r w:rsidRPr="003B7D04">
        <w:rPr>
          <w:szCs w:val="28"/>
        </w:rPr>
        <w:t xml:space="preserve"> Сарато</w:t>
      </w:r>
      <w:r w:rsidRPr="003B7D04">
        <w:rPr>
          <w:szCs w:val="28"/>
        </w:rPr>
        <w:t>в</w:t>
      </w:r>
      <w:r w:rsidRPr="003B7D04">
        <w:rPr>
          <w:szCs w:val="28"/>
        </w:rPr>
        <w:t>ской области от 29 июля 2009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3B7D04">
        <w:rPr>
          <w:szCs w:val="28"/>
        </w:rPr>
        <w:t>а</w:t>
      </w:r>
      <w:r w:rsidRPr="003B7D04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3B7D04" w:rsidRPr="003B7D04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3B7D04" w:rsidRDefault="003B7D04" w:rsidP="003B7D04">
      <w:pPr>
        <w:pStyle w:val="ac"/>
        <w:ind w:firstLine="709"/>
        <w:rPr>
          <w:b/>
          <w:szCs w:val="28"/>
        </w:rPr>
      </w:pP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1. Установить, что бюджетные кредиты местным бюджетам пред</w:t>
      </w:r>
      <w:r w:rsidRPr="003B7D04">
        <w:rPr>
          <w:sz w:val="28"/>
          <w:szCs w:val="28"/>
        </w:rPr>
        <w:t>о</w:t>
      </w:r>
      <w:r w:rsidRPr="003B7D0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3B7D04">
        <w:rPr>
          <w:sz w:val="28"/>
          <w:szCs w:val="28"/>
        </w:rPr>
        <w:t>н</w:t>
      </w:r>
      <w:r w:rsidRPr="003B7D04">
        <w:rPr>
          <w:sz w:val="28"/>
          <w:szCs w:val="28"/>
        </w:rPr>
        <w:t>сового года, в сумме до 100000,0 тыс. рублей;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lastRenderedPageBreak/>
        <w:t>2) для частичного покрытия дефицитов местных бюджетов на срок до трех лет в сумме до 644968,6 тыс. рублей.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3B7D04">
        <w:rPr>
          <w:sz w:val="28"/>
          <w:szCs w:val="28"/>
        </w:rPr>
        <w:t>о</w:t>
      </w:r>
      <w:r w:rsidRPr="003B7D0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3B7D04">
        <w:rPr>
          <w:sz w:val="28"/>
          <w:szCs w:val="28"/>
        </w:rPr>
        <w:t>и</w:t>
      </w:r>
      <w:r w:rsidRPr="003B7D04">
        <w:rPr>
          <w:sz w:val="28"/>
          <w:szCs w:val="28"/>
        </w:rPr>
        <w:t>ваемых соответствующими договорами.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>
        <w:rPr>
          <w:sz w:val="28"/>
          <w:szCs w:val="28"/>
        </w:rPr>
        <w:t>ных статьей 93</w:t>
      </w:r>
      <w:r w:rsidRPr="00BA4722">
        <w:rPr>
          <w:sz w:val="28"/>
          <w:szCs w:val="28"/>
          <w:vertAlign w:val="superscript"/>
        </w:rPr>
        <w:t>2</w:t>
      </w:r>
      <w:r w:rsidRPr="003B7D04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3B7D04">
        <w:rPr>
          <w:sz w:val="28"/>
          <w:szCs w:val="28"/>
        </w:rPr>
        <w:t>е</w:t>
      </w:r>
      <w:r w:rsidRPr="003B7D04">
        <w:rPr>
          <w:sz w:val="28"/>
          <w:szCs w:val="28"/>
        </w:rPr>
        <w:t xml:space="preserve">дующих условий: 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соблюдение муниципальным образованием области предельных зн</w:t>
      </w:r>
      <w:r w:rsidRPr="003B7D04">
        <w:rPr>
          <w:sz w:val="28"/>
          <w:szCs w:val="28"/>
        </w:rPr>
        <w:t>а</w:t>
      </w:r>
      <w:r w:rsidR="00BA4722">
        <w:rPr>
          <w:sz w:val="28"/>
          <w:szCs w:val="28"/>
        </w:rPr>
        <w:t>чений, установленных статьей 92</w:t>
      </w:r>
      <w:r w:rsidRPr="00BA4722">
        <w:rPr>
          <w:sz w:val="28"/>
          <w:szCs w:val="28"/>
          <w:vertAlign w:val="superscript"/>
        </w:rPr>
        <w:t>1</w:t>
      </w:r>
      <w:r w:rsidRPr="003B7D04">
        <w:rPr>
          <w:sz w:val="28"/>
          <w:szCs w:val="28"/>
        </w:rPr>
        <w:t xml:space="preserve"> и статьей 107 Бюджетного кодекса Ро</w:t>
      </w:r>
      <w:r w:rsidRPr="003B7D04">
        <w:rPr>
          <w:sz w:val="28"/>
          <w:szCs w:val="28"/>
        </w:rPr>
        <w:t>с</w:t>
      </w:r>
      <w:r w:rsidRPr="003B7D04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3B7D04">
        <w:rPr>
          <w:sz w:val="28"/>
          <w:szCs w:val="28"/>
        </w:rPr>
        <w:t>непревышение</w:t>
      </w:r>
      <w:proofErr w:type="spellEnd"/>
      <w:r w:rsidRPr="003B7D04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3B7D04">
        <w:rPr>
          <w:sz w:val="28"/>
          <w:szCs w:val="28"/>
        </w:rPr>
        <w:t>е</w:t>
      </w:r>
      <w:r w:rsidRPr="003B7D04">
        <w:rPr>
          <w:sz w:val="28"/>
          <w:szCs w:val="28"/>
        </w:rPr>
        <w:t>личенной на 1 процентный пункт;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выполнение мероприятий, направленных на повышение эффективн</w:t>
      </w:r>
      <w:r w:rsidRPr="003B7D04">
        <w:rPr>
          <w:sz w:val="28"/>
          <w:szCs w:val="28"/>
        </w:rPr>
        <w:t>о</w:t>
      </w:r>
      <w:r w:rsidRPr="003B7D04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1. Утвердить источники финансирования дефицита областного бю</w:t>
      </w:r>
      <w:r w:rsidRPr="003B7D04">
        <w:rPr>
          <w:szCs w:val="28"/>
        </w:rPr>
        <w:t>д</w:t>
      </w:r>
      <w:r w:rsidRPr="003B7D04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3B7D04">
          <w:rPr>
            <w:szCs w:val="28"/>
          </w:rPr>
          <w:t>прил</w:t>
        </w:r>
        <w:r w:rsidRPr="003B7D04">
          <w:rPr>
            <w:szCs w:val="28"/>
          </w:rPr>
          <w:t>о</w:t>
        </w:r>
        <w:r w:rsidRPr="003B7D04">
          <w:rPr>
            <w:szCs w:val="28"/>
          </w:rPr>
          <w:t>жению 12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2. Утвердить </w:t>
      </w:r>
      <w:hyperlink r:id="rId22" w:history="1">
        <w:r w:rsidRPr="003B7D04">
          <w:rPr>
            <w:szCs w:val="28"/>
          </w:rPr>
          <w:t>программу</w:t>
        </w:r>
      </w:hyperlink>
      <w:r w:rsidRPr="003B7D04">
        <w:rPr>
          <w:szCs w:val="28"/>
        </w:rPr>
        <w:t xml:space="preserve"> государственных внутренних заимствов</w:t>
      </w:r>
      <w:r w:rsidRPr="003B7D04">
        <w:rPr>
          <w:szCs w:val="28"/>
        </w:rPr>
        <w:t>а</w:t>
      </w:r>
      <w:r w:rsidRPr="003B7D04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3B7D04">
          <w:rPr>
            <w:szCs w:val="28"/>
          </w:rPr>
          <w:t>приложению 13</w:t>
        </w:r>
      </w:hyperlink>
      <w:r w:rsidRPr="003B7D04">
        <w:rPr>
          <w:szCs w:val="28"/>
        </w:rPr>
        <w:t xml:space="preserve"> к настоящему Закону.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3. Установить предельный объем государственного внутреннего до</w:t>
      </w:r>
      <w:r w:rsidRPr="003B7D04">
        <w:rPr>
          <w:szCs w:val="28"/>
        </w:rPr>
        <w:t>л</w:t>
      </w:r>
      <w:r w:rsidRPr="003B7D04">
        <w:rPr>
          <w:szCs w:val="28"/>
        </w:rPr>
        <w:t>га области на 2019 год в сумме 67692708,5 тыс. рублей, на 2020 год в су</w:t>
      </w:r>
      <w:r w:rsidRPr="003B7D04">
        <w:rPr>
          <w:szCs w:val="28"/>
        </w:rPr>
        <w:t>м</w:t>
      </w:r>
      <w:r w:rsidRPr="003B7D04">
        <w:rPr>
          <w:szCs w:val="28"/>
        </w:rPr>
        <w:t>ме 70180972,1 тыс. рублей и на 2021 год в сумме 76123638,6 тыс. рублей.</w:t>
      </w:r>
    </w:p>
    <w:p w:rsidR="003B7D04" w:rsidRPr="003B7D04" w:rsidRDefault="003B7D04" w:rsidP="003B7D04">
      <w:pPr>
        <w:ind w:firstLine="708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4.</w:t>
      </w:r>
      <w:r w:rsidRPr="003B7D04">
        <w:rPr>
          <w:sz w:val="28"/>
          <w:szCs w:val="28"/>
          <w:lang w:val="en-US"/>
        </w:rPr>
        <w:t> </w:t>
      </w:r>
      <w:r w:rsidRPr="003B7D04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3B7D04" w:rsidRDefault="003B7D04" w:rsidP="003B7D04">
      <w:pPr>
        <w:ind w:firstLine="708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по состоянию на 1 января 2020 года в сумме 51902625,5 тыс. рублей, в том числе верхний предел долга по государственным гарантиям области в сумме 0,0 тыс. рублей;</w:t>
      </w:r>
    </w:p>
    <w:p w:rsidR="003B7D04" w:rsidRPr="003B7D04" w:rsidRDefault="003B7D04" w:rsidP="003B7D04">
      <w:pPr>
        <w:ind w:firstLine="708"/>
        <w:jc w:val="both"/>
        <w:rPr>
          <w:sz w:val="28"/>
          <w:szCs w:val="28"/>
        </w:rPr>
      </w:pPr>
      <w:r w:rsidRPr="003B7D04">
        <w:rPr>
          <w:sz w:val="28"/>
          <w:szCs w:val="28"/>
        </w:rPr>
        <w:lastRenderedPageBreak/>
        <w:t>по состоянию на 1 января 2021 года в сумме 51362625,5 тыс. рублей, в том числе верхний предел долга по государственным гарантиям области в сумме 0,0 тыс. рублей;</w:t>
      </w:r>
    </w:p>
    <w:p w:rsidR="003B7D04" w:rsidRPr="003B7D04" w:rsidRDefault="003B7D04" w:rsidP="003B7D04">
      <w:pPr>
        <w:ind w:firstLine="708"/>
        <w:jc w:val="both"/>
        <w:rPr>
          <w:sz w:val="28"/>
          <w:szCs w:val="28"/>
        </w:rPr>
      </w:pPr>
      <w:r w:rsidRPr="003B7D04">
        <w:rPr>
          <w:sz w:val="28"/>
          <w:szCs w:val="28"/>
        </w:rPr>
        <w:t>по состоянию на 1 января 2022 года в сумме 49247825,5 тыс. рублей, в том числе верхний предел долга по государственным гарантиям области в сумме 0,0 тыс. рублей.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1. Правительство области обеспечивает направление в 2019 году остатков средств областного бюджета в объеме до 1000000,0 тыс. рублей, находящихся по состоянию на 1 января 2019 года на едином счете облас</w:t>
      </w:r>
      <w:r w:rsidRPr="003B7D04">
        <w:rPr>
          <w:szCs w:val="28"/>
        </w:rPr>
        <w:t>т</w:t>
      </w:r>
      <w:r w:rsidRPr="003B7D04">
        <w:rPr>
          <w:szCs w:val="28"/>
        </w:rPr>
        <w:t xml:space="preserve">ного бюджета, на покрытие временных кассовых разрывов. 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2. Установить, что средства в объеме остатков субсидий, предоста</w:t>
      </w:r>
      <w:r w:rsidRPr="003B7D04">
        <w:rPr>
          <w:szCs w:val="28"/>
        </w:rPr>
        <w:t>в</w:t>
      </w:r>
      <w:r w:rsidRPr="003B7D04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3B7D04">
        <w:rPr>
          <w:szCs w:val="28"/>
        </w:rPr>
        <w:t>а</w:t>
      </w:r>
      <w:r w:rsidRPr="003B7D0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3B7D04">
        <w:rPr>
          <w:szCs w:val="28"/>
        </w:rPr>
        <w:t>недостижением</w:t>
      </w:r>
      <w:proofErr w:type="spellEnd"/>
      <w:r w:rsidRPr="003B7D0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3B7D04">
        <w:rPr>
          <w:szCs w:val="28"/>
        </w:rPr>
        <w:t>и</w:t>
      </w:r>
      <w:r w:rsidRPr="003B7D04">
        <w:rPr>
          <w:szCs w:val="28"/>
        </w:rPr>
        <w:t>тельством области порядке возврату в областной бюджет.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3. Установить,</w:t>
      </w:r>
      <w:r w:rsidR="00BA4722">
        <w:rPr>
          <w:szCs w:val="28"/>
        </w:rPr>
        <w:t xml:space="preserve"> что в соответствии с пунктом 7</w:t>
      </w:r>
      <w:r w:rsidRPr="00BA4722">
        <w:rPr>
          <w:szCs w:val="28"/>
          <w:vertAlign w:val="superscript"/>
        </w:rPr>
        <w:t>1</w:t>
      </w:r>
      <w:r w:rsidRPr="003B7D04">
        <w:rPr>
          <w:szCs w:val="28"/>
        </w:rPr>
        <w:t xml:space="preserve"> статьи 136 Бюдже</w:t>
      </w:r>
      <w:r w:rsidRPr="003B7D04">
        <w:rPr>
          <w:szCs w:val="28"/>
        </w:rPr>
        <w:t>т</w:t>
      </w:r>
      <w:r w:rsidRPr="003B7D04">
        <w:rPr>
          <w:szCs w:val="28"/>
        </w:rPr>
        <w:t>ного кодекса Российской Федерации главные распорядители средств о</w:t>
      </w:r>
      <w:r w:rsidRPr="003B7D04">
        <w:rPr>
          <w:szCs w:val="28"/>
        </w:rPr>
        <w:t>б</w:t>
      </w:r>
      <w:r w:rsidRPr="003B7D04">
        <w:rPr>
          <w:szCs w:val="28"/>
        </w:rPr>
        <w:t>ластного бюджета вправе передавать управлению Федерального казначе</w:t>
      </w:r>
      <w:r w:rsidRPr="003B7D04">
        <w:rPr>
          <w:szCs w:val="28"/>
        </w:rPr>
        <w:t>й</w:t>
      </w:r>
      <w:r w:rsidRPr="003B7D04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3B7D04">
        <w:rPr>
          <w:szCs w:val="28"/>
        </w:rPr>
        <w:t>е</w:t>
      </w:r>
      <w:r w:rsidRPr="003B7D04">
        <w:rPr>
          <w:szCs w:val="28"/>
        </w:rPr>
        <w:t>делах суммы, необходимой для оплаты денежных обязательств по расх</w:t>
      </w:r>
      <w:r w:rsidRPr="003B7D04">
        <w:rPr>
          <w:szCs w:val="28"/>
        </w:rPr>
        <w:t>о</w:t>
      </w:r>
      <w:r w:rsidRPr="003B7D04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3B7D04">
        <w:rPr>
          <w:szCs w:val="28"/>
        </w:rPr>
        <w:t>о</w:t>
      </w:r>
      <w:r w:rsidRPr="003B7D04">
        <w:rPr>
          <w:szCs w:val="28"/>
        </w:rPr>
        <w:t>рядке, установленном Федеральным казначейством.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 xml:space="preserve">Положения </w:t>
      </w:r>
      <w:hyperlink r:id="rId24" w:history="1">
        <w:r w:rsidRPr="003B7D04">
          <w:rPr>
            <w:szCs w:val="28"/>
          </w:rPr>
          <w:t>абзаца первого</w:t>
        </w:r>
      </w:hyperlink>
      <w:r w:rsidRPr="003B7D04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3B7D04">
        <w:rPr>
          <w:szCs w:val="28"/>
        </w:rPr>
        <w:t>е</w:t>
      </w:r>
      <w:r w:rsidRPr="003B7D04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3B7D04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3B7D04">
        <w:rPr>
          <w:sz w:val="28"/>
          <w:szCs w:val="28"/>
        </w:rPr>
        <w:t>4. 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3B7D04">
        <w:rPr>
          <w:sz w:val="28"/>
          <w:szCs w:val="28"/>
        </w:rPr>
        <w:t>н</w:t>
      </w:r>
      <w:r w:rsidRPr="003B7D04">
        <w:rPr>
          <w:sz w:val="28"/>
          <w:szCs w:val="28"/>
        </w:rPr>
        <w:t>та Российской Федерации от 7 мая 2018 года № 204 «О национальных ц</w:t>
      </w:r>
      <w:r w:rsidRPr="003B7D04">
        <w:rPr>
          <w:sz w:val="28"/>
          <w:szCs w:val="28"/>
        </w:rPr>
        <w:t>е</w:t>
      </w:r>
      <w:r w:rsidRPr="003B7D04">
        <w:rPr>
          <w:sz w:val="28"/>
          <w:szCs w:val="28"/>
        </w:rPr>
        <w:t>лях и стратегических задачах развития Российской Федерации на период до 2024 года» в объемах: на 2019 год – 1946141,0 тыс. рублей;                     на 2020 год – 220993,2 тыс. рублей; на 2021 год – 602981,8 тыс. рублей.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lastRenderedPageBreak/>
        <w:t>5. Установить в соответствии со статьей 7</w:t>
      </w:r>
      <w:r w:rsidRPr="00BA4722">
        <w:rPr>
          <w:szCs w:val="28"/>
          <w:vertAlign w:val="superscript"/>
        </w:rPr>
        <w:t>2</w:t>
      </w:r>
      <w:r w:rsidRPr="003B7D04">
        <w:rPr>
          <w:szCs w:val="28"/>
        </w:rPr>
        <w:t xml:space="preserve"> Закона Саратовской обл</w:t>
      </w:r>
      <w:r w:rsidRPr="003B7D04">
        <w:rPr>
          <w:szCs w:val="28"/>
        </w:rPr>
        <w:t>а</w:t>
      </w:r>
      <w:r w:rsidRPr="003B7D04">
        <w:rPr>
          <w:szCs w:val="28"/>
        </w:rPr>
        <w:t>сти от 16 января 2008 года № 3-ЗСО «О бюджетном процессе в Сарато</w:t>
      </w:r>
      <w:r w:rsidRPr="003B7D04">
        <w:rPr>
          <w:szCs w:val="28"/>
        </w:rPr>
        <w:t>в</w:t>
      </w:r>
      <w:r w:rsidRPr="003B7D04">
        <w:rPr>
          <w:szCs w:val="28"/>
        </w:rPr>
        <w:t>ской области» следующие дополнительные основания для внесения изм</w:t>
      </w:r>
      <w:r w:rsidRPr="003B7D04">
        <w:rPr>
          <w:szCs w:val="28"/>
        </w:rPr>
        <w:t>е</w:t>
      </w:r>
      <w:r w:rsidRPr="003B7D0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3B7D04">
        <w:rPr>
          <w:szCs w:val="28"/>
        </w:rPr>
        <w:t>т</w:t>
      </w:r>
      <w:r w:rsidRPr="003B7D0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3B7D04" w:rsidRDefault="003B7D04" w:rsidP="003B7D04">
      <w:pPr>
        <w:pStyle w:val="a3"/>
        <w:ind w:firstLine="709"/>
        <w:rPr>
          <w:szCs w:val="28"/>
        </w:rPr>
      </w:pPr>
      <w:r w:rsidRPr="003B7D04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3B7D04">
        <w:rPr>
          <w:szCs w:val="28"/>
        </w:rPr>
        <w:t>д</w:t>
      </w:r>
      <w:r w:rsidRPr="003B7D04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3B7D04">
        <w:rPr>
          <w:szCs w:val="28"/>
        </w:rPr>
        <w:t>т</w:t>
      </w:r>
      <w:r w:rsidRPr="003B7D04">
        <w:rPr>
          <w:szCs w:val="28"/>
        </w:rPr>
        <w:t>ных мер принуждения в форме сокращения предоставления межбюдже</w:t>
      </w:r>
      <w:r w:rsidRPr="003B7D04">
        <w:rPr>
          <w:szCs w:val="28"/>
        </w:rPr>
        <w:t>т</w:t>
      </w:r>
      <w:r w:rsidRPr="003B7D04">
        <w:rPr>
          <w:szCs w:val="28"/>
        </w:rPr>
        <w:t>ных трансфертов бюджетам муниципальных образований области (за и</w:t>
      </w:r>
      <w:r w:rsidRPr="003B7D04">
        <w:rPr>
          <w:szCs w:val="28"/>
        </w:rPr>
        <w:t>с</w:t>
      </w:r>
      <w:r w:rsidRPr="003B7D04">
        <w:rPr>
          <w:szCs w:val="28"/>
        </w:rPr>
        <w:t>ключением субвенций) на основании уведомлений органов государстве</w:t>
      </w:r>
      <w:r w:rsidRPr="003B7D04">
        <w:rPr>
          <w:szCs w:val="28"/>
        </w:rPr>
        <w:t>н</w:t>
      </w:r>
      <w:r w:rsidRPr="003B7D04">
        <w:rPr>
          <w:szCs w:val="28"/>
        </w:rPr>
        <w:t>ного финансового контроля области о применении бюджетных мер пр</w:t>
      </w:r>
      <w:r w:rsidRPr="003B7D04">
        <w:rPr>
          <w:szCs w:val="28"/>
        </w:rPr>
        <w:t>и</w:t>
      </w:r>
      <w:r w:rsidRPr="003B7D04">
        <w:rPr>
          <w:szCs w:val="28"/>
        </w:rPr>
        <w:t>нуждения;</w:t>
      </w:r>
    </w:p>
    <w:p w:rsidR="003B7D04" w:rsidRPr="003B7D04" w:rsidRDefault="001D0E41" w:rsidP="003B7D04">
      <w:pPr>
        <w:pStyle w:val="a3"/>
        <w:ind w:firstLine="709"/>
        <w:rPr>
          <w:szCs w:val="28"/>
        </w:rPr>
      </w:pPr>
      <w:r>
        <w:rPr>
          <w:szCs w:val="28"/>
        </w:rPr>
        <w:t>3) </w:t>
      </w:r>
      <w:r w:rsidR="003B7D04" w:rsidRPr="003B7D04">
        <w:rPr>
          <w:szCs w:val="28"/>
        </w:rPr>
        <w:t>перераспределение бюджетных ассигнований по кодам бюдже</w:t>
      </w:r>
      <w:r w:rsidR="003B7D04" w:rsidRPr="003B7D04">
        <w:rPr>
          <w:szCs w:val="28"/>
        </w:rPr>
        <w:t>т</w:t>
      </w:r>
      <w:r w:rsidR="003B7D04" w:rsidRPr="003B7D04">
        <w:rPr>
          <w:szCs w:val="28"/>
        </w:rPr>
        <w:t>ной классификации расходов в пределах средств, предусмотренных соо</w:t>
      </w:r>
      <w:r w:rsidR="003B7D04" w:rsidRPr="003B7D04">
        <w:rPr>
          <w:szCs w:val="28"/>
        </w:rPr>
        <w:t>т</w:t>
      </w:r>
      <w:r w:rsidR="003B7D04" w:rsidRPr="003B7D04">
        <w:rPr>
          <w:szCs w:val="28"/>
        </w:rPr>
        <w:t>ветствующим главным распорядителям средств областного бюджета, в ц</w:t>
      </w:r>
      <w:r w:rsidR="003B7D04" w:rsidRPr="003B7D04">
        <w:rPr>
          <w:szCs w:val="28"/>
        </w:rPr>
        <w:t>е</w:t>
      </w:r>
      <w:r w:rsidR="003B7D04" w:rsidRPr="003B7D04">
        <w:rPr>
          <w:szCs w:val="28"/>
        </w:rPr>
        <w:t>лях осуществления ежемесячных компенсационных выплат, осуществля</w:t>
      </w:r>
      <w:r w:rsidR="003B7D04" w:rsidRPr="003B7D04">
        <w:rPr>
          <w:szCs w:val="28"/>
        </w:rPr>
        <w:t>е</w:t>
      </w:r>
      <w:r w:rsidR="003B7D04" w:rsidRPr="003B7D04">
        <w:rPr>
          <w:szCs w:val="28"/>
        </w:rPr>
        <w:t>мых в соответствии с Указом Президента Российской Федерации от 30 мая 1994 года № 1110 «О размере компенсационных выплат отдельным кат</w:t>
      </w:r>
      <w:r w:rsidR="003B7D04" w:rsidRPr="003B7D04">
        <w:rPr>
          <w:szCs w:val="28"/>
        </w:rPr>
        <w:t>е</w:t>
      </w:r>
      <w:r w:rsidR="003B7D04" w:rsidRPr="003B7D04">
        <w:rPr>
          <w:szCs w:val="28"/>
        </w:rPr>
        <w:t>гориям граждан».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отдельных </w:t>
      </w: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3B7D04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3B7D04" w:rsidRDefault="003B7D04" w:rsidP="003B7D04">
      <w:pPr>
        <w:pStyle w:val="a3"/>
      </w:pPr>
      <w:r w:rsidRPr="003B7D04">
        <w:t xml:space="preserve">1. Установить исходя из прогнозируемого уровня инфляции (декабрь </w:t>
      </w:r>
      <w:r w:rsidR="00BA4722">
        <w:t xml:space="preserve">2019 года </w:t>
      </w:r>
      <w:r w:rsidRPr="003B7D04">
        <w:t>к декабрю</w:t>
      </w:r>
      <w:r w:rsidR="00BA4722">
        <w:t xml:space="preserve"> 2018 года</w:t>
      </w:r>
      <w:r w:rsidRPr="003B7D04">
        <w:t>) размер индексации с 1 октября 2019 года на 3,9 процен</w:t>
      </w:r>
      <w:r w:rsidR="00BA4722">
        <w:t xml:space="preserve">та, с </w:t>
      </w:r>
      <w:r w:rsidRPr="003B7D04">
        <w:t xml:space="preserve">1 октября 2020 года на 3,4 процента, с 1 октября </w:t>
      </w:r>
      <w:r w:rsidR="00BA4722">
        <w:t xml:space="preserve">              </w:t>
      </w:r>
      <w:r w:rsidRPr="003B7D04">
        <w:t>2021 года на 3,7 процента:</w:t>
      </w:r>
    </w:p>
    <w:p w:rsidR="003B7D04" w:rsidRPr="003B7D04" w:rsidRDefault="003B7D04" w:rsidP="003B7D04">
      <w:pPr>
        <w:pStyle w:val="a3"/>
      </w:pPr>
      <w:r w:rsidRPr="003B7D04">
        <w:t>пособия на ребенка гражданам, проживающим на территории Сар</w:t>
      </w:r>
      <w:r w:rsidRPr="003B7D04">
        <w:t>а</w:t>
      </w:r>
      <w:r w:rsidRPr="003B7D04">
        <w:t>товской области;</w:t>
      </w:r>
    </w:p>
    <w:p w:rsidR="003B7D04" w:rsidRPr="003B7D04" w:rsidRDefault="003B7D04" w:rsidP="003B7D04">
      <w:pPr>
        <w:pStyle w:val="a3"/>
      </w:pPr>
      <w:r w:rsidRPr="003B7D04">
        <w:t>единовременного пособия лицу, награжденному орденом «Родител</w:t>
      </w:r>
      <w:r w:rsidRPr="003B7D04">
        <w:t>ь</w:t>
      </w:r>
      <w:r w:rsidRPr="003B7D04">
        <w:t>ская слава», проживающему на территории Саратовской области;</w:t>
      </w:r>
    </w:p>
    <w:p w:rsidR="003B7D04" w:rsidRPr="003B7D04" w:rsidRDefault="003B7D04" w:rsidP="003B7D04">
      <w:pPr>
        <w:pStyle w:val="a3"/>
      </w:pPr>
      <w:r w:rsidRPr="003B7D04">
        <w:t xml:space="preserve">ежемесячных </w:t>
      </w:r>
      <w:hyperlink r:id="rId25" w:history="1">
        <w:r w:rsidRPr="003B7D04">
          <w:t>доплат</w:t>
        </w:r>
      </w:hyperlink>
      <w:r w:rsidRPr="003B7D04">
        <w:t xml:space="preserve"> к пенсиям гражданам, имеющим особые засл</w:t>
      </w:r>
      <w:r w:rsidRPr="003B7D04">
        <w:t>у</w:t>
      </w:r>
      <w:r w:rsidRPr="003B7D04">
        <w:t>ги перед Саратовской областью в области государственного, хозяйстве</w:t>
      </w:r>
      <w:r w:rsidRPr="003B7D04">
        <w:t>н</w:t>
      </w:r>
      <w:r w:rsidRPr="003B7D04">
        <w:t>ного и социально-культурного развития;</w:t>
      </w:r>
    </w:p>
    <w:p w:rsidR="003B7D04" w:rsidRPr="003B7D04" w:rsidRDefault="003B7D04" w:rsidP="003B7D04">
      <w:pPr>
        <w:pStyle w:val="a3"/>
      </w:pPr>
    </w:p>
    <w:p w:rsidR="003B7D04" w:rsidRPr="003B7D04" w:rsidRDefault="003B7D04" w:rsidP="003B7D04">
      <w:pPr>
        <w:pStyle w:val="a3"/>
      </w:pPr>
    </w:p>
    <w:p w:rsidR="003B7D04" w:rsidRPr="003B7D04" w:rsidRDefault="003B7D04" w:rsidP="003B7D04">
      <w:pPr>
        <w:pStyle w:val="a3"/>
        <w:spacing w:line="230" w:lineRule="auto"/>
      </w:pPr>
      <w:r w:rsidRPr="003B7D04">
        <w:lastRenderedPageBreak/>
        <w:t xml:space="preserve">дополнительного единовременного </w:t>
      </w:r>
      <w:hyperlink r:id="rId26" w:history="1">
        <w:r w:rsidRPr="003B7D04">
          <w:t>пособия</w:t>
        </w:r>
      </w:hyperlink>
      <w:r w:rsidRPr="003B7D04">
        <w:t xml:space="preserve"> при рождении ребенка и денежных средств на приобретение комплекта школьной одежды, спо</w:t>
      </w:r>
      <w:r w:rsidRPr="003B7D04">
        <w:t>р</w:t>
      </w:r>
      <w:r w:rsidRPr="003B7D0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>регионального материнского (семейного) капитала (его части) сем</w:t>
      </w:r>
      <w:r w:rsidRPr="003B7D04">
        <w:t>ь</w:t>
      </w:r>
      <w:r w:rsidRPr="003B7D04">
        <w:t>ям, имеющим детей, место жительство которых находится на территории Саратовской области;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>ежемесячной денежной выплаты ветеранам труда, ветеранам вое</w:t>
      </w:r>
      <w:r w:rsidRPr="003B7D04">
        <w:t>н</w:t>
      </w:r>
      <w:r w:rsidRPr="003B7D0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3B7D04">
        <w:t>о</w:t>
      </w:r>
      <w:r w:rsidRPr="003B7D04">
        <w:t>риях СССР, либо награжденным орденами или медалями СССР за самоо</w:t>
      </w:r>
      <w:r w:rsidRPr="003B7D04">
        <w:t>т</w:t>
      </w:r>
      <w:r w:rsidRPr="003B7D04">
        <w:t>верженный труд в период Великой Отечественной войны, реабилитир</w:t>
      </w:r>
      <w:r w:rsidRPr="003B7D04">
        <w:t>о</w:t>
      </w:r>
      <w:r w:rsidRPr="003B7D04">
        <w:t>ванным лицам и лицам, признанным пострадавшими от политических р</w:t>
      </w:r>
      <w:r w:rsidRPr="003B7D04">
        <w:t>е</w:t>
      </w:r>
      <w:r w:rsidRPr="003B7D04">
        <w:t>прессий, проживающим на территории Саратовской области;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>расходов на погребение реабилитированных лиц, проживавших на территории Саратовской области;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 xml:space="preserve">ежемесячных денежных </w:t>
      </w:r>
      <w:hyperlink r:id="rId27" w:history="1">
        <w:r w:rsidRPr="003B7D04">
          <w:t>выплат</w:t>
        </w:r>
      </w:hyperlink>
      <w:r w:rsidRPr="003B7D04">
        <w:t xml:space="preserve"> на содержание детей-сирот и детей, оставшихся без попечения родителей, переданных под опеку (попечител</w:t>
      </w:r>
      <w:r w:rsidRPr="003B7D04">
        <w:t>ь</w:t>
      </w:r>
      <w:r w:rsidRPr="003B7D04">
        <w:t>ство), ежемесячных денежных выплат на питание детей, больных хронич</w:t>
      </w:r>
      <w:r w:rsidRPr="003B7D04">
        <w:t>е</w:t>
      </w:r>
      <w:r w:rsidRPr="003B7D04">
        <w:t>ской дизентерией, туберкулезом, ослабленных детей, а также детей, нах</w:t>
      </w:r>
      <w:r w:rsidRPr="003B7D04">
        <w:t>о</w:t>
      </w:r>
      <w:r w:rsidRPr="003B7D0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3B7D04">
        <w:t>е</w:t>
      </w:r>
      <w:r w:rsidRPr="003B7D04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3B7D04">
        <w:t>р</w:t>
      </w:r>
      <w:r w:rsidRPr="003B7D04">
        <w:t>ные дни, выплачиваемых дополнительно на каждого ребенка, переданного под опеку (попечительство);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 xml:space="preserve">ежемесячных денежных </w:t>
      </w:r>
      <w:hyperlink r:id="rId28" w:history="1">
        <w:r w:rsidRPr="003B7D04">
          <w:t>выплат</w:t>
        </w:r>
      </w:hyperlink>
      <w:r w:rsidRPr="003B7D0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3B7D04">
        <w:t>а</w:t>
      </w:r>
      <w:r w:rsidRPr="003B7D04">
        <w:t>ющим на территории Саратовской области;</w:t>
      </w:r>
    </w:p>
    <w:p w:rsidR="003B7D04" w:rsidRPr="003B7D04" w:rsidRDefault="003B7D04" w:rsidP="003B7D04">
      <w:pPr>
        <w:pStyle w:val="a3"/>
        <w:spacing w:line="230" w:lineRule="auto"/>
      </w:pPr>
      <w:r w:rsidRPr="003B7D04">
        <w:t xml:space="preserve">ежемесячных </w:t>
      </w:r>
      <w:hyperlink r:id="rId29" w:history="1">
        <w:r w:rsidRPr="003B7D04">
          <w:t>денежных средств</w:t>
        </w:r>
      </w:hyperlink>
      <w:r w:rsidRPr="003B7D04">
        <w:t xml:space="preserve"> на содержание ребенка (детей) в приемной семье, ежемесячных денежных средств на питание детей, бол</w:t>
      </w:r>
      <w:r w:rsidRPr="003B7D04">
        <w:t>ь</w:t>
      </w:r>
      <w:r w:rsidRPr="003B7D04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3B7D04">
        <w:t>м</w:t>
      </w:r>
      <w:r w:rsidRPr="003B7D0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3B7D04" w:rsidRPr="003B7D04" w:rsidRDefault="003B7D04" w:rsidP="00BA4722">
      <w:pPr>
        <w:pStyle w:val="a3"/>
      </w:pPr>
      <w:r w:rsidRPr="003B7D04">
        <w:lastRenderedPageBreak/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3B7D04">
        <w:t>в</w:t>
      </w:r>
      <w:r w:rsidRPr="003B7D04">
        <w:t xml:space="preserve">ления в соответствии с </w:t>
      </w:r>
      <w:r w:rsidR="00BA4722" w:rsidRPr="003B7D04">
        <w:t xml:space="preserve">Законом Саратовской области от 23 декабря </w:t>
      </w:r>
      <w:r w:rsidR="00BA4722">
        <w:t xml:space="preserve">             </w:t>
      </w:r>
      <w:r w:rsidR="00BA4722" w:rsidRPr="003B7D04">
        <w:t>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</w:t>
      </w:r>
      <w:r w:rsidR="00BA4722" w:rsidRPr="003B7D04">
        <w:t>е</w:t>
      </w:r>
      <w:r w:rsidR="00BA4722" w:rsidRPr="003B7D04">
        <w:t>ждениям, иным юридическим лицам, не являющимся участниками бю</w:t>
      </w:r>
      <w:r w:rsidR="00BA4722" w:rsidRPr="003B7D04">
        <w:t>д</w:t>
      </w:r>
      <w:r w:rsidR="00BA4722" w:rsidRPr="003B7D04">
        <w:t>жетного процесса, расположенным на территориях муниципальных обр</w:t>
      </w:r>
      <w:r w:rsidR="00BA4722" w:rsidRPr="003B7D04">
        <w:t>а</w:t>
      </w:r>
      <w:r w:rsidR="00BA4722" w:rsidRPr="003B7D04">
        <w:t>зований области»,</w:t>
      </w:r>
      <w:r w:rsidR="00BA4722" w:rsidRPr="00BA4722">
        <w:t xml:space="preserve"> </w:t>
      </w:r>
      <w:r w:rsidR="00BA4722" w:rsidRPr="003B7D04">
        <w:t xml:space="preserve">Законом Саратовской области от </w:t>
      </w:r>
      <w:r w:rsidR="001D0E41">
        <w:t xml:space="preserve">28 декабря 2007 года № 300-ЗСО </w:t>
      </w:r>
      <w:r w:rsidR="00BA4722" w:rsidRPr="003B7D04">
        <w:t>«</w:t>
      </w:r>
      <w:hyperlink r:id="rId30" w:history="1">
        <w:r w:rsidR="00BA4722" w:rsidRPr="003B7D04">
          <w:t>О наделении органов</w:t>
        </w:r>
      </w:hyperlink>
      <w:r w:rsidR="00BA4722" w:rsidRPr="003B7D04">
        <w:t xml:space="preserve"> местного самоуправления в Сарато</w:t>
      </w:r>
      <w:r w:rsidR="00BA4722" w:rsidRPr="003B7D04">
        <w:t>в</w:t>
      </w:r>
      <w:r w:rsidR="00BA4722" w:rsidRPr="003B7D04">
        <w:t>ской области государственными полномочиями по организации пред</w:t>
      </w:r>
      <w:r w:rsidR="00BA4722" w:rsidRPr="003B7D04">
        <w:t>о</w:t>
      </w:r>
      <w:r w:rsidR="00BA4722" w:rsidRPr="003B7D04">
        <w:t>ставления и предоставлению гражданам субсидий на оплату жилого пом</w:t>
      </w:r>
      <w:r w:rsidR="00BA4722" w:rsidRPr="003B7D04">
        <w:t>е</w:t>
      </w:r>
      <w:r w:rsidR="00BA4722" w:rsidRPr="003B7D04">
        <w:t>щения и коммунальных услуг»</w:t>
      </w:r>
      <w:r w:rsidR="00BA4722">
        <w:t xml:space="preserve">, </w:t>
      </w:r>
      <w:r w:rsidR="00BA4722" w:rsidRPr="003B7D04">
        <w:t>Законом Саратовской области от 29 июля 2009 года № 103-ЗСО «</w:t>
      </w:r>
      <w:hyperlink r:id="rId31" w:history="1">
        <w:r w:rsidR="00BA4722" w:rsidRPr="003B7D04">
          <w:t>О наделении органов</w:t>
        </w:r>
      </w:hyperlink>
      <w:r w:rsidR="00BA4722" w:rsidRPr="003B7D04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</w:t>
      </w:r>
      <w:r w:rsidR="00BA4722">
        <w:t xml:space="preserve"> и </w:t>
      </w:r>
      <w:r w:rsidRPr="003B7D04">
        <w:t>Законом Саратовской о</w:t>
      </w:r>
      <w:r w:rsidRPr="003B7D04">
        <w:t>б</w:t>
      </w:r>
      <w:r w:rsidRPr="003B7D04">
        <w:t>ласти от 5 августа 2014 года № 89-ЗСО «Об организации деятельности к</w:t>
      </w:r>
      <w:r w:rsidRPr="003B7D04">
        <w:t>о</w:t>
      </w:r>
      <w:r w:rsidRPr="003B7D04">
        <w:t>миссий по делам несовершеннолетних и защите их прав в Саратовской о</w:t>
      </w:r>
      <w:r w:rsidRPr="003B7D04">
        <w:t>б</w:t>
      </w:r>
      <w:r w:rsidRPr="003B7D04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3B7D04">
        <w:t>е</w:t>
      </w:r>
      <w:r w:rsidRPr="003B7D04">
        <w:t>лам несове</w:t>
      </w:r>
      <w:r w:rsidR="00BA4722">
        <w:t>ршеннолетних и защите их прав»</w:t>
      </w:r>
      <w:r w:rsidRPr="003B7D04">
        <w:t>;</w:t>
      </w:r>
    </w:p>
    <w:p w:rsidR="003B7D04" w:rsidRPr="003B7D04" w:rsidRDefault="003B7D04" w:rsidP="003B7D04">
      <w:pPr>
        <w:pStyle w:val="a3"/>
      </w:pPr>
      <w:r w:rsidRPr="003B7D04">
        <w:t>нормативов среднемесячного размера оплаты труда штатного рабо</w:t>
      </w:r>
      <w:r w:rsidRPr="003B7D04">
        <w:t>т</w:t>
      </w:r>
      <w:r w:rsidRPr="003B7D04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3B7D04">
        <w:t>н</w:t>
      </w:r>
      <w:r w:rsidRPr="003B7D04">
        <w:t xml:space="preserve">ных органам местного самоуправления в соответствии с </w:t>
      </w:r>
      <w:hyperlink r:id="rId32" w:history="1">
        <w:r w:rsidRPr="003B7D04">
          <w:t>Законом</w:t>
        </w:r>
      </w:hyperlink>
      <w:r w:rsidRPr="003B7D04">
        <w:t xml:space="preserve"> Сарато</w:t>
      </w:r>
      <w:r w:rsidRPr="003B7D04">
        <w:t>в</w:t>
      </w:r>
      <w:r w:rsidRPr="003B7D04">
        <w:t>ской области от 4 мая 2009 года № 41-ЗСО «Об административных коми</w:t>
      </w:r>
      <w:r w:rsidRPr="003B7D04">
        <w:t>с</w:t>
      </w:r>
      <w:r w:rsidRPr="003B7D04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3B7D04">
        <w:t>а</w:t>
      </w:r>
      <w:r w:rsidRPr="003B7D04">
        <w:t>тивных комиссий, определению перечня должностных лиц, уполномоче</w:t>
      </w:r>
      <w:r w:rsidRPr="003B7D04">
        <w:t>н</w:t>
      </w:r>
      <w:r w:rsidRPr="003B7D04">
        <w:t>ных составлять протоколы об административных правонарушениях»;</w:t>
      </w:r>
    </w:p>
    <w:p w:rsidR="003B7D04" w:rsidRPr="003B7D04" w:rsidRDefault="003B7D04" w:rsidP="003B7D04">
      <w:pPr>
        <w:pStyle w:val="a3"/>
      </w:pPr>
      <w:r w:rsidRPr="003B7D04">
        <w:t>нормативов среднемесячного размера оплаты труда штатного рабо</w:t>
      </w:r>
      <w:r w:rsidRPr="003B7D04">
        <w:t>т</w:t>
      </w:r>
      <w:r w:rsidRPr="003B7D04">
        <w:t>ника с учетом отчислений по страховым взносам на обязательное пенс</w:t>
      </w:r>
      <w:r w:rsidRPr="003B7D04">
        <w:t>и</w:t>
      </w:r>
      <w:r w:rsidRPr="003B7D04">
        <w:t>онное страхование, обязательное социальное страхование на случай вр</w:t>
      </w:r>
      <w:r w:rsidRPr="003B7D04">
        <w:t>е</w:t>
      </w:r>
      <w:r w:rsidRPr="003B7D04">
        <w:t>менной нетрудоспособности и в связи с материнством, обязательное мед</w:t>
      </w:r>
      <w:r w:rsidRPr="003B7D04">
        <w:t>и</w:t>
      </w:r>
      <w:r w:rsidRPr="003B7D04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 декабря 2007 года № 297-ЗСО «</w:t>
      </w:r>
      <w:hyperlink r:id="rId33" w:history="1">
        <w:r w:rsidRPr="003B7D04">
          <w:t>О наделении органов</w:t>
        </w:r>
      </w:hyperlink>
      <w:r w:rsidRPr="003B7D04">
        <w:t xml:space="preserve"> местного сам</w:t>
      </w:r>
      <w:r w:rsidRPr="003B7D04">
        <w:t>о</w:t>
      </w:r>
      <w:r w:rsidRPr="003B7D04">
        <w:t>управления отдельными государственными полномочиями по осуществл</w:t>
      </w:r>
      <w:r w:rsidRPr="003B7D04">
        <w:t>е</w:t>
      </w:r>
      <w:r w:rsidRPr="003B7D04">
        <w:t xml:space="preserve">нию деятельности по опеке и попечительству в Саратовской области» и </w:t>
      </w:r>
      <w:r w:rsidRPr="003B7D04">
        <w:lastRenderedPageBreak/>
        <w:t>Законом Саратовской области от 12 декабря 2011 года № 190-ЗСО           «</w:t>
      </w:r>
      <w:hyperlink r:id="rId34" w:history="1">
        <w:r w:rsidRPr="003B7D04">
          <w:t>О наделении органов</w:t>
        </w:r>
      </w:hyperlink>
      <w:r w:rsidRPr="003B7D04">
        <w:t xml:space="preserve"> местного самоуправления государственными по</w:t>
      </w:r>
      <w:r w:rsidRPr="003B7D04">
        <w:t>л</w:t>
      </w:r>
      <w:r w:rsidRPr="003B7D04">
        <w:t>номочиями по организации предоставления питания отдельным категор</w:t>
      </w:r>
      <w:r w:rsidRPr="003B7D04">
        <w:t>и</w:t>
      </w:r>
      <w:r w:rsidRPr="003B7D04">
        <w:t>ям обучающихся в муниципальных образовательных организациях, реал</w:t>
      </w:r>
      <w:r w:rsidRPr="003B7D04">
        <w:t>и</w:t>
      </w:r>
      <w:r w:rsidRPr="003B7D04">
        <w:t>зующих образовательные программы начального общего, основного общ</w:t>
      </w:r>
      <w:r w:rsidRPr="003B7D04">
        <w:t>е</w:t>
      </w:r>
      <w:r w:rsidRPr="003B7D04">
        <w:t>го и среднего общего образования, и частичному финансированию расх</w:t>
      </w:r>
      <w:r w:rsidRPr="003B7D04">
        <w:t>о</w:t>
      </w:r>
      <w:r w:rsidRPr="003B7D04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3B7D04">
        <w:t>а</w:t>
      </w:r>
      <w:r w:rsidRPr="003B7D04">
        <w:t>тельную программу дошкольного образования»;</w:t>
      </w:r>
    </w:p>
    <w:p w:rsidR="003B7D04" w:rsidRPr="003B7D04" w:rsidRDefault="003B7D04" w:rsidP="003B7D04">
      <w:pPr>
        <w:pStyle w:val="a3"/>
      </w:pPr>
      <w:r w:rsidRPr="003B7D04">
        <w:t>нормативов расходов на оплату труда штатных работников с начи</w:t>
      </w:r>
      <w:r w:rsidRPr="003B7D04">
        <w:t>с</w:t>
      </w:r>
      <w:r w:rsidRPr="003B7D04">
        <w:t>лениями на нее, необходимых для осуществления государственных полн</w:t>
      </w:r>
      <w:r w:rsidRPr="003B7D04">
        <w:t>о</w:t>
      </w:r>
      <w:r w:rsidRPr="003B7D04">
        <w:t xml:space="preserve">мочий, переданных органам местного самоуправления в соответствии с </w:t>
      </w:r>
      <w:hyperlink r:id="rId35" w:history="1">
        <w:r w:rsidRPr="003B7D04">
          <w:t>З</w:t>
        </w:r>
        <w:r w:rsidRPr="003B7D04">
          <w:t>а</w:t>
        </w:r>
        <w:r w:rsidRPr="003B7D04">
          <w:t>коном</w:t>
        </w:r>
      </w:hyperlink>
      <w:r w:rsidRPr="003B7D04">
        <w:t xml:space="preserve"> Саратовской области от 27 февраля 2008 года № 44-ЗСО «О надел</w:t>
      </w:r>
      <w:r w:rsidRPr="003B7D04">
        <w:t>е</w:t>
      </w:r>
      <w:r w:rsidRPr="003B7D04">
        <w:t>нии органов местного самоуправления в Саратовской области госуда</w:t>
      </w:r>
      <w:r w:rsidRPr="003B7D04">
        <w:t>р</w:t>
      </w:r>
      <w:r w:rsidRPr="003B7D04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3B7D04">
        <w:t>а</w:t>
      </w:r>
      <w:r w:rsidRPr="003B7D04">
        <w:t>лизующих основную общеобразовательную программу дошкольного обр</w:t>
      </w:r>
      <w:r w:rsidRPr="003B7D04">
        <w:t>а</w:t>
      </w:r>
      <w:r w:rsidRPr="003B7D04">
        <w:t>зования»;</w:t>
      </w:r>
    </w:p>
    <w:p w:rsidR="003B7D04" w:rsidRPr="003B7D04" w:rsidRDefault="003B7D04" w:rsidP="003B7D04">
      <w:pPr>
        <w:pStyle w:val="a3"/>
      </w:pPr>
      <w:r w:rsidRPr="003B7D04">
        <w:t>размеров денежного вознаграждения лицам, замещающим госуда</w:t>
      </w:r>
      <w:r w:rsidRPr="003B7D04">
        <w:t>р</w:t>
      </w:r>
      <w:r w:rsidRPr="003B7D04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3B7D04" w:rsidRDefault="003B7D04" w:rsidP="003B7D04">
      <w:pPr>
        <w:pStyle w:val="a3"/>
      </w:pPr>
      <w:r w:rsidRPr="003B7D04">
        <w:t>2. Установить размер индексации с 1 октября 2021 года на 3,7 пр</w:t>
      </w:r>
      <w:r w:rsidRPr="003B7D04">
        <w:t>о</w:t>
      </w:r>
      <w:r w:rsidRPr="003B7D04">
        <w:t>цента:</w:t>
      </w:r>
    </w:p>
    <w:p w:rsidR="003B7D04" w:rsidRPr="003B7D04" w:rsidRDefault="003B7D04" w:rsidP="00BA4722">
      <w:pPr>
        <w:pStyle w:val="a3"/>
      </w:pPr>
      <w:r w:rsidRPr="003B7D04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3B7D04">
          <w:t>Законом</w:t>
        </w:r>
      </w:hyperlink>
      <w:r w:rsidR="00BA4722" w:rsidRPr="003B7D04">
        <w:t xml:space="preserve"> Саратовской области от 28 декабря 2007 года № 300-ЗСО «О наделении органов местного сам</w:t>
      </w:r>
      <w:r w:rsidR="00BA4722" w:rsidRPr="003B7D04">
        <w:t>о</w:t>
      </w:r>
      <w:r w:rsidR="00BA4722" w:rsidRPr="003B7D04">
        <w:t>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</w:t>
      </w:r>
      <w:r w:rsidR="00BA4722">
        <w:t xml:space="preserve">, </w:t>
      </w:r>
      <w:hyperlink r:id="rId37" w:history="1">
        <w:r w:rsidR="00BA4722" w:rsidRPr="003B7D04">
          <w:t>Законом</w:t>
        </w:r>
      </w:hyperlink>
      <w:r w:rsidR="00BA4722" w:rsidRPr="003B7D04">
        <w:t xml:space="preserve"> Саратовской области от 29 июля 2009 года № 103-ЗСО «О наделении органов местного самоуправления в Саратовской области отдельными государственными полномочиями по государственному управлению охраной труда»</w:t>
      </w:r>
      <w:r w:rsidR="00BA4722">
        <w:t xml:space="preserve"> и </w:t>
      </w:r>
      <w:hyperlink r:id="rId38" w:history="1">
        <w:r w:rsidRPr="003B7D04">
          <w:t>Зак</w:t>
        </w:r>
        <w:r w:rsidRPr="003B7D04">
          <w:t>о</w:t>
        </w:r>
        <w:r w:rsidRPr="003B7D04">
          <w:t>ном</w:t>
        </w:r>
      </w:hyperlink>
      <w:r w:rsidRPr="003B7D04">
        <w:t xml:space="preserve"> Саратовской области от 5 августа 2014 года № 89-ЗСО «Об организ</w:t>
      </w:r>
      <w:r w:rsidRPr="003B7D04">
        <w:t>а</w:t>
      </w:r>
      <w:r w:rsidRPr="003B7D04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3B7D04">
        <w:t>е</w:t>
      </w:r>
      <w:r w:rsidRPr="003B7D04">
        <w:t>ния государственными полномочиями по созданию и организации де</w:t>
      </w:r>
      <w:r w:rsidRPr="003B7D04">
        <w:t>я</w:t>
      </w:r>
      <w:r w:rsidRPr="003B7D04">
        <w:t>тельности комиссий по делам несове</w:t>
      </w:r>
      <w:r w:rsidR="00BA4722">
        <w:t>ршеннолетних и защите их прав»</w:t>
      </w:r>
      <w:r w:rsidRPr="003B7D04">
        <w:t>;</w:t>
      </w:r>
    </w:p>
    <w:p w:rsidR="003B7D04" w:rsidRPr="003B7D04" w:rsidRDefault="003B7D04" w:rsidP="003B7D04">
      <w:pPr>
        <w:pStyle w:val="a3"/>
      </w:pPr>
      <w:r w:rsidRPr="003B7D04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3B7D04">
          <w:t>Законом</w:t>
        </w:r>
      </w:hyperlink>
      <w:r w:rsidRPr="003B7D04">
        <w:t xml:space="preserve"> Саратовской области от 23 декабря 2005 года № 139-ЗСО «О наделении органов мес</w:t>
      </w:r>
      <w:r w:rsidRPr="003B7D04">
        <w:t>т</w:t>
      </w:r>
      <w:r w:rsidRPr="003B7D04">
        <w:t>ного самоуправления в Саратовской области отдельными государственн</w:t>
      </w:r>
      <w:r w:rsidRPr="003B7D04">
        <w:t>ы</w:t>
      </w:r>
      <w:r w:rsidRPr="003B7D04">
        <w:t>ми полномочиями по санкционированию финансовыми органами муниц</w:t>
      </w:r>
      <w:r w:rsidRPr="003B7D04">
        <w:t>и</w:t>
      </w:r>
      <w:r w:rsidRPr="003B7D04">
        <w:lastRenderedPageBreak/>
        <w:t>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3B7D04">
        <w:t>и</w:t>
      </w:r>
      <w:r w:rsidRPr="003B7D04">
        <w:t>ципальных образований области»;</w:t>
      </w:r>
    </w:p>
    <w:p w:rsidR="003B7D04" w:rsidRPr="003B7D04" w:rsidRDefault="003B7D04" w:rsidP="003B7D04">
      <w:pPr>
        <w:pStyle w:val="a3"/>
      </w:pPr>
      <w:r w:rsidRPr="003B7D04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3B7D04">
          <w:t>Законом</w:t>
        </w:r>
      </w:hyperlink>
      <w:r w:rsidRPr="003B7D04">
        <w:t xml:space="preserve"> Саратовской области от 4 мая 2009 г</w:t>
      </w:r>
      <w:r w:rsidRPr="003B7D04">
        <w:t>о</w:t>
      </w:r>
      <w:r w:rsidRPr="003B7D04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3B7D04">
        <w:t>а</w:t>
      </w:r>
      <w:r w:rsidRPr="003B7D04">
        <w:t>нию и обеспечению деятельности административных комиссий, определ</w:t>
      </w:r>
      <w:r w:rsidRPr="003B7D04">
        <w:t>е</w:t>
      </w:r>
      <w:r w:rsidRPr="003B7D04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3B7D04" w:rsidRDefault="003B7D04" w:rsidP="003B7D04">
      <w:pPr>
        <w:pStyle w:val="a3"/>
      </w:pPr>
      <w:r w:rsidRPr="003B7D04">
        <w:t>норматива расходов на обеспечение деятельности штатных работн</w:t>
      </w:r>
      <w:r w:rsidRPr="003B7D04">
        <w:t>и</w:t>
      </w:r>
      <w:r w:rsidRPr="003B7D04">
        <w:t xml:space="preserve">ков в соответствии с </w:t>
      </w:r>
      <w:hyperlink r:id="rId41" w:history="1">
        <w:r w:rsidRPr="003B7D04">
          <w:t>Законом</w:t>
        </w:r>
      </w:hyperlink>
      <w:r w:rsidRPr="003B7D04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3B7D04">
        <w:t>е</w:t>
      </w:r>
      <w:r w:rsidRPr="003B7D04">
        <w:t>ке и попечительству в Саратовской области»;</w:t>
      </w:r>
    </w:p>
    <w:p w:rsidR="003B7D04" w:rsidRPr="003B7D04" w:rsidRDefault="003B7D04" w:rsidP="003B7D04">
      <w:pPr>
        <w:pStyle w:val="a3"/>
      </w:pPr>
      <w:r w:rsidRPr="003B7D04">
        <w:t>норматива расходов на обеспечение деятельности штатных работн</w:t>
      </w:r>
      <w:r w:rsidRPr="003B7D04">
        <w:t>и</w:t>
      </w:r>
      <w:r w:rsidRPr="003B7D04">
        <w:t xml:space="preserve">ков в расчете на одного получателя компенсации </w:t>
      </w:r>
      <w:hyperlink r:id="rId42" w:history="1">
        <w:r w:rsidRPr="003B7D04">
          <w:t xml:space="preserve">в соответствии с </w:t>
        </w:r>
      </w:hyperlink>
      <w:r w:rsidRPr="003B7D04">
        <w:t>Законом Саратовской области от 27 февраля 2008 года № 44-ЗСО «О наделении о</w:t>
      </w:r>
      <w:r w:rsidRPr="003B7D04">
        <w:t>р</w:t>
      </w:r>
      <w:r w:rsidRPr="003B7D04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</w:p>
    <w:p w:rsidR="003B7D04" w:rsidRPr="003B7D04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3B7D04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B7D0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3B7D04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3B7D04" w:rsidRDefault="003B7D04" w:rsidP="003B7D04">
      <w:pPr>
        <w:pStyle w:val="a3"/>
      </w:pPr>
      <w:r w:rsidRPr="003B7D04">
        <w:rPr>
          <w:szCs w:val="28"/>
        </w:rPr>
        <w:t>Настоящий Закон вступает в силу с 1 января 2019 года.</w:t>
      </w:r>
    </w:p>
    <w:p w:rsidR="001502F1" w:rsidRDefault="001502F1" w:rsidP="003B7D04">
      <w:pPr>
        <w:pStyle w:val="a3"/>
      </w:pPr>
    </w:p>
    <w:p w:rsidR="003B7D04" w:rsidRDefault="003B7D04" w:rsidP="003B7D04">
      <w:pPr>
        <w:pStyle w:val="a3"/>
      </w:pPr>
    </w:p>
    <w:p w:rsidR="005C104B" w:rsidRDefault="005C104B" w:rsidP="003B7D04">
      <w:pPr>
        <w:pStyle w:val="a3"/>
      </w:pPr>
    </w:p>
    <w:p w:rsidR="003B7D04" w:rsidRPr="003B7D04" w:rsidRDefault="003B7D04" w:rsidP="003B7D04">
      <w:pPr>
        <w:jc w:val="both"/>
        <w:rPr>
          <w:b/>
          <w:sz w:val="28"/>
        </w:rPr>
      </w:pPr>
      <w:r w:rsidRPr="003B7D04">
        <w:rPr>
          <w:b/>
          <w:sz w:val="28"/>
        </w:rPr>
        <w:t xml:space="preserve">Губернатор </w:t>
      </w:r>
    </w:p>
    <w:p w:rsidR="003B7D04" w:rsidRPr="003B7D04" w:rsidRDefault="003B7D04" w:rsidP="003B7D04">
      <w:pPr>
        <w:jc w:val="both"/>
        <w:rPr>
          <w:b/>
          <w:sz w:val="28"/>
        </w:rPr>
      </w:pPr>
      <w:r w:rsidRPr="003B7D04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3B7D04">
        <w:rPr>
          <w:b/>
          <w:sz w:val="28"/>
        </w:rPr>
        <w:t>В.В.Радаев</w:t>
      </w:r>
      <w:proofErr w:type="spellEnd"/>
    </w:p>
    <w:p w:rsidR="003B7D04" w:rsidRDefault="003B7D04" w:rsidP="003B7D04">
      <w:pPr>
        <w:ind w:firstLine="720"/>
        <w:jc w:val="both"/>
        <w:rPr>
          <w:b/>
          <w:sz w:val="28"/>
        </w:rPr>
      </w:pPr>
    </w:p>
    <w:p w:rsidR="005C104B" w:rsidRDefault="005C104B" w:rsidP="003B7D04">
      <w:pPr>
        <w:ind w:firstLine="720"/>
        <w:jc w:val="both"/>
        <w:rPr>
          <w:b/>
          <w:sz w:val="28"/>
        </w:rPr>
      </w:pPr>
    </w:p>
    <w:p w:rsidR="005C104B" w:rsidRPr="003B7D04" w:rsidRDefault="005C104B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Tr="00F06D7C">
        <w:trPr>
          <w:trHeight w:val="381"/>
        </w:trPr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E54DAD" w:rsidRPr="00F06D7C">
                <w:rPr>
                  <w:rStyle w:val="ab"/>
                  <w:sz w:val="28"/>
                </w:rPr>
                <w:t>Распределение доходов областного бюджета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E54DAD" w:rsidRPr="00F06D7C">
                <w:rPr>
                  <w:rStyle w:val="ab"/>
                  <w:sz w:val="28"/>
                </w:rPr>
                <w:t>Перечень главных администраторов доходов областного бюджета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F06D7C" w:rsidRDefault="00F06D7C" w:rsidP="00E54DAD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E54DAD" w:rsidRPr="00F06D7C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5C104B" w:rsidRPr="00E54DAD" w:rsidRDefault="00E54DAD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F06D7C">
              <w:rPr>
                <w:rStyle w:val="ab"/>
                <w:sz w:val="28"/>
              </w:rPr>
              <w:t>финансирова</w:t>
            </w:r>
            <w:r w:rsidR="005361C1" w:rsidRPr="00F06D7C">
              <w:rPr>
                <w:rStyle w:val="ab"/>
                <w:sz w:val="28"/>
              </w:rPr>
              <w:t>ния дефицита областного бюджета.</w:t>
            </w:r>
            <w:r w:rsidR="00F06D7C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E54DAD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E54DAD" w:rsidRPr="00F06D7C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  <w:r w:rsidR="00E54DAD" w:rsidRPr="00E54DAD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5.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E54DAD" w:rsidRPr="00F06D7C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E54DAD" w:rsidRPr="00F06D7C">
                <w:rPr>
                  <w:rStyle w:val="ab"/>
                  <w:sz w:val="28"/>
                </w:rPr>
                <w:t>а</w:t>
              </w:r>
              <w:r w:rsidR="00E54DAD" w:rsidRPr="00F06D7C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E54DAD" w:rsidRPr="00F06D7C">
                <w:rPr>
                  <w:rStyle w:val="ab"/>
                  <w:sz w:val="28"/>
                </w:rPr>
                <w:t>а</w:t>
              </w:r>
              <w:r w:rsidR="00E54DAD" w:rsidRPr="00F06D7C">
                <w:rPr>
                  <w:rStyle w:val="ab"/>
                  <w:sz w:val="28"/>
                </w:rPr>
                <w:t>сти и бюджетами муниципальных районов и городских округов области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5C104B" w:rsidRPr="00E54DAD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E54DAD" w:rsidRPr="00F06D7C">
                <w:rPr>
                  <w:rStyle w:val="ab"/>
                  <w:sz w:val="28"/>
                </w:rPr>
                <w:t>Ведомственная структура расходов областного бюджета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8" w:history="1">
              <w:r w:rsidR="00E54DAD" w:rsidRPr="00F06D7C">
                <w:rPr>
                  <w:rStyle w:val="ab"/>
                  <w:sz w:val="28"/>
                </w:rPr>
                <w:t>Распределение бюджетных ассигнований по разделам, подразделам, целевым статьям (государственным пр</w:t>
              </w:r>
              <w:r w:rsidR="00E54DAD" w:rsidRPr="00F06D7C">
                <w:rPr>
                  <w:rStyle w:val="ab"/>
                  <w:sz w:val="28"/>
                </w:rPr>
                <w:t>о</w:t>
              </w:r>
              <w:r w:rsidR="00E54DAD" w:rsidRPr="00F06D7C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E54DAD" w:rsidRPr="00F06D7C">
                <w:rPr>
                  <w:rStyle w:val="ab"/>
                  <w:sz w:val="28"/>
                </w:rPr>
                <w:t>я</w:t>
              </w:r>
              <w:r w:rsidR="00E54DAD" w:rsidRPr="00F06D7C">
                <w:rPr>
                  <w:rStyle w:val="ab"/>
                  <w:sz w:val="28"/>
                </w:rPr>
                <w:t xml:space="preserve">тельности), группам и подгруппам </w:t>
              </w:r>
              <w:proofErr w:type="gramStart"/>
              <w:r w:rsidR="00E54DAD" w:rsidRPr="00F06D7C">
                <w:rPr>
                  <w:rStyle w:val="ab"/>
                  <w:sz w:val="28"/>
                </w:rPr>
                <w:t>видов расходов кла</w:t>
              </w:r>
              <w:r w:rsidR="00E54DAD" w:rsidRPr="00F06D7C">
                <w:rPr>
                  <w:rStyle w:val="ab"/>
                  <w:sz w:val="28"/>
                </w:rPr>
                <w:t>с</w:t>
              </w:r>
              <w:r w:rsidR="00E54DAD" w:rsidRPr="00F06D7C">
                <w:rPr>
                  <w:rStyle w:val="ab"/>
                  <w:sz w:val="28"/>
                </w:rPr>
                <w:t>сификации расходов областного бюджета</w:t>
              </w:r>
              <w:proofErr w:type="gramEnd"/>
              <w:r w:rsidR="00E54DAD" w:rsidRPr="00F06D7C">
                <w:rPr>
                  <w:rStyle w:val="ab"/>
                  <w:sz w:val="28"/>
                </w:rPr>
                <w:t xml:space="preserve">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9" w:history="1">
              <w:r w:rsidR="00E54DAD" w:rsidRPr="00F06D7C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E54DAD" w:rsidRPr="00F06D7C">
                <w:rPr>
                  <w:rStyle w:val="ab"/>
                  <w:sz w:val="28"/>
                </w:rPr>
                <w:t>е</w:t>
              </w:r>
              <w:r w:rsidR="00E54DAD" w:rsidRPr="00F06D7C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E54DAD" w:rsidRPr="00F06D7C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E54DAD" w:rsidRPr="00F06D7C">
                <w:rPr>
                  <w:rStyle w:val="ab"/>
                  <w:sz w:val="28"/>
                </w:rPr>
                <w:t xml:space="preserve">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50" w:history="1">
              <w:r w:rsidR="00E54DAD" w:rsidRPr="00F06D7C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  </w:r>
              <w:r w:rsidR="005361C1" w:rsidRPr="00F06D7C">
                <w:rPr>
                  <w:rStyle w:val="ab"/>
                  <w:sz w:val="28"/>
                </w:rPr>
                <w:t>.</w:t>
              </w:r>
            </w:hyperlink>
          </w:p>
        </w:tc>
      </w:tr>
      <w:tr w:rsidR="005C104B" w:rsidTr="00F06D7C">
        <w:tc>
          <w:tcPr>
            <w:tcW w:w="2235" w:type="dxa"/>
            <w:hideMark/>
          </w:tcPr>
          <w:p w:rsidR="005C104B" w:rsidRDefault="005C104B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51" w:history="1">
              <w:r w:rsidR="00E54DAD" w:rsidRPr="00F06D7C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E54DAD" w:rsidRPr="00F06D7C">
                <w:rPr>
                  <w:rStyle w:val="ab"/>
                  <w:sz w:val="28"/>
                </w:rPr>
                <w:t>д</w:t>
              </w:r>
              <w:r w:rsidR="00E54DAD" w:rsidRPr="00F06D7C">
                <w:rPr>
                  <w:rStyle w:val="ab"/>
                  <w:sz w:val="28"/>
                </w:rPr>
                <w:t>жетных трансфертов из областного бюджета местным бюджетам на 2019 год и на пл</w:t>
              </w:r>
              <w:r w:rsidR="005361C1" w:rsidRPr="00F06D7C">
                <w:rPr>
                  <w:rStyle w:val="ab"/>
                  <w:sz w:val="28"/>
                </w:rPr>
                <w:t>ановый период 2020 и 2021 годов.</w:t>
              </w:r>
            </w:hyperlink>
          </w:p>
        </w:tc>
      </w:tr>
      <w:tr w:rsidR="005361C1" w:rsidTr="00F06D7C">
        <w:tc>
          <w:tcPr>
            <w:tcW w:w="2235" w:type="dxa"/>
          </w:tcPr>
          <w:p w:rsidR="005361C1" w:rsidRDefault="005361C1" w:rsidP="00F273AE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E54DAD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52" w:history="1">
              <w:r w:rsidR="005361C1" w:rsidRPr="00F06D7C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5361C1" w:rsidTr="00F06D7C">
        <w:tc>
          <w:tcPr>
            <w:tcW w:w="2235" w:type="dxa"/>
            <w:hideMark/>
          </w:tcPr>
          <w:p w:rsidR="005361C1" w:rsidRDefault="005361C1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F06D7C" w:rsidRDefault="00F06D7C" w:rsidP="00E54DAD">
            <w:pPr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hyperlink r:id="rId53" w:history="1">
              <w:r w:rsidR="005361C1" w:rsidRPr="00F06D7C">
                <w:rPr>
                  <w:rStyle w:val="ab"/>
                  <w:spacing w:val="-4"/>
                  <w:sz w:val="28"/>
                </w:rPr>
                <w:t>Источники финансирования дефицита областного бюдж</w:t>
              </w:r>
              <w:r w:rsidR="005361C1" w:rsidRPr="00F06D7C">
                <w:rPr>
                  <w:rStyle w:val="ab"/>
                  <w:spacing w:val="-4"/>
                  <w:sz w:val="28"/>
                </w:rPr>
                <w:t>е</w:t>
              </w:r>
              <w:r w:rsidR="005361C1" w:rsidRPr="00F06D7C">
                <w:rPr>
                  <w:rStyle w:val="ab"/>
                  <w:spacing w:val="-4"/>
                  <w:sz w:val="28"/>
                </w:rPr>
                <w:t>та на 2019 год и на п</w:t>
              </w:r>
              <w:r w:rsidR="005361C1" w:rsidRPr="00F06D7C">
                <w:rPr>
                  <w:rStyle w:val="ab"/>
                  <w:spacing w:val="-4"/>
                  <w:sz w:val="28"/>
                </w:rPr>
                <w:t>л</w:t>
              </w:r>
              <w:r w:rsidR="005361C1" w:rsidRPr="00F06D7C">
                <w:rPr>
                  <w:rStyle w:val="ab"/>
                  <w:spacing w:val="-4"/>
                  <w:sz w:val="28"/>
                </w:rPr>
                <w:t>ановый период 2020 и 2021 годов</w:t>
              </w:r>
              <w:r w:rsidRPr="00F06D7C">
                <w:rPr>
                  <w:rStyle w:val="ab"/>
                  <w:spacing w:val="-4"/>
                  <w:sz w:val="28"/>
                </w:rPr>
                <w:t>.</w:t>
              </w:r>
            </w:hyperlink>
          </w:p>
        </w:tc>
      </w:tr>
      <w:tr w:rsidR="005361C1" w:rsidTr="00F06D7C">
        <w:tc>
          <w:tcPr>
            <w:tcW w:w="2235" w:type="dxa"/>
            <w:hideMark/>
          </w:tcPr>
          <w:p w:rsidR="005361C1" w:rsidRDefault="005361C1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5361C1" w:rsidRDefault="00F06D7C" w:rsidP="00E54DAD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54" w:history="1">
              <w:r w:rsidR="005361C1" w:rsidRPr="00F06D7C">
                <w:rPr>
                  <w:rStyle w:val="ab"/>
                  <w:sz w:val="28"/>
                </w:rPr>
                <w:t>Программа государственных внутренних заимствований области на 2019 год и на плановый период 2020 и 2021 годов.</w:t>
              </w:r>
            </w:hyperlink>
          </w:p>
        </w:tc>
      </w:tr>
    </w:tbl>
    <w:p w:rsidR="003B7D04" w:rsidRPr="003B7D04" w:rsidRDefault="003B7D04" w:rsidP="003B7D04">
      <w:pPr>
        <w:ind w:firstLine="720"/>
        <w:jc w:val="both"/>
        <w:rPr>
          <w:b/>
          <w:sz w:val="28"/>
        </w:rPr>
      </w:pPr>
    </w:p>
    <w:p w:rsidR="003B7D04" w:rsidRPr="003B7D04" w:rsidRDefault="003B7D04" w:rsidP="003B7D04">
      <w:pPr>
        <w:jc w:val="both"/>
        <w:rPr>
          <w:sz w:val="28"/>
        </w:rPr>
      </w:pPr>
      <w:r w:rsidRPr="003B7D04">
        <w:rPr>
          <w:sz w:val="28"/>
        </w:rPr>
        <w:t>г.Саратов</w:t>
      </w:r>
    </w:p>
    <w:p w:rsidR="003B7D04" w:rsidRPr="003B7D04" w:rsidRDefault="003B7D04" w:rsidP="003B7D04">
      <w:pPr>
        <w:jc w:val="both"/>
        <w:rPr>
          <w:sz w:val="28"/>
        </w:rPr>
      </w:pPr>
      <w:r w:rsidRPr="003B7D04">
        <w:rPr>
          <w:sz w:val="28"/>
        </w:rPr>
        <w:t>«</w:t>
      </w:r>
      <w:r w:rsidR="00BA7FA3">
        <w:rPr>
          <w:sz w:val="28"/>
        </w:rPr>
        <w:t>2</w:t>
      </w:r>
      <w:r w:rsidR="00E1333E">
        <w:rPr>
          <w:sz w:val="28"/>
        </w:rPr>
        <w:t>7</w:t>
      </w:r>
      <w:r w:rsidR="00BA7FA3">
        <w:rPr>
          <w:sz w:val="28"/>
        </w:rPr>
        <w:t>» ноября</w:t>
      </w:r>
      <w:r w:rsidRPr="003B7D04">
        <w:rPr>
          <w:sz w:val="28"/>
        </w:rPr>
        <w:t xml:space="preserve"> 2018 г.</w:t>
      </w:r>
      <w:bookmarkStart w:id="0" w:name="_GoBack"/>
      <w:bookmarkEnd w:id="0"/>
    </w:p>
    <w:p w:rsidR="003B7D04" w:rsidRPr="003B7D04" w:rsidRDefault="003B7D04" w:rsidP="003B7D04">
      <w:pPr>
        <w:jc w:val="both"/>
        <w:rPr>
          <w:sz w:val="28"/>
        </w:rPr>
      </w:pPr>
      <w:r w:rsidRPr="003B7D04">
        <w:rPr>
          <w:sz w:val="28"/>
        </w:rPr>
        <w:t xml:space="preserve">№ </w:t>
      </w:r>
      <w:r w:rsidR="00BA7FA3">
        <w:rPr>
          <w:sz w:val="28"/>
        </w:rPr>
        <w:t>127-</w:t>
      </w:r>
      <w:r w:rsidRPr="003B7D04">
        <w:rPr>
          <w:sz w:val="28"/>
        </w:rPr>
        <w:t>ЗСО</w:t>
      </w:r>
    </w:p>
    <w:p w:rsidR="005361C1" w:rsidRPr="003B7D04" w:rsidRDefault="005361C1">
      <w:pPr>
        <w:jc w:val="both"/>
        <w:rPr>
          <w:sz w:val="28"/>
        </w:rPr>
      </w:pPr>
    </w:p>
    <w:sectPr w:rsidR="005361C1" w:rsidRPr="003B7D04" w:rsidSect="001502F1">
      <w:headerReference w:type="default" r:id="rId55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D04" w:rsidRDefault="003B7D04" w:rsidP="003B7D04">
      <w:r>
        <w:separator/>
      </w:r>
    </w:p>
  </w:endnote>
  <w:endnote w:type="continuationSeparator" w:id="0">
    <w:p w:rsidR="003B7D04" w:rsidRDefault="003B7D04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D04" w:rsidRDefault="003B7D04" w:rsidP="003B7D04">
      <w:r>
        <w:separator/>
      </w:r>
    </w:p>
  </w:footnote>
  <w:footnote w:type="continuationSeparator" w:id="0">
    <w:p w:rsidR="003B7D04" w:rsidRDefault="003B7D04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D7C">
          <w:rPr>
            <w:noProof/>
          </w:rPr>
          <w:t>11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96109"/>
    <w:rsid w:val="000A4B74"/>
    <w:rsid w:val="00146B4B"/>
    <w:rsid w:val="001502F1"/>
    <w:rsid w:val="001D0E41"/>
    <w:rsid w:val="002B6AE9"/>
    <w:rsid w:val="00317C35"/>
    <w:rsid w:val="00381886"/>
    <w:rsid w:val="003B7D04"/>
    <w:rsid w:val="00425221"/>
    <w:rsid w:val="004570FE"/>
    <w:rsid w:val="004B368D"/>
    <w:rsid w:val="004E0266"/>
    <w:rsid w:val="004E1342"/>
    <w:rsid w:val="00515A6E"/>
    <w:rsid w:val="005361C1"/>
    <w:rsid w:val="005C104B"/>
    <w:rsid w:val="00662EBE"/>
    <w:rsid w:val="00695063"/>
    <w:rsid w:val="006D449F"/>
    <w:rsid w:val="0073029F"/>
    <w:rsid w:val="00780285"/>
    <w:rsid w:val="00786739"/>
    <w:rsid w:val="00790B70"/>
    <w:rsid w:val="009B3785"/>
    <w:rsid w:val="00B901B4"/>
    <w:rsid w:val="00B93A91"/>
    <w:rsid w:val="00BA4722"/>
    <w:rsid w:val="00BA7FA3"/>
    <w:rsid w:val="00BE193A"/>
    <w:rsid w:val="00BF7345"/>
    <w:rsid w:val="00C137DA"/>
    <w:rsid w:val="00CB6590"/>
    <w:rsid w:val="00D16C77"/>
    <w:rsid w:val="00DD71B4"/>
    <w:rsid w:val="00E1333E"/>
    <w:rsid w:val="00E54DAD"/>
    <w:rsid w:val="00E91876"/>
    <w:rsid w:val="00ED7F4C"/>
    <w:rsid w:val="00F06D7C"/>
    <w:rsid w:val="00F0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  <w:style w:type="character" w:styleId="af4">
    <w:name w:val="FollowedHyperlink"/>
    <w:basedOn w:val="a0"/>
    <w:uiPriority w:val="99"/>
    <w:semiHidden/>
    <w:unhideWhenUsed/>
    <w:rsid w:val="00F06D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  <w:style w:type="character" w:styleId="af4">
    <w:name w:val="FollowedHyperlink"/>
    <w:basedOn w:val="a0"/>
    <w:uiPriority w:val="99"/>
    <w:semiHidden/>
    <w:unhideWhenUsed/>
    <w:rsid w:val="00F06D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&#1055;&#1088;&#1080;&#1083;&#1086;&#1078;&#1077;&#1085;&#1080;&#1077;%2011%20&#1056;&#1072;&#1089;&#1087;&#1088;&#1077;&#1076;&#1077;&#1083;&#1077;&#1085;&#1080;&#1077;%20&#1084;&#1077;&#1078;&#1073;&#1102;&#1076;&#1078;&#1077;&#1090;.&#1090;&#1088;&#1072;&#1085;&#1089;&#1092;&#1077;&#1088;&#1090;&#1086;&#1074;%20&#1073;&#1102;&#1076;&#1078;&#1077;&#1090;&#1072;&#1084;%20&#1084;&#1091;&#1085;&#1080;&#1094;.&#1088;-&#1086;&#1074;%20&#1080;%20&#1075;&#1086;&#1088;.&#1086;&#1082;&#1088;&#1091;&#1075;&#1086;&#1074;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21" Type="http://schemas.openxmlformats.org/officeDocument/2006/relationships/hyperlink" Target="&#1055;&#1088;&#1080;&#1083;&#1086;&#1078;&#1077;&#1085;&#1080;&#1077;%2012%20&#1048;&#1089;&#1090;&#1086;&#1095;&#1085;&#1080;&#1082;&#1080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47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50" Type="http://schemas.openxmlformats.org/officeDocument/2006/relationships/hyperlink" Target="&#1055;&#1088;&#1080;&#1083;&#1086;&#1078;&#1077;&#1085;&#1080;&#1077;%209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&#1055;&#1088;&#1080;&#1083;&#1086;&#1078;&#1077;&#1085;&#1080;&#1077;%2010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&#1078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46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&#1055;&#1088;&#1080;&#1083;&#1086;&#1078;&#1077;&#1085;&#1080;&#1077;%209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54" Type="http://schemas.openxmlformats.org/officeDocument/2006/relationships/hyperlink" Target="&#1055;&#1088;&#1080;&#1083;&#1086;&#1078;&#1077;&#1085;&#1080;&#1077;%2013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.&#1088;-&#1086;&#1074;%20&#1080;%20&#1075;&#1086;&#1088;.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.&#1088;-&#1086;&#1074;%20&#1080;%20&#1075;&#1086;&#1088;.&#1086;&#1082;&#1088;&#1091;&#1075;&#1086;&#1074;%20&#1086;&#1073;&#1083;&#1072;&#1089;&#1090;&#1080;.docx" TargetMode="External"/><Relationship Id="rId53" Type="http://schemas.openxmlformats.org/officeDocument/2006/relationships/hyperlink" Target="&#1055;&#1088;&#1080;&#1083;&#1086;&#1078;&#1077;&#1085;&#1080;&#1077;%2012%20&#1048;&#1089;&#1090;&#1086;&#1095;&#1085;&#1080;&#1082;&#1080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.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&#1055;&#1088;&#1080;&#1083;&#1086;&#1078;&#1077;&#1085;&#1080;&#1077;%2013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49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.&#1072;&#1089;&#1089;&#1080;&#1075;&#1085;&#1086;&#1074;&#1072;&#1085;&#1080;&#1081;%20&#1087;&#1086;%20&#1075;&#1086;&#1089;&#1087;&#1088;&#1086;&#1075;&#1088;&#1072;&#1084;&#1084;&#1072;&#1084;.docx" TargetMode="External"/><Relationship Id="rId57" Type="http://schemas.openxmlformats.org/officeDocument/2006/relationships/theme" Target="theme/theme1.xml"/><Relationship Id="rId10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&#1055;&#1088;&#1080;&#1083;&#1086;&#1078;&#1077;&#1085;&#1080;&#1077;%2011%20&#1056;&#1072;&#1089;&#1087;&#1088;&#1077;&#1076;&#1077;&#1083;&#1077;&#1085;&#1080;&#1077;%20&#1084;&#1077;&#1078;&#1073;&#1102;&#1076;&#1078;&#1077;&#1090;.&#1090;&#1088;&#1072;&#1085;&#1089;&#1092;&#1077;&#1088;&#1090;&#1086;&#1074;%20&#1073;&#1102;&#1076;&#1078;&#1077;&#1090;&#1072;&#1084;%20&#1084;&#1091;&#1085;&#1080;&#1094;.&#1088;-&#1086;&#1074;%20&#1080;%20&#1075;&#1086;&#1088;.&#1086;&#1082;&#1088;&#1091;&#1075;&#1086;&#1074;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52" Type="http://schemas.openxmlformats.org/officeDocument/2006/relationships/hyperlink" Target="&#1055;&#1088;&#1080;&#1083;&#1086;&#1078;&#1077;&#1085;&#1080;&#1077;%2011%20&#1056;&#1072;&#1089;&#1087;&#1088;&#1077;&#1076;&#1077;&#1083;&#1077;&#1085;&#1080;&#1077;%20&#1084;&#1077;&#1078;&#1073;&#1102;&#1076;&#1078;&#1077;&#1090;.&#1090;&#1088;&#1072;&#1085;&#1089;&#1092;&#1077;&#1088;&#1090;&#1086;&#1074;%20&#1073;&#1102;&#1076;&#1078;&#1077;&#1090;&#1072;&#1084;%20&#1084;&#1091;&#1085;&#1080;&#1094;.&#1088;-&#1086;&#1074;%20&#1080;%20&#1075;&#1086;&#1088;.&#1086;&#1082;&#1088;&#1091;&#1075;&#1086;&#1074;%20&#1086;&#1073;&#1083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.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48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.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56" Type="http://schemas.openxmlformats.org/officeDocument/2006/relationships/fontTable" Target="fontTable.xml"/><Relationship Id="rId8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51" Type="http://schemas.openxmlformats.org/officeDocument/2006/relationships/hyperlink" Target="&#1055;&#1088;&#1080;&#1083;&#1086;&#1078;&#1077;&#1085;&#1080;&#1077;%2010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&#1078;.&#1090;&#1088;&#1072;&#1085;&#1089;&#1092;&#1077;&#1088;&#1090;&#1086;&#1074;.docx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3454</Words>
  <Characters>29992</Characters>
  <Application>Microsoft Office Word</Application>
  <DocSecurity>0</DocSecurity>
  <Lines>249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Шеповалов Кирилл Вячеславович</cp:lastModifiedBy>
  <cp:revision>11</cp:revision>
  <cp:lastPrinted>2018-11-26T07:21:00Z</cp:lastPrinted>
  <dcterms:created xsi:type="dcterms:W3CDTF">2018-12-03T07:54:00Z</dcterms:created>
  <dcterms:modified xsi:type="dcterms:W3CDTF">2018-12-04T10:44:00Z</dcterms:modified>
</cp:coreProperties>
</file>