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368" w:rsidRPr="004F4509" w:rsidRDefault="00624368" w:rsidP="00624368">
      <w:pPr>
        <w:pStyle w:val="2"/>
        <w:tabs>
          <w:tab w:val="left" w:pos="5387"/>
        </w:tabs>
        <w:spacing w:before="0" w:after="0" w:line="22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</w:t>
      </w:r>
      <w:r w:rsidRPr="00C947A5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 w:rsidRPr="00C947A5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Pr="00C947A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24368" w:rsidRPr="009E6595" w:rsidRDefault="00624368" w:rsidP="00624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4368" w:rsidRDefault="00624368" w:rsidP="006243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E659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аспределение бюджетных ассигнований на реализацию областной адресной инвестиционной программы </w:t>
      </w:r>
    </w:p>
    <w:p w:rsidR="00624368" w:rsidRPr="009E6595" w:rsidRDefault="00624368" w:rsidP="006243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2019 год и на плановый период 2020 и 2021 годов</w:t>
      </w:r>
    </w:p>
    <w:p w:rsidR="00624368" w:rsidRPr="009E6595" w:rsidRDefault="00624368" w:rsidP="006243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4368" w:rsidRDefault="00624368" w:rsidP="00624368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22492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4"/>
        <w:gridCol w:w="851"/>
        <w:gridCol w:w="708"/>
        <w:gridCol w:w="709"/>
        <w:gridCol w:w="1559"/>
        <w:gridCol w:w="709"/>
        <w:gridCol w:w="1276"/>
        <w:gridCol w:w="1417"/>
        <w:gridCol w:w="1418"/>
        <w:gridCol w:w="1221"/>
        <w:gridCol w:w="1330"/>
        <w:gridCol w:w="1418"/>
      </w:tblGrid>
      <w:tr w:rsidR="00624368" w:rsidTr="00B906DF">
        <w:tc>
          <w:tcPr>
            <w:tcW w:w="2694" w:type="dxa"/>
            <w:vMerge w:val="restart"/>
          </w:tcPr>
          <w:p w:rsidR="00624368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624368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851" w:type="dxa"/>
            <w:vMerge w:val="restart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Подра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</w:p>
        </w:tc>
        <w:tc>
          <w:tcPr>
            <w:tcW w:w="1559" w:type="dxa"/>
            <w:vMerge w:val="restart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624368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639" w:type="dxa"/>
            <w:gridSpan w:val="2"/>
          </w:tcPr>
          <w:p w:rsidR="00624368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748" w:type="dxa"/>
            <w:gridSpan w:val="2"/>
          </w:tcPr>
          <w:p w:rsidR="00624368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624368" w:rsidTr="00B906DF">
        <w:tc>
          <w:tcPr>
            <w:tcW w:w="2694" w:type="dxa"/>
            <w:vMerge/>
          </w:tcPr>
          <w:p w:rsidR="00624368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624368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24368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24368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24368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24368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сумма - всего</w:t>
            </w:r>
          </w:p>
        </w:tc>
        <w:tc>
          <w:tcPr>
            <w:tcW w:w="1417" w:type="dxa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  <w:tc>
          <w:tcPr>
            <w:tcW w:w="1418" w:type="dxa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сумма - всего</w:t>
            </w:r>
          </w:p>
        </w:tc>
        <w:tc>
          <w:tcPr>
            <w:tcW w:w="1221" w:type="dxa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сумма - всего</w:t>
            </w:r>
          </w:p>
        </w:tc>
        <w:tc>
          <w:tcPr>
            <w:tcW w:w="1418" w:type="dxa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624368" w:rsidRPr="00CD22F3" w:rsidRDefault="00624368" w:rsidP="00624368">
      <w:pPr>
        <w:spacing w:after="0" w:line="240" w:lineRule="auto"/>
        <w:rPr>
          <w:sz w:val="2"/>
          <w:szCs w:val="2"/>
        </w:rPr>
      </w:pPr>
    </w:p>
    <w:tbl>
      <w:tblPr>
        <w:tblStyle w:val="a5"/>
        <w:tblW w:w="1531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4"/>
        <w:gridCol w:w="851"/>
        <w:gridCol w:w="708"/>
        <w:gridCol w:w="709"/>
        <w:gridCol w:w="1559"/>
        <w:gridCol w:w="709"/>
        <w:gridCol w:w="1276"/>
        <w:gridCol w:w="1417"/>
        <w:gridCol w:w="1418"/>
        <w:gridCol w:w="1221"/>
        <w:gridCol w:w="1330"/>
        <w:gridCol w:w="1418"/>
      </w:tblGrid>
      <w:tr w:rsidR="00624368" w:rsidTr="00B906DF">
        <w:trPr>
          <w:tblHeader/>
        </w:trPr>
        <w:tc>
          <w:tcPr>
            <w:tcW w:w="2694" w:type="dxa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1. Государственная программа Саратовской области «Обеспечение населения доступным жильем и развитие ж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581632,3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168505,1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618575,5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175245,3</w:t>
            </w: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669215,5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175245,3</w:t>
            </w: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Подрограмма</w:t>
            </w:r>
            <w:proofErr w:type="spellEnd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 «Обесп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чение жилыми пом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щениями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480562,3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168505,1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504275,5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175245,3</w:t>
            </w: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544565,5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175245,3</w:t>
            </w: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Министерство стро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тельства и жилищно-коммунального хозя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ства области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480562,3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168505,1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504275,5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175245,3</w:t>
            </w: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544565,5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175245,3</w:t>
            </w: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чения родителей, лицам из их числа по догов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рам найма специализ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рованных жилых п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мещений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5Е 4 01 R0820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189331,6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168505,1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196904,8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175245,3</w:t>
            </w: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196904,8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175245,3</w:t>
            </w: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циализированных ж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291230,7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307370,7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347660,7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 «Обе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печение жилыми п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мещениями отдельных категорий граждан, установленных закон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дательством Сарато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101070,0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Министерство стро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тельства и жилищно-коммунального хозя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ства области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101070,0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5Е 5 03 40500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CD22F3" w:rsidRDefault="00624368" w:rsidP="00B906DF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D22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CD22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CD22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CD22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CD22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53 5 02 40600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41400,0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51750,0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62100,0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рам социального </w:t>
            </w:r>
            <w:proofErr w:type="gramStart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найма</w:t>
            </w:r>
            <w:proofErr w:type="gramEnd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 реабилитированным лицам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Саратовской области «Охрана окр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жающей среды, во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производство и раци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61000,0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 «Разв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61000,0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Министерство стро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тельства и жилищно-коммунального хозя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ства области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61000,0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Реконструкция берег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укрепительных соор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жений Волгоградского водохранилища в ра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оне г. Саратова от ул. Б. Взвоз до ул. Б.  Садовая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62 2 10 40160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303D4" w:rsidRDefault="00624368" w:rsidP="00B906DF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spellStart"/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Берегоукрепление</w:t>
            </w:r>
            <w:proofErr w:type="spellEnd"/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учас</w:t>
            </w:r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 Волгоградского вод</w:t>
            </w:r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хранилища от ул. </w:t>
            </w:r>
            <w:proofErr w:type="spellStart"/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Мал</w:t>
            </w:r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ы</w:t>
            </w:r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ковская</w:t>
            </w:r>
            <w:proofErr w:type="spellEnd"/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ул. Комс</w:t>
            </w:r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мольская г. Вольска (р</w:t>
            </w:r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2303D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конструкция)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62 2 38 40150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ind w:left="-62" w:right="-6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158818,5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123482,3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662600,0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Подпрограмма «Разв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тие и обеспечение с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хранности сети  авт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мобильных дорог Сар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158818,5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123482,3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662600,0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Министерство тран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порта и дорожного х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зяйства области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158818,5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123482,3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662600,0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Проектно-изыска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тельские, научно-иссле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довательские, опытно-конструкторские раб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ты по объектам стро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ции на автомобильных дорогах общего пол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ных сооружений на них, находящихся в государственной со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ственности области, за счет средств областн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го дорожного фонда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24368" w:rsidRPr="0041387E" w:rsidRDefault="00624368" w:rsidP="00B906DF">
            <w:pPr>
              <w:pStyle w:val="ConsPlusNormal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138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D99АО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88800,0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55000,0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</w:tcPr>
          <w:p w:rsidR="00624368" w:rsidRPr="0022492A" w:rsidRDefault="00624368" w:rsidP="00B906DF">
            <w:pPr>
              <w:pStyle w:val="ConsPlusNormal"/>
              <w:spacing w:line="22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авт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подъезда</w:t>
            </w:r>
            <w:proofErr w:type="spellEnd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 с. Вязовка от автомобильной д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роги «Нижний Новг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род - Саратов» на участке моста через р. </w:t>
            </w:r>
            <w:proofErr w:type="spellStart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Чекуриха</w:t>
            </w:r>
            <w:proofErr w:type="spellEnd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ного дорожного фонда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24368" w:rsidRPr="0041387E" w:rsidRDefault="00624368" w:rsidP="00B906DF">
            <w:pPr>
              <w:pStyle w:val="ConsPlusNormal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138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01D99ЖО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37600,0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</w:tcPr>
          <w:p w:rsidR="00624368" w:rsidRPr="0022492A" w:rsidRDefault="00624368" w:rsidP="00B906DF">
            <w:pPr>
              <w:pStyle w:val="ConsPlusNormal"/>
              <w:spacing w:line="22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бильной дороги «Сам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ра-Пугачев-Энгельс-Волгоград» на участке обхода г. Пугачев </w:t>
            </w:r>
            <w:proofErr w:type="gramStart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 17+200-км 26+900 в Саратовской области  за счет средств облас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ного дорожного фонда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vAlign w:val="bottom"/>
          </w:tcPr>
          <w:p w:rsidR="00624368" w:rsidRPr="0041387E" w:rsidRDefault="00624368" w:rsidP="00B906DF">
            <w:pPr>
              <w:pStyle w:val="ConsPlusNormal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138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D99ИО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600000,0</w:t>
            </w:r>
          </w:p>
        </w:tc>
        <w:tc>
          <w:tcPr>
            <w:tcW w:w="1418" w:type="dxa"/>
          </w:tcPr>
          <w:p w:rsidR="00624368" w:rsidRPr="0022492A" w:rsidRDefault="00624368" w:rsidP="00B906DF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</w:tcPr>
          <w:p w:rsidR="00624368" w:rsidRPr="0022492A" w:rsidRDefault="00624368" w:rsidP="00B906DF">
            <w:pPr>
              <w:pStyle w:val="ConsPlusNormal"/>
              <w:spacing w:line="20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автом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бильной дороги «Пер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люб-</w:t>
            </w:r>
            <w:proofErr w:type="spellStart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Иваниха</w:t>
            </w:r>
            <w:proofErr w:type="spellEnd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» на участке моста через р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ку Каменка на </w:t>
            </w:r>
            <w:proofErr w:type="gramStart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 7+430 в </w:t>
            </w:r>
            <w:proofErr w:type="spellStart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Перелюбском</w:t>
            </w:r>
            <w:proofErr w:type="spellEnd"/>
            <w:r w:rsidRPr="0022492A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Саратовской области за счет средств областн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го дорожного фонда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24368" w:rsidRPr="0041387E" w:rsidRDefault="00624368" w:rsidP="00B906DF">
            <w:pPr>
              <w:pStyle w:val="ConsPlusNormal"/>
              <w:spacing w:line="209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138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01 </w:t>
            </w:r>
            <w:r w:rsidRPr="0041387E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</w:t>
            </w:r>
            <w:r w:rsidRPr="004138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99РО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70018,5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</w:tcPr>
          <w:p w:rsidR="00624368" w:rsidRPr="001B41CE" w:rsidRDefault="00624368" w:rsidP="00B906DF">
            <w:pPr>
              <w:pStyle w:val="ConsPlusNormal"/>
              <w:spacing w:line="209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бильной дороги «Ершов-Орлов Гай» на участке моста через реку Таловка на </w:t>
            </w:r>
            <w:proofErr w:type="gramStart"/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29+999  в </w:t>
            </w:r>
            <w:proofErr w:type="spellStart"/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Ершо</w:t>
            </w:r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ском</w:t>
            </w:r>
            <w:proofErr w:type="spellEnd"/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 за счет средств областного д</w:t>
            </w:r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B41C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рожного фонда</w:t>
            </w:r>
          </w:p>
        </w:tc>
        <w:tc>
          <w:tcPr>
            <w:tcW w:w="851" w:type="dxa"/>
            <w:vAlign w:val="bottom"/>
          </w:tcPr>
          <w:p w:rsidR="00624368" w:rsidRPr="000034CD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24368" w:rsidRPr="0041387E" w:rsidRDefault="00624368" w:rsidP="00B906DF">
            <w:pPr>
              <w:pStyle w:val="ConsPlusNormal"/>
              <w:spacing w:line="209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138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01 </w:t>
            </w:r>
            <w:r w:rsidRPr="0041387E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</w:t>
            </w:r>
            <w:r w:rsidRPr="004138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99СО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68482,3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center"/>
          </w:tcPr>
          <w:p w:rsidR="00624368" w:rsidRPr="0022492A" w:rsidRDefault="00624368" w:rsidP="00B906DF">
            <w:pPr>
              <w:pStyle w:val="ConsPlusNormal"/>
              <w:spacing w:line="209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4. 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Саратовской области «Развитие ф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зической культуры, спорта, туризма и м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лодежной политики» на 2014 - 2022 годы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center"/>
          </w:tcPr>
          <w:p w:rsidR="00624368" w:rsidRPr="0022492A" w:rsidRDefault="00624368" w:rsidP="00B906DF">
            <w:pPr>
              <w:pStyle w:val="ConsPlusNormal"/>
              <w:spacing w:line="209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Подпрограмма «Мат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center"/>
          </w:tcPr>
          <w:p w:rsidR="00624368" w:rsidRPr="0022492A" w:rsidRDefault="00624368" w:rsidP="00B906DF">
            <w:pPr>
              <w:pStyle w:val="ConsPlusNormal"/>
              <w:spacing w:line="20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Министерство стро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тельства и жилищно-коммунального хозя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ства области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г. Саратов. Дворец во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ных видов спорта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ind w:left="-62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56 4 02 R1110</w:t>
            </w: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68" w:rsidTr="00B906DF">
        <w:tc>
          <w:tcPr>
            <w:tcW w:w="2694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b/>
                <w:sz w:val="24"/>
                <w:szCs w:val="24"/>
              </w:rPr>
              <w:t>918304,7</w:t>
            </w:r>
          </w:p>
        </w:tc>
        <w:tc>
          <w:tcPr>
            <w:tcW w:w="1417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b/>
                <w:sz w:val="24"/>
                <w:szCs w:val="24"/>
              </w:rPr>
              <w:t>272505,1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b/>
                <w:sz w:val="24"/>
                <w:szCs w:val="24"/>
              </w:rPr>
              <w:t>1628687,8</w:t>
            </w:r>
          </w:p>
        </w:tc>
        <w:tc>
          <w:tcPr>
            <w:tcW w:w="1221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b/>
                <w:sz w:val="24"/>
                <w:szCs w:val="24"/>
              </w:rPr>
              <w:t>766645,3</w:t>
            </w:r>
          </w:p>
        </w:tc>
        <w:tc>
          <w:tcPr>
            <w:tcW w:w="1330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b/>
                <w:sz w:val="24"/>
                <w:szCs w:val="24"/>
              </w:rPr>
              <w:t>1331815,5</w:t>
            </w:r>
          </w:p>
        </w:tc>
        <w:tc>
          <w:tcPr>
            <w:tcW w:w="1418" w:type="dxa"/>
            <w:vAlign w:val="bottom"/>
          </w:tcPr>
          <w:p w:rsidR="00624368" w:rsidRPr="0022492A" w:rsidRDefault="00624368" w:rsidP="00B906DF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92A">
              <w:rPr>
                <w:rFonts w:ascii="Times New Roman" w:hAnsi="Times New Roman" w:cs="Times New Roman"/>
                <w:b/>
                <w:sz w:val="24"/>
                <w:szCs w:val="24"/>
              </w:rPr>
              <w:t>175245,3</w:t>
            </w:r>
          </w:p>
        </w:tc>
      </w:tr>
    </w:tbl>
    <w:p w:rsidR="00624368" w:rsidRPr="002B0696" w:rsidRDefault="00624368" w:rsidP="00624368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9E6595" w:rsidRPr="00624368" w:rsidRDefault="009E6595" w:rsidP="00624368">
      <w:bookmarkStart w:id="0" w:name="_GoBack"/>
      <w:bookmarkEnd w:id="0"/>
    </w:p>
    <w:sectPr w:rsidR="009E6595" w:rsidRPr="00624368" w:rsidSect="004729DC">
      <w:headerReference w:type="even" r:id="rId8"/>
      <w:headerReference w:type="default" r:id="rId9"/>
      <w:pgSz w:w="16838" w:h="11906" w:orient="landscape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C74" w:rsidRDefault="008B5C74" w:rsidP="001B41CE">
      <w:pPr>
        <w:spacing w:after="0" w:line="240" w:lineRule="auto"/>
      </w:pPr>
      <w:r>
        <w:separator/>
      </w:r>
    </w:p>
  </w:endnote>
  <w:endnote w:type="continuationSeparator" w:id="0">
    <w:p w:rsidR="008B5C74" w:rsidRDefault="008B5C7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C74" w:rsidRDefault="008B5C74" w:rsidP="001B41CE">
      <w:pPr>
        <w:spacing w:after="0" w:line="240" w:lineRule="auto"/>
      </w:pPr>
      <w:r>
        <w:separator/>
      </w:r>
    </w:p>
  </w:footnote>
  <w:footnote w:type="continuationSeparator" w:id="0">
    <w:p w:rsidR="008B5C74" w:rsidRDefault="008B5C7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1CE" w:rsidRPr="004729DC" w:rsidRDefault="001B41CE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1B41CE" w:rsidRDefault="001B41C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965615"/>
      <w:docPartObj>
        <w:docPartGallery w:val="Page Numbers (Top of Page)"/>
        <w:docPartUnique/>
      </w:docPartObj>
    </w:sdtPr>
    <w:sdtEndPr/>
    <w:sdtContent>
      <w:p w:rsidR="004729DC" w:rsidRDefault="008B5C74">
        <w:pPr>
          <w:pStyle w:val="a6"/>
          <w:jc w:val="center"/>
        </w:pPr>
      </w:p>
    </w:sdtContent>
  </w:sdt>
  <w:p w:rsidR="001B41CE" w:rsidRDefault="001B41CE" w:rsidP="001B41CE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A607D"/>
    <w:rsid w:val="000D79F6"/>
    <w:rsid w:val="00172958"/>
    <w:rsid w:val="001A7CEC"/>
    <w:rsid w:val="001B41CE"/>
    <w:rsid w:val="00205CB4"/>
    <w:rsid w:val="0022492A"/>
    <w:rsid w:val="002303D4"/>
    <w:rsid w:val="002B0696"/>
    <w:rsid w:val="002B4396"/>
    <w:rsid w:val="002C44F0"/>
    <w:rsid w:val="003C413B"/>
    <w:rsid w:val="003C67DF"/>
    <w:rsid w:val="0041387E"/>
    <w:rsid w:val="004361F3"/>
    <w:rsid w:val="004729DC"/>
    <w:rsid w:val="004810C8"/>
    <w:rsid w:val="004C2CB6"/>
    <w:rsid w:val="0052706C"/>
    <w:rsid w:val="00563BF7"/>
    <w:rsid w:val="005C0E08"/>
    <w:rsid w:val="005D40DC"/>
    <w:rsid w:val="005E0C80"/>
    <w:rsid w:val="00624368"/>
    <w:rsid w:val="006B6A3A"/>
    <w:rsid w:val="006E12E0"/>
    <w:rsid w:val="008B5C74"/>
    <w:rsid w:val="00994992"/>
    <w:rsid w:val="009E6595"/>
    <w:rsid w:val="00A470F7"/>
    <w:rsid w:val="00A6518C"/>
    <w:rsid w:val="00AF48B8"/>
    <w:rsid w:val="00B87813"/>
    <w:rsid w:val="00C30104"/>
    <w:rsid w:val="00CD22F3"/>
    <w:rsid w:val="00D467DA"/>
    <w:rsid w:val="00E72674"/>
    <w:rsid w:val="00E80EBD"/>
    <w:rsid w:val="00E870DC"/>
    <w:rsid w:val="00EA3E21"/>
    <w:rsid w:val="00EC228D"/>
    <w:rsid w:val="00EF4C78"/>
    <w:rsid w:val="00F229D9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368"/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368"/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5A651-2A08-46D5-BDD8-F12A14CBB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Потапова Анна Юрьевна</cp:lastModifiedBy>
  <cp:revision>5</cp:revision>
  <cp:lastPrinted>2018-10-06T14:15:00Z</cp:lastPrinted>
  <dcterms:created xsi:type="dcterms:W3CDTF">2018-10-08T07:54:00Z</dcterms:created>
  <dcterms:modified xsi:type="dcterms:W3CDTF">2018-10-08T12:35:00Z</dcterms:modified>
</cp:coreProperties>
</file>