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 </w:t>
      </w:r>
      <w:r w:rsidR="0046024F">
        <w:t xml:space="preserve">     20 ноября </w:t>
      </w:r>
      <w:r>
        <w:t>20</w:t>
      </w:r>
      <w:r w:rsidR="00CB6590">
        <w:t>1</w:t>
      </w:r>
      <w:r w:rsidR="004B79C7" w:rsidRPr="004B79C7">
        <w:t>9</w:t>
      </w:r>
      <w:r>
        <w:t xml:space="preserve"> года</w:t>
      </w:r>
    </w:p>
    <w:p w:rsidR="001502F1" w:rsidRDefault="0046024F">
      <w:pPr>
        <w:pStyle w:val="a5"/>
      </w:pPr>
      <w:r w:rsidRPr="00FB7819">
        <w:t>Об областном бюджете на 20</w:t>
      </w:r>
      <w:r>
        <w:t>20</w:t>
      </w:r>
      <w:r w:rsidRPr="00FB7819">
        <w:t xml:space="preserve"> год                                      и на плановый период 202</w:t>
      </w:r>
      <w:r>
        <w:t>1</w:t>
      </w:r>
      <w:r w:rsidRPr="00FB7819">
        <w:t xml:space="preserve"> и 202</w:t>
      </w:r>
      <w:r>
        <w:t>2</w:t>
      </w:r>
      <w:r w:rsidRPr="00FB7819">
        <w:t xml:space="preserve"> годов</w:t>
      </w:r>
    </w:p>
    <w:p w:rsidR="0046024F" w:rsidRPr="00FB7819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FB7819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>на 20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46024F" w:rsidRPr="00FB7819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1) общий объем доходов областного бюджета в сумме </w:t>
      </w:r>
      <w:r>
        <w:rPr>
          <w:szCs w:val="28"/>
        </w:rPr>
        <w:t xml:space="preserve">                   </w:t>
      </w:r>
      <w:r w:rsidRPr="0046024F">
        <w:rPr>
          <w:szCs w:val="28"/>
        </w:rPr>
        <w:t>108417246,8 тыс. рублей;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2) общий объем расходов областного бюджета в </w:t>
      </w:r>
      <w:r w:rsidR="007858BE" w:rsidRPr="0046024F">
        <w:rPr>
          <w:szCs w:val="28"/>
        </w:rPr>
        <w:t xml:space="preserve">сумме </w:t>
      </w:r>
      <w:r w:rsidR="007858BE">
        <w:rPr>
          <w:szCs w:val="28"/>
        </w:rPr>
        <w:t xml:space="preserve">                </w:t>
      </w:r>
      <w:r w:rsidRPr="0046024F">
        <w:rPr>
          <w:szCs w:val="28"/>
        </w:rPr>
        <w:t>111397564,4 тыс. рублей;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3)</w:t>
      </w:r>
      <w:r w:rsidRPr="0046024F">
        <w:rPr>
          <w:szCs w:val="28"/>
          <w:lang w:val="en-US"/>
        </w:rPr>
        <w:t> </w:t>
      </w:r>
      <w:r w:rsidRPr="0046024F">
        <w:rPr>
          <w:szCs w:val="28"/>
        </w:rPr>
        <w:t xml:space="preserve">дефицит областного бюджета в сумме </w:t>
      </w:r>
      <w:r w:rsidRPr="0046024F">
        <w:t xml:space="preserve">2980317,6 </w:t>
      </w:r>
      <w:r w:rsidRPr="0046024F">
        <w:rPr>
          <w:szCs w:val="28"/>
        </w:rPr>
        <w:t>тыс. рублей.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1) общий объем доходов областного бюджета на 2021 год в сумме 113352201,8 тыс. рублей и на 2022 год в сумме 113880468,9 тыс. рублей;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2) общий объем расходов областного бюджета на 2021 год в сумме 113582633,1 тыс. рублей, в том числе условно утвержденные расходы в сумме 2405092,1 тыс. рублей, и на 2022 год в сумме 114557617,0 тыс. ру</w:t>
      </w:r>
      <w:r w:rsidRPr="0046024F">
        <w:rPr>
          <w:szCs w:val="28"/>
        </w:rPr>
        <w:t>б</w:t>
      </w:r>
      <w:r w:rsidRPr="0046024F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46024F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24F">
        <w:rPr>
          <w:rFonts w:ascii="Times New Roman" w:hAnsi="Times New Roman" w:cs="Times New Roman"/>
          <w:sz w:val="28"/>
          <w:szCs w:val="28"/>
        </w:rPr>
        <w:t>3)</w:t>
      </w:r>
      <w:r w:rsidRPr="0046024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24F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46024F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46024F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46024F">
        <w:rPr>
          <w:b/>
          <w:i/>
          <w:szCs w:val="28"/>
        </w:rPr>
        <w:t>Статья 2. Доходы областного бюджета</w:t>
      </w:r>
    </w:p>
    <w:p w:rsidR="0046024F" w:rsidRPr="0046024F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46024F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46024F">
        <w:rPr>
          <w:szCs w:val="28"/>
        </w:rPr>
        <w:t xml:space="preserve"> к насто</w:t>
      </w:r>
      <w:r w:rsidRPr="0046024F">
        <w:rPr>
          <w:szCs w:val="28"/>
        </w:rPr>
        <w:t>я</w:t>
      </w:r>
      <w:r w:rsidRPr="0046024F">
        <w:rPr>
          <w:szCs w:val="28"/>
        </w:rPr>
        <w:t>щему Закону, в том числе безвозмездных поступлений.</w:t>
      </w:r>
    </w:p>
    <w:p w:rsidR="0046024F" w:rsidRDefault="0046024F" w:rsidP="0046024F">
      <w:pPr>
        <w:pStyle w:val="ac"/>
        <w:ind w:firstLine="709"/>
        <w:rPr>
          <w:szCs w:val="28"/>
        </w:rPr>
      </w:pPr>
    </w:p>
    <w:p w:rsidR="0046024F" w:rsidRDefault="0046024F" w:rsidP="0046024F">
      <w:pPr>
        <w:pStyle w:val="ac"/>
        <w:ind w:firstLine="709"/>
        <w:rPr>
          <w:szCs w:val="28"/>
        </w:rPr>
      </w:pPr>
    </w:p>
    <w:p w:rsidR="0046024F" w:rsidRPr="0046024F" w:rsidRDefault="0046024F" w:rsidP="0046024F">
      <w:pPr>
        <w:pStyle w:val="ac"/>
        <w:ind w:firstLine="709"/>
        <w:rPr>
          <w:szCs w:val="28"/>
        </w:rPr>
      </w:pP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3. Главные администраторы доходов бюджетов </w:t>
      </w: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4602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0957C1">
          <w:rPr>
            <w:rStyle w:val="ab"/>
            <w:szCs w:val="28"/>
          </w:rPr>
          <w:t>приложению 2</w:t>
        </w:r>
      </w:hyperlink>
      <w:r w:rsidRPr="0046024F">
        <w:rPr>
          <w:szCs w:val="28"/>
        </w:rPr>
        <w:t xml:space="preserve"> к настоящему Закону.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2. Утвердить перечень главных </w:t>
      </w:r>
      <w:proofErr w:type="gramStart"/>
      <w:r w:rsidRPr="0046024F">
        <w:rPr>
          <w:szCs w:val="28"/>
        </w:rPr>
        <w:t>администраторов источников фина</w:t>
      </w:r>
      <w:r w:rsidRPr="0046024F">
        <w:rPr>
          <w:szCs w:val="28"/>
        </w:rPr>
        <w:t>н</w:t>
      </w:r>
      <w:r w:rsidRPr="0046024F">
        <w:rPr>
          <w:szCs w:val="28"/>
        </w:rPr>
        <w:t>сирования дефицита областного бюджета</w:t>
      </w:r>
      <w:proofErr w:type="gramEnd"/>
      <w:r w:rsidRPr="0046024F">
        <w:rPr>
          <w:szCs w:val="28"/>
        </w:rPr>
        <w:t xml:space="preserve"> согласно </w:t>
      </w:r>
      <w:hyperlink r:id="rId10" w:history="1">
        <w:r w:rsidRPr="0046024F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46024F">
        <w:rPr>
          <w:szCs w:val="28"/>
        </w:rPr>
        <w:t xml:space="preserve"> к наст</w:t>
      </w:r>
      <w:r w:rsidRPr="0046024F">
        <w:rPr>
          <w:szCs w:val="28"/>
        </w:rPr>
        <w:t>о</w:t>
      </w:r>
      <w:r w:rsidRPr="0046024F">
        <w:rPr>
          <w:szCs w:val="28"/>
        </w:rPr>
        <w:t>ящему Закону.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1" w:history="1">
        <w:r w:rsidRPr="000957C1">
          <w:rPr>
            <w:rStyle w:val="ab"/>
            <w:szCs w:val="28"/>
          </w:rPr>
          <w:t>прилож</w:t>
        </w:r>
        <w:r w:rsidRPr="000957C1">
          <w:rPr>
            <w:rStyle w:val="ab"/>
            <w:szCs w:val="28"/>
          </w:rPr>
          <w:t>е</w:t>
        </w:r>
        <w:r w:rsidRPr="000957C1">
          <w:rPr>
            <w:rStyle w:val="ab"/>
            <w:szCs w:val="28"/>
          </w:rPr>
          <w:t>нию 4</w:t>
        </w:r>
      </w:hyperlink>
      <w:r w:rsidRPr="0046024F">
        <w:rPr>
          <w:szCs w:val="28"/>
        </w:rPr>
        <w:t xml:space="preserve"> к настоящему Закону.</w:t>
      </w:r>
    </w:p>
    <w:p w:rsidR="0046024F" w:rsidRPr="0046024F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4602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Установить, что информационное взаимодействие между управлен</w:t>
      </w:r>
      <w:r w:rsidRPr="0046024F">
        <w:rPr>
          <w:szCs w:val="28"/>
        </w:rPr>
        <w:t>и</w:t>
      </w:r>
      <w:r w:rsidRPr="0046024F">
        <w:rPr>
          <w:szCs w:val="28"/>
        </w:rPr>
        <w:t>ем Федерального казначейства по Саратовской области и администратор</w:t>
      </w:r>
      <w:r w:rsidRPr="0046024F">
        <w:rPr>
          <w:szCs w:val="28"/>
        </w:rPr>
        <w:t>а</w:t>
      </w:r>
      <w:r w:rsidRPr="0046024F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государственное казенное учреждение Саратовской области «Це</w:t>
      </w:r>
      <w:r w:rsidRPr="0046024F">
        <w:rPr>
          <w:szCs w:val="28"/>
        </w:rPr>
        <w:t>н</w:t>
      </w:r>
      <w:r w:rsidRPr="0046024F">
        <w:rPr>
          <w:szCs w:val="28"/>
        </w:rPr>
        <w:t>трализованная бухгалтерия образования»;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управление делами Правительства области.</w:t>
      </w:r>
    </w:p>
    <w:p w:rsidR="0046024F" w:rsidRPr="0046024F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4602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46024F">
        <w:rPr>
          <w:szCs w:val="28"/>
        </w:rPr>
        <w:t>н</w:t>
      </w:r>
      <w:r w:rsidRPr="0046024F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46024F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46024F">
        <w:rPr>
          <w:szCs w:val="28"/>
        </w:rPr>
        <w:t xml:space="preserve"> к настоящему Закону.</w:t>
      </w:r>
    </w:p>
    <w:p w:rsidR="0046024F" w:rsidRPr="004602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4602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1. Утвердить: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на 2020 год в сумме 12334026,9</w:t>
      </w:r>
      <w:r w:rsidRPr="0046024F">
        <w:t xml:space="preserve"> </w:t>
      </w:r>
      <w:r w:rsidRPr="0046024F">
        <w:rPr>
          <w:szCs w:val="28"/>
        </w:rPr>
        <w:t>тыс. рублей;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на 2021 год в сумме 12848191,9 тыс. рублей;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lastRenderedPageBreak/>
        <w:t>на 2022 год в сумме 13186280,6 тыс. рублей;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2) объем бюджетных ассигнований областного дорожного фонда: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на 2020 год в сумме </w:t>
      </w:r>
      <w:r w:rsidRPr="0046024F">
        <w:t xml:space="preserve">12135474,6 </w:t>
      </w:r>
      <w:r w:rsidRPr="0046024F">
        <w:rPr>
          <w:szCs w:val="28"/>
        </w:rPr>
        <w:t>тыс. рублей;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на 2021 год в сумме </w:t>
      </w:r>
      <w:r w:rsidRPr="0046024F">
        <w:t xml:space="preserve">13252787,7 </w:t>
      </w:r>
      <w:r w:rsidRPr="0046024F">
        <w:rPr>
          <w:szCs w:val="28"/>
        </w:rPr>
        <w:t>тыс. рублей;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на 2022 год в сумме </w:t>
      </w:r>
      <w:r w:rsidRPr="0046024F">
        <w:t xml:space="preserve">9501135,5 </w:t>
      </w:r>
      <w:r w:rsidRPr="0046024F">
        <w:rPr>
          <w:szCs w:val="28"/>
        </w:rPr>
        <w:t>тыс. рублей;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46024F">
          <w:rPr>
            <w:rStyle w:val="ab"/>
            <w:color w:val="auto"/>
            <w:szCs w:val="28"/>
            <w:u w:val="none"/>
          </w:rPr>
          <w:t>прилож</w:t>
        </w:r>
        <w:r w:rsidRPr="0046024F">
          <w:rPr>
            <w:rStyle w:val="ab"/>
            <w:color w:val="auto"/>
            <w:szCs w:val="28"/>
            <w:u w:val="none"/>
          </w:rPr>
          <w:t>е</w:t>
        </w:r>
        <w:r w:rsidRPr="0046024F">
          <w:rPr>
            <w:rStyle w:val="ab"/>
            <w:color w:val="auto"/>
            <w:szCs w:val="28"/>
            <w:u w:val="none"/>
          </w:rPr>
          <w:t>нию 6</w:t>
        </w:r>
      </w:hyperlink>
      <w:r w:rsidRPr="0046024F">
        <w:rPr>
          <w:szCs w:val="28"/>
        </w:rPr>
        <w:t xml:space="preserve"> к настоящему Закону;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4) распределение бюджетных ассигнований по разделам, подразд</w:t>
      </w:r>
      <w:r w:rsidRPr="0046024F">
        <w:rPr>
          <w:szCs w:val="28"/>
        </w:rPr>
        <w:t>е</w:t>
      </w:r>
      <w:r w:rsidRPr="0046024F">
        <w:rPr>
          <w:szCs w:val="28"/>
        </w:rPr>
        <w:t>лам, целевым статьям (государственным программам области и непр</w:t>
      </w:r>
      <w:r w:rsidRPr="0046024F">
        <w:rPr>
          <w:szCs w:val="28"/>
        </w:rPr>
        <w:t>о</w:t>
      </w:r>
      <w:r w:rsidRPr="0046024F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46024F">
        <w:rPr>
          <w:szCs w:val="28"/>
        </w:rPr>
        <w:t>видов ра</w:t>
      </w:r>
      <w:r w:rsidRPr="0046024F">
        <w:rPr>
          <w:szCs w:val="28"/>
        </w:rPr>
        <w:t>с</w:t>
      </w:r>
      <w:r w:rsidRPr="0046024F">
        <w:rPr>
          <w:szCs w:val="28"/>
        </w:rPr>
        <w:t>ходов классификации расходов областного бюджета</w:t>
      </w:r>
      <w:proofErr w:type="gramEnd"/>
      <w:r w:rsidRPr="0046024F">
        <w:rPr>
          <w:szCs w:val="28"/>
        </w:rPr>
        <w:t xml:space="preserve"> на 2020 год и на пл</w:t>
      </w:r>
      <w:r w:rsidRPr="0046024F">
        <w:rPr>
          <w:szCs w:val="28"/>
        </w:rPr>
        <w:t>а</w:t>
      </w:r>
      <w:r w:rsidRPr="0046024F">
        <w:rPr>
          <w:szCs w:val="28"/>
        </w:rPr>
        <w:t xml:space="preserve">новый период 2021 и 2022 годов согласно </w:t>
      </w:r>
      <w:hyperlink r:id="rId14" w:history="1">
        <w:r w:rsidRPr="0046024F">
          <w:t>приложению 7</w:t>
        </w:r>
      </w:hyperlink>
      <w:r w:rsidRPr="0046024F">
        <w:rPr>
          <w:szCs w:val="28"/>
        </w:rPr>
        <w:t xml:space="preserve"> к настоящему З</w:t>
      </w:r>
      <w:r w:rsidRPr="0046024F">
        <w:rPr>
          <w:szCs w:val="28"/>
        </w:rPr>
        <w:t>а</w:t>
      </w:r>
      <w:r w:rsidRPr="0046024F">
        <w:rPr>
          <w:szCs w:val="28"/>
        </w:rPr>
        <w:t>кону;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46024F">
        <w:rPr>
          <w:szCs w:val="28"/>
        </w:rPr>
        <w:t>видов расходов классификации ра</w:t>
      </w:r>
      <w:r w:rsidRPr="0046024F">
        <w:rPr>
          <w:szCs w:val="28"/>
        </w:rPr>
        <w:t>с</w:t>
      </w:r>
      <w:r w:rsidRPr="0046024F">
        <w:rPr>
          <w:szCs w:val="28"/>
        </w:rPr>
        <w:t>ходов областного бюджета</w:t>
      </w:r>
      <w:proofErr w:type="gramEnd"/>
      <w:r w:rsidRPr="0046024F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46024F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46024F">
        <w:rPr>
          <w:szCs w:val="28"/>
        </w:rPr>
        <w:t xml:space="preserve"> к настоящему Закону;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6)</w:t>
      </w:r>
      <w:r w:rsidRPr="0046024F">
        <w:rPr>
          <w:szCs w:val="28"/>
          <w:lang w:val="en-US"/>
        </w:rPr>
        <w:t> </w:t>
      </w:r>
      <w:r w:rsidRPr="0046024F">
        <w:rPr>
          <w:szCs w:val="28"/>
        </w:rPr>
        <w:t>распределение бюджетных ассигнований на реализацию облас</w:t>
      </w:r>
      <w:r w:rsidRPr="0046024F">
        <w:rPr>
          <w:szCs w:val="28"/>
        </w:rPr>
        <w:t>т</w:t>
      </w:r>
      <w:r w:rsidRPr="0046024F">
        <w:rPr>
          <w:szCs w:val="28"/>
        </w:rPr>
        <w:t>ной адресной инвестиционной программы на 2020 год и на плановый п</w:t>
      </w:r>
      <w:r w:rsidRPr="0046024F">
        <w:rPr>
          <w:szCs w:val="28"/>
        </w:rPr>
        <w:t>е</w:t>
      </w:r>
      <w:r w:rsidRPr="0046024F">
        <w:rPr>
          <w:szCs w:val="28"/>
        </w:rPr>
        <w:t xml:space="preserve">риод 2021 и 2022 годов согласно </w:t>
      </w:r>
      <w:hyperlink r:id="rId16" w:history="1">
        <w:r w:rsidRPr="0046024F">
          <w:rPr>
            <w:szCs w:val="28"/>
          </w:rPr>
          <w:t>приложению 9</w:t>
        </w:r>
      </w:hyperlink>
      <w:r w:rsidRPr="0046024F">
        <w:rPr>
          <w:szCs w:val="28"/>
        </w:rPr>
        <w:t xml:space="preserve"> к настоящему Закону.</w:t>
      </w:r>
    </w:p>
    <w:p w:rsidR="0046024F" w:rsidRPr="0046024F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46024F">
        <w:rPr>
          <w:sz w:val="28"/>
          <w:szCs w:val="28"/>
        </w:rPr>
        <w:t>2. </w:t>
      </w:r>
      <w:proofErr w:type="gramStart"/>
      <w:r w:rsidRPr="0046024F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46024F">
        <w:rPr>
          <w:sz w:val="28"/>
          <w:szCs w:val="28"/>
        </w:rPr>
        <w:t>б</w:t>
      </w:r>
      <w:r w:rsidRPr="0046024F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46024F">
        <w:rPr>
          <w:sz w:val="28"/>
          <w:szCs w:val="28"/>
        </w:rPr>
        <w:t>и</w:t>
      </w:r>
      <w:r w:rsidRPr="0046024F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46024F">
        <w:rPr>
          <w:sz w:val="28"/>
          <w:szCs w:val="28"/>
        </w:rPr>
        <w:t>в</w:t>
      </w:r>
      <w:r w:rsidRPr="0046024F">
        <w:rPr>
          <w:sz w:val="28"/>
          <w:szCs w:val="28"/>
        </w:rPr>
        <w:t>ляются в соответствии со сводной бюджетной росписью областного бю</w:t>
      </w:r>
      <w:r w:rsidRPr="0046024F">
        <w:rPr>
          <w:sz w:val="28"/>
          <w:szCs w:val="28"/>
        </w:rPr>
        <w:t>д</w:t>
      </w:r>
      <w:r w:rsidRPr="0046024F">
        <w:rPr>
          <w:sz w:val="28"/>
          <w:szCs w:val="28"/>
        </w:rPr>
        <w:t>жета за счет бюджетных ассигнований и в пределах утвержденных лим</w:t>
      </w:r>
      <w:r w:rsidRPr="0046024F">
        <w:rPr>
          <w:sz w:val="28"/>
          <w:szCs w:val="28"/>
        </w:rPr>
        <w:t>и</w:t>
      </w:r>
      <w:r w:rsidRPr="0046024F">
        <w:rPr>
          <w:sz w:val="28"/>
          <w:szCs w:val="28"/>
        </w:rPr>
        <w:t>тов</w:t>
      </w:r>
      <w:proofErr w:type="gramEnd"/>
      <w:r w:rsidRPr="0046024F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46024F">
        <w:rPr>
          <w:sz w:val="28"/>
          <w:szCs w:val="28"/>
        </w:rPr>
        <w:t>а</w:t>
      </w:r>
      <w:r w:rsidRPr="0046024F">
        <w:rPr>
          <w:sz w:val="28"/>
          <w:szCs w:val="28"/>
        </w:rPr>
        <w:t xml:space="preserve">циях, за исключением субсидий, </w:t>
      </w:r>
      <w:r w:rsidRPr="0046024F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46024F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46024F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46024F">
        <w:rPr>
          <w:rFonts w:eastAsiaTheme="minorHAnsi"/>
          <w:sz w:val="28"/>
          <w:szCs w:val="28"/>
          <w:lang w:eastAsia="en-US"/>
        </w:rPr>
        <w:t>о</w:t>
      </w:r>
      <w:r w:rsidRPr="0046024F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46024F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4602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1.</w:t>
      </w:r>
      <w:r w:rsidRPr="0046024F">
        <w:rPr>
          <w:szCs w:val="28"/>
          <w:lang w:val="en-US"/>
        </w:rPr>
        <w:t> </w:t>
      </w:r>
      <w:r w:rsidRPr="0046024F">
        <w:rPr>
          <w:szCs w:val="28"/>
        </w:rPr>
        <w:t>Утвердить бюджетные ассигнования на предоставление межбю</w:t>
      </w:r>
      <w:r w:rsidRPr="0046024F">
        <w:rPr>
          <w:szCs w:val="28"/>
        </w:rPr>
        <w:t>д</w:t>
      </w:r>
      <w:r w:rsidRPr="0046024F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46024F">
          <w:rPr>
            <w:szCs w:val="28"/>
          </w:rPr>
          <w:t>приложению 10</w:t>
        </w:r>
      </w:hyperlink>
      <w:r w:rsidRPr="0046024F">
        <w:rPr>
          <w:szCs w:val="28"/>
        </w:rPr>
        <w:t xml:space="preserve"> к настоящему Закону.</w:t>
      </w:r>
    </w:p>
    <w:p w:rsidR="0046024F" w:rsidRPr="0046024F" w:rsidRDefault="0046024F" w:rsidP="0046024F">
      <w:pPr>
        <w:ind w:firstLine="709"/>
        <w:jc w:val="both"/>
        <w:rPr>
          <w:sz w:val="28"/>
          <w:szCs w:val="28"/>
        </w:rPr>
      </w:pPr>
      <w:r w:rsidRPr="0046024F">
        <w:rPr>
          <w:sz w:val="28"/>
          <w:szCs w:val="28"/>
        </w:rPr>
        <w:lastRenderedPageBreak/>
        <w:t>2.</w:t>
      </w:r>
      <w:r w:rsidRPr="0046024F">
        <w:rPr>
          <w:sz w:val="28"/>
          <w:szCs w:val="28"/>
          <w:lang w:val="en-US"/>
        </w:rPr>
        <w:t> </w:t>
      </w:r>
      <w:r w:rsidRPr="0046024F">
        <w:rPr>
          <w:sz w:val="28"/>
          <w:szCs w:val="28"/>
        </w:rPr>
        <w:t>Утвердить перечень субсидий бюджетам муниципальных образ</w:t>
      </w:r>
      <w:r w:rsidRPr="0046024F">
        <w:rPr>
          <w:sz w:val="28"/>
          <w:szCs w:val="28"/>
        </w:rPr>
        <w:t>о</w:t>
      </w:r>
      <w:r w:rsidRPr="0046024F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46024F">
        <w:rPr>
          <w:sz w:val="28"/>
          <w:szCs w:val="28"/>
        </w:rPr>
        <w:t>софина</w:t>
      </w:r>
      <w:r w:rsidRPr="0046024F">
        <w:rPr>
          <w:sz w:val="28"/>
          <w:szCs w:val="28"/>
        </w:rPr>
        <w:t>н</w:t>
      </w:r>
      <w:r w:rsidRPr="0046024F">
        <w:rPr>
          <w:sz w:val="28"/>
          <w:szCs w:val="28"/>
        </w:rPr>
        <w:t>сирования</w:t>
      </w:r>
      <w:proofErr w:type="spellEnd"/>
      <w:r w:rsidRPr="0046024F">
        <w:rPr>
          <w:sz w:val="28"/>
          <w:szCs w:val="28"/>
        </w:rPr>
        <w:t xml:space="preserve"> расходных обязательств, возникающих при выполнении полн</w:t>
      </w:r>
      <w:r w:rsidRPr="0046024F">
        <w:rPr>
          <w:sz w:val="28"/>
          <w:szCs w:val="28"/>
        </w:rPr>
        <w:t>о</w:t>
      </w:r>
      <w:r w:rsidRPr="0046024F">
        <w:rPr>
          <w:sz w:val="28"/>
          <w:szCs w:val="28"/>
        </w:rPr>
        <w:t xml:space="preserve">мочий органов местного самоуправления по решению вопросов местного значения, на 2020 год и на плановый период 2021 и 2022 годов согласно </w:t>
      </w:r>
      <w:hyperlink r:id="rId19" w:history="1">
        <w:r w:rsidRPr="000957C1">
          <w:rPr>
            <w:rStyle w:val="ab"/>
            <w:sz w:val="28"/>
            <w:szCs w:val="28"/>
          </w:rPr>
          <w:t>приложению 11</w:t>
        </w:r>
      </w:hyperlink>
      <w:r w:rsidRPr="0046024F">
        <w:rPr>
          <w:sz w:val="28"/>
          <w:szCs w:val="28"/>
        </w:rPr>
        <w:t xml:space="preserve"> к настоящему Закону.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3.</w:t>
      </w:r>
      <w:r w:rsidRPr="0046024F">
        <w:rPr>
          <w:szCs w:val="28"/>
          <w:lang w:val="en-US"/>
        </w:rPr>
        <w:t> </w:t>
      </w:r>
      <w:r w:rsidRPr="0046024F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20" w:history="1">
        <w:r w:rsidRPr="000957C1">
          <w:rPr>
            <w:rStyle w:val="ab"/>
            <w:szCs w:val="28"/>
          </w:rPr>
          <w:t>приложению 12</w:t>
        </w:r>
      </w:hyperlink>
      <w:r w:rsidRPr="0046024F">
        <w:rPr>
          <w:szCs w:val="28"/>
        </w:rPr>
        <w:t xml:space="preserve"> к настоящему Закону. 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4.</w:t>
      </w:r>
      <w:r w:rsidRPr="0046024F">
        <w:rPr>
          <w:szCs w:val="28"/>
          <w:lang w:val="en-US"/>
        </w:rPr>
        <w:t> </w:t>
      </w:r>
      <w:r w:rsidRPr="0046024F">
        <w:rPr>
          <w:szCs w:val="28"/>
        </w:rPr>
        <w:t>Распределение иных межбюджетных трансфертов, предоставля</w:t>
      </w:r>
      <w:r w:rsidRPr="0046024F">
        <w:rPr>
          <w:szCs w:val="28"/>
        </w:rPr>
        <w:t>е</w:t>
      </w:r>
      <w:r w:rsidRPr="0046024F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1" w:history="1">
        <w:r w:rsidRPr="000957C1">
          <w:rPr>
            <w:rStyle w:val="ab"/>
            <w:szCs w:val="28"/>
          </w:rPr>
          <w:t>прил</w:t>
        </w:r>
        <w:r w:rsidRPr="000957C1">
          <w:rPr>
            <w:rStyle w:val="ab"/>
            <w:szCs w:val="28"/>
          </w:rPr>
          <w:t>о</w:t>
        </w:r>
        <w:r w:rsidRPr="000957C1">
          <w:rPr>
            <w:rStyle w:val="ab"/>
            <w:szCs w:val="28"/>
          </w:rPr>
          <w:t>жением 12</w:t>
        </w:r>
      </w:hyperlink>
      <w:r w:rsidRPr="0046024F">
        <w:rPr>
          <w:szCs w:val="28"/>
        </w:rPr>
        <w:t xml:space="preserve"> к настоящему Закону, утверждается Правительством области.</w:t>
      </w:r>
    </w:p>
    <w:p w:rsidR="0046024F" w:rsidRPr="0046024F" w:rsidRDefault="0046024F" w:rsidP="0046024F">
      <w:pPr>
        <w:ind w:firstLine="709"/>
        <w:jc w:val="both"/>
        <w:rPr>
          <w:sz w:val="28"/>
          <w:szCs w:val="28"/>
        </w:rPr>
      </w:pPr>
      <w:r w:rsidRPr="0046024F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46024F">
        <w:rPr>
          <w:sz w:val="28"/>
          <w:szCs w:val="28"/>
        </w:rPr>
        <w:t>о</w:t>
      </w:r>
      <w:r w:rsidRPr="0046024F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46024F" w:rsidRDefault="0046024F" w:rsidP="0046024F">
      <w:pPr>
        <w:ind w:firstLine="709"/>
        <w:jc w:val="both"/>
        <w:rPr>
          <w:sz w:val="28"/>
          <w:szCs w:val="28"/>
        </w:rPr>
      </w:pPr>
      <w:r w:rsidRPr="0046024F">
        <w:rPr>
          <w:sz w:val="28"/>
          <w:szCs w:val="28"/>
        </w:rPr>
        <w:t>6. Установить критерий выравнивания расчетной бюджетной обе</w:t>
      </w:r>
      <w:r w:rsidRPr="0046024F">
        <w:rPr>
          <w:sz w:val="28"/>
          <w:szCs w:val="28"/>
        </w:rPr>
        <w:t>с</w:t>
      </w:r>
      <w:r w:rsidRPr="0046024F">
        <w:rPr>
          <w:sz w:val="28"/>
          <w:szCs w:val="28"/>
        </w:rPr>
        <w:t>печенности муниципальных районов (городских округов) области на</w:t>
      </w:r>
      <w:r>
        <w:rPr>
          <w:sz w:val="28"/>
          <w:szCs w:val="28"/>
        </w:rPr>
        <w:t xml:space="preserve">             </w:t>
      </w:r>
      <w:r w:rsidRPr="0046024F">
        <w:rPr>
          <w:sz w:val="28"/>
          <w:szCs w:val="28"/>
        </w:rPr>
        <w:t xml:space="preserve"> 2020 год в размере 1,04, на 2021 год в размере 0,94, на 2022 год в </w:t>
      </w:r>
      <w:r>
        <w:rPr>
          <w:sz w:val="28"/>
          <w:szCs w:val="28"/>
        </w:rPr>
        <w:t xml:space="preserve">                  </w:t>
      </w:r>
      <w:r w:rsidRPr="0046024F">
        <w:rPr>
          <w:sz w:val="28"/>
          <w:szCs w:val="28"/>
        </w:rPr>
        <w:t>размере 0,92.</w:t>
      </w:r>
    </w:p>
    <w:p w:rsidR="0046024F" w:rsidRPr="0046024F" w:rsidRDefault="0046024F" w:rsidP="0046024F">
      <w:pPr>
        <w:ind w:firstLine="709"/>
        <w:jc w:val="both"/>
        <w:rPr>
          <w:sz w:val="28"/>
          <w:szCs w:val="28"/>
        </w:rPr>
      </w:pPr>
      <w:r w:rsidRPr="0046024F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46024F">
        <w:rPr>
          <w:sz w:val="28"/>
          <w:szCs w:val="28"/>
        </w:rPr>
        <w:t>з</w:t>
      </w:r>
      <w:r w:rsidRPr="0046024F">
        <w:rPr>
          <w:sz w:val="28"/>
          <w:szCs w:val="28"/>
        </w:rPr>
        <w:t>возмездных поступлений в бюджеты городских округов в связи с прекр</w:t>
      </w:r>
      <w:r w:rsidRPr="0046024F">
        <w:rPr>
          <w:sz w:val="28"/>
          <w:szCs w:val="28"/>
        </w:rPr>
        <w:t>а</w:t>
      </w:r>
      <w:r w:rsidRPr="0046024F">
        <w:rPr>
          <w:sz w:val="28"/>
          <w:szCs w:val="28"/>
        </w:rPr>
        <w:t>щением предоставления им в соответствии с бюджетным законодател</w:t>
      </w:r>
      <w:r w:rsidRPr="0046024F">
        <w:rPr>
          <w:sz w:val="28"/>
          <w:szCs w:val="28"/>
        </w:rPr>
        <w:t>ь</w:t>
      </w:r>
      <w:r w:rsidRPr="0046024F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8. </w:t>
      </w:r>
      <w:proofErr w:type="gramStart"/>
      <w:r w:rsidRPr="0046024F">
        <w:rPr>
          <w:szCs w:val="28"/>
        </w:rPr>
        <w:t>Утвердить межбюджетный трансферт, предоставляемый из о</w:t>
      </w:r>
      <w:r w:rsidRPr="0046024F">
        <w:rPr>
          <w:szCs w:val="28"/>
        </w:rPr>
        <w:t>б</w:t>
      </w:r>
      <w:r w:rsidRPr="0046024F">
        <w:rPr>
          <w:szCs w:val="28"/>
        </w:rPr>
        <w:t>ластного бюджета федеральному бюджету в форме субвенции, на реализ</w:t>
      </w:r>
      <w:r w:rsidRPr="0046024F">
        <w:rPr>
          <w:szCs w:val="28"/>
        </w:rPr>
        <w:t>а</w:t>
      </w:r>
      <w:r w:rsidRPr="0046024F">
        <w:rPr>
          <w:szCs w:val="28"/>
        </w:rPr>
        <w:t>цию Соглашения между Министерством внутренних дел Российской Ф</w:t>
      </w:r>
      <w:r w:rsidRPr="0046024F">
        <w:rPr>
          <w:szCs w:val="28"/>
        </w:rPr>
        <w:t>е</w:t>
      </w:r>
      <w:r w:rsidRPr="0046024F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46024F">
        <w:rPr>
          <w:szCs w:val="28"/>
        </w:rPr>
        <w:t>у</w:t>
      </w:r>
      <w:r w:rsidRPr="0046024F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46024F">
        <w:rPr>
          <w:szCs w:val="28"/>
        </w:rPr>
        <w:t>о</w:t>
      </w:r>
      <w:r w:rsidRPr="0046024F">
        <w:rPr>
          <w:szCs w:val="28"/>
        </w:rPr>
        <w:t xml:space="preserve">рядок и общественную безопасность, предусмотренных </w:t>
      </w:r>
      <w:hyperlink r:id="rId22" w:history="1">
        <w:r w:rsidRPr="0046024F">
          <w:rPr>
            <w:szCs w:val="28"/>
          </w:rPr>
          <w:t>Законом</w:t>
        </w:r>
      </w:hyperlink>
      <w:r w:rsidRPr="0046024F">
        <w:rPr>
          <w:szCs w:val="28"/>
        </w:rPr>
        <w:t xml:space="preserve"> Сарато</w:t>
      </w:r>
      <w:r w:rsidRPr="0046024F">
        <w:rPr>
          <w:szCs w:val="28"/>
        </w:rPr>
        <w:t>в</w:t>
      </w:r>
      <w:r w:rsidRPr="0046024F">
        <w:rPr>
          <w:szCs w:val="28"/>
        </w:rPr>
        <w:t>ской области от 29 июля 2009</w:t>
      </w:r>
      <w:proofErr w:type="gramEnd"/>
      <w:r w:rsidRPr="0046024F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46024F">
        <w:rPr>
          <w:szCs w:val="28"/>
        </w:rPr>
        <w:t>а</w:t>
      </w:r>
      <w:r w:rsidRPr="0046024F">
        <w:rPr>
          <w:szCs w:val="28"/>
        </w:rPr>
        <w:t xml:space="preserve">ции, на 2020 год в сумме 52220,7 тыс. рублей, на 2021 год в сумме </w:t>
      </w:r>
      <w:r>
        <w:rPr>
          <w:szCs w:val="28"/>
        </w:rPr>
        <w:t xml:space="preserve">                  </w:t>
      </w:r>
      <w:r w:rsidRPr="0046024F">
        <w:rPr>
          <w:szCs w:val="28"/>
        </w:rPr>
        <w:t>52299,0 тыс. рублей и на 2022 год в сумме 52299,0 тыс. рублей.</w:t>
      </w:r>
    </w:p>
    <w:p w:rsidR="0046024F" w:rsidRPr="0046024F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46024F" w:rsidRDefault="0046024F" w:rsidP="0046024F">
      <w:pPr>
        <w:spacing w:line="233" w:lineRule="auto"/>
        <w:jc w:val="center"/>
        <w:rPr>
          <w:sz w:val="24"/>
          <w:szCs w:val="24"/>
        </w:rPr>
      </w:pPr>
      <w:r w:rsidRPr="0046024F">
        <w:rPr>
          <w:b/>
          <w:bCs/>
          <w:i/>
          <w:iCs/>
          <w:sz w:val="28"/>
          <w:szCs w:val="28"/>
        </w:rPr>
        <w:lastRenderedPageBreak/>
        <w:t xml:space="preserve">Статья 8. Предоставление бюджетных кредитов </w:t>
      </w:r>
    </w:p>
    <w:p w:rsidR="0046024F" w:rsidRPr="0046024F" w:rsidRDefault="0046024F" w:rsidP="0046024F">
      <w:pPr>
        <w:spacing w:line="233" w:lineRule="auto"/>
        <w:jc w:val="center"/>
        <w:rPr>
          <w:sz w:val="24"/>
          <w:szCs w:val="24"/>
        </w:rPr>
      </w:pPr>
      <w:r w:rsidRPr="0046024F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46024F" w:rsidRDefault="0046024F" w:rsidP="0046024F">
      <w:pPr>
        <w:spacing w:line="233" w:lineRule="auto"/>
        <w:jc w:val="both"/>
        <w:rPr>
          <w:sz w:val="16"/>
          <w:szCs w:val="16"/>
        </w:rPr>
      </w:pPr>
      <w:r w:rsidRPr="0046024F">
        <w:rPr>
          <w:b/>
          <w:bCs/>
          <w:sz w:val="28"/>
          <w:szCs w:val="28"/>
        </w:rPr>
        <w:t> </w:t>
      </w:r>
    </w:p>
    <w:p w:rsidR="0046024F" w:rsidRPr="0046024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46024F">
        <w:rPr>
          <w:sz w:val="28"/>
          <w:szCs w:val="28"/>
        </w:rPr>
        <w:t>1. Установить, что бюджетные кредиты местным бюджетам пред</w:t>
      </w:r>
      <w:r w:rsidRPr="0046024F">
        <w:rPr>
          <w:sz w:val="28"/>
          <w:szCs w:val="28"/>
        </w:rPr>
        <w:t>о</w:t>
      </w:r>
      <w:r w:rsidRPr="0046024F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46024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46024F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46024F">
        <w:rPr>
          <w:sz w:val="28"/>
          <w:szCs w:val="28"/>
        </w:rPr>
        <w:t>н</w:t>
      </w:r>
      <w:r w:rsidRPr="0046024F">
        <w:rPr>
          <w:sz w:val="28"/>
          <w:szCs w:val="28"/>
        </w:rPr>
        <w:t>сового года, в сумме до 100000,0 тыс. рублей;</w:t>
      </w:r>
    </w:p>
    <w:p w:rsidR="0046024F" w:rsidRPr="0046024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46024F">
        <w:rPr>
          <w:sz w:val="28"/>
          <w:szCs w:val="28"/>
        </w:rPr>
        <w:t>2) для частичного покрытия дефицитов местных бюджетов на срок до трех лет в сумме до 243337,3 тыс. рублей.</w:t>
      </w:r>
    </w:p>
    <w:p w:rsidR="0046024F" w:rsidRPr="0046024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46024F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46024F">
        <w:rPr>
          <w:sz w:val="28"/>
          <w:szCs w:val="28"/>
        </w:rPr>
        <w:t>о</w:t>
      </w:r>
      <w:r w:rsidRPr="0046024F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46024F">
        <w:rPr>
          <w:sz w:val="28"/>
          <w:szCs w:val="28"/>
        </w:rPr>
        <w:t>и</w:t>
      </w:r>
      <w:r w:rsidRPr="0046024F">
        <w:rPr>
          <w:sz w:val="28"/>
          <w:szCs w:val="28"/>
        </w:rPr>
        <w:t>ваемых соответствующими договорами.</w:t>
      </w:r>
    </w:p>
    <w:p w:rsidR="0046024F" w:rsidRPr="0046024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46024F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46024F">
        <w:rPr>
          <w:sz w:val="28"/>
          <w:szCs w:val="28"/>
        </w:rPr>
        <w:t>годовых</w:t>
      </w:r>
      <w:proofErr w:type="gramEnd"/>
      <w:r w:rsidRPr="0046024F">
        <w:rPr>
          <w:sz w:val="28"/>
          <w:szCs w:val="28"/>
        </w:rPr>
        <w:t>.</w:t>
      </w:r>
    </w:p>
    <w:p w:rsidR="0046024F" w:rsidRPr="0046024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46024F">
        <w:rPr>
          <w:sz w:val="28"/>
          <w:szCs w:val="28"/>
        </w:rPr>
        <w:t xml:space="preserve">4. </w:t>
      </w:r>
      <w:proofErr w:type="gramStart"/>
      <w:r w:rsidRPr="0046024F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7858BE">
        <w:rPr>
          <w:sz w:val="28"/>
          <w:szCs w:val="28"/>
          <w:vertAlign w:val="superscript"/>
        </w:rPr>
        <w:t>2</w:t>
      </w:r>
      <w:r w:rsidRPr="0046024F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46024F">
        <w:rPr>
          <w:sz w:val="28"/>
          <w:szCs w:val="28"/>
        </w:rPr>
        <w:t>и</w:t>
      </w:r>
      <w:r w:rsidRPr="0046024F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7858BE">
        <w:rPr>
          <w:sz w:val="28"/>
          <w:szCs w:val="28"/>
          <w:vertAlign w:val="superscript"/>
        </w:rPr>
        <w:t xml:space="preserve">1 </w:t>
      </w:r>
      <w:r w:rsidRPr="0046024F">
        <w:rPr>
          <w:sz w:val="28"/>
          <w:szCs w:val="28"/>
        </w:rPr>
        <w:t>и статьей 107 Бюджетного кодекса Российской Федерации, на 1</w:t>
      </w:r>
      <w:r w:rsidR="007858BE">
        <w:rPr>
          <w:sz w:val="28"/>
          <w:szCs w:val="28"/>
        </w:rPr>
        <w:t>-е</w:t>
      </w:r>
      <w:r w:rsidRPr="0046024F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46024F">
        <w:rPr>
          <w:sz w:val="28"/>
          <w:szCs w:val="28"/>
        </w:rPr>
        <w:t>о</w:t>
      </w:r>
      <w:r w:rsidRPr="0046024F">
        <w:rPr>
          <w:sz w:val="28"/>
          <w:szCs w:val="28"/>
        </w:rPr>
        <w:t>янию на 1 января финансового</w:t>
      </w:r>
      <w:proofErr w:type="gramEnd"/>
      <w:r w:rsidRPr="0046024F">
        <w:rPr>
          <w:sz w:val="28"/>
          <w:szCs w:val="28"/>
        </w:rPr>
        <w:t xml:space="preserve"> года.</w:t>
      </w:r>
    </w:p>
    <w:p w:rsidR="0046024F" w:rsidRPr="0046024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46024F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46024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46024F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46024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46024F">
        <w:rPr>
          <w:sz w:val="28"/>
          <w:szCs w:val="28"/>
        </w:rPr>
        <w:t>утверждение и обеспечение реализации плана мероприятий по озд</w:t>
      </w:r>
      <w:r w:rsidRPr="0046024F">
        <w:rPr>
          <w:sz w:val="28"/>
          <w:szCs w:val="28"/>
        </w:rPr>
        <w:t>о</w:t>
      </w:r>
      <w:r w:rsidRPr="0046024F">
        <w:rPr>
          <w:sz w:val="28"/>
          <w:szCs w:val="28"/>
        </w:rPr>
        <w:t>ровлению муниципальных финансов;</w:t>
      </w:r>
    </w:p>
    <w:p w:rsidR="0046024F" w:rsidRPr="0046024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46024F">
        <w:rPr>
          <w:sz w:val="28"/>
          <w:szCs w:val="28"/>
        </w:rPr>
        <w:t>выполнение мероприятий, направленных на повышение эффективн</w:t>
      </w:r>
      <w:r w:rsidRPr="0046024F">
        <w:rPr>
          <w:sz w:val="28"/>
          <w:szCs w:val="28"/>
        </w:rPr>
        <w:t>о</w:t>
      </w:r>
      <w:r w:rsidRPr="0046024F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46024F" w:rsidRPr="0046024F" w:rsidRDefault="0046024F" w:rsidP="0046024F">
      <w:pPr>
        <w:spacing w:line="233" w:lineRule="auto"/>
        <w:rPr>
          <w:sz w:val="22"/>
          <w:szCs w:val="22"/>
        </w:rPr>
      </w:pPr>
    </w:p>
    <w:p w:rsidR="0046024F" w:rsidRPr="0046024F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46024F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46024F" w:rsidRPr="0046024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46024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46024F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46024F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46024F">
        <w:rPr>
          <w:szCs w:val="28"/>
        </w:rPr>
        <w:t>1. Утвердить источники финансирования дефицита областного бю</w:t>
      </w:r>
      <w:r w:rsidRPr="0046024F">
        <w:rPr>
          <w:szCs w:val="28"/>
        </w:rPr>
        <w:t>д</w:t>
      </w:r>
      <w:r w:rsidRPr="0046024F">
        <w:rPr>
          <w:szCs w:val="28"/>
        </w:rPr>
        <w:t xml:space="preserve">жета на 2020 год и на плановый период 2021 и 2022 годов согласно </w:t>
      </w:r>
      <w:hyperlink r:id="rId23" w:history="1">
        <w:r w:rsidRPr="000957C1">
          <w:rPr>
            <w:rStyle w:val="ab"/>
            <w:szCs w:val="28"/>
          </w:rPr>
          <w:t>прил</w:t>
        </w:r>
        <w:r w:rsidRPr="000957C1">
          <w:rPr>
            <w:rStyle w:val="ab"/>
            <w:szCs w:val="28"/>
          </w:rPr>
          <w:t>о</w:t>
        </w:r>
        <w:r w:rsidRPr="000957C1">
          <w:rPr>
            <w:rStyle w:val="ab"/>
            <w:szCs w:val="28"/>
          </w:rPr>
          <w:t>жению 13</w:t>
        </w:r>
      </w:hyperlink>
      <w:r w:rsidRPr="0046024F">
        <w:rPr>
          <w:szCs w:val="28"/>
        </w:rPr>
        <w:t xml:space="preserve"> к настоящему Закону.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lastRenderedPageBreak/>
        <w:t xml:space="preserve">2. Утвердить </w:t>
      </w:r>
      <w:hyperlink r:id="rId24" w:history="1">
        <w:r w:rsidRPr="0046024F">
          <w:rPr>
            <w:szCs w:val="28"/>
          </w:rPr>
          <w:t>программу</w:t>
        </w:r>
      </w:hyperlink>
      <w:r w:rsidRPr="0046024F">
        <w:rPr>
          <w:szCs w:val="28"/>
        </w:rPr>
        <w:t xml:space="preserve"> государственных внутренних заимствов</w:t>
      </w:r>
      <w:r w:rsidRPr="0046024F">
        <w:rPr>
          <w:szCs w:val="28"/>
        </w:rPr>
        <w:t>а</w:t>
      </w:r>
      <w:r w:rsidRPr="0046024F">
        <w:rPr>
          <w:szCs w:val="28"/>
        </w:rPr>
        <w:t xml:space="preserve">ний области на 2020 год и на плановый период 2021 и 2022 годов согласно </w:t>
      </w:r>
      <w:hyperlink r:id="rId25" w:history="1">
        <w:r w:rsidRPr="000957C1">
          <w:rPr>
            <w:rStyle w:val="ab"/>
            <w:szCs w:val="28"/>
          </w:rPr>
          <w:t>приложению 14</w:t>
        </w:r>
      </w:hyperlink>
      <w:r w:rsidRPr="0046024F">
        <w:rPr>
          <w:szCs w:val="28"/>
        </w:rPr>
        <w:t xml:space="preserve"> к настоящему Закону.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по состоянию на 1 января 2021 года в сумме </w:t>
      </w:r>
      <w:r w:rsidRPr="0046024F">
        <w:rPr>
          <w:snapToGrid w:val="0"/>
          <w:szCs w:val="28"/>
        </w:rPr>
        <w:t>50772724,6</w:t>
      </w:r>
      <w:r w:rsidRPr="0046024F">
        <w:rPr>
          <w:szCs w:val="28"/>
        </w:rPr>
        <w:t xml:space="preserve"> тыс. рублей, в том числе верхний предел долга по государственным гарантиям области в сумме 0,0 тыс. рублей;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по состоянию на 1 января 2022 года в сумме </w:t>
      </w:r>
      <w:r w:rsidRPr="0046024F">
        <w:rPr>
          <w:snapToGrid w:val="0"/>
          <w:szCs w:val="28"/>
        </w:rPr>
        <w:t>51003155,9</w:t>
      </w:r>
      <w:r w:rsidRPr="0046024F">
        <w:rPr>
          <w:szCs w:val="28"/>
        </w:rPr>
        <w:t xml:space="preserve"> тыс. рублей, в том числе верхний предел долга по государственным гарантиям области в сумме 0,0 тыс. рублей;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по состоянию на 1 января 2023 года в сумме </w:t>
      </w:r>
      <w:r w:rsidRPr="0046024F">
        <w:rPr>
          <w:snapToGrid w:val="0"/>
          <w:szCs w:val="28"/>
        </w:rPr>
        <w:t>51680304,0</w:t>
      </w:r>
      <w:r w:rsidRPr="0046024F">
        <w:rPr>
          <w:szCs w:val="28"/>
        </w:rPr>
        <w:t xml:space="preserve"> тыс. рублей, в том числе верхний предел долга по государственным гарантиям области в сумме 0,0 тыс. рублей.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4602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46024F">
        <w:rPr>
          <w:szCs w:val="28"/>
        </w:rPr>
        <w:t>т</w:t>
      </w:r>
      <w:r w:rsidRPr="0046024F">
        <w:rPr>
          <w:szCs w:val="28"/>
        </w:rPr>
        <w:t xml:space="preserve">ного бюджета, на покрытие временных кассовых разрывов. 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2. </w:t>
      </w:r>
      <w:proofErr w:type="gramStart"/>
      <w:r w:rsidRPr="0046024F">
        <w:rPr>
          <w:szCs w:val="28"/>
        </w:rPr>
        <w:t>Установить, что средства в объеме остатков субсидий, предоста</w:t>
      </w:r>
      <w:r w:rsidRPr="0046024F">
        <w:rPr>
          <w:szCs w:val="28"/>
        </w:rPr>
        <w:t>в</w:t>
      </w:r>
      <w:r w:rsidRPr="0046024F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46024F">
        <w:rPr>
          <w:szCs w:val="28"/>
        </w:rPr>
        <w:t>а</w:t>
      </w:r>
      <w:r w:rsidRPr="0046024F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46024F">
        <w:rPr>
          <w:szCs w:val="28"/>
        </w:rPr>
        <w:t>недостижением</w:t>
      </w:r>
      <w:proofErr w:type="spellEnd"/>
      <w:r w:rsidRPr="0046024F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46024F">
        <w:rPr>
          <w:szCs w:val="28"/>
        </w:rPr>
        <w:t>и</w:t>
      </w:r>
      <w:r w:rsidRPr="0046024F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3. </w:t>
      </w:r>
      <w:proofErr w:type="gramStart"/>
      <w:r w:rsidRPr="0046024F">
        <w:rPr>
          <w:szCs w:val="28"/>
        </w:rPr>
        <w:t>Установить, что в соответствии с пунктом 7</w:t>
      </w:r>
      <w:r w:rsidRPr="0046024F">
        <w:rPr>
          <w:szCs w:val="28"/>
          <w:vertAlign w:val="superscript"/>
        </w:rPr>
        <w:t>1</w:t>
      </w:r>
      <w:r w:rsidRPr="0046024F">
        <w:rPr>
          <w:szCs w:val="28"/>
        </w:rPr>
        <w:t xml:space="preserve"> статьи 136 Бюдже</w:t>
      </w:r>
      <w:r w:rsidRPr="0046024F">
        <w:rPr>
          <w:szCs w:val="28"/>
        </w:rPr>
        <w:t>т</w:t>
      </w:r>
      <w:r w:rsidRPr="0046024F">
        <w:rPr>
          <w:szCs w:val="28"/>
        </w:rPr>
        <w:t>ного кодекса Российской Федерации главные распорядители средств о</w:t>
      </w:r>
      <w:r w:rsidRPr="0046024F">
        <w:rPr>
          <w:szCs w:val="28"/>
        </w:rPr>
        <w:t>б</w:t>
      </w:r>
      <w:r w:rsidRPr="0046024F">
        <w:rPr>
          <w:szCs w:val="28"/>
        </w:rPr>
        <w:t>ластного бюджета вправе передавать управлению Федерального казначе</w:t>
      </w:r>
      <w:r w:rsidRPr="0046024F">
        <w:rPr>
          <w:szCs w:val="28"/>
        </w:rPr>
        <w:t>й</w:t>
      </w:r>
      <w:r w:rsidRPr="0046024F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46024F">
        <w:rPr>
          <w:szCs w:val="28"/>
        </w:rPr>
        <w:t>е</w:t>
      </w:r>
      <w:r w:rsidRPr="0046024F">
        <w:rPr>
          <w:szCs w:val="28"/>
        </w:rPr>
        <w:t>делах суммы, необходимой для оплаты денежных</w:t>
      </w:r>
      <w:proofErr w:type="gramEnd"/>
      <w:r w:rsidRPr="0046024F">
        <w:rPr>
          <w:szCs w:val="28"/>
        </w:rPr>
        <w:t xml:space="preserve"> обязательств по расх</w:t>
      </w:r>
      <w:r w:rsidRPr="0046024F">
        <w:rPr>
          <w:szCs w:val="28"/>
        </w:rPr>
        <w:t>о</w:t>
      </w:r>
      <w:r w:rsidRPr="0046024F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46024F">
        <w:rPr>
          <w:szCs w:val="28"/>
        </w:rPr>
        <w:t>о</w:t>
      </w:r>
      <w:r w:rsidRPr="0046024F">
        <w:rPr>
          <w:szCs w:val="28"/>
        </w:rPr>
        <w:t>рядке, установленном Федеральным казначейством.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 xml:space="preserve">Положения </w:t>
      </w:r>
      <w:hyperlink r:id="rId26" w:history="1">
        <w:r w:rsidRPr="0046024F">
          <w:rPr>
            <w:szCs w:val="28"/>
          </w:rPr>
          <w:t>абзаца первого</w:t>
        </w:r>
      </w:hyperlink>
      <w:r w:rsidRPr="0046024F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46024F">
        <w:rPr>
          <w:szCs w:val="28"/>
        </w:rPr>
        <w:t>е</w:t>
      </w:r>
      <w:r w:rsidRPr="0046024F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46024F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46024F">
        <w:rPr>
          <w:sz w:val="28"/>
          <w:szCs w:val="28"/>
        </w:rPr>
        <w:lastRenderedPageBreak/>
        <w:t>4.</w:t>
      </w:r>
      <w:r w:rsidRPr="0046024F">
        <w:rPr>
          <w:sz w:val="28"/>
          <w:szCs w:val="28"/>
          <w:lang w:val="en-US"/>
        </w:rPr>
        <w:t> </w:t>
      </w:r>
      <w:r w:rsidRPr="0046024F">
        <w:rPr>
          <w:sz w:val="28"/>
          <w:szCs w:val="28"/>
        </w:rPr>
        <w:t>Утвердить размер резервного фонда Правительства Саратовской области на 2020 год в сумме 300000,0 тыс. рублей, на 2021 год в сумме 300000,0 тыс. рублей и на 2022 год в сумме 300000,0 тыс. рублей.</w:t>
      </w:r>
    </w:p>
    <w:p w:rsidR="0046024F" w:rsidRPr="0046024F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46024F">
        <w:rPr>
          <w:sz w:val="28"/>
          <w:szCs w:val="28"/>
        </w:rPr>
        <w:t>5.</w:t>
      </w:r>
      <w:r w:rsidRPr="0046024F">
        <w:rPr>
          <w:sz w:val="28"/>
          <w:szCs w:val="28"/>
          <w:lang w:val="en-US"/>
        </w:rPr>
        <w:t> </w:t>
      </w:r>
      <w:r w:rsidRPr="0046024F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46024F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46024F">
        <w:rPr>
          <w:sz w:val="28"/>
          <w:szCs w:val="28"/>
        </w:rPr>
        <w:t>1)</w:t>
      </w:r>
      <w:r w:rsidRPr="0046024F">
        <w:rPr>
          <w:sz w:val="28"/>
          <w:szCs w:val="28"/>
          <w:lang w:val="en-US"/>
        </w:rPr>
        <w:t> </w:t>
      </w:r>
      <w:r w:rsidRPr="0046024F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46024F">
        <w:rPr>
          <w:sz w:val="28"/>
          <w:szCs w:val="28"/>
        </w:rPr>
        <w:t>и</w:t>
      </w:r>
      <w:r w:rsidRPr="0046024F">
        <w:rPr>
          <w:sz w:val="28"/>
          <w:szCs w:val="28"/>
        </w:rPr>
        <w:t>тия Российской Федерации на период до 2024 года» (далее – Указ) и мер</w:t>
      </w:r>
      <w:r w:rsidRPr="0046024F">
        <w:rPr>
          <w:sz w:val="28"/>
          <w:szCs w:val="28"/>
        </w:rPr>
        <w:t>о</w:t>
      </w:r>
      <w:r w:rsidRPr="0046024F">
        <w:rPr>
          <w:sz w:val="28"/>
          <w:szCs w:val="28"/>
        </w:rPr>
        <w:t xml:space="preserve">приятий государственных программ Российской Федерации, не связанных с реализацией Указа, но </w:t>
      </w:r>
      <w:proofErr w:type="spellStart"/>
      <w:r w:rsidRPr="0046024F">
        <w:rPr>
          <w:sz w:val="28"/>
          <w:szCs w:val="28"/>
        </w:rPr>
        <w:t>софинансируемых</w:t>
      </w:r>
      <w:proofErr w:type="spellEnd"/>
      <w:r w:rsidRPr="0046024F">
        <w:rPr>
          <w:sz w:val="28"/>
          <w:szCs w:val="28"/>
        </w:rPr>
        <w:t xml:space="preserve"> из федерального бюджета, в объемах: на 2020 год – 2359131,4 тыс. рублей</w:t>
      </w:r>
      <w:proofErr w:type="gramEnd"/>
      <w:r w:rsidRPr="0046024F">
        <w:rPr>
          <w:sz w:val="28"/>
          <w:szCs w:val="28"/>
        </w:rPr>
        <w:t>; на 2021 год – 2631926,5 тыс. рублей; на 2022 год – 2591585,1 тыс. рублей;</w:t>
      </w:r>
    </w:p>
    <w:p w:rsidR="0046024F" w:rsidRPr="0046024F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46024F">
        <w:rPr>
          <w:sz w:val="28"/>
          <w:szCs w:val="28"/>
        </w:rPr>
        <w:t>2)</w:t>
      </w:r>
      <w:r w:rsidRPr="0046024F">
        <w:rPr>
          <w:sz w:val="28"/>
          <w:szCs w:val="28"/>
          <w:lang w:val="en-US"/>
        </w:rPr>
        <w:t> </w:t>
      </w:r>
      <w:r w:rsidRPr="0046024F">
        <w:rPr>
          <w:sz w:val="28"/>
          <w:szCs w:val="28"/>
        </w:rPr>
        <w:t>на реализацию комплекса мероприятий, посвященных празднов</w:t>
      </w:r>
      <w:r w:rsidRPr="0046024F">
        <w:rPr>
          <w:sz w:val="28"/>
          <w:szCs w:val="28"/>
        </w:rPr>
        <w:t>а</w:t>
      </w:r>
      <w:r w:rsidRPr="0046024F">
        <w:rPr>
          <w:sz w:val="28"/>
          <w:szCs w:val="28"/>
        </w:rPr>
        <w:t>нию 75-й годовщины Победы в Великой Отечественной войне 1941</w:t>
      </w:r>
      <w:r w:rsidR="007858BE" w:rsidRPr="0046024F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               </w:t>
      </w:r>
      <w:r w:rsidRPr="0046024F">
        <w:rPr>
          <w:sz w:val="28"/>
          <w:szCs w:val="28"/>
        </w:rPr>
        <w:t>1945 годов, в 2020 году в объеме 20000,0 тыс. рублей.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6. Установить в соответствии со статьей 7</w:t>
      </w:r>
      <w:r w:rsidRPr="0046024F">
        <w:rPr>
          <w:szCs w:val="28"/>
          <w:vertAlign w:val="superscript"/>
        </w:rPr>
        <w:t>2</w:t>
      </w:r>
      <w:r w:rsidRPr="0046024F">
        <w:rPr>
          <w:szCs w:val="28"/>
        </w:rPr>
        <w:t xml:space="preserve"> Закона Саратовской обл</w:t>
      </w:r>
      <w:r w:rsidRPr="0046024F">
        <w:rPr>
          <w:szCs w:val="28"/>
        </w:rPr>
        <w:t>а</w:t>
      </w:r>
      <w:r w:rsidRPr="0046024F">
        <w:rPr>
          <w:szCs w:val="28"/>
        </w:rPr>
        <w:t>сти от 16 января 2008 года № 3-ЗСО «О бюджетном процессе в Сарато</w:t>
      </w:r>
      <w:r w:rsidRPr="0046024F">
        <w:rPr>
          <w:szCs w:val="28"/>
        </w:rPr>
        <w:t>в</w:t>
      </w:r>
      <w:r w:rsidRPr="0046024F">
        <w:rPr>
          <w:szCs w:val="28"/>
        </w:rPr>
        <w:t>ской области» следующие дополнительные основания для внесения изм</w:t>
      </w:r>
      <w:r w:rsidRPr="0046024F">
        <w:rPr>
          <w:szCs w:val="28"/>
        </w:rPr>
        <w:t>е</w:t>
      </w:r>
      <w:r w:rsidRPr="0046024F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46024F">
        <w:rPr>
          <w:szCs w:val="28"/>
        </w:rPr>
        <w:t>т</w:t>
      </w:r>
      <w:r w:rsidRPr="0046024F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46024F" w:rsidRDefault="0046024F" w:rsidP="0046024F">
      <w:pPr>
        <w:pStyle w:val="a3"/>
        <w:ind w:firstLine="709"/>
        <w:rPr>
          <w:szCs w:val="28"/>
        </w:rPr>
      </w:pPr>
      <w:proofErr w:type="gramStart"/>
      <w:r w:rsidRPr="0046024F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46024F">
        <w:rPr>
          <w:szCs w:val="28"/>
        </w:rPr>
        <w:t>д</w:t>
      </w:r>
      <w:r w:rsidRPr="0046024F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46024F">
        <w:rPr>
          <w:szCs w:val="28"/>
        </w:rPr>
        <w:t>т</w:t>
      </w:r>
      <w:r w:rsidRPr="0046024F">
        <w:rPr>
          <w:szCs w:val="28"/>
        </w:rPr>
        <w:t>ных мер принуждения в форме сокращения предоставления межбюдже</w:t>
      </w:r>
      <w:r w:rsidRPr="0046024F">
        <w:rPr>
          <w:szCs w:val="28"/>
        </w:rPr>
        <w:t>т</w:t>
      </w:r>
      <w:r w:rsidRPr="0046024F">
        <w:rPr>
          <w:szCs w:val="28"/>
        </w:rPr>
        <w:t>ных трансфертов бюджетам муниципальных образований области (за и</w:t>
      </w:r>
      <w:r w:rsidRPr="0046024F">
        <w:rPr>
          <w:szCs w:val="28"/>
        </w:rPr>
        <w:t>с</w:t>
      </w:r>
      <w:r w:rsidRPr="0046024F">
        <w:rPr>
          <w:szCs w:val="28"/>
        </w:rPr>
        <w:t>ключением субвенций) на основании уведомлений органов государстве</w:t>
      </w:r>
      <w:r w:rsidRPr="0046024F">
        <w:rPr>
          <w:szCs w:val="28"/>
        </w:rPr>
        <w:t>н</w:t>
      </w:r>
      <w:r w:rsidRPr="0046024F">
        <w:rPr>
          <w:szCs w:val="28"/>
        </w:rPr>
        <w:t>ного финансового контроля области о применении бюджетных мер пр</w:t>
      </w:r>
      <w:r w:rsidRPr="0046024F">
        <w:rPr>
          <w:szCs w:val="28"/>
        </w:rPr>
        <w:t>и</w:t>
      </w:r>
      <w:r w:rsidRPr="0046024F">
        <w:rPr>
          <w:szCs w:val="28"/>
        </w:rPr>
        <w:t>нуждения;</w:t>
      </w:r>
      <w:proofErr w:type="gramEnd"/>
    </w:p>
    <w:p w:rsidR="0046024F" w:rsidRPr="0046024F" w:rsidRDefault="0046024F" w:rsidP="0046024F">
      <w:pPr>
        <w:pStyle w:val="a3"/>
        <w:ind w:firstLine="709"/>
        <w:rPr>
          <w:szCs w:val="28"/>
        </w:rPr>
      </w:pPr>
      <w:r w:rsidRPr="0046024F">
        <w:rPr>
          <w:szCs w:val="28"/>
        </w:rPr>
        <w:t>3) перераспределение бюджетных ассигнований по кодам бюдже</w:t>
      </w:r>
      <w:r w:rsidRPr="0046024F">
        <w:rPr>
          <w:szCs w:val="28"/>
        </w:rPr>
        <w:t>т</w:t>
      </w:r>
      <w:r w:rsidRPr="0046024F">
        <w:rPr>
          <w:szCs w:val="28"/>
        </w:rPr>
        <w:t>ной классификации расходов в пределах средств, предусмотренных соо</w:t>
      </w:r>
      <w:r w:rsidRPr="0046024F">
        <w:rPr>
          <w:szCs w:val="28"/>
        </w:rPr>
        <w:t>т</w:t>
      </w:r>
      <w:r w:rsidRPr="0046024F">
        <w:rPr>
          <w:szCs w:val="28"/>
        </w:rPr>
        <w:t>ветствующим главным распорядителям средств областного бюджета, в ц</w:t>
      </w:r>
      <w:r w:rsidRPr="0046024F">
        <w:rPr>
          <w:szCs w:val="28"/>
        </w:rPr>
        <w:t>е</w:t>
      </w:r>
      <w:r w:rsidRPr="0046024F">
        <w:rPr>
          <w:szCs w:val="28"/>
        </w:rPr>
        <w:t>лях осуществления ежемесячных компенсационных выплат, осуществля</w:t>
      </w:r>
      <w:r w:rsidRPr="0046024F">
        <w:rPr>
          <w:szCs w:val="28"/>
        </w:rPr>
        <w:t>е</w:t>
      </w:r>
      <w:r w:rsidRPr="0046024F">
        <w:rPr>
          <w:szCs w:val="28"/>
        </w:rPr>
        <w:t>мых в соответствии с Указом Президента Российской Федерации от 30 мая 1994 года № 1110 «О размере компенсационных выплат отдельным кат</w:t>
      </w:r>
      <w:r w:rsidRPr="0046024F">
        <w:rPr>
          <w:szCs w:val="28"/>
        </w:rPr>
        <w:t>е</w:t>
      </w:r>
      <w:r w:rsidRPr="0046024F">
        <w:rPr>
          <w:szCs w:val="28"/>
        </w:rPr>
        <w:t>гориям граждан».</w:t>
      </w:r>
    </w:p>
    <w:p w:rsidR="0046024F" w:rsidRPr="0046024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11. Особенности установления </w:t>
      </w:r>
      <w:proofErr w:type="gramStart"/>
      <w:r w:rsidRPr="0046024F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46024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46024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46024F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46024F" w:rsidRDefault="0046024F" w:rsidP="0046024F">
      <w:pPr>
        <w:pStyle w:val="a3"/>
        <w:spacing w:line="233" w:lineRule="auto"/>
      </w:pPr>
      <w:r w:rsidRPr="0046024F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46024F">
        <w:t>на</w:t>
      </w:r>
      <w:proofErr w:type="gramEnd"/>
      <w:r w:rsidRPr="0046024F">
        <w:t xml:space="preserve"> 3,7 процента:</w:t>
      </w:r>
    </w:p>
    <w:p w:rsidR="0046024F" w:rsidRPr="0046024F" w:rsidRDefault="0046024F" w:rsidP="0046024F">
      <w:pPr>
        <w:pStyle w:val="a3"/>
        <w:spacing w:line="233" w:lineRule="auto"/>
      </w:pPr>
      <w:r w:rsidRPr="0046024F">
        <w:t>пособия на ребенка гражданам, проживающим на территории Сар</w:t>
      </w:r>
      <w:r w:rsidRPr="0046024F">
        <w:t>а</w:t>
      </w:r>
      <w:r w:rsidRPr="0046024F">
        <w:t>товской области;</w:t>
      </w:r>
    </w:p>
    <w:p w:rsidR="0046024F" w:rsidRPr="0046024F" w:rsidRDefault="0046024F" w:rsidP="0046024F">
      <w:pPr>
        <w:pStyle w:val="a3"/>
        <w:spacing w:line="233" w:lineRule="auto"/>
      </w:pPr>
      <w:r w:rsidRPr="0046024F">
        <w:t>единовременного пособия лицу, награжденному орденом «Родител</w:t>
      </w:r>
      <w:r w:rsidRPr="0046024F">
        <w:t>ь</w:t>
      </w:r>
      <w:r w:rsidRPr="0046024F">
        <w:t>ская слава», проживающему на территории Саратовской области;</w:t>
      </w:r>
    </w:p>
    <w:p w:rsidR="0046024F" w:rsidRPr="0046024F" w:rsidRDefault="0046024F" w:rsidP="0046024F">
      <w:pPr>
        <w:pStyle w:val="a3"/>
        <w:spacing w:line="233" w:lineRule="auto"/>
      </w:pPr>
      <w:r w:rsidRPr="0046024F">
        <w:t xml:space="preserve">ежемесячных </w:t>
      </w:r>
      <w:hyperlink r:id="rId27" w:history="1">
        <w:r w:rsidRPr="0046024F">
          <w:t>доплат</w:t>
        </w:r>
      </w:hyperlink>
      <w:r w:rsidRPr="0046024F">
        <w:t xml:space="preserve"> к пенсиям гражданам, имеющим особые засл</w:t>
      </w:r>
      <w:r w:rsidRPr="0046024F">
        <w:t>у</w:t>
      </w:r>
      <w:r w:rsidRPr="0046024F">
        <w:t>ги перед Саратовской областью в области государственного, хозяйстве</w:t>
      </w:r>
      <w:r w:rsidRPr="0046024F">
        <w:t>н</w:t>
      </w:r>
      <w:r w:rsidRPr="0046024F">
        <w:t>ного и социально-культурного развития;</w:t>
      </w:r>
    </w:p>
    <w:p w:rsidR="0046024F" w:rsidRPr="0046024F" w:rsidRDefault="0046024F" w:rsidP="0046024F">
      <w:pPr>
        <w:pStyle w:val="a3"/>
        <w:spacing w:line="233" w:lineRule="auto"/>
      </w:pPr>
      <w:r w:rsidRPr="0046024F">
        <w:t xml:space="preserve">дополнительного единовременного </w:t>
      </w:r>
      <w:hyperlink r:id="rId28" w:history="1">
        <w:r w:rsidRPr="0046024F">
          <w:t>пособия</w:t>
        </w:r>
      </w:hyperlink>
      <w:r w:rsidRPr="0046024F">
        <w:t xml:space="preserve"> при рождении ребенка и денежных средств на приобретение комплекта школьной одежды, спо</w:t>
      </w:r>
      <w:r w:rsidRPr="0046024F">
        <w:t>р</w:t>
      </w:r>
      <w:r w:rsidRPr="0046024F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46024F" w:rsidRDefault="0046024F" w:rsidP="0046024F">
      <w:pPr>
        <w:pStyle w:val="a3"/>
        <w:spacing w:line="233" w:lineRule="auto"/>
      </w:pPr>
      <w:r w:rsidRPr="0046024F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46024F" w:rsidRDefault="0046024F" w:rsidP="0046024F">
      <w:pPr>
        <w:pStyle w:val="a3"/>
        <w:spacing w:line="233" w:lineRule="auto"/>
      </w:pPr>
      <w:r w:rsidRPr="0046024F">
        <w:t>регионального материнского (семейного) капитала (его части) сем</w:t>
      </w:r>
      <w:r w:rsidRPr="0046024F">
        <w:t>ь</w:t>
      </w:r>
      <w:r w:rsidRPr="0046024F">
        <w:t>ям, имеющим детей, место жительство которых находится на территории Саратовской области;</w:t>
      </w:r>
    </w:p>
    <w:p w:rsidR="0046024F" w:rsidRPr="0046024F" w:rsidRDefault="0046024F" w:rsidP="0046024F">
      <w:pPr>
        <w:pStyle w:val="a3"/>
        <w:spacing w:line="233" w:lineRule="auto"/>
      </w:pPr>
      <w:proofErr w:type="gramStart"/>
      <w:r w:rsidRPr="0046024F">
        <w:t>ежемесячной денежной выплаты ветеранам труда, ветеранам вое</w:t>
      </w:r>
      <w:r w:rsidRPr="0046024F">
        <w:t>н</w:t>
      </w:r>
      <w:r w:rsidRPr="0046024F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46024F">
        <w:t>о</w:t>
      </w:r>
      <w:r w:rsidRPr="0046024F">
        <w:t>риях СССР, либо награжденным орденами или медалями СССР за самоо</w:t>
      </w:r>
      <w:r w:rsidRPr="0046024F">
        <w:t>т</w:t>
      </w:r>
      <w:r w:rsidRPr="0046024F">
        <w:t>верженный труд в период Великой Отечественной войны, реабилитир</w:t>
      </w:r>
      <w:r w:rsidRPr="0046024F">
        <w:t>о</w:t>
      </w:r>
      <w:r w:rsidRPr="0046024F">
        <w:t>ванным лицам и лицам, признанным пострадавшими</w:t>
      </w:r>
      <w:proofErr w:type="gramEnd"/>
      <w:r w:rsidRPr="0046024F">
        <w:t xml:space="preserve"> от политических р</w:t>
      </w:r>
      <w:r w:rsidRPr="0046024F">
        <w:t>е</w:t>
      </w:r>
      <w:r w:rsidRPr="0046024F">
        <w:t xml:space="preserve">прессий, </w:t>
      </w:r>
      <w:proofErr w:type="gramStart"/>
      <w:r w:rsidRPr="0046024F">
        <w:t>проживающим</w:t>
      </w:r>
      <w:proofErr w:type="gramEnd"/>
      <w:r w:rsidRPr="0046024F">
        <w:t xml:space="preserve"> на территории Саратовской области;</w:t>
      </w:r>
    </w:p>
    <w:p w:rsidR="0046024F" w:rsidRPr="0046024F" w:rsidRDefault="0046024F" w:rsidP="0046024F">
      <w:pPr>
        <w:pStyle w:val="a3"/>
        <w:spacing w:line="233" w:lineRule="auto"/>
      </w:pPr>
      <w:r w:rsidRPr="0046024F">
        <w:t>расходов на погребение реабилитированных лиц, проживавших на территории Саратовской области;</w:t>
      </w:r>
    </w:p>
    <w:p w:rsidR="0046024F" w:rsidRPr="0046024F" w:rsidRDefault="0046024F" w:rsidP="0046024F">
      <w:pPr>
        <w:pStyle w:val="a3"/>
        <w:spacing w:line="233" w:lineRule="auto"/>
      </w:pPr>
      <w:proofErr w:type="gramStart"/>
      <w:r w:rsidRPr="0046024F">
        <w:t xml:space="preserve">ежемесячных денежных </w:t>
      </w:r>
      <w:hyperlink r:id="rId29" w:history="1">
        <w:r w:rsidRPr="0046024F">
          <w:t>выплат</w:t>
        </w:r>
      </w:hyperlink>
      <w:r w:rsidRPr="0046024F">
        <w:t xml:space="preserve"> на содержание детей-сирот и детей, оставшихся без попечения родителей, переданных под опеку (попечител</w:t>
      </w:r>
      <w:r w:rsidRPr="0046024F">
        <w:t>ь</w:t>
      </w:r>
      <w:r w:rsidRPr="0046024F">
        <w:t>ство), ежемесячных денежных выплат на питание детей, больных хронич</w:t>
      </w:r>
      <w:r w:rsidRPr="0046024F">
        <w:t>е</w:t>
      </w:r>
      <w:r w:rsidRPr="0046024F">
        <w:t>ской дизентерией, туберкулезом, ослабленных детей, а также детей, нах</w:t>
      </w:r>
      <w:r w:rsidRPr="0046024F">
        <w:t>о</w:t>
      </w:r>
      <w:r w:rsidRPr="0046024F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46024F">
        <w:t>е</w:t>
      </w:r>
      <w:r w:rsidRPr="0046024F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46024F">
        <w:t>, праздничные и каникуля</w:t>
      </w:r>
      <w:r w:rsidRPr="0046024F">
        <w:t>р</w:t>
      </w:r>
      <w:r w:rsidRPr="0046024F">
        <w:t xml:space="preserve">ные дни, </w:t>
      </w:r>
      <w:proofErr w:type="gramStart"/>
      <w:r w:rsidRPr="0046024F">
        <w:t>выплачиваемых</w:t>
      </w:r>
      <w:proofErr w:type="gramEnd"/>
      <w:r w:rsidRPr="0046024F">
        <w:t xml:space="preserve"> дополнительно на каждого ребенка, переданного под опеку (попечительство);</w:t>
      </w:r>
    </w:p>
    <w:p w:rsidR="0046024F" w:rsidRPr="0046024F" w:rsidRDefault="0046024F" w:rsidP="0046024F">
      <w:pPr>
        <w:pStyle w:val="a3"/>
      </w:pPr>
      <w:r w:rsidRPr="0046024F">
        <w:lastRenderedPageBreak/>
        <w:t xml:space="preserve">ежемесячных денежных </w:t>
      </w:r>
      <w:hyperlink r:id="rId30" w:history="1">
        <w:r w:rsidRPr="0046024F">
          <w:t>выплат</w:t>
        </w:r>
      </w:hyperlink>
      <w:r w:rsidRPr="0046024F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46024F" w:rsidRDefault="0046024F" w:rsidP="0046024F">
      <w:pPr>
        <w:pStyle w:val="a3"/>
      </w:pPr>
      <w:r w:rsidRPr="0046024F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46024F">
        <w:t>а</w:t>
      </w:r>
      <w:r w:rsidRPr="0046024F">
        <w:t>ющим на территории Саратовской области;</w:t>
      </w:r>
    </w:p>
    <w:p w:rsidR="0046024F" w:rsidRPr="0046024F" w:rsidRDefault="0046024F" w:rsidP="0046024F">
      <w:pPr>
        <w:pStyle w:val="a3"/>
      </w:pPr>
      <w:proofErr w:type="gramStart"/>
      <w:r w:rsidRPr="0046024F">
        <w:t xml:space="preserve">ежемесячных </w:t>
      </w:r>
      <w:hyperlink r:id="rId31" w:history="1">
        <w:r w:rsidRPr="0046024F">
          <w:t>денежных средств</w:t>
        </w:r>
      </w:hyperlink>
      <w:r w:rsidRPr="0046024F">
        <w:t xml:space="preserve"> на содержание ребенка (детей) в приемной семье, ежемесячных денежных средств на питание детей, бол</w:t>
      </w:r>
      <w:r w:rsidRPr="0046024F">
        <w:t>ь</w:t>
      </w:r>
      <w:r w:rsidRPr="0046024F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46024F">
        <w:t>м</w:t>
      </w:r>
      <w:r w:rsidRPr="0046024F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46024F">
        <w:t xml:space="preserve"> каждого ребенка в приемной семье;</w:t>
      </w:r>
    </w:p>
    <w:p w:rsidR="0046024F" w:rsidRPr="0046024F" w:rsidRDefault="0046024F" w:rsidP="0046024F">
      <w:pPr>
        <w:pStyle w:val="a3"/>
      </w:pPr>
      <w:proofErr w:type="gramStart"/>
      <w:r w:rsidRPr="0046024F">
        <w:t>нормативов среднемесячного размера оплаты труда штатного рабо</w:t>
      </w:r>
      <w:r w:rsidRPr="0046024F">
        <w:t>т</w:t>
      </w:r>
      <w:r w:rsidRPr="0046024F">
        <w:t>ника с учетом отчислений по страховым взносам на обязательное пенс</w:t>
      </w:r>
      <w:r w:rsidRPr="0046024F">
        <w:t>и</w:t>
      </w:r>
      <w:r w:rsidRPr="0046024F">
        <w:t>онное страхование, обязательное социальное страхование на случай вр</w:t>
      </w:r>
      <w:r w:rsidRPr="0046024F">
        <w:t>е</w:t>
      </w:r>
      <w:r w:rsidRPr="0046024F">
        <w:t>менной нетрудоспособности и в связи с материнством, обязательное мед</w:t>
      </w:r>
      <w:r w:rsidRPr="0046024F">
        <w:t>и</w:t>
      </w:r>
      <w:r w:rsidRPr="0046024F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46024F">
        <w:t xml:space="preserve"> </w:t>
      </w:r>
      <w:proofErr w:type="gramStart"/>
      <w:r w:rsidRPr="0046024F">
        <w:t>декабря 2011 года № 190-ЗСО «</w:t>
      </w:r>
      <w:hyperlink r:id="rId32" w:history="1">
        <w:r w:rsidRPr="0046024F">
          <w:t>О наделении органов</w:t>
        </w:r>
      </w:hyperlink>
      <w:r w:rsidRPr="0046024F">
        <w:t xml:space="preserve"> местного сам</w:t>
      </w:r>
      <w:r w:rsidRPr="0046024F">
        <w:t>о</w:t>
      </w:r>
      <w:r w:rsidRPr="0046024F">
        <w:t>управления государственными полномочиями по организации предоста</w:t>
      </w:r>
      <w:r w:rsidRPr="0046024F">
        <w:t>в</w:t>
      </w:r>
      <w:r w:rsidRPr="0046024F">
        <w:t>ления питания отдельным категориям обучающихся в муниципальных о</w:t>
      </w:r>
      <w:r w:rsidRPr="0046024F">
        <w:t>б</w:t>
      </w:r>
      <w:r w:rsidRPr="0046024F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46024F">
        <w:t>о</w:t>
      </w:r>
      <w:r w:rsidRPr="0046024F">
        <w:t>школьного возраста в муниципальных образовательных организациях, р</w:t>
      </w:r>
      <w:r w:rsidRPr="0046024F">
        <w:t>е</w:t>
      </w:r>
      <w:r w:rsidRPr="0046024F">
        <w:t>ализующих основную общеобразовательную программу дошкольного о</w:t>
      </w:r>
      <w:r w:rsidRPr="0046024F">
        <w:t>б</w:t>
      </w:r>
      <w:r w:rsidRPr="0046024F">
        <w:t>разования»;</w:t>
      </w:r>
      <w:proofErr w:type="gramEnd"/>
    </w:p>
    <w:p w:rsidR="0046024F" w:rsidRPr="0046024F" w:rsidRDefault="0046024F" w:rsidP="0046024F">
      <w:pPr>
        <w:pStyle w:val="a3"/>
      </w:pPr>
      <w:proofErr w:type="gramStart"/>
      <w:r w:rsidRPr="0046024F">
        <w:t>нормативов расходов на оплату труда штатных работников с начи</w:t>
      </w:r>
      <w:r w:rsidRPr="0046024F">
        <w:t>с</w:t>
      </w:r>
      <w:r w:rsidRPr="0046024F">
        <w:t>лениями на нее, необходимых для осуществления государственных полн</w:t>
      </w:r>
      <w:r w:rsidRPr="0046024F">
        <w:t>о</w:t>
      </w:r>
      <w:r w:rsidRPr="0046024F">
        <w:t xml:space="preserve">мочий, переданных органам местного самоуправления в соответствии с </w:t>
      </w:r>
      <w:hyperlink r:id="rId33" w:history="1">
        <w:r w:rsidRPr="0046024F">
          <w:t>З</w:t>
        </w:r>
        <w:r w:rsidRPr="0046024F">
          <w:t>а</w:t>
        </w:r>
        <w:r w:rsidRPr="0046024F">
          <w:t>коном</w:t>
        </w:r>
      </w:hyperlink>
      <w:r w:rsidRPr="0046024F">
        <w:t xml:space="preserve"> Саратовской области от 27 февраля 2008 года № 44-ЗСО «О надел</w:t>
      </w:r>
      <w:r w:rsidRPr="0046024F">
        <w:t>е</w:t>
      </w:r>
      <w:r w:rsidRPr="0046024F">
        <w:t>нии органов местного самоуправления в Саратовской области госуда</w:t>
      </w:r>
      <w:r w:rsidRPr="0046024F">
        <w:t>р</w:t>
      </w:r>
      <w:r w:rsidRPr="0046024F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46024F">
        <w:t>а</w:t>
      </w:r>
      <w:r w:rsidRPr="0046024F">
        <w:t>лизующих основную общеобразовательную программу</w:t>
      </w:r>
      <w:proofErr w:type="gramEnd"/>
      <w:r w:rsidRPr="0046024F">
        <w:t xml:space="preserve"> дошкольного обр</w:t>
      </w:r>
      <w:r w:rsidRPr="0046024F">
        <w:t>а</w:t>
      </w:r>
      <w:r w:rsidRPr="0046024F">
        <w:t>зования»;</w:t>
      </w:r>
    </w:p>
    <w:p w:rsidR="0046024F" w:rsidRPr="0046024F" w:rsidRDefault="0046024F" w:rsidP="0046024F">
      <w:pPr>
        <w:pStyle w:val="a3"/>
      </w:pPr>
      <w:r w:rsidRPr="0046024F">
        <w:t>размеров денежного вознаграждения лицам, замещающим госуда</w:t>
      </w:r>
      <w:r w:rsidRPr="0046024F">
        <w:t>р</w:t>
      </w:r>
      <w:r w:rsidRPr="0046024F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46024F" w:rsidRDefault="0046024F" w:rsidP="0046024F">
      <w:pPr>
        <w:pStyle w:val="a3"/>
      </w:pPr>
      <w:r w:rsidRPr="0046024F">
        <w:lastRenderedPageBreak/>
        <w:t>2. Установить размер индексации с 1 октября 2021 года на 3,7 пр</w:t>
      </w:r>
      <w:r w:rsidRPr="0046024F">
        <w:t>о</w:t>
      </w:r>
      <w:r w:rsidRPr="0046024F">
        <w:t>цента, с 1 октября 2022 года на 3,7 процента:</w:t>
      </w:r>
    </w:p>
    <w:p w:rsidR="0046024F" w:rsidRPr="0046024F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46024F">
        <w:rPr>
          <w:sz w:val="28"/>
          <w:szCs w:val="28"/>
        </w:rPr>
        <w:t>размера расходов на обеспечение деятельности по сохранению, с</w:t>
      </w:r>
      <w:r w:rsidRPr="0046024F">
        <w:rPr>
          <w:sz w:val="28"/>
          <w:szCs w:val="28"/>
        </w:rPr>
        <w:t>о</w:t>
      </w:r>
      <w:r w:rsidRPr="0046024F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46024F">
        <w:rPr>
          <w:sz w:val="28"/>
          <w:szCs w:val="28"/>
        </w:rPr>
        <w:t>т</w:t>
      </w:r>
      <w:r w:rsidRPr="0046024F">
        <w:rPr>
          <w:sz w:val="28"/>
          <w:szCs w:val="28"/>
        </w:rPr>
        <w:t xml:space="preserve">ветствии с </w:t>
      </w:r>
      <w:hyperlink r:id="rId34" w:history="1">
        <w:r w:rsidRPr="0046024F">
          <w:rPr>
            <w:sz w:val="28"/>
            <w:szCs w:val="28"/>
          </w:rPr>
          <w:t>Законом</w:t>
        </w:r>
      </w:hyperlink>
      <w:r w:rsidRPr="0046024F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46024F">
        <w:rPr>
          <w:sz w:val="28"/>
          <w:szCs w:val="28"/>
        </w:rPr>
        <w:t>е</w:t>
      </w:r>
      <w:r w:rsidRPr="0046024F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46024F" w:rsidRDefault="0046024F" w:rsidP="0046024F">
      <w:pPr>
        <w:pStyle w:val="a3"/>
      </w:pPr>
      <w:proofErr w:type="gramStart"/>
      <w:r w:rsidRPr="0046024F">
        <w:t>норматива расходов на обеспечение деятельности штатных работн</w:t>
      </w:r>
      <w:r w:rsidRPr="0046024F">
        <w:t>и</w:t>
      </w:r>
      <w:r w:rsidRPr="0046024F">
        <w:t xml:space="preserve">ков в расчете на одного получателя компенсации </w:t>
      </w:r>
      <w:hyperlink r:id="rId35" w:history="1">
        <w:r w:rsidRPr="0046024F">
          <w:t xml:space="preserve">в соответствии с </w:t>
        </w:r>
      </w:hyperlink>
      <w:r w:rsidRPr="0046024F">
        <w:t>Законом Саратовской области от 27 февраля 2008 года № 44-ЗСО «О наделении о</w:t>
      </w:r>
      <w:r w:rsidRPr="0046024F">
        <w:t>р</w:t>
      </w:r>
      <w:r w:rsidRPr="0046024F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46024F" w:rsidRDefault="0046024F" w:rsidP="0046024F">
      <w:pPr>
        <w:jc w:val="both"/>
        <w:rPr>
          <w:sz w:val="28"/>
          <w:szCs w:val="28"/>
        </w:rPr>
      </w:pPr>
    </w:p>
    <w:p w:rsidR="0046024F" w:rsidRPr="004602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6024F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4602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46024F" w:rsidRDefault="0046024F" w:rsidP="0046024F">
      <w:pPr>
        <w:pStyle w:val="a3"/>
      </w:pPr>
      <w:r w:rsidRPr="0046024F">
        <w:rPr>
          <w:szCs w:val="28"/>
        </w:rPr>
        <w:t>Настоящий Закон вступает в силу с 1 января 2020 года.</w:t>
      </w:r>
    </w:p>
    <w:p w:rsidR="00A56C21" w:rsidRDefault="00A56C21" w:rsidP="00A56C21">
      <w:pPr>
        <w:pStyle w:val="a3"/>
        <w:ind w:firstLine="0"/>
        <w:rPr>
          <w:b/>
        </w:rPr>
      </w:pPr>
    </w:p>
    <w:p w:rsidR="00A56C21" w:rsidRDefault="00A56C21" w:rsidP="00A56C21">
      <w:pPr>
        <w:pStyle w:val="a3"/>
        <w:ind w:firstLine="0"/>
        <w:rPr>
          <w:b/>
        </w:rPr>
      </w:pPr>
    </w:p>
    <w:p w:rsidR="00856A59" w:rsidRDefault="00856A59" w:rsidP="00A56C21">
      <w:pPr>
        <w:pStyle w:val="a3"/>
        <w:ind w:firstLine="0"/>
        <w:rPr>
          <w:b/>
        </w:rPr>
      </w:pPr>
    </w:p>
    <w:p w:rsidR="00A56C21" w:rsidRPr="00A664EB" w:rsidRDefault="00A56C21" w:rsidP="00A56C21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A56C21" w:rsidRPr="00A664EB" w:rsidRDefault="00A56C21" w:rsidP="00A56C21">
      <w:pPr>
        <w:pStyle w:val="a3"/>
        <w:ind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         </w:t>
      </w:r>
      <w:proofErr w:type="spellStart"/>
      <w:r w:rsidRPr="00A664EB">
        <w:rPr>
          <w:b/>
        </w:rPr>
        <w:t>В.В.Радаев</w:t>
      </w:r>
      <w:proofErr w:type="spellEnd"/>
    </w:p>
    <w:p w:rsidR="00A56C21" w:rsidRDefault="00A56C21" w:rsidP="00A56C21">
      <w:pPr>
        <w:pStyle w:val="a3"/>
        <w:rPr>
          <w:b/>
        </w:rPr>
      </w:pPr>
    </w:p>
    <w:p w:rsidR="00856A59" w:rsidRDefault="00856A59" w:rsidP="00A56C21">
      <w:pPr>
        <w:pStyle w:val="a3"/>
        <w:rPr>
          <w:b/>
        </w:rPr>
      </w:pPr>
    </w:p>
    <w:p w:rsidR="00A56C21" w:rsidRPr="00856A59" w:rsidRDefault="00A56C21" w:rsidP="00A56C21">
      <w:pPr>
        <w:pStyle w:val="a3"/>
        <w:rPr>
          <w:b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Tr="0069675A">
        <w:trPr>
          <w:trHeight w:val="381"/>
        </w:trPr>
        <w:tc>
          <w:tcPr>
            <w:tcW w:w="2235" w:type="dxa"/>
            <w:hideMark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856A59" w:rsidRDefault="000957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6" w:history="1">
              <w:r w:rsidR="00856A59" w:rsidRPr="000957C1">
                <w:rPr>
                  <w:rStyle w:val="ab"/>
                  <w:sz w:val="28"/>
                </w:rPr>
                <w:t>Распределение доходов областного бюджета на 2020 год и на плановый период 2021 и 2022 годов.</w:t>
              </w:r>
            </w:hyperlink>
          </w:p>
        </w:tc>
      </w:tr>
      <w:tr w:rsidR="00856A59" w:rsidTr="0069675A">
        <w:tc>
          <w:tcPr>
            <w:tcW w:w="2235" w:type="dxa"/>
            <w:hideMark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Default="000957C1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7" w:history="1">
              <w:r w:rsidR="00856A59" w:rsidRPr="000957C1">
                <w:rPr>
                  <w:rStyle w:val="ab"/>
                  <w:sz w:val="28"/>
                </w:rPr>
                <w:t>Перечень главных администраторов доходов областного бюджета.</w:t>
              </w:r>
            </w:hyperlink>
          </w:p>
        </w:tc>
      </w:tr>
      <w:tr w:rsidR="00856A59" w:rsidRPr="00E54DAD" w:rsidTr="0069675A">
        <w:tc>
          <w:tcPr>
            <w:tcW w:w="2235" w:type="dxa"/>
            <w:hideMark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0957C1" w:rsidRDefault="000957C1" w:rsidP="00856A59">
            <w:pPr>
              <w:ind w:left="33" w:hanging="33"/>
              <w:jc w:val="both"/>
              <w:rPr>
                <w:rStyle w:val="ab"/>
                <w:sz w:val="28"/>
              </w:rPr>
            </w:pPr>
            <w:r>
              <w:rPr>
                <w:color w:val="1F497D" w:themeColor="text2"/>
                <w:sz w:val="28"/>
                <w:u w:val="single"/>
              </w:rPr>
              <w:fldChar w:fldCharType="begin"/>
            </w:r>
            <w:r>
              <w:rPr>
                <w:color w:val="1F497D" w:themeColor="text2"/>
                <w:sz w:val="28"/>
                <w:u w:val="single"/>
              </w:rPr>
              <w:instrText xml:space="preserve"> HYPERLINK "Приложение%203%20Перечень%20главных%20администраторов%20источников%20финансирования%20дефицита%20обл.бюджета.docx" </w:instrText>
            </w:r>
            <w:r>
              <w:rPr>
                <w:color w:val="1F497D" w:themeColor="text2"/>
                <w:sz w:val="28"/>
                <w:u w:val="single"/>
              </w:rPr>
            </w:r>
            <w:r>
              <w:rPr>
                <w:color w:val="1F497D" w:themeColor="text2"/>
                <w:sz w:val="28"/>
                <w:u w:val="single"/>
              </w:rPr>
              <w:fldChar w:fldCharType="separate"/>
            </w:r>
            <w:r w:rsidR="00856A59" w:rsidRPr="000957C1">
              <w:rPr>
                <w:rStyle w:val="ab"/>
                <w:sz w:val="28"/>
              </w:rPr>
              <w:t xml:space="preserve">Перечень главных администраторов источников </w:t>
            </w:r>
          </w:p>
          <w:p w:rsidR="00856A59" w:rsidRPr="00856A59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957C1">
              <w:rPr>
                <w:rStyle w:val="ab"/>
                <w:sz w:val="28"/>
              </w:rPr>
              <w:t>финансирования дефицита областного бюджета.</w:t>
            </w:r>
            <w:r w:rsidR="000957C1">
              <w:rPr>
                <w:color w:val="1F497D" w:themeColor="text2"/>
                <w:sz w:val="28"/>
                <w:u w:val="single"/>
              </w:rPr>
              <w:fldChar w:fldCharType="end"/>
            </w:r>
          </w:p>
        </w:tc>
      </w:tr>
      <w:tr w:rsidR="00856A59" w:rsidRPr="00E54DAD" w:rsidTr="0069675A">
        <w:tc>
          <w:tcPr>
            <w:tcW w:w="2235" w:type="dxa"/>
            <w:hideMark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856A59" w:rsidRDefault="000957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8" w:history="1">
              <w:r w:rsidR="00856A59" w:rsidRPr="000957C1">
                <w:rPr>
                  <w:rStyle w:val="ab"/>
                  <w:sz w:val="28"/>
                </w:rPr>
                <w:t>Перечень главных администраторов доходов бюджетов муниципальных районов и городских округов области.</w:t>
              </w:r>
            </w:hyperlink>
          </w:p>
        </w:tc>
      </w:tr>
      <w:tr w:rsidR="00856A59" w:rsidTr="0069675A">
        <w:tc>
          <w:tcPr>
            <w:tcW w:w="2235" w:type="dxa"/>
            <w:hideMark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Default="000957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9" w:history="1">
              <w:r w:rsidR="00856A59" w:rsidRPr="000957C1">
                <w:rPr>
                  <w:rStyle w:val="ab"/>
                  <w:sz w:val="28"/>
                </w:rPr>
                <w:t>Нормативы распределения доходов между областным бюджетом, бюджетом Территориального фонда обяз</w:t>
              </w:r>
              <w:r w:rsidR="00856A59" w:rsidRPr="000957C1">
                <w:rPr>
                  <w:rStyle w:val="ab"/>
                  <w:sz w:val="28"/>
                </w:rPr>
                <w:t>а</w:t>
              </w:r>
              <w:r w:rsidR="00856A59" w:rsidRPr="000957C1">
                <w:rPr>
                  <w:rStyle w:val="ab"/>
                  <w:sz w:val="28"/>
                </w:rPr>
                <w:t>тельного медицинского страхования Саратовской обл</w:t>
              </w:r>
              <w:r w:rsidR="00856A59" w:rsidRPr="000957C1">
                <w:rPr>
                  <w:rStyle w:val="ab"/>
                  <w:sz w:val="28"/>
                </w:rPr>
                <w:t>а</w:t>
              </w:r>
              <w:r w:rsidR="00856A59" w:rsidRPr="000957C1">
                <w:rPr>
                  <w:rStyle w:val="ab"/>
                  <w:sz w:val="28"/>
                </w:rPr>
                <w:t>сти и бюджетами муниципальных районов и городских округов области на 2020 год  и на плановый период 2021 и 2022 годов.</w:t>
              </w:r>
            </w:hyperlink>
          </w:p>
        </w:tc>
      </w:tr>
      <w:tr w:rsidR="00856A59" w:rsidRPr="00E54DAD" w:rsidTr="0069675A">
        <w:tc>
          <w:tcPr>
            <w:tcW w:w="2235" w:type="dxa"/>
            <w:hideMark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856A59" w:rsidRDefault="000957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0" w:history="1">
              <w:r w:rsidR="00856A59" w:rsidRPr="000957C1">
                <w:rPr>
                  <w:rStyle w:val="ab"/>
                  <w:sz w:val="28"/>
                </w:rPr>
                <w:t>Ведомственная структура расходов областного бюджета на 2020 год и на плановый период 2021 и 2022 годов.</w:t>
              </w:r>
            </w:hyperlink>
          </w:p>
        </w:tc>
      </w:tr>
      <w:tr w:rsidR="00856A59" w:rsidTr="0069675A">
        <w:tc>
          <w:tcPr>
            <w:tcW w:w="2235" w:type="dxa"/>
            <w:hideMark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7.</w:t>
            </w:r>
          </w:p>
        </w:tc>
        <w:tc>
          <w:tcPr>
            <w:tcW w:w="7053" w:type="dxa"/>
          </w:tcPr>
          <w:p w:rsidR="00856A59" w:rsidRDefault="000957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1" w:history="1">
              <w:r w:rsidR="00856A59" w:rsidRPr="000957C1">
                <w:rPr>
                  <w:rStyle w:val="ab"/>
                  <w:sz w:val="28"/>
                </w:rPr>
                <w:t>Распределение бюджетных ассигнований по разделам, подразделам, целевым статьям (государственным пр</w:t>
              </w:r>
              <w:r w:rsidR="00856A59" w:rsidRPr="000957C1">
                <w:rPr>
                  <w:rStyle w:val="ab"/>
                  <w:sz w:val="28"/>
                </w:rPr>
                <w:t>о</w:t>
              </w:r>
              <w:r w:rsidR="00856A59" w:rsidRPr="000957C1">
                <w:rPr>
                  <w:rStyle w:val="ab"/>
                  <w:sz w:val="28"/>
                </w:rPr>
                <w:t>граммам области и непрограммным направлениям де</w:t>
              </w:r>
              <w:r w:rsidR="00856A59" w:rsidRPr="000957C1">
                <w:rPr>
                  <w:rStyle w:val="ab"/>
                  <w:sz w:val="28"/>
                </w:rPr>
                <w:t>я</w:t>
              </w:r>
              <w:r w:rsidR="00856A59" w:rsidRPr="000957C1">
                <w:rPr>
                  <w:rStyle w:val="ab"/>
                  <w:sz w:val="28"/>
                </w:rPr>
                <w:t xml:space="preserve">тельности), группам и подгруппам </w:t>
              </w:r>
              <w:proofErr w:type="gramStart"/>
              <w:r w:rsidR="00856A59" w:rsidRPr="000957C1">
                <w:rPr>
                  <w:rStyle w:val="ab"/>
                  <w:sz w:val="28"/>
                </w:rPr>
                <w:t>видов расходов кла</w:t>
              </w:r>
              <w:r w:rsidR="00856A59" w:rsidRPr="000957C1">
                <w:rPr>
                  <w:rStyle w:val="ab"/>
                  <w:sz w:val="28"/>
                </w:rPr>
                <w:t>с</w:t>
              </w:r>
              <w:r w:rsidR="00856A59" w:rsidRPr="000957C1">
                <w:rPr>
                  <w:rStyle w:val="ab"/>
                  <w:sz w:val="28"/>
                </w:rPr>
                <w:t>сификации расходов областного бюджета</w:t>
              </w:r>
              <w:proofErr w:type="gramEnd"/>
              <w:r w:rsidR="00856A59" w:rsidRPr="000957C1">
                <w:rPr>
                  <w:rStyle w:val="ab"/>
                  <w:sz w:val="28"/>
                </w:rPr>
                <w:t xml:space="preserve"> на 2020 год и на плановый период 2021 и 2022 годов.</w:t>
              </w:r>
            </w:hyperlink>
          </w:p>
        </w:tc>
      </w:tr>
      <w:tr w:rsidR="00856A59" w:rsidTr="0069675A">
        <w:tc>
          <w:tcPr>
            <w:tcW w:w="2235" w:type="dxa"/>
            <w:hideMark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Default="000957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2" w:history="1">
              <w:r w:rsidR="00856A59" w:rsidRPr="000957C1">
                <w:rPr>
                  <w:rStyle w:val="ab"/>
                  <w:sz w:val="28"/>
                </w:rPr>
                <w:t>Распределение бюджетных ассигнований по целевым статьям (государственным программам области и н</w:t>
              </w:r>
              <w:r w:rsidR="00856A59" w:rsidRPr="000957C1">
                <w:rPr>
                  <w:rStyle w:val="ab"/>
                  <w:sz w:val="28"/>
                </w:rPr>
                <w:t>е</w:t>
              </w:r>
              <w:r w:rsidR="00856A59" w:rsidRPr="000957C1">
                <w:rPr>
                  <w:rStyle w:val="ab"/>
                  <w:sz w:val="28"/>
                </w:rPr>
                <w:t xml:space="preserve">программным направлениям деятельности), группам и подгруппам </w:t>
              </w:r>
              <w:proofErr w:type="gramStart"/>
              <w:r w:rsidR="00856A59" w:rsidRPr="000957C1">
                <w:rPr>
                  <w:rStyle w:val="ab"/>
                  <w:sz w:val="28"/>
                </w:rPr>
                <w:t>видов расходов классификации расходов областного бюджета</w:t>
              </w:r>
              <w:proofErr w:type="gramEnd"/>
              <w:r w:rsidR="00856A59" w:rsidRPr="000957C1">
                <w:rPr>
                  <w:rStyle w:val="ab"/>
                  <w:sz w:val="28"/>
                </w:rPr>
                <w:t xml:space="preserve"> на 2020 год и на плановый период 2021 и 2022 годов.</w:t>
              </w:r>
            </w:hyperlink>
          </w:p>
        </w:tc>
      </w:tr>
      <w:tr w:rsidR="00856A59" w:rsidTr="0069675A">
        <w:tc>
          <w:tcPr>
            <w:tcW w:w="2235" w:type="dxa"/>
            <w:hideMark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856A59" w:rsidRDefault="000957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3" w:history="1">
              <w:r w:rsidR="00856A59" w:rsidRPr="000957C1">
                <w:rPr>
                  <w:rStyle w:val="ab"/>
                  <w:sz w:val="28"/>
                </w:rPr>
  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  </w:r>
            </w:hyperlink>
          </w:p>
        </w:tc>
      </w:tr>
      <w:tr w:rsidR="00856A59" w:rsidTr="0069675A">
        <w:tc>
          <w:tcPr>
            <w:tcW w:w="2235" w:type="dxa"/>
            <w:hideMark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Default="000957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4" w:history="1">
              <w:r w:rsidR="00856A59" w:rsidRPr="000957C1">
                <w:rPr>
                  <w:rStyle w:val="ab"/>
                  <w:sz w:val="28"/>
                </w:rPr>
                <w:t>Бюджетные ассигнования на предоставление межбю</w:t>
              </w:r>
              <w:r w:rsidR="00856A59" w:rsidRPr="000957C1">
                <w:rPr>
                  <w:rStyle w:val="ab"/>
                  <w:sz w:val="28"/>
                </w:rPr>
                <w:t>д</w:t>
              </w:r>
              <w:r w:rsidR="00856A59" w:rsidRPr="000957C1">
                <w:rPr>
                  <w:rStyle w:val="ab"/>
                  <w:sz w:val="28"/>
                </w:rPr>
                <w:t>жетных трансфертов из областного бюджета местным бюджетам на 2020 год и на плановый период 2021 и 2022 годов.</w:t>
              </w:r>
            </w:hyperlink>
          </w:p>
        </w:tc>
      </w:tr>
      <w:tr w:rsidR="00856A59" w:rsidRPr="00E54DAD" w:rsidTr="0069675A">
        <w:tc>
          <w:tcPr>
            <w:tcW w:w="2235" w:type="dxa"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E54DAD" w:rsidRDefault="000957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5" w:history="1">
              <w:r w:rsidR="00856A59" w:rsidRPr="000957C1">
                <w:rPr>
                  <w:rStyle w:val="ab"/>
                  <w:sz w:val="28"/>
                </w:rPr>
                <w:t>Перечень субсидий бюджетам муниципальных образ</w:t>
              </w:r>
              <w:r w:rsidR="00856A59" w:rsidRPr="000957C1">
                <w:rPr>
                  <w:rStyle w:val="ab"/>
                  <w:sz w:val="28"/>
                </w:rPr>
                <w:t>о</w:t>
              </w:r>
              <w:r w:rsidR="00856A59" w:rsidRPr="000957C1">
                <w:rPr>
                  <w:rStyle w:val="ab"/>
                  <w:sz w:val="28"/>
                </w:rPr>
                <w:t>ваний области, предоставляемых из областного бюдж</w:t>
              </w:r>
              <w:r w:rsidR="00856A59" w:rsidRPr="000957C1">
                <w:rPr>
                  <w:rStyle w:val="ab"/>
                  <w:sz w:val="28"/>
                </w:rPr>
                <w:t>е</w:t>
              </w:r>
              <w:r w:rsidR="00856A59" w:rsidRPr="000957C1">
                <w:rPr>
                  <w:rStyle w:val="ab"/>
                  <w:sz w:val="28"/>
                </w:rPr>
                <w:t xml:space="preserve">та в целях </w:t>
              </w:r>
              <w:proofErr w:type="spellStart"/>
              <w:r w:rsidR="00856A59" w:rsidRPr="000957C1">
                <w:rPr>
                  <w:rStyle w:val="ab"/>
                  <w:sz w:val="28"/>
                </w:rPr>
                <w:t>софинансирования</w:t>
              </w:r>
              <w:proofErr w:type="spellEnd"/>
              <w:r w:rsidR="00856A59" w:rsidRPr="000957C1">
                <w:rPr>
                  <w:rStyle w:val="ab"/>
                  <w:sz w:val="28"/>
                </w:rPr>
  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  </w:r>
              <w:r w:rsidR="00856A59" w:rsidRPr="000957C1">
                <w:rPr>
                  <w:rStyle w:val="ab"/>
                  <w:sz w:val="28"/>
                </w:rPr>
                <w:t>т</w:t>
              </w:r>
              <w:r w:rsidR="00856A59" w:rsidRPr="000957C1">
                <w:rPr>
                  <w:rStyle w:val="ab"/>
                  <w:sz w:val="28"/>
                </w:rPr>
                <w:t>ного значения, на 2020 год и на плановый период 2021 и 2022 годов.</w:t>
              </w:r>
            </w:hyperlink>
          </w:p>
        </w:tc>
      </w:tr>
      <w:tr w:rsidR="00856A59" w:rsidRPr="00381886" w:rsidTr="0069675A">
        <w:tc>
          <w:tcPr>
            <w:tcW w:w="2235" w:type="dxa"/>
            <w:hideMark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856A59" w:rsidRPr="00856A59" w:rsidRDefault="000957C1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6" w:history="1">
              <w:r w:rsidR="00856A59" w:rsidRPr="000957C1">
                <w:rPr>
                  <w:rStyle w:val="ab"/>
                  <w:sz w:val="28"/>
                </w:rPr>
                <w:t>Распределение межбюджетных трансфертов бюджетам муниципальных районов и городских округов области.</w:t>
              </w:r>
            </w:hyperlink>
          </w:p>
        </w:tc>
      </w:tr>
      <w:tr w:rsidR="00856A59" w:rsidTr="0069675A">
        <w:tc>
          <w:tcPr>
            <w:tcW w:w="2235" w:type="dxa"/>
            <w:hideMark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856A59" w:rsidRPr="00856A59" w:rsidRDefault="000957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7" w:history="1">
              <w:r w:rsidR="00856A59" w:rsidRPr="000957C1">
                <w:rPr>
                  <w:rStyle w:val="ab"/>
                  <w:sz w:val="28"/>
                </w:rPr>
                <w:t>Источники финансирования дефицита областного бю</w:t>
              </w:r>
              <w:r w:rsidR="00856A59" w:rsidRPr="000957C1">
                <w:rPr>
                  <w:rStyle w:val="ab"/>
                  <w:sz w:val="28"/>
                </w:rPr>
                <w:t>д</w:t>
              </w:r>
              <w:r w:rsidR="00856A59" w:rsidRPr="000957C1">
                <w:rPr>
                  <w:rStyle w:val="ab"/>
                  <w:sz w:val="28"/>
                </w:rPr>
                <w:t>жета на 2020 год и на плановый период 2021 и 2022 г</w:t>
              </w:r>
              <w:r w:rsidR="00856A59" w:rsidRPr="000957C1">
                <w:rPr>
                  <w:rStyle w:val="ab"/>
                  <w:sz w:val="28"/>
                </w:rPr>
                <w:t>о</w:t>
              </w:r>
              <w:r w:rsidR="00856A59" w:rsidRPr="000957C1">
                <w:rPr>
                  <w:rStyle w:val="ab"/>
                  <w:sz w:val="28"/>
                </w:rPr>
                <w:t>дов.</w:t>
              </w:r>
            </w:hyperlink>
          </w:p>
        </w:tc>
      </w:tr>
      <w:tr w:rsidR="00856A59" w:rsidTr="0069675A">
        <w:tc>
          <w:tcPr>
            <w:tcW w:w="2235" w:type="dxa"/>
          </w:tcPr>
          <w:p w:rsidR="00856A59" w:rsidRDefault="00856A59" w:rsidP="0069675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</w:t>
            </w:r>
            <w:r>
              <w:rPr>
                <w:sz w:val="28"/>
                <w:lang w:val="en-US"/>
              </w:rPr>
              <w:t>4</w:t>
            </w:r>
            <w:r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856A59" w:rsidRDefault="000957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8" w:history="1">
              <w:r w:rsidR="00856A59" w:rsidRPr="000957C1">
                <w:rPr>
                  <w:rStyle w:val="ab"/>
                  <w:sz w:val="28"/>
                </w:rPr>
                <w:t>Программа государственных внутренних заимствований области на 2020 год и на плановый период 2021 и 2022 годов.</w:t>
              </w:r>
            </w:hyperlink>
            <w:bookmarkStart w:id="0" w:name="_GoBack"/>
            <w:bookmarkEnd w:id="0"/>
          </w:p>
        </w:tc>
      </w:tr>
    </w:tbl>
    <w:p w:rsidR="00856A59" w:rsidRDefault="00856A59" w:rsidP="00A56C21">
      <w:pPr>
        <w:pStyle w:val="a3"/>
        <w:rPr>
          <w:b/>
        </w:rPr>
      </w:pPr>
    </w:p>
    <w:p w:rsidR="00A56C21" w:rsidRDefault="00A56C21" w:rsidP="00A56C21">
      <w:pPr>
        <w:pStyle w:val="a3"/>
        <w:ind w:firstLine="0"/>
      </w:pPr>
      <w:proofErr w:type="spellStart"/>
      <w:r>
        <w:t>г</w:t>
      </w:r>
      <w:proofErr w:type="gramStart"/>
      <w:r>
        <w:t>.С</w:t>
      </w:r>
      <w:proofErr w:type="gramEnd"/>
      <w:r>
        <w:t>аратов</w:t>
      </w:r>
      <w:proofErr w:type="spellEnd"/>
    </w:p>
    <w:p w:rsidR="00A56C21" w:rsidRDefault="00A56C21" w:rsidP="00A56C21">
      <w:pPr>
        <w:pStyle w:val="a3"/>
        <w:ind w:firstLine="0"/>
      </w:pPr>
      <w:r>
        <w:t>«</w:t>
      </w:r>
      <w:r w:rsidR="00552D44">
        <w:t>26</w:t>
      </w:r>
      <w:r>
        <w:t>»</w:t>
      </w:r>
      <w:r w:rsidR="00552D44">
        <w:t xml:space="preserve"> ноября</w:t>
      </w:r>
      <w:r>
        <w:t xml:space="preserve"> 2019 г.</w:t>
      </w:r>
    </w:p>
    <w:p w:rsidR="0046024F" w:rsidRDefault="00A56C21" w:rsidP="00856A59">
      <w:pPr>
        <w:pStyle w:val="a3"/>
        <w:ind w:firstLine="0"/>
      </w:pPr>
      <w:r>
        <w:t>№</w:t>
      </w:r>
      <w:r w:rsidR="00552D44">
        <w:t xml:space="preserve"> 130</w:t>
      </w:r>
      <w:r>
        <w:t>-ЗСО</w:t>
      </w:r>
    </w:p>
    <w:sectPr w:rsidR="0046024F" w:rsidSect="0046024F">
      <w:headerReference w:type="default" r:id="rId4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24F" w:rsidRDefault="0046024F" w:rsidP="0046024F">
      <w:r>
        <w:separator/>
      </w:r>
    </w:p>
  </w:endnote>
  <w:endnote w:type="continuationSeparator" w:id="0">
    <w:p w:rsidR="0046024F" w:rsidRDefault="0046024F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24F" w:rsidRDefault="0046024F" w:rsidP="0046024F">
      <w:r>
        <w:separator/>
      </w:r>
    </w:p>
  </w:footnote>
  <w:footnote w:type="continuationSeparator" w:id="0">
    <w:p w:rsidR="0046024F" w:rsidRDefault="0046024F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7C1">
          <w:rPr>
            <w:noProof/>
          </w:rPr>
          <w:t>11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957C1"/>
    <w:rsid w:val="00096109"/>
    <w:rsid w:val="000A4B74"/>
    <w:rsid w:val="00146B4B"/>
    <w:rsid w:val="001502F1"/>
    <w:rsid w:val="002B6AE9"/>
    <w:rsid w:val="00425221"/>
    <w:rsid w:val="004570FE"/>
    <w:rsid w:val="0046024F"/>
    <w:rsid w:val="004B368D"/>
    <w:rsid w:val="004B79C7"/>
    <w:rsid w:val="004E0266"/>
    <w:rsid w:val="004E1342"/>
    <w:rsid w:val="00515A6E"/>
    <w:rsid w:val="00552D44"/>
    <w:rsid w:val="00662EBE"/>
    <w:rsid w:val="0073029F"/>
    <w:rsid w:val="00780285"/>
    <w:rsid w:val="007858BE"/>
    <w:rsid w:val="00786739"/>
    <w:rsid w:val="00790B70"/>
    <w:rsid w:val="00856A59"/>
    <w:rsid w:val="009B3785"/>
    <w:rsid w:val="00A56C21"/>
    <w:rsid w:val="00B901B4"/>
    <w:rsid w:val="00B93A91"/>
    <w:rsid w:val="00BE193A"/>
    <w:rsid w:val="00BF7345"/>
    <w:rsid w:val="00C137DA"/>
    <w:rsid w:val="00CB6590"/>
    <w:rsid w:val="00D16C77"/>
    <w:rsid w:val="00E91876"/>
    <w:rsid w:val="00ED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  <w:style w:type="character" w:styleId="af4">
    <w:name w:val="FollowedHyperlink"/>
    <w:basedOn w:val="a0"/>
    <w:uiPriority w:val="99"/>
    <w:semiHidden/>
    <w:unhideWhenUsed/>
    <w:rsid w:val="000957C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  <w:style w:type="character" w:styleId="af4">
    <w:name w:val="FollowedHyperlink"/>
    <w:basedOn w:val="a0"/>
    <w:uiPriority w:val="99"/>
    <w:semiHidden/>
    <w:unhideWhenUsed/>
    <w:rsid w:val="000957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&#1055;&#1088;&#1080;&#1083;&#1086;&#1078;&#1077;&#1085;&#1080;&#1077;%2010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31F448C9486A4B53E1EFF0A9E8D5AD9EF1465620E5B9AE0F676D6EBD56E507D387752319ADE3E9FA188BCEF7i4P" TargetMode="External"/><Relationship Id="rId39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&#1055;&#1088;&#1080;&#1083;&#1086;&#1078;&#1077;&#1085;&#1080;&#1077;%2012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&#1072;&#1081;&#1086;&#1085;&#1086;&#1074;%20&#1080;%20&#1075;&#1086;&#1088;.&#1086;&#1082;&#1088;&#1091;&#1075;&#1086;&#1074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42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47" Type="http://schemas.openxmlformats.org/officeDocument/2006/relationships/hyperlink" Target="&#1055;&#1088;&#1080;&#1083;&#1086;&#1078;&#1077;&#1085;&#1080;&#1077;%2013%20&#1048;&#1089;&#1090;&#1086;&#1095;&#1085;&#1080;&#1082;&#1080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&#1055;&#1088;&#1080;&#1083;&#1086;&#1078;&#1077;&#1085;&#1080;&#1077;%2014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.docx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.&#1076;&#1086;&#1093;&#1086;&#1076;&#1086;&#1074;%20&#1073;&#1102;&#1076;&#1078;&#1077;&#1090;&#1086;&#1074;%20&#1084;&#1091;&#1085;&#1080;&#1094;.&#1088;-&#1086;&#1074;%20&#1080;%20&#1075;&#1086;&#1088;.&#1086;&#1082;&#1088;&#1091;&#1075;&#1086;&#1074;.docx" TargetMode="External"/><Relationship Id="rId46" Type="http://schemas.openxmlformats.org/officeDocument/2006/relationships/hyperlink" Target="&#1055;&#1088;&#1080;&#1083;&#1086;&#1078;&#1077;&#1085;&#1080;&#1077;%2012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&#1072;&#1081;&#1086;&#1085;&#1086;&#1074;%20&#1080;%20&#1075;&#1086;&#1088;.&#1086;&#1082;&#1088;&#1091;&#1075;&#1086;&#1074;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&#1055;&#1088;&#1080;&#1083;&#1086;&#1078;&#1077;&#1085;&#1080;&#1077;%209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&#1055;&#1088;&#1080;&#1083;&#1086;&#1078;&#1077;&#1085;&#1080;&#1077;%2012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&#1072;&#1081;&#1086;&#1085;&#1086;&#1074;%20&#1080;%20&#1075;&#1086;&#1088;.&#1086;&#1082;&#1088;&#1091;&#1075;&#1086;&#1074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41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.&#1072;&#1089;&#1089;&#1080;&#1075;&#1085;.&#1087;&#1086;%20&#1088;&#1072;&#1079;&#1076;&#1077;&#1083;&#1072;&#1084;,%20&#1087;&#1086;&#1076;&#1088;&#1072;&#1079;&#1076;,%20&#1094;&#1077;&#1083;&#1077;&#1074;&#1099;&#1084;%20&#1089;&#1090;&#1072;&#1090;&#1100;&#1103;&#1084;.doc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.&#1076;&#1086;&#1093;&#1086;&#1076;&#1086;&#1074;%20&#1073;&#1102;&#1076;&#1078;&#1077;&#1090;&#1086;&#1074;%20&#1084;&#1091;&#1085;&#1080;&#1094;.&#1088;-&#1086;&#1074;%20&#1080;%20&#1075;&#1086;&#1088;.&#1086;&#1082;&#1088;&#1091;&#1075;&#1086;&#1074;.docx" TargetMode="External"/><Relationship Id="rId24" Type="http://schemas.openxmlformats.org/officeDocument/2006/relationships/hyperlink" Target="consultantplus://offline/ref=9EF496AA4D173986578E5CA4A613C3B08FCD48F2683AE10C0812DBE14CD3DCE7903AB022E45818B0ECE1A5L0KCL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86;&#1073;&#1083;&#1072;&#1089;&#1090;&#1085;&#1086;&#1075;&#1086;%20&#1073;&#1102;&#1076;&#1078;&#1077;&#1090;&#1072;.docx" TargetMode="External"/><Relationship Id="rId40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45" Type="http://schemas.openxmlformats.org/officeDocument/2006/relationships/hyperlink" Target="&#1055;&#1088;&#1080;&#1083;&#1086;&#1078;&#1077;&#1085;&#1080;&#1077;%2011%20&#1055;&#1077;&#1088;&#1077;&#1095;&#1077;&#1085;&#1100;%20&#1089;&#1091;&#1073;&#1089;&#1080;&#1076;&#1080;&#1081;%20&#1073;&#1102;&#1076;&#1078;&#1077;&#1090;&#1072;&#1084;%20&#1084;&#1091;&#1085;&#1080;&#1094;.&#1086;&#1073;&#1088;&#1072;&#1079;&#1086;&#1074;&#1072;&#1085;&#1080;&#1081;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&#1055;&#1088;&#1080;&#1083;&#1086;&#1078;&#1077;&#1085;&#1080;&#1077;%2013%20&#1048;&#1089;&#1090;&#1086;&#1095;&#1085;&#1080;&#1082;&#1080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yperlink" Target="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49" Type="http://schemas.openxmlformats.org/officeDocument/2006/relationships/header" Target="header1.xml"/><Relationship Id="rId10" Type="http://schemas.openxmlformats.org/officeDocument/2006/relationships/hyperlink" Target="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&#1055;&#1088;&#1080;&#1083;&#1086;&#1078;&#1077;&#1085;&#1080;&#1077;%2011%20&#1055;&#1077;&#1088;&#1077;&#1095;&#1077;&#1085;&#1100;%20&#1089;&#1091;&#1073;&#1089;&#1080;&#1076;&#1080;&#1081;%20&#1073;&#1102;&#1076;&#1078;&#1077;&#1090;&#1072;&#1084;%20&#1084;&#1091;&#1085;&#1080;&#1094;.&#1086;&#1073;&#1088;&#1072;&#1079;&#1086;&#1074;&#1072;&#1085;&#1080;&#1081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4" Type="http://schemas.openxmlformats.org/officeDocument/2006/relationships/hyperlink" Target="&#1055;&#1088;&#1080;&#1083;&#1086;&#1078;&#1077;&#1085;&#1080;&#1077;%2010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.&#1072;&#1089;&#1089;&#1080;&#1075;&#1085;.&#1087;&#1086;%20&#1088;&#1072;&#1079;&#1076;&#1077;&#1083;&#1072;&#1084;,%20&#1087;&#1086;&#1076;&#1088;&#1072;&#1079;&#1076;,%20&#1094;&#1077;&#1083;&#1077;&#1074;&#1099;&#1084;%20&#1089;&#1090;&#1072;&#1090;&#1100;&#1103;&#1084;.docx" TargetMode="External"/><Relationship Id="rId22" Type="http://schemas.openxmlformats.org/officeDocument/2006/relationships/hyperlink" Target="consultantplus://offline/ref=E23786B002C0BD82FAE85D695096462A842F1055EA2ABCCAB617544D37915126FBF25CK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43" Type="http://schemas.openxmlformats.org/officeDocument/2006/relationships/hyperlink" Target="&#1055;&#1088;&#1080;&#1083;&#1086;&#1078;&#1077;&#1085;&#1080;&#1077;%209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48" Type="http://schemas.openxmlformats.org/officeDocument/2006/relationships/hyperlink" Target="&#1055;&#1088;&#1080;&#1083;&#1086;&#1078;&#1077;&#1085;&#1080;&#1077;%2014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.docx" TargetMode="External"/><Relationship Id="rId8" Type="http://schemas.openxmlformats.org/officeDocument/2006/relationships/hyperlink" Target="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3151</Words>
  <Characters>26763</Characters>
  <Application>Microsoft Office Word</Application>
  <DocSecurity>0</DocSecurity>
  <Lines>223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Шеповалов Кирилл Вячеславович</cp:lastModifiedBy>
  <cp:revision>5</cp:revision>
  <cp:lastPrinted>2019-11-22T11:26:00Z</cp:lastPrinted>
  <dcterms:created xsi:type="dcterms:W3CDTF">2019-11-28T05:44:00Z</dcterms:created>
  <dcterms:modified xsi:type="dcterms:W3CDTF">2019-11-29T13:40:00Z</dcterms:modified>
</cp:coreProperties>
</file>