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6275F8" w:rsidRDefault="004F5CE2" w:rsidP="001806CF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6275F8">
        <w:rPr>
          <w:rFonts w:ascii="Times New Roman" w:hAnsi="Times New Roman" w:cs="Times New Roman"/>
          <w:sz w:val="28"/>
          <w:szCs w:val="28"/>
        </w:rPr>
        <w:t>Приложение 1</w:t>
      </w:r>
      <w:r w:rsidR="001F1D64" w:rsidRPr="001F1D64">
        <w:rPr>
          <w:rFonts w:ascii="Times New Roman" w:hAnsi="Times New Roman" w:cs="Times New Roman"/>
          <w:sz w:val="28"/>
          <w:szCs w:val="28"/>
        </w:rPr>
        <w:t>1</w:t>
      </w:r>
      <w:r w:rsidRPr="006275F8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Закону Сарато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в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д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жете на 201</w:t>
        </w:r>
        <w:r w:rsidR="00766956" w:rsidRPr="00517ACC">
          <w:rPr>
            <w:rStyle w:val="ac"/>
            <w:rFonts w:ascii="Times New Roman" w:hAnsi="Times New Roman" w:cs="Times New Roman"/>
            <w:sz w:val="28"/>
            <w:szCs w:val="28"/>
          </w:rPr>
          <w:t>8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год</w:t>
        </w:r>
        <w:r w:rsidR="00FF4173"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и на плановый период 201</w:t>
        </w:r>
        <w:r w:rsidR="00766956" w:rsidRPr="00517ACC">
          <w:rPr>
            <w:rStyle w:val="ac"/>
            <w:rFonts w:ascii="Times New Roman" w:hAnsi="Times New Roman" w:cs="Times New Roman"/>
            <w:sz w:val="28"/>
            <w:szCs w:val="28"/>
          </w:rPr>
          <w:t>9</w:t>
        </w:r>
        <w:r w:rsidR="00FF4173"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и 20</w:t>
        </w:r>
        <w:r w:rsidR="00766956" w:rsidRPr="00517ACC">
          <w:rPr>
            <w:rStyle w:val="ac"/>
            <w:rFonts w:ascii="Times New Roman" w:hAnsi="Times New Roman" w:cs="Times New Roman"/>
            <w:sz w:val="28"/>
            <w:szCs w:val="28"/>
          </w:rPr>
          <w:t>20</w:t>
        </w:r>
        <w:r w:rsidR="00FF4173" w:rsidRPr="00517ACC">
          <w:rPr>
            <w:rStyle w:val="ac"/>
            <w:rFonts w:ascii="Times New Roman" w:hAnsi="Times New Roman" w:cs="Times New Roman"/>
            <w:sz w:val="28"/>
            <w:szCs w:val="28"/>
          </w:rPr>
          <w:t xml:space="preserve"> годов</w:t>
        </w:r>
        <w:r w:rsidRPr="00517ACC">
          <w:rPr>
            <w:rStyle w:val="ac"/>
            <w:rFonts w:ascii="Times New Roman" w:hAnsi="Times New Roman" w:cs="Times New Roman"/>
            <w:sz w:val="28"/>
            <w:szCs w:val="28"/>
          </w:rPr>
          <w:t>»</w:t>
        </w:r>
      </w:hyperlink>
    </w:p>
    <w:p w:rsidR="003E4CE1" w:rsidRPr="00764C42" w:rsidRDefault="003E4CE1" w:rsidP="003E4CE1">
      <w:pPr>
        <w:rPr>
          <w:sz w:val="28"/>
          <w:szCs w:val="28"/>
        </w:rPr>
      </w:pPr>
    </w:p>
    <w:p w:rsidR="00B90ED9" w:rsidRPr="002233D9" w:rsidRDefault="00B90ED9" w:rsidP="00B90ED9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2233D9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B90ED9" w:rsidRPr="002233D9" w:rsidRDefault="00B90ED9" w:rsidP="00B90ED9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2233D9">
        <w:rPr>
          <w:rFonts w:ascii="Times New Roman Полужирный" w:hAnsi="Times New Roman Полужирный"/>
          <w:b/>
          <w:sz w:val="28"/>
          <w:szCs w:val="28"/>
        </w:rPr>
        <w:t>на 2018 год и на плановый период 2019 и 2020 годов</w:t>
      </w:r>
    </w:p>
    <w:p w:rsidR="00B90ED9" w:rsidRPr="002233D9" w:rsidRDefault="00B90ED9" w:rsidP="00B90ED9">
      <w:pPr>
        <w:pStyle w:val="a8"/>
        <w:spacing w:after="0"/>
        <w:ind w:left="0"/>
        <w:jc w:val="center"/>
        <w:rPr>
          <w:sz w:val="28"/>
          <w:szCs w:val="28"/>
        </w:rPr>
      </w:pPr>
    </w:p>
    <w:p w:rsidR="00B90ED9" w:rsidRPr="002233D9" w:rsidRDefault="00B90ED9" w:rsidP="00B90ED9">
      <w:pPr>
        <w:pStyle w:val="a3"/>
        <w:ind w:firstLine="0"/>
        <w:jc w:val="center"/>
        <w:rPr>
          <w:szCs w:val="28"/>
        </w:rPr>
      </w:pPr>
      <w:r w:rsidRPr="002233D9">
        <w:rPr>
          <w:szCs w:val="28"/>
        </w:rPr>
        <w:t xml:space="preserve">(в редакции от 12 декабря </w:t>
      </w:r>
      <w:r w:rsidRPr="002233D9">
        <w:t>2018 года № 128-ЗСО</w:t>
      </w:r>
      <w:r w:rsidRPr="002233D9">
        <w:rPr>
          <w:szCs w:val="28"/>
        </w:rPr>
        <w:t>)</w:t>
      </w:r>
      <w:r w:rsidRPr="002233D9">
        <w:rPr>
          <w:rFonts w:ascii="Arial" w:hAnsi="Arial" w:cs="Arial"/>
          <w:sz w:val="20"/>
        </w:rPr>
        <w:t xml:space="preserve"> </w:t>
      </w:r>
    </w:p>
    <w:p w:rsidR="00B90ED9" w:rsidRPr="002233D9" w:rsidRDefault="00B90ED9" w:rsidP="00B90ED9">
      <w:pPr>
        <w:pStyle w:val="a8"/>
        <w:spacing w:after="0"/>
        <w:ind w:left="0"/>
        <w:jc w:val="center"/>
        <w:rPr>
          <w:sz w:val="28"/>
          <w:szCs w:val="28"/>
        </w:rPr>
      </w:pPr>
    </w:p>
    <w:p w:rsidR="00B90ED9" w:rsidRPr="002233D9" w:rsidRDefault="00B90ED9" w:rsidP="00B90ED9">
      <w:pPr>
        <w:widowControl w:val="0"/>
        <w:ind w:right="-567"/>
        <w:jc w:val="right"/>
        <w:rPr>
          <w:bCs/>
          <w:sz w:val="24"/>
          <w:szCs w:val="24"/>
        </w:rPr>
      </w:pPr>
      <w:r w:rsidRPr="002233D9">
        <w:rPr>
          <w:bCs/>
          <w:color w:val="000000"/>
          <w:sz w:val="24"/>
          <w:szCs w:val="24"/>
        </w:rPr>
        <w:t>(</w:t>
      </w:r>
      <w:r w:rsidRPr="002233D9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1418"/>
        <w:gridCol w:w="1275"/>
        <w:gridCol w:w="1276"/>
      </w:tblGrid>
      <w:tr w:rsidR="00B90ED9" w:rsidRPr="002233D9" w:rsidTr="00CB4017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90ED9" w:rsidRPr="002233D9" w:rsidRDefault="00B90ED9" w:rsidP="00CB401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2233D9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B90ED9" w:rsidRPr="002233D9" w:rsidRDefault="00B90ED9" w:rsidP="00CB401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90ED9" w:rsidRPr="002233D9" w:rsidRDefault="00B90ED9" w:rsidP="00CB401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</w:t>
            </w:r>
            <w:r w:rsidRPr="002233D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33D9">
              <w:rPr>
                <w:rFonts w:ascii="Times New Roman" w:hAnsi="Times New Roman" w:cs="Times New Roman"/>
                <w:sz w:val="24"/>
                <w:szCs w:val="24"/>
              </w:rPr>
              <w:t xml:space="preserve">рования дефицита областного </w:t>
            </w:r>
          </w:p>
          <w:p w:rsidR="00B90ED9" w:rsidRPr="002233D9" w:rsidRDefault="00B90ED9" w:rsidP="00CB401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ED9" w:rsidRPr="002233D9" w:rsidRDefault="00B90ED9" w:rsidP="00CB401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ED9" w:rsidRPr="002233D9" w:rsidRDefault="00B90ED9" w:rsidP="00CB401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ED9" w:rsidRPr="002233D9" w:rsidRDefault="00B90ED9" w:rsidP="00CB401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2233D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B90ED9" w:rsidRPr="002233D9" w:rsidRDefault="00B90ED9" w:rsidP="00B90ED9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1418"/>
        <w:gridCol w:w="1275"/>
        <w:gridCol w:w="1276"/>
      </w:tblGrid>
      <w:tr w:rsidR="00B90ED9" w:rsidRPr="002233D9" w:rsidTr="00CB4017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D9" w:rsidRPr="002233D9" w:rsidRDefault="00B90ED9" w:rsidP="00CB4017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2233D9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D9" w:rsidRPr="002233D9" w:rsidRDefault="00B90ED9" w:rsidP="00CB4017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2233D9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2233D9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2233D9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2233D9">
              <w:rPr>
                <w:sz w:val="24"/>
                <w:szCs w:val="24"/>
              </w:rPr>
              <w:t>5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hd w:val="clear" w:color="auto" w:fill="FFFFFF" w:themeFill="background1"/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Источники внутреннего финансир</w:t>
            </w:r>
            <w:r w:rsidRPr="002233D9">
              <w:rPr>
                <w:sz w:val="24"/>
                <w:szCs w:val="24"/>
                <w:lang w:eastAsia="en-US"/>
              </w:rPr>
              <w:t>о</w:t>
            </w:r>
            <w:r w:rsidRPr="002233D9">
              <w:rPr>
                <w:sz w:val="24"/>
                <w:szCs w:val="24"/>
                <w:lang w:eastAsia="en-US"/>
              </w:rPr>
              <w:t>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val="en-US" w:eastAsia="en-US"/>
              </w:rPr>
            </w:pPr>
            <w:r w:rsidRPr="002233D9">
              <w:rPr>
                <w:color w:val="000000"/>
                <w:sz w:val="24"/>
                <w:szCs w:val="24"/>
                <w:lang w:val="en-US" w:eastAsia="en-US"/>
              </w:rPr>
              <w:t>-1369967</w:t>
            </w:r>
            <w:r w:rsidRPr="002233D9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2233D9">
              <w:rPr>
                <w:color w:val="000000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sz w:val="24"/>
                <w:szCs w:val="24"/>
              </w:rPr>
              <w:t>11</w:t>
            </w:r>
            <w:r w:rsidRPr="002233D9">
              <w:rPr>
                <w:sz w:val="24"/>
                <w:szCs w:val="24"/>
                <w:lang w:val="en-US"/>
              </w:rPr>
              <w:t>51574</w:t>
            </w:r>
            <w:r w:rsidRPr="002233D9">
              <w:rPr>
                <w:sz w:val="24"/>
                <w:szCs w:val="24"/>
              </w:rPr>
              <w:t>,</w:t>
            </w:r>
            <w:r w:rsidRPr="002233D9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233D9">
              <w:rPr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color w:val="000000"/>
                <w:sz w:val="24"/>
                <w:szCs w:val="24"/>
              </w:rPr>
              <w:t>13028126,5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color w:val="000000"/>
                <w:sz w:val="24"/>
                <w:szCs w:val="24"/>
              </w:rPr>
              <w:t>9451574,4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color w:val="000000"/>
                <w:sz w:val="24"/>
                <w:szCs w:val="24"/>
              </w:rPr>
              <w:t>13028126,5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color w:val="000000"/>
                <w:sz w:val="24"/>
                <w:szCs w:val="24"/>
              </w:rPr>
              <w:t>9451574,4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233D9">
              <w:rPr>
                <w:sz w:val="24"/>
                <w:szCs w:val="24"/>
              </w:rPr>
              <w:t>Погашение кредитов, предоставле</w:t>
            </w:r>
            <w:r w:rsidRPr="002233D9">
              <w:rPr>
                <w:sz w:val="24"/>
                <w:szCs w:val="24"/>
              </w:rPr>
              <w:t>н</w:t>
            </w:r>
            <w:r w:rsidRPr="002233D9">
              <w:rPr>
                <w:sz w:val="24"/>
                <w:szCs w:val="24"/>
              </w:rPr>
              <w:t>ных кредитными организациями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color w:val="000000"/>
                <w:sz w:val="24"/>
                <w:szCs w:val="24"/>
              </w:rPr>
              <w:t>-13148970,6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color w:val="000000"/>
                <w:sz w:val="24"/>
                <w:szCs w:val="24"/>
              </w:rPr>
              <w:t>-9451574,4</w:t>
            </w:r>
            <w:r w:rsidRPr="002233D9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-6853280,1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233D9">
              <w:rPr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color w:val="000000"/>
                <w:sz w:val="24"/>
                <w:szCs w:val="24"/>
              </w:rPr>
              <w:t>-13148970,6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color w:val="000000"/>
                <w:sz w:val="24"/>
                <w:szCs w:val="24"/>
              </w:rPr>
              <w:t>-9451574,4</w:t>
            </w:r>
            <w:r w:rsidRPr="002233D9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-6853280,1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color w:val="000000"/>
                <w:sz w:val="24"/>
                <w:szCs w:val="24"/>
                <w:lang w:eastAsia="en-US"/>
              </w:rPr>
              <w:t>5800000,0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жетов бюджетной системы Росси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бюджетами субъе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color w:val="000000"/>
                <w:sz w:val="24"/>
                <w:szCs w:val="24"/>
                <w:lang w:eastAsia="en-US"/>
              </w:rPr>
              <w:t>5800000,0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жетов бюджетной системы Росси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бюджетами субъе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валюте Российской Федерации (бюджетные кредиты на пополнение остатков средств на счетах бюджетов субъе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(местных бюджетов)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color w:val="000000"/>
                <w:sz w:val="24"/>
                <w:szCs w:val="24"/>
                <w:lang w:eastAsia="en-US"/>
              </w:rPr>
              <w:t>5800000,0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color w:val="000000"/>
                <w:sz w:val="24"/>
                <w:szCs w:val="24"/>
                <w:lang w:eastAsia="en-US"/>
              </w:rPr>
              <w:t>-7051574,4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color w:val="000000"/>
                <w:sz w:val="24"/>
                <w:szCs w:val="24"/>
                <w:lang w:eastAsia="en-US"/>
              </w:rPr>
              <w:t>-7051574,4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Федерации (реструкт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рированная задолженность по бю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жетным кредитам, предоставленным из федерального бюджета)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proofErr w:type="gramStart"/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бюджетами субъектов Ро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кредитов от др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у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гих бюджетов бюджетной системы Российской Федерации в валюте Ро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(бюджетные кр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диты на пополнение остатков средств на счетах бюджетов субъектов Росси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(местных бюджетов)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color w:val="000000"/>
                <w:sz w:val="24"/>
                <w:szCs w:val="24"/>
                <w:lang w:eastAsia="en-US"/>
              </w:rPr>
              <w:t>-5800000,0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bCs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233D9">
              <w:rPr>
                <w:bCs/>
                <w:sz w:val="24"/>
                <w:szCs w:val="24"/>
              </w:rPr>
              <w:t>Изменение остатков средств на сч</w:t>
            </w:r>
            <w:r w:rsidRPr="002233D9">
              <w:rPr>
                <w:bCs/>
                <w:sz w:val="24"/>
                <w:szCs w:val="24"/>
              </w:rPr>
              <w:t>е</w:t>
            </w:r>
            <w:r w:rsidRPr="002233D9">
              <w:rPr>
                <w:bCs/>
                <w:sz w:val="24"/>
                <w:szCs w:val="24"/>
              </w:rPr>
              <w:t>тах по учету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color w:val="000000"/>
                <w:sz w:val="24"/>
                <w:szCs w:val="24"/>
              </w:rPr>
              <w:t>302450,8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bCs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233D9">
              <w:rPr>
                <w:bCs/>
                <w:sz w:val="24"/>
                <w:szCs w:val="24"/>
              </w:rPr>
              <w:t>Увеличение остатков средств бю</w:t>
            </w:r>
            <w:r w:rsidRPr="002233D9">
              <w:rPr>
                <w:bCs/>
                <w:sz w:val="24"/>
                <w:szCs w:val="24"/>
              </w:rPr>
              <w:t>д</w:t>
            </w:r>
            <w:r w:rsidRPr="002233D9">
              <w:rPr>
                <w:bCs/>
                <w:sz w:val="24"/>
                <w:szCs w:val="24"/>
              </w:rPr>
              <w:t>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color w:val="000000"/>
                <w:sz w:val="24"/>
                <w:szCs w:val="24"/>
              </w:rPr>
              <w:t>-146327,0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overflowPunct/>
              <w:autoSpaceDE/>
              <w:adjustRightInd/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2233D9">
              <w:rPr>
                <w:bCs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2233D9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2233D9">
              <w:rPr>
                <w:bCs/>
                <w:sz w:val="24"/>
                <w:szCs w:val="24"/>
              </w:rPr>
              <w:t>остатков дене</w:t>
            </w:r>
            <w:r w:rsidRPr="002233D9">
              <w:rPr>
                <w:bCs/>
                <w:sz w:val="24"/>
                <w:szCs w:val="24"/>
              </w:rPr>
              <w:t>ж</w:t>
            </w:r>
            <w:r w:rsidRPr="002233D9">
              <w:rPr>
                <w:bCs/>
                <w:sz w:val="24"/>
                <w:szCs w:val="24"/>
              </w:rPr>
              <w:t>ных средств бюджетов субъектов Российской Федерации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color w:val="000000"/>
                <w:sz w:val="24"/>
                <w:szCs w:val="24"/>
              </w:rPr>
              <w:t>-146327,0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bCs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233D9">
              <w:rPr>
                <w:bCs/>
                <w:sz w:val="24"/>
                <w:szCs w:val="24"/>
              </w:rPr>
              <w:t>Уменьшение остатков средств бю</w:t>
            </w:r>
            <w:r w:rsidRPr="002233D9">
              <w:rPr>
                <w:bCs/>
                <w:sz w:val="24"/>
                <w:szCs w:val="24"/>
              </w:rPr>
              <w:t>д</w:t>
            </w:r>
            <w:r w:rsidRPr="002233D9">
              <w:rPr>
                <w:bCs/>
                <w:sz w:val="24"/>
                <w:szCs w:val="24"/>
              </w:rPr>
              <w:t>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color w:val="000000"/>
                <w:sz w:val="24"/>
                <w:szCs w:val="24"/>
              </w:rPr>
              <w:t>448777,8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overflowPunct/>
              <w:autoSpaceDE/>
              <w:adjustRightInd/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2233D9">
              <w:rPr>
                <w:bCs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2233D9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2233D9">
              <w:rPr>
                <w:bCs/>
                <w:sz w:val="24"/>
                <w:szCs w:val="24"/>
              </w:rPr>
              <w:t>остатков д</w:t>
            </w:r>
            <w:r w:rsidRPr="002233D9">
              <w:rPr>
                <w:bCs/>
                <w:sz w:val="24"/>
                <w:szCs w:val="24"/>
              </w:rPr>
              <w:t>е</w:t>
            </w:r>
            <w:r w:rsidRPr="002233D9">
              <w:rPr>
                <w:bCs/>
                <w:sz w:val="24"/>
                <w:szCs w:val="24"/>
              </w:rPr>
              <w:t>нежных средств бюджетов субъе</w:t>
            </w:r>
            <w:r w:rsidRPr="002233D9">
              <w:rPr>
                <w:bCs/>
                <w:sz w:val="24"/>
                <w:szCs w:val="24"/>
              </w:rPr>
              <w:t>к</w:t>
            </w:r>
            <w:r w:rsidRPr="002233D9">
              <w:rPr>
                <w:bCs/>
                <w:sz w:val="24"/>
                <w:szCs w:val="24"/>
              </w:rPr>
              <w:t>тов Российской Федерации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color w:val="000000"/>
                <w:sz w:val="24"/>
                <w:szCs w:val="24"/>
              </w:rPr>
              <w:t>448777,8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233D9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233D9">
              <w:rPr>
                <w:sz w:val="24"/>
                <w:szCs w:val="24"/>
              </w:rPr>
              <w:t>Иные источники внутреннего ф</w:t>
            </w:r>
            <w:r w:rsidRPr="002233D9">
              <w:rPr>
                <w:sz w:val="24"/>
                <w:szCs w:val="24"/>
              </w:rPr>
              <w:t>и</w:t>
            </w:r>
            <w:r w:rsidRPr="002233D9">
              <w:rPr>
                <w:sz w:val="24"/>
                <w:szCs w:val="24"/>
              </w:rPr>
              <w:t>нансирования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33D9">
              <w:rPr>
                <w:color w:val="000000"/>
                <w:sz w:val="24"/>
                <w:szCs w:val="24"/>
              </w:rPr>
              <w:t>-300000,0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461219,0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644968,6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273373,3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461219,0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644968,6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273373,3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461219,0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644968,6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273373,3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lastRenderedPageBreak/>
              <w:t>01 06 05 02 02 2600 640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ставленных другим бюджетам бю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жетной системы Российской Федер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ции из бюджетов субъектов Росси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предоставленные для покрытия вр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2233D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</w:t>
            </w:r>
            <w:r w:rsidRPr="002233D9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2233D9">
              <w:rPr>
                <w:rFonts w:eastAsia="Calibri"/>
                <w:sz w:val="24"/>
                <w:szCs w:val="24"/>
                <w:lang w:eastAsia="en-US"/>
              </w:rPr>
              <w:t>стичного покрытия дефицитов)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361219,0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644968,6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273373,3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2233D9">
              <w:rPr>
                <w:sz w:val="24"/>
                <w:szCs w:val="24"/>
                <w:lang w:eastAsia="en-US"/>
              </w:rPr>
              <w:t>и</w:t>
            </w:r>
            <w:r w:rsidRPr="002233D9">
              <w:rPr>
                <w:sz w:val="24"/>
                <w:szCs w:val="24"/>
                <w:lang w:eastAsia="en-US"/>
              </w:rPr>
              <w:t>тов внутри страны в валюте Росси</w:t>
            </w:r>
            <w:r w:rsidRPr="002233D9">
              <w:rPr>
                <w:sz w:val="24"/>
                <w:szCs w:val="24"/>
                <w:lang w:eastAsia="en-US"/>
              </w:rPr>
              <w:t>й</w:t>
            </w:r>
            <w:r w:rsidRPr="002233D9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-761219,0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-644968,6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ind w:hanging="70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-273373,3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2233D9">
              <w:rPr>
                <w:sz w:val="24"/>
                <w:szCs w:val="24"/>
                <w:lang w:eastAsia="en-US"/>
              </w:rPr>
              <w:t>и</w:t>
            </w:r>
            <w:r w:rsidRPr="002233D9">
              <w:rPr>
                <w:sz w:val="24"/>
                <w:szCs w:val="24"/>
                <w:lang w:eastAsia="en-US"/>
              </w:rPr>
              <w:t>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-761219,0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-644968,6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ind w:hanging="70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-273373,3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-761219,0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-644968,6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ind w:hanging="70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-273373,3</w:t>
            </w:r>
          </w:p>
        </w:tc>
      </w:tr>
      <w:tr w:rsidR="00B90ED9" w:rsidRPr="002233D9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233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2233D9">
              <w:rPr>
                <w:sz w:val="24"/>
                <w:szCs w:val="24"/>
                <w:lang w:eastAsia="en-US"/>
              </w:rPr>
              <w:t>и</w:t>
            </w:r>
            <w:r w:rsidRPr="002233D9">
              <w:rPr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</w:t>
            </w:r>
            <w:r w:rsidRPr="002233D9">
              <w:rPr>
                <w:sz w:val="24"/>
                <w:szCs w:val="24"/>
                <w:lang w:eastAsia="en-US"/>
              </w:rPr>
              <w:t>е</w:t>
            </w:r>
            <w:r w:rsidRPr="002233D9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B90ED9" w:rsidRPr="00FA26D6" w:rsidTr="00CB4017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D9" w:rsidRPr="002233D9" w:rsidRDefault="00B90ED9" w:rsidP="00CB4017">
            <w:pPr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2233D9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2233D9">
              <w:rPr>
                <w:sz w:val="24"/>
                <w:szCs w:val="24"/>
                <w:lang w:eastAsia="en-US"/>
              </w:rPr>
              <w:t>и</w:t>
            </w:r>
            <w:r w:rsidRPr="002233D9">
              <w:rPr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-661219,0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2233D9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-644968,6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0ED9" w:rsidRPr="009B25F1" w:rsidRDefault="00B90ED9" w:rsidP="00CB401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2233D9">
              <w:rPr>
                <w:rFonts w:eastAsia="Calibri"/>
                <w:color w:val="000000"/>
                <w:sz w:val="24"/>
                <w:szCs w:val="24"/>
                <w:lang w:eastAsia="en-US"/>
              </w:rPr>
              <w:t>-273373,3</w:t>
            </w:r>
          </w:p>
        </w:tc>
      </w:tr>
    </w:tbl>
    <w:p w:rsidR="00B90ED9" w:rsidRDefault="00B90ED9" w:rsidP="00B90ED9"/>
    <w:p w:rsidR="00B90ED9" w:rsidRDefault="00B90ED9" w:rsidP="00B90ED9"/>
    <w:p w:rsidR="00B90ED9" w:rsidRDefault="00B90ED9" w:rsidP="00B90ED9">
      <w:pPr>
        <w:pStyle w:val="a8"/>
        <w:spacing w:after="0"/>
        <w:ind w:left="0"/>
        <w:jc w:val="center"/>
        <w:rPr>
          <w:b/>
          <w:sz w:val="28"/>
          <w:szCs w:val="28"/>
          <w:lang w:val="en-US"/>
        </w:rPr>
      </w:pPr>
    </w:p>
    <w:p w:rsidR="00A44269" w:rsidRDefault="00A44269" w:rsidP="00B90ED9">
      <w:pPr>
        <w:pStyle w:val="a8"/>
        <w:spacing w:after="0"/>
        <w:ind w:left="0"/>
        <w:jc w:val="center"/>
        <w:rPr>
          <w:b/>
          <w:sz w:val="28"/>
          <w:szCs w:val="28"/>
          <w:lang w:val="en-US"/>
        </w:rPr>
      </w:pPr>
      <w:bookmarkStart w:id="0" w:name="_GoBack"/>
      <w:bookmarkEnd w:id="0"/>
    </w:p>
    <w:sectPr w:rsidR="00A44269" w:rsidSect="002C1F53">
      <w:headerReference w:type="default" r:id="rId9"/>
      <w:pgSz w:w="11906" w:h="16838" w:code="9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B90ED9">
          <w:rPr>
            <w:noProof/>
            <w:sz w:val="24"/>
            <w:szCs w:val="24"/>
          </w:rPr>
          <w:t>3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C61F1"/>
    <w:rsid w:val="00165246"/>
    <w:rsid w:val="001806CF"/>
    <w:rsid w:val="00186B32"/>
    <w:rsid w:val="001A5B37"/>
    <w:rsid w:val="001B4963"/>
    <w:rsid w:val="001C3194"/>
    <w:rsid w:val="001F1D64"/>
    <w:rsid w:val="00236253"/>
    <w:rsid w:val="00267A5B"/>
    <w:rsid w:val="00282408"/>
    <w:rsid w:val="002A5293"/>
    <w:rsid w:val="002B626E"/>
    <w:rsid w:val="002C1F53"/>
    <w:rsid w:val="0032009A"/>
    <w:rsid w:val="003251FF"/>
    <w:rsid w:val="00386DFD"/>
    <w:rsid w:val="003A2F22"/>
    <w:rsid w:val="003C08A7"/>
    <w:rsid w:val="003E4CE1"/>
    <w:rsid w:val="003F1ABC"/>
    <w:rsid w:val="00424568"/>
    <w:rsid w:val="00463F6C"/>
    <w:rsid w:val="004A0D99"/>
    <w:rsid w:val="004E04A0"/>
    <w:rsid w:val="004F5CE2"/>
    <w:rsid w:val="00502DB6"/>
    <w:rsid w:val="005066B0"/>
    <w:rsid w:val="00517ACC"/>
    <w:rsid w:val="005D2A2E"/>
    <w:rsid w:val="006275F8"/>
    <w:rsid w:val="006325AD"/>
    <w:rsid w:val="006442A3"/>
    <w:rsid w:val="00666731"/>
    <w:rsid w:val="006F1E4A"/>
    <w:rsid w:val="00707BC7"/>
    <w:rsid w:val="00731FEC"/>
    <w:rsid w:val="00766956"/>
    <w:rsid w:val="00830760"/>
    <w:rsid w:val="008A6495"/>
    <w:rsid w:val="00970DF3"/>
    <w:rsid w:val="00A13248"/>
    <w:rsid w:val="00A44269"/>
    <w:rsid w:val="00A46B0D"/>
    <w:rsid w:val="00A71874"/>
    <w:rsid w:val="00AB3571"/>
    <w:rsid w:val="00B04CD1"/>
    <w:rsid w:val="00B845B9"/>
    <w:rsid w:val="00B90ED9"/>
    <w:rsid w:val="00C00C60"/>
    <w:rsid w:val="00C149F4"/>
    <w:rsid w:val="00C1502B"/>
    <w:rsid w:val="00C30434"/>
    <w:rsid w:val="00C72E0F"/>
    <w:rsid w:val="00CF2D83"/>
    <w:rsid w:val="00E617B9"/>
    <w:rsid w:val="00EB2CAF"/>
    <w:rsid w:val="00F236D5"/>
    <w:rsid w:val="00FC3119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517A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517A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091B2-2B81-4BF4-9E2E-63F06E4F3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14</cp:revision>
  <cp:lastPrinted>2017-11-24T12:35:00Z</cp:lastPrinted>
  <dcterms:created xsi:type="dcterms:W3CDTF">2017-11-24T12:10:00Z</dcterms:created>
  <dcterms:modified xsi:type="dcterms:W3CDTF">2018-12-17T11:00:00Z</dcterms:modified>
</cp:coreProperties>
</file>