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6A5345" w:rsidRDefault="005730E8" w:rsidP="001E3580">
      <w:pPr>
        <w:pStyle w:val="2"/>
        <w:tabs>
          <w:tab w:val="left" w:pos="5387"/>
        </w:tabs>
        <w:spacing w:before="0" w:after="0"/>
        <w:ind w:left="4820" w:right="-1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FC7D90" w:rsidRPr="009F0DD5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6A5345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и на плановый пе</w:t>
        </w:r>
        <w:r w:rsidR="002F3A48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риод 2019 и 2020</w:t>
        </w:r>
        <w:r w:rsidR="001E3580"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</w:t>
        </w:r>
        <w:r w:rsidRPr="001447B2">
          <w:rPr>
            <w:rStyle w:val="aa"/>
            <w:rFonts w:ascii="Times New Roman" w:hAnsi="Times New Roman" w:cs="Times New Roman"/>
            <w:b w:val="0"/>
            <w:bCs w:val="0"/>
            <w:i w:val="0"/>
            <w:iCs w:val="0"/>
          </w:rPr>
          <w:t>»</w:t>
        </w:r>
      </w:hyperlink>
    </w:p>
    <w:p w:rsidR="005730E8" w:rsidRPr="002E7E13" w:rsidRDefault="005730E8" w:rsidP="002E7E13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013031" w:rsidRPr="00CD3DA2" w:rsidRDefault="00013031" w:rsidP="00013031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013031" w:rsidRPr="00CD3DA2" w:rsidRDefault="00013031" w:rsidP="00013031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013031" w:rsidRPr="00CD3DA2" w:rsidRDefault="00013031" w:rsidP="00013031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013031" w:rsidRPr="00CD3DA2" w:rsidRDefault="00013031" w:rsidP="00013031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районов и городских округов области на 2018 год </w:t>
      </w:r>
    </w:p>
    <w:p w:rsidR="00013031" w:rsidRPr="00CD3DA2" w:rsidRDefault="00013031" w:rsidP="00013031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D3DA2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2019 и 2020 годов</w:t>
      </w:r>
    </w:p>
    <w:p w:rsidR="00013031" w:rsidRPr="00CD3DA2" w:rsidRDefault="00013031" w:rsidP="00013031">
      <w:pPr>
        <w:ind w:right="-1"/>
        <w:jc w:val="center"/>
        <w:rPr>
          <w:b/>
          <w:bCs/>
          <w:sz w:val="28"/>
          <w:szCs w:val="28"/>
        </w:rPr>
      </w:pPr>
    </w:p>
    <w:p w:rsidR="00013031" w:rsidRPr="00CD3DA2" w:rsidRDefault="00013031" w:rsidP="00013031">
      <w:pPr>
        <w:ind w:right="-284"/>
        <w:jc w:val="right"/>
        <w:rPr>
          <w:bCs/>
          <w:sz w:val="24"/>
        </w:rPr>
      </w:pPr>
      <w:r w:rsidRPr="00CD3DA2">
        <w:rPr>
          <w:bCs/>
          <w:sz w:val="24"/>
        </w:rPr>
        <w:t xml:space="preserve"> 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13031" w:rsidRPr="00CD3DA2" w:rsidTr="009D377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Код </w:t>
            </w:r>
            <w:proofErr w:type="gramStart"/>
            <w:r w:rsidRPr="00CD3DA2">
              <w:rPr>
                <w:sz w:val="24"/>
              </w:rPr>
              <w:t>бюджетной</w:t>
            </w:r>
            <w:proofErr w:type="gramEnd"/>
            <w:r w:rsidRPr="00CD3DA2">
              <w:rPr>
                <w:sz w:val="24"/>
              </w:rPr>
              <w:t xml:space="preserve"> </w:t>
            </w:r>
          </w:p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proofErr w:type="spellStart"/>
            <w:r w:rsidRPr="00CD3DA2">
              <w:rPr>
                <w:sz w:val="24"/>
              </w:rPr>
              <w:t>Облас</w:t>
            </w:r>
            <w:proofErr w:type="spellEnd"/>
            <w:r w:rsidRPr="00CD3DA2">
              <w:rPr>
                <w:sz w:val="24"/>
                <w:lang w:val="en-US"/>
              </w:rPr>
              <w:softHyphen/>
            </w:r>
            <w:proofErr w:type="spellStart"/>
            <w:r w:rsidRPr="00CD3DA2">
              <w:rPr>
                <w:sz w:val="24"/>
              </w:rPr>
              <w:t>тной</w:t>
            </w:r>
            <w:proofErr w:type="spellEnd"/>
            <w:r w:rsidRPr="00CD3DA2">
              <w:rPr>
                <w:sz w:val="24"/>
              </w:rPr>
              <w:t xml:space="preserve"> бю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ты м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 и горо</w:t>
            </w:r>
            <w:r w:rsidRPr="00CD3DA2">
              <w:rPr>
                <w:sz w:val="24"/>
              </w:rPr>
              <w:t>д</w:t>
            </w:r>
            <w:r w:rsidRPr="00CD3DA2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Бюджет Террит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риального фонда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хования Сарато</w:t>
            </w:r>
            <w:r w:rsidRPr="00CD3DA2">
              <w:rPr>
                <w:sz w:val="24"/>
              </w:rPr>
              <w:t>в</w:t>
            </w:r>
            <w:r w:rsidRPr="00CD3DA2">
              <w:rPr>
                <w:sz w:val="24"/>
              </w:rPr>
              <w:t>ской обл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сти</w:t>
            </w:r>
          </w:p>
        </w:tc>
      </w:tr>
    </w:tbl>
    <w:p w:rsidR="00013031" w:rsidRPr="00CD3DA2" w:rsidRDefault="00013031" w:rsidP="00013031">
      <w:pPr>
        <w:pStyle w:val="a3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13031" w:rsidRPr="00CD3DA2" w:rsidTr="009D3770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5</w:t>
            </w:r>
          </w:p>
        </w:tc>
      </w:tr>
      <w:tr w:rsidR="00013031" w:rsidRPr="00CD3DA2" w:rsidTr="009D3770">
        <w:tc>
          <w:tcPr>
            <w:tcW w:w="2694" w:type="dxa"/>
            <w:tcBorders>
              <w:top w:val="single" w:sz="4" w:space="0" w:color="auto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 xml:space="preserve">1 09 00000 00 0000 000 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13031" w:rsidRPr="00CD3DA2" w:rsidRDefault="00013031" w:rsidP="009D3770">
            <w:pPr>
              <w:jc w:val="both"/>
              <w:rPr>
                <w:kern w:val="24"/>
                <w:sz w:val="24"/>
              </w:rPr>
            </w:pPr>
            <w:r w:rsidRPr="00CD3DA2">
              <w:rPr>
                <w:kern w:val="24"/>
                <w:sz w:val="24"/>
              </w:rPr>
              <w:t>ЗАДОЛЖЕННОСТЬ И ПЕРЕРАСЧ</w:t>
            </w:r>
            <w:r w:rsidRPr="00CD3DA2">
              <w:rPr>
                <w:kern w:val="24"/>
                <w:sz w:val="24"/>
              </w:rPr>
              <w:t>Е</w:t>
            </w:r>
            <w:r w:rsidRPr="00CD3DA2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1 09 01020 04 0000 110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1 09 01030 05 0000 110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на прибыль организаций, зачи</w:t>
            </w:r>
            <w:r w:rsidRPr="00CD3DA2">
              <w:rPr>
                <w:sz w:val="24"/>
              </w:rPr>
              <w:t>с</w:t>
            </w:r>
            <w:r w:rsidRPr="00CD3DA2">
              <w:rPr>
                <w:sz w:val="24"/>
              </w:rPr>
              <w:t>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1 09 03021 04 0000 110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городских округов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1 09 03021 05 0000 110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Платежи за добычу общераспростр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ненных полезных ископаемых, моб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лизуемые на территориях муниц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пальных районов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Сбор на нужды образовательных учреждений, взимаемый с юридич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налоги и сборы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ОКАЗАНИЯ ПЛА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НЫХ УСЛУГ (РАБОТ) И КОМПЕ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ДОХОДЫ ОТ ПРОДАЖИ МАТЕР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основных средств по указанн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Средства от распоряжения и реализ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ции конфискованного и иного имущ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ства, обращенного в доходы субъектов Российской Федерации (в части реал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зации материальных запасов по ук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ШТРАФЫ, САНКЦИИ, ВОЗМЕЩ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1 16 21090 09 0000 140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 (штрафы) и иные суммы, взыскиваемые с лиц, виновных в совершении  преступлений,  и  в  возмещение ущерба имуществу, з</w:t>
            </w:r>
            <w:r w:rsidRPr="00CD3DA2">
              <w:rPr>
                <w:sz w:val="24"/>
              </w:rPr>
              <w:t>а</w:t>
            </w:r>
            <w:r w:rsidRPr="00CD3DA2">
              <w:rPr>
                <w:sz w:val="24"/>
              </w:rPr>
              <w:t>числяемые в бюджеты территориал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>ных фондов обязательного медици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1 16 32000 09 0000 140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Денежные взыскания, налагаемые в возмещение ущерба, причиненного в результате незаконного или нецелев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использования бюджетных средств (в части территориальных фондов об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зательного медицинского страхования)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1 16 46000 02 0000 140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Поступления сумм в возмещение ущерба в связи с нарушением испо</w:t>
            </w:r>
            <w:r w:rsidRPr="00CD3DA2">
              <w:rPr>
                <w:sz w:val="24"/>
              </w:rPr>
              <w:t>л</w:t>
            </w:r>
            <w:r w:rsidRPr="00CD3DA2">
              <w:rPr>
                <w:sz w:val="24"/>
              </w:rPr>
              <w:t>нителем (подрядчиком) условий гос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дарственных контрактов или иных д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говоров, финансируемых за счет средств дорожных фондов субъектов Российской Федерации, либо в связи с уклонением от заключения таких ко</w:t>
            </w:r>
            <w:r w:rsidRPr="00CD3DA2">
              <w:rPr>
                <w:sz w:val="24"/>
              </w:rPr>
              <w:t>н</w:t>
            </w:r>
            <w:r w:rsidRPr="00CD3DA2">
              <w:rPr>
                <w:sz w:val="24"/>
              </w:rPr>
              <w:t>трактов или иных договоров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1 16 90090 09 0000 140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 xml:space="preserve">Прочие поступления от денежных взысканий (штрафов) и иных сумм в возмещение ущерба, зачисляемые в </w:t>
            </w:r>
            <w:r w:rsidRPr="00CD3DA2">
              <w:rPr>
                <w:sz w:val="24"/>
              </w:rPr>
              <w:lastRenderedPageBreak/>
              <w:t>бюджеты территориальных фондов обязательного медицинского страх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</w:tr>
      <w:tr w:rsidR="00013031" w:rsidRPr="00CD3DA2" w:rsidTr="009D3770">
        <w:tc>
          <w:tcPr>
            <w:tcW w:w="2694" w:type="dxa"/>
            <w:tcBorders>
              <w:top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Невыясненные поступления, зачисл</w:t>
            </w:r>
            <w:r w:rsidRPr="00CD3DA2">
              <w:rPr>
                <w:sz w:val="24"/>
              </w:rPr>
              <w:t>я</w:t>
            </w:r>
            <w:r w:rsidRPr="00CD3DA2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  <w:r w:rsidRPr="00CD3DA2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  <w:tr w:rsidR="00013031" w:rsidRPr="00CD3DA2" w:rsidTr="009D3770">
        <w:tc>
          <w:tcPr>
            <w:tcW w:w="2694" w:type="dxa"/>
            <w:tcBorders>
              <w:top w:val="nil"/>
              <w:bottom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1 17 05070 02 0000 180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proofErr w:type="gramStart"/>
            <w:r w:rsidRPr="00CD3DA2">
              <w:rPr>
                <w:sz w:val="24"/>
              </w:rPr>
              <w:t>Прочие неналоговые доходы бюдж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тов субъектов Российской Федерации от поступления денежных средств, внесенных участником конкурса (ау</w:t>
            </w:r>
            <w:r w:rsidRPr="00CD3DA2">
              <w:rPr>
                <w:sz w:val="24"/>
              </w:rPr>
              <w:t>к</w:t>
            </w:r>
            <w:r w:rsidRPr="00CD3DA2">
              <w:rPr>
                <w:sz w:val="24"/>
              </w:rPr>
              <w:t>циона), проводимого в целях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государственного контракта, ф</w:t>
            </w:r>
            <w:r w:rsidRPr="00CD3DA2">
              <w:rPr>
                <w:sz w:val="24"/>
              </w:rPr>
              <w:t>и</w:t>
            </w:r>
            <w:r w:rsidRPr="00CD3DA2">
              <w:rPr>
                <w:sz w:val="24"/>
              </w:rPr>
              <w:t>нансируемого за счет средств доро</w:t>
            </w:r>
            <w:r w:rsidRPr="00CD3DA2">
              <w:rPr>
                <w:sz w:val="24"/>
              </w:rPr>
              <w:t>ж</w:t>
            </w:r>
            <w:r w:rsidRPr="00CD3DA2">
              <w:rPr>
                <w:sz w:val="24"/>
              </w:rPr>
              <w:t>ных фондов субъектов Российской Федерации, в качестве обеспечения заявки на участие в таком конкурсе (аукционе) в случае уклонения учас</w:t>
            </w:r>
            <w:r w:rsidRPr="00CD3DA2">
              <w:rPr>
                <w:sz w:val="24"/>
              </w:rPr>
              <w:t>т</w:t>
            </w:r>
            <w:r w:rsidRPr="00CD3DA2">
              <w:rPr>
                <w:sz w:val="24"/>
              </w:rPr>
              <w:t>ника конкурса (аукциона) от заключ</w:t>
            </w:r>
            <w:r w:rsidRPr="00CD3DA2">
              <w:rPr>
                <w:sz w:val="24"/>
              </w:rPr>
              <w:t>е</w:t>
            </w:r>
            <w:r w:rsidRPr="00CD3DA2">
              <w:rPr>
                <w:sz w:val="24"/>
              </w:rPr>
              <w:t>ния данного контракта и в иных сл</w:t>
            </w:r>
            <w:r w:rsidRPr="00CD3DA2">
              <w:rPr>
                <w:sz w:val="24"/>
              </w:rPr>
              <w:t>у</w:t>
            </w:r>
            <w:r w:rsidRPr="00CD3DA2">
              <w:rPr>
                <w:sz w:val="24"/>
              </w:rPr>
              <w:t>чаях, установленных законодател</w:t>
            </w:r>
            <w:r w:rsidRPr="00CD3DA2">
              <w:rPr>
                <w:sz w:val="24"/>
              </w:rPr>
              <w:t>ь</w:t>
            </w:r>
            <w:r w:rsidRPr="00CD3DA2">
              <w:rPr>
                <w:sz w:val="24"/>
              </w:rPr>
              <w:t xml:space="preserve">ством Российской Федерации 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</w:tr>
      <w:tr w:rsidR="00013031" w:rsidRPr="006A5345" w:rsidTr="009D3770">
        <w:tc>
          <w:tcPr>
            <w:tcW w:w="2694" w:type="dxa"/>
            <w:tcBorders>
              <w:top w:val="nil"/>
              <w:bottom w:val="nil"/>
            </w:tcBorders>
          </w:tcPr>
          <w:p w:rsidR="00013031" w:rsidRPr="00CD3DA2" w:rsidRDefault="00013031" w:rsidP="009D3770">
            <w:pPr>
              <w:jc w:val="center"/>
              <w:rPr>
                <w:sz w:val="24"/>
              </w:rPr>
            </w:pPr>
            <w:r w:rsidRPr="00CD3DA2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013031" w:rsidRPr="00CD3DA2" w:rsidRDefault="00013031" w:rsidP="009D3770">
            <w:pPr>
              <w:jc w:val="both"/>
              <w:rPr>
                <w:sz w:val="24"/>
              </w:rPr>
            </w:pPr>
            <w:r w:rsidRPr="00CD3DA2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CD3DA2">
              <w:rPr>
                <w:sz w:val="24"/>
              </w:rPr>
              <w:t>о</w:t>
            </w:r>
            <w:r w:rsidRPr="00CD3DA2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013031" w:rsidRPr="00CD3DA2" w:rsidRDefault="00013031" w:rsidP="009D3770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013031" w:rsidRPr="00CD3DA2" w:rsidRDefault="00013031" w:rsidP="009D3770">
            <w:pPr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013031" w:rsidRPr="002E7E13" w:rsidRDefault="00013031" w:rsidP="009D3770">
            <w:pPr>
              <w:jc w:val="right"/>
              <w:rPr>
                <w:sz w:val="24"/>
              </w:rPr>
            </w:pPr>
            <w:r w:rsidRPr="00CD3DA2">
              <w:rPr>
                <w:sz w:val="24"/>
              </w:rPr>
              <w:t>100</w:t>
            </w:r>
          </w:p>
        </w:tc>
      </w:tr>
    </w:tbl>
    <w:p w:rsidR="00275C97" w:rsidRDefault="00275C97" w:rsidP="00275C97">
      <w:pPr>
        <w:overflowPunct/>
        <w:autoSpaceDE/>
        <w:autoSpaceDN/>
        <w:adjustRightInd/>
        <w:textAlignment w:val="auto"/>
        <w:rPr>
          <w:sz w:val="16"/>
        </w:rPr>
      </w:pPr>
      <w:bookmarkStart w:id="0" w:name="_GoBack"/>
      <w:bookmarkEnd w:id="0"/>
    </w:p>
    <w:p w:rsidR="005E4030" w:rsidRDefault="005E4030" w:rsidP="005E4030">
      <w:pPr>
        <w:overflowPunct/>
        <w:autoSpaceDE/>
        <w:autoSpaceDN/>
        <w:adjustRightInd/>
        <w:textAlignment w:val="auto"/>
        <w:rPr>
          <w:sz w:val="16"/>
        </w:rPr>
      </w:pPr>
    </w:p>
    <w:p w:rsidR="001079E1" w:rsidRDefault="001079E1" w:rsidP="005E4030">
      <w:pPr>
        <w:jc w:val="center"/>
        <w:rPr>
          <w:sz w:val="16"/>
        </w:rPr>
      </w:pPr>
    </w:p>
    <w:sectPr w:rsidR="001079E1" w:rsidSect="004A16D3">
      <w:headerReference w:type="defaul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013031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13031"/>
    <w:rsid w:val="00084399"/>
    <w:rsid w:val="001068B5"/>
    <w:rsid w:val="001079E1"/>
    <w:rsid w:val="001130FA"/>
    <w:rsid w:val="001447B2"/>
    <w:rsid w:val="00186B32"/>
    <w:rsid w:val="001A1357"/>
    <w:rsid w:val="001E3580"/>
    <w:rsid w:val="00275C97"/>
    <w:rsid w:val="002E7E13"/>
    <w:rsid w:val="002F3A48"/>
    <w:rsid w:val="00303F42"/>
    <w:rsid w:val="004122AF"/>
    <w:rsid w:val="004A16D3"/>
    <w:rsid w:val="005730E8"/>
    <w:rsid w:val="005770F6"/>
    <w:rsid w:val="005E4030"/>
    <w:rsid w:val="006A5345"/>
    <w:rsid w:val="00834CE4"/>
    <w:rsid w:val="008523B7"/>
    <w:rsid w:val="009748DD"/>
    <w:rsid w:val="009F0DD5"/>
    <w:rsid w:val="00AA3150"/>
    <w:rsid w:val="00AE77DC"/>
    <w:rsid w:val="00B04CD1"/>
    <w:rsid w:val="00B51F43"/>
    <w:rsid w:val="00C4442B"/>
    <w:rsid w:val="00CC4E69"/>
    <w:rsid w:val="00E773C6"/>
    <w:rsid w:val="00E81CBC"/>
    <w:rsid w:val="00F54CFB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55960-1C63-4981-83A4-B8CEBAF33D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9</cp:revision>
  <cp:lastPrinted>2017-11-23T07:29:00Z</cp:lastPrinted>
  <dcterms:created xsi:type="dcterms:W3CDTF">2017-11-23T07:28:00Z</dcterms:created>
  <dcterms:modified xsi:type="dcterms:W3CDTF">2018-12-17T10:55:00Z</dcterms:modified>
</cp:coreProperties>
</file>