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FE" w:rsidRDefault="00FF64FE" w:rsidP="00FF64FE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136A6B" w:rsidRDefault="00FF64FE" w:rsidP="00FF64FE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</w:p>
    <w:p w:rsidR="00136A6B" w:rsidRDefault="00FF64FE" w:rsidP="00FF64FE">
      <w:pPr>
        <w:pStyle w:val="a8"/>
        <w:rPr>
          <w:sz w:val="28"/>
        </w:rPr>
      </w:pP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</w:t>
      </w:r>
    </w:p>
    <w:p w:rsidR="00136A6B" w:rsidRDefault="00FF64FE" w:rsidP="00FF64FE">
      <w:pPr>
        <w:pStyle w:val="a8"/>
        <w:rPr>
          <w:sz w:val="28"/>
        </w:rPr>
      </w:pPr>
      <w:r>
        <w:rPr>
          <w:sz w:val="28"/>
        </w:rPr>
        <w:t xml:space="preserve"> Закона Саратовской области «О внесении изменений в Закон</w:t>
      </w:r>
    </w:p>
    <w:p w:rsidR="00FF64FE" w:rsidRPr="002E2466" w:rsidRDefault="00136A6B" w:rsidP="00FF64FE">
      <w:pPr>
        <w:pStyle w:val="a8"/>
        <w:rPr>
          <w:sz w:val="28"/>
          <w:szCs w:val="28"/>
        </w:rPr>
      </w:pPr>
      <w:r>
        <w:rPr>
          <w:sz w:val="28"/>
        </w:rPr>
        <w:t xml:space="preserve"> Саратовской области </w:t>
      </w:r>
      <w:r w:rsidR="00FF64FE" w:rsidRPr="00E861BD">
        <w:rPr>
          <w:sz w:val="28"/>
          <w:szCs w:val="28"/>
        </w:rPr>
        <w:t xml:space="preserve">«Об областном бюджете на 2017 год </w:t>
      </w:r>
    </w:p>
    <w:p w:rsidR="00FF64FE" w:rsidRDefault="00FF64FE" w:rsidP="00FF64FE">
      <w:pPr>
        <w:pStyle w:val="a8"/>
        <w:rPr>
          <w:b w:val="0"/>
          <w:bCs w:val="0"/>
        </w:rPr>
      </w:pPr>
      <w:r w:rsidRPr="00E861BD">
        <w:rPr>
          <w:sz w:val="28"/>
          <w:szCs w:val="28"/>
        </w:rPr>
        <w:t>и на плановый период 2018 и 2019 годов»</w:t>
      </w:r>
    </w:p>
    <w:p w:rsidR="00FF64FE" w:rsidRPr="00D3751E" w:rsidRDefault="00FF64FE" w:rsidP="00FF64FE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9D4A24" w:rsidRDefault="00136A6B" w:rsidP="00136A6B">
      <w:pPr>
        <w:shd w:val="clear" w:color="auto" w:fill="FFFFFF" w:themeFill="background1"/>
        <w:ind w:firstLine="709"/>
        <w:jc w:val="both"/>
        <w:rPr>
          <w:szCs w:val="28"/>
        </w:rPr>
      </w:pPr>
      <w:r w:rsidRPr="00CC4D2F"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</w:t>
      </w:r>
      <w:r w:rsidR="009D4A24">
        <w:rPr>
          <w:color w:val="000000" w:themeColor="text1"/>
          <w:szCs w:val="28"/>
        </w:rPr>
        <w:t xml:space="preserve">   </w:t>
      </w:r>
      <w:r w:rsidRPr="00CC4D2F">
        <w:rPr>
          <w:color w:val="000000" w:themeColor="text1"/>
          <w:szCs w:val="28"/>
        </w:rPr>
        <w:t xml:space="preserve">в Закон Саратовской области </w:t>
      </w:r>
      <w:r w:rsidRPr="00CC4D2F">
        <w:rPr>
          <w:szCs w:val="28"/>
        </w:rPr>
        <w:t xml:space="preserve">«Об областном бюджете на 2017 год и на плановый период 2018 и 2019 годов» </w:t>
      </w:r>
      <w:r w:rsidRPr="00CC4D2F">
        <w:rPr>
          <w:iCs/>
          <w:color w:val="000000" w:themeColor="text1"/>
          <w:szCs w:val="28"/>
        </w:rPr>
        <w:t>потребует</w:t>
      </w:r>
      <w:r w:rsidRPr="00314DE3">
        <w:rPr>
          <w:szCs w:val="28"/>
        </w:rPr>
        <w:t>:</w:t>
      </w:r>
    </w:p>
    <w:p w:rsidR="009D4A24" w:rsidRPr="009D4A24" w:rsidRDefault="009D4A24" w:rsidP="009D4A24">
      <w:pPr>
        <w:ind w:firstLine="709"/>
        <w:jc w:val="both"/>
        <w:rPr>
          <w:szCs w:val="28"/>
        </w:rPr>
      </w:pPr>
      <w:r w:rsidRPr="009D4A24">
        <w:rPr>
          <w:szCs w:val="28"/>
        </w:rPr>
        <w:t>принятия нормативного правового акта, утверждающего распределение</w:t>
      </w:r>
    </w:p>
    <w:p w:rsidR="009D4A24" w:rsidRPr="009D4A24" w:rsidRDefault="009D4A24" w:rsidP="009D4A24">
      <w:pPr>
        <w:jc w:val="both"/>
        <w:rPr>
          <w:szCs w:val="28"/>
        </w:rPr>
      </w:pPr>
      <w:r w:rsidRPr="009D4A24">
        <w:rPr>
          <w:szCs w:val="28"/>
        </w:rPr>
        <w:t>бюджетам муниципаль</w:t>
      </w:r>
      <w:r>
        <w:rPr>
          <w:szCs w:val="28"/>
        </w:rPr>
        <w:t xml:space="preserve">ных районов области субсидии по </w:t>
      </w:r>
      <w:r w:rsidRPr="009D4A24">
        <w:rPr>
          <w:szCs w:val="28"/>
        </w:rPr>
        <w:t>грантовой</w:t>
      </w:r>
      <w:bookmarkStart w:id="0" w:name="_GoBack"/>
      <w:bookmarkEnd w:id="0"/>
      <w:r w:rsidRPr="009D4A24">
        <w:rPr>
          <w:szCs w:val="28"/>
        </w:rPr>
        <w:t xml:space="preserve"> </w:t>
      </w:r>
      <w:r>
        <w:rPr>
          <w:szCs w:val="28"/>
        </w:rPr>
        <w:t xml:space="preserve">         </w:t>
      </w:r>
      <w:r w:rsidRPr="009D4A24">
        <w:rPr>
          <w:szCs w:val="28"/>
        </w:rPr>
        <w:t xml:space="preserve">поддержке местных инициатив граждан, проживающих в сельской </w:t>
      </w:r>
      <w:r>
        <w:rPr>
          <w:szCs w:val="28"/>
        </w:rPr>
        <w:t xml:space="preserve">         </w:t>
      </w:r>
      <w:r w:rsidRPr="009D4A24">
        <w:rPr>
          <w:szCs w:val="28"/>
        </w:rPr>
        <w:t>местности, в рамках реализации муниципальных программ по устойчивому развитию сельских территорий, порядок предоставления данной субсидии и условия ее расходования;</w:t>
      </w:r>
    </w:p>
    <w:p w:rsidR="009D4A24" w:rsidRPr="009D4A24" w:rsidRDefault="009D4A24" w:rsidP="009D4A24">
      <w:pPr>
        <w:ind w:firstLine="709"/>
        <w:jc w:val="both"/>
        <w:rPr>
          <w:szCs w:val="28"/>
        </w:rPr>
      </w:pPr>
      <w:r w:rsidRPr="009D4A24">
        <w:rPr>
          <w:szCs w:val="28"/>
        </w:rPr>
        <w:t>внесения изменений в постановления Правительства области:</w:t>
      </w:r>
    </w:p>
    <w:p w:rsidR="00136A6B" w:rsidRPr="0091192E" w:rsidRDefault="00136A6B" w:rsidP="00136A6B">
      <w:pPr>
        <w:ind w:firstLine="709"/>
        <w:jc w:val="both"/>
      </w:pPr>
      <w:r>
        <w:t>от 2 октября 2013 года № 520-П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годы»;</w:t>
      </w:r>
    </w:p>
    <w:p w:rsidR="00136A6B" w:rsidRPr="0059191C" w:rsidRDefault="00136A6B" w:rsidP="00136A6B">
      <w:pPr>
        <w:ind w:firstLine="709"/>
        <w:jc w:val="both"/>
        <w:rPr>
          <w:color w:val="000000" w:themeColor="text1"/>
        </w:rPr>
      </w:pPr>
      <w:r w:rsidRPr="0059191C">
        <w:rPr>
          <w:color w:val="000000" w:themeColor="text1"/>
        </w:rPr>
        <w:t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года»;</w:t>
      </w:r>
    </w:p>
    <w:p w:rsidR="00136A6B" w:rsidRDefault="00136A6B" w:rsidP="00136A6B">
      <w:pPr>
        <w:ind w:firstLine="709"/>
        <w:jc w:val="both"/>
        <w:rPr>
          <w:color w:val="000000" w:themeColor="text1"/>
        </w:rPr>
      </w:pPr>
      <w:r w:rsidRPr="0076704E">
        <w:rPr>
          <w:color w:val="000000" w:themeColor="text1"/>
        </w:rPr>
        <w:t xml:space="preserve">от 11 октября 2013 года № 545-П «О государственной программе Саратовской области «Развитие здравоохранения Саратовской области до </w:t>
      </w:r>
      <w:r w:rsidR="009D4A24">
        <w:rPr>
          <w:color w:val="000000" w:themeColor="text1"/>
        </w:rPr>
        <w:t xml:space="preserve">    </w:t>
      </w:r>
      <w:r w:rsidRPr="0076704E">
        <w:rPr>
          <w:color w:val="000000" w:themeColor="text1"/>
        </w:rPr>
        <w:t>2020 года»;</w:t>
      </w:r>
    </w:p>
    <w:p w:rsidR="009D4A24" w:rsidRPr="009D4A24" w:rsidRDefault="009D4A24" w:rsidP="009D4A24">
      <w:pPr>
        <w:ind w:firstLine="709"/>
        <w:jc w:val="both"/>
        <w:rPr>
          <w:color w:val="000000" w:themeColor="text1"/>
        </w:rPr>
      </w:pPr>
      <w:r w:rsidRPr="009D4A24">
        <w:rPr>
          <w:color w:val="000000" w:themeColor="text1"/>
        </w:rPr>
        <w:t xml:space="preserve">от 11 октября 2013 года </w:t>
      </w:r>
      <w:r w:rsidRPr="0076704E">
        <w:rPr>
          <w:color w:val="000000" w:themeColor="text1"/>
        </w:rPr>
        <w:t>№</w:t>
      </w:r>
      <w:r w:rsidRPr="009D4A24">
        <w:rPr>
          <w:color w:val="000000" w:themeColor="text1"/>
        </w:rPr>
        <w:t xml:space="preserve"> 546-</w:t>
      </w:r>
      <w:r>
        <w:rPr>
          <w:color w:val="000000" w:themeColor="text1"/>
        </w:rPr>
        <w:t xml:space="preserve">П «О государственной программе </w:t>
      </w:r>
      <w:r w:rsidRPr="009D4A24">
        <w:rPr>
          <w:color w:val="000000" w:themeColor="text1"/>
        </w:rPr>
        <w:t>Саратовской области «Развитие экономического потенциала и повышение инвестиционной привлекательности региона до 2020 года»;</w:t>
      </w:r>
    </w:p>
    <w:p w:rsidR="00136A6B" w:rsidRPr="0059191C" w:rsidRDefault="00136A6B" w:rsidP="00136A6B">
      <w:pPr>
        <w:ind w:firstLine="709"/>
        <w:jc w:val="both"/>
        <w:rPr>
          <w:color w:val="000000" w:themeColor="text1"/>
        </w:rPr>
      </w:pPr>
      <w:r w:rsidRPr="0059191C">
        <w:rPr>
          <w:color w:val="000000" w:themeColor="text1"/>
        </w:rPr>
        <w:t>от 20 ноября 2013 года № 640-П «О государственной программе Саратовской области «Информационное общество на 2014 - 2017 годы»;</w:t>
      </w:r>
    </w:p>
    <w:p w:rsidR="00136A6B" w:rsidRPr="00AF0957" w:rsidRDefault="00136A6B" w:rsidP="00136A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F0957">
        <w:rPr>
          <w:szCs w:val="28"/>
        </w:rPr>
        <w:t>от 20 ноября 2013 года № 641-П «О государственной программе Саратовской области «Развитие транспортной системы до 2020 года»;</w:t>
      </w:r>
    </w:p>
    <w:p w:rsidR="00136A6B" w:rsidRPr="0059191C" w:rsidRDefault="00136A6B" w:rsidP="00136A6B">
      <w:pPr>
        <w:ind w:firstLine="709"/>
        <w:jc w:val="both"/>
        <w:rPr>
          <w:color w:val="000000" w:themeColor="text1"/>
        </w:rPr>
      </w:pPr>
      <w:r w:rsidRPr="00AF0957">
        <w:rPr>
          <w:color w:val="000000" w:themeColor="text1"/>
        </w:rPr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136A6B" w:rsidRDefault="00136A6B" w:rsidP="00136A6B">
      <w:pPr>
        <w:ind w:firstLine="709"/>
        <w:jc w:val="both"/>
        <w:rPr>
          <w:szCs w:val="28"/>
        </w:rPr>
      </w:pPr>
      <w:r w:rsidRPr="00BB1E8E">
        <w:rPr>
          <w:szCs w:val="28"/>
        </w:rPr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</w:t>
      </w:r>
      <w:r w:rsidR="009D4A24">
        <w:rPr>
          <w:szCs w:val="28"/>
        </w:rPr>
        <w:t>ой инфраструктуры до 2020 года».</w:t>
      </w:r>
    </w:p>
    <w:sectPr w:rsidR="00136A6B" w:rsidSect="00C86D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9D4A24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6B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0D74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D4A24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F95DB-D2B0-4CC6-87F6-9F5C30073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4294966947</TotalTime>
  <Pages>1</Pages>
  <Words>288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 Анна Юрьевна</cp:lastModifiedBy>
  <cp:revision>16</cp:revision>
  <cp:lastPrinted>2016-05-17T08:11:00Z</cp:lastPrinted>
  <dcterms:created xsi:type="dcterms:W3CDTF">2016-09-19T06:45:00Z</dcterms:created>
  <dcterms:modified xsi:type="dcterms:W3CDTF">2017-07-17T06:28:00Z</dcterms:modified>
</cp:coreProperties>
</file>