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C59" w:rsidRPr="00785476" w:rsidRDefault="00335C59" w:rsidP="00335C59">
      <w:pPr>
        <w:jc w:val="center"/>
        <w:rPr>
          <w:b/>
          <w:snapToGrid/>
          <w:sz w:val="32"/>
          <w:szCs w:val="28"/>
        </w:rPr>
      </w:pPr>
      <w:bookmarkStart w:id="0" w:name="_GoBack"/>
      <w:bookmarkEnd w:id="0"/>
      <w:r w:rsidRPr="00785476">
        <w:rPr>
          <w:b/>
          <w:snapToGrid/>
          <w:sz w:val="32"/>
          <w:szCs w:val="28"/>
        </w:rPr>
        <w:t>Отчет</w:t>
      </w:r>
    </w:p>
    <w:p w:rsidR="00785476" w:rsidRDefault="00335C59" w:rsidP="00335C59">
      <w:pPr>
        <w:jc w:val="center"/>
        <w:rPr>
          <w:b/>
          <w:snapToGrid/>
          <w:sz w:val="32"/>
          <w:szCs w:val="28"/>
        </w:rPr>
      </w:pPr>
      <w:r w:rsidRPr="00785476">
        <w:rPr>
          <w:b/>
          <w:snapToGrid/>
          <w:sz w:val="32"/>
          <w:szCs w:val="28"/>
        </w:rPr>
        <w:t xml:space="preserve">о результатах деятельности министерства финансов области </w:t>
      </w:r>
    </w:p>
    <w:p w:rsidR="00335C59" w:rsidRPr="00785476" w:rsidRDefault="00335C59" w:rsidP="00335C59">
      <w:pPr>
        <w:jc w:val="center"/>
        <w:rPr>
          <w:b/>
          <w:snapToGrid/>
          <w:sz w:val="32"/>
          <w:szCs w:val="28"/>
        </w:rPr>
      </w:pPr>
      <w:r w:rsidRPr="00785476">
        <w:rPr>
          <w:b/>
          <w:snapToGrid/>
          <w:sz w:val="32"/>
          <w:szCs w:val="28"/>
        </w:rPr>
        <w:t>за 201</w:t>
      </w:r>
      <w:r w:rsidR="00A249F4" w:rsidRPr="00785476">
        <w:rPr>
          <w:b/>
          <w:snapToGrid/>
          <w:sz w:val="32"/>
          <w:szCs w:val="28"/>
        </w:rPr>
        <w:t>7</w:t>
      </w:r>
      <w:r w:rsidRPr="00785476">
        <w:rPr>
          <w:b/>
          <w:snapToGrid/>
          <w:sz w:val="32"/>
          <w:szCs w:val="28"/>
        </w:rPr>
        <w:t xml:space="preserve"> год</w:t>
      </w:r>
    </w:p>
    <w:p w:rsidR="00DE6E7C" w:rsidRPr="00E95142" w:rsidRDefault="00DE6E7C" w:rsidP="00335C59">
      <w:pPr>
        <w:ind w:left="720"/>
        <w:jc w:val="both"/>
        <w:rPr>
          <w:b/>
          <w:snapToGrid/>
          <w:sz w:val="28"/>
          <w:szCs w:val="28"/>
        </w:rPr>
      </w:pPr>
    </w:p>
    <w:p w:rsidR="00335C59" w:rsidRDefault="00335C59" w:rsidP="00335C59">
      <w:pPr>
        <w:ind w:left="720"/>
        <w:jc w:val="both"/>
        <w:rPr>
          <w:b/>
          <w:snapToGrid/>
          <w:sz w:val="28"/>
          <w:szCs w:val="28"/>
        </w:rPr>
      </w:pPr>
      <w:r w:rsidRPr="00461C25">
        <w:rPr>
          <w:b/>
          <w:snapToGrid/>
          <w:sz w:val="28"/>
          <w:szCs w:val="28"/>
        </w:rPr>
        <w:t>Обеспечение сбалансированности бюджета</w:t>
      </w:r>
    </w:p>
    <w:p w:rsidR="00E95142" w:rsidRDefault="00EA359D" w:rsidP="00E95142">
      <w:pPr>
        <w:ind w:firstLine="709"/>
        <w:jc w:val="both"/>
        <w:rPr>
          <w:snapToGrid/>
          <w:sz w:val="28"/>
          <w:szCs w:val="28"/>
        </w:rPr>
      </w:pPr>
      <w:r>
        <w:rPr>
          <w:snapToGrid/>
          <w:sz w:val="28"/>
          <w:szCs w:val="28"/>
        </w:rPr>
        <w:t xml:space="preserve">По итогам года </w:t>
      </w:r>
      <w:r w:rsidRPr="00076266">
        <w:rPr>
          <w:snapToGrid/>
          <w:sz w:val="28"/>
          <w:szCs w:val="28"/>
        </w:rPr>
        <w:t>в финансово-экономической сфере</w:t>
      </w:r>
      <w:r>
        <w:rPr>
          <w:snapToGrid/>
          <w:sz w:val="28"/>
          <w:szCs w:val="28"/>
        </w:rPr>
        <w:t xml:space="preserve"> области</w:t>
      </w:r>
      <w:r w:rsidRPr="00076266">
        <w:rPr>
          <w:snapToGrid/>
          <w:sz w:val="28"/>
          <w:szCs w:val="28"/>
        </w:rPr>
        <w:t xml:space="preserve"> достигнуты </w:t>
      </w:r>
      <w:r>
        <w:rPr>
          <w:snapToGrid/>
          <w:sz w:val="28"/>
          <w:szCs w:val="28"/>
        </w:rPr>
        <w:t>з</w:t>
      </w:r>
      <w:r w:rsidR="00076266" w:rsidRPr="00076266">
        <w:rPr>
          <w:snapToGrid/>
          <w:sz w:val="28"/>
          <w:szCs w:val="28"/>
        </w:rPr>
        <w:t>начимые результаты.</w:t>
      </w:r>
      <w:r>
        <w:rPr>
          <w:snapToGrid/>
          <w:sz w:val="28"/>
          <w:szCs w:val="28"/>
        </w:rPr>
        <w:t xml:space="preserve"> </w:t>
      </w:r>
      <w:r w:rsidR="00E95142" w:rsidRPr="009B0E58">
        <w:rPr>
          <w:snapToGrid/>
          <w:sz w:val="28"/>
          <w:szCs w:val="28"/>
        </w:rPr>
        <w:t xml:space="preserve">Налоговые и неналоговые доходы консолидированного бюджета области исполнены в сумме </w:t>
      </w:r>
      <w:r w:rsidR="009C0CD5" w:rsidRPr="009B0E58">
        <w:rPr>
          <w:snapToGrid/>
          <w:sz w:val="28"/>
          <w:szCs w:val="28"/>
        </w:rPr>
        <w:t>7</w:t>
      </w:r>
      <w:r w:rsidR="00656F1D" w:rsidRPr="009B0E58">
        <w:rPr>
          <w:snapToGrid/>
          <w:sz w:val="28"/>
          <w:szCs w:val="28"/>
        </w:rPr>
        <w:t>6</w:t>
      </w:r>
      <w:r w:rsidR="00E95142" w:rsidRPr="009B0E58">
        <w:rPr>
          <w:snapToGrid/>
          <w:sz w:val="28"/>
          <w:szCs w:val="28"/>
        </w:rPr>
        <w:t>,</w:t>
      </w:r>
      <w:r w:rsidR="009B0E58" w:rsidRPr="009B0E58">
        <w:rPr>
          <w:snapToGrid/>
          <w:sz w:val="28"/>
          <w:szCs w:val="28"/>
        </w:rPr>
        <w:t>6</w:t>
      </w:r>
      <w:r w:rsidR="00E95142" w:rsidRPr="009B0E58">
        <w:rPr>
          <w:snapToGrid/>
          <w:sz w:val="28"/>
          <w:szCs w:val="28"/>
        </w:rPr>
        <w:t xml:space="preserve"> млрд рублей </w:t>
      </w:r>
      <w:r w:rsidR="00E95142" w:rsidRPr="009B0E58">
        <w:rPr>
          <w:i/>
          <w:snapToGrid/>
          <w:sz w:val="28"/>
          <w:szCs w:val="28"/>
        </w:rPr>
        <w:t>(</w:t>
      </w:r>
      <w:r w:rsidR="009B0E58" w:rsidRPr="009B0E58">
        <w:rPr>
          <w:i/>
          <w:snapToGrid/>
          <w:sz w:val="28"/>
          <w:szCs w:val="28"/>
        </w:rPr>
        <w:t>102,</w:t>
      </w:r>
      <w:r w:rsidR="00830F4A" w:rsidRPr="009B0E58">
        <w:rPr>
          <w:i/>
          <w:snapToGrid/>
          <w:sz w:val="28"/>
          <w:szCs w:val="28"/>
        </w:rPr>
        <w:t>3</w:t>
      </w:r>
      <w:r w:rsidR="00E95142" w:rsidRPr="009B0E58">
        <w:rPr>
          <w:i/>
          <w:snapToGrid/>
          <w:sz w:val="28"/>
          <w:szCs w:val="28"/>
        </w:rPr>
        <w:t>% к у</w:t>
      </w:r>
      <w:r w:rsidR="00027526" w:rsidRPr="009B0E58">
        <w:rPr>
          <w:i/>
          <w:snapToGrid/>
          <w:sz w:val="28"/>
          <w:szCs w:val="28"/>
        </w:rPr>
        <w:t>точненным бюджетным назначениям</w:t>
      </w:r>
      <w:r w:rsidR="00E95142" w:rsidRPr="009B0E58">
        <w:rPr>
          <w:i/>
          <w:snapToGrid/>
          <w:sz w:val="28"/>
          <w:szCs w:val="28"/>
        </w:rPr>
        <w:t>)</w:t>
      </w:r>
      <w:r w:rsidR="00E95142" w:rsidRPr="009B0E58">
        <w:rPr>
          <w:snapToGrid/>
          <w:sz w:val="28"/>
          <w:szCs w:val="28"/>
        </w:rPr>
        <w:t xml:space="preserve">. </w:t>
      </w:r>
      <w:r w:rsidR="00E95142" w:rsidRPr="00656F1D">
        <w:rPr>
          <w:snapToGrid/>
          <w:sz w:val="28"/>
          <w:szCs w:val="28"/>
        </w:rPr>
        <w:t xml:space="preserve">По темпам их роста </w:t>
      </w:r>
      <w:r w:rsidR="00E95142" w:rsidRPr="00656F1D">
        <w:rPr>
          <w:i/>
          <w:snapToGrid/>
          <w:sz w:val="28"/>
          <w:szCs w:val="28"/>
        </w:rPr>
        <w:t>(1</w:t>
      </w:r>
      <w:r w:rsidR="00656F1D" w:rsidRPr="00656F1D">
        <w:rPr>
          <w:i/>
          <w:snapToGrid/>
          <w:sz w:val="28"/>
          <w:szCs w:val="28"/>
        </w:rPr>
        <w:t>07,3</w:t>
      </w:r>
      <w:r w:rsidR="00E95142" w:rsidRPr="00656F1D">
        <w:rPr>
          <w:i/>
          <w:snapToGrid/>
          <w:sz w:val="28"/>
          <w:szCs w:val="28"/>
        </w:rPr>
        <w:t>% к поступлениям 201</w:t>
      </w:r>
      <w:r w:rsidR="00656F1D" w:rsidRPr="00656F1D">
        <w:rPr>
          <w:i/>
          <w:snapToGrid/>
          <w:sz w:val="28"/>
          <w:szCs w:val="28"/>
        </w:rPr>
        <w:t>6</w:t>
      </w:r>
      <w:r w:rsidR="00E95142" w:rsidRPr="00656F1D">
        <w:rPr>
          <w:i/>
          <w:snapToGrid/>
          <w:sz w:val="28"/>
          <w:szCs w:val="28"/>
        </w:rPr>
        <w:t xml:space="preserve"> года)</w:t>
      </w:r>
      <w:r w:rsidR="00E95142" w:rsidRPr="00656F1D">
        <w:rPr>
          <w:snapToGrid/>
          <w:sz w:val="28"/>
          <w:szCs w:val="28"/>
        </w:rPr>
        <w:t xml:space="preserve"> область </w:t>
      </w:r>
      <w:r w:rsidR="00E95142" w:rsidRPr="00B844A3">
        <w:rPr>
          <w:snapToGrid/>
          <w:sz w:val="28"/>
          <w:szCs w:val="28"/>
        </w:rPr>
        <w:t xml:space="preserve">заняла </w:t>
      </w:r>
      <w:r w:rsidR="00B844A3" w:rsidRPr="00B844A3">
        <w:rPr>
          <w:snapToGrid/>
          <w:sz w:val="28"/>
          <w:szCs w:val="28"/>
        </w:rPr>
        <w:t xml:space="preserve">четвертое </w:t>
      </w:r>
      <w:r w:rsidR="00E95142" w:rsidRPr="00B844A3">
        <w:rPr>
          <w:snapToGrid/>
          <w:sz w:val="28"/>
          <w:szCs w:val="28"/>
        </w:rPr>
        <w:t xml:space="preserve">место среди субъектов Приволжского федерального округа </w:t>
      </w:r>
      <w:r w:rsidR="00E95142" w:rsidRPr="00B844A3">
        <w:rPr>
          <w:i/>
          <w:snapToGrid/>
          <w:sz w:val="28"/>
          <w:szCs w:val="28"/>
        </w:rPr>
        <w:t>(далее – ПФО)</w:t>
      </w:r>
      <w:r w:rsidR="00E95142" w:rsidRPr="00B844A3">
        <w:rPr>
          <w:snapToGrid/>
          <w:sz w:val="28"/>
          <w:szCs w:val="28"/>
        </w:rPr>
        <w:t xml:space="preserve">, и </w:t>
      </w:r>
      <w:r w:rsidR="00B844A3" w:rsidRPr="00B844A3">
        <w:rPr>
          <w:snapToGrid/>
          <w:sz w:val="28"/>
          <w:szCs w:val="28"/>
        </w:rPr>
        <w:t>32</w:t>
      </w:r>
      <w:r w:rsidR="00E95142" w:rsidRPr="00B844A3">
        <w:rPr>
          <w:snapToGrid/>
          <w:sz w:val="28"/>
          <w:szCs w:val="28"/>
        </w:rPr>
        <w:t xml:space="preserve">-ое – по России. </w:t>
      </w:r>
      <w:r w:rsidR="00C33960" w:rsidRPr="00FB2BB4">
        <w:rPr>
          <w:snapToGrid/>
          <w:sz w:val="28"/>
          <w:szCs w:val="28"/>
        </w:rPr>
        <w:t xml:space="preserve">Прирост налоговых и неналоговых доходов областного бюджета относительно уровня 2016 года превысил 4,2 млрд рублей </w:t>
      </w:r>
      <w:r w:rsidR="00C33960" w:rsidRPr="00FB2BB4">
        <w:rPr>
          <w:i/>
          <w:snapToGrid/>
          <w:sz w:val="28"/>
          <w:szCs w:val="28"/>
        </w:rPr>
        <w:t>(7,5%)</w:t>
      </w:r>
      <w:r w:rsidR="00C33960" w:rsidRPr="00FB2BB4">
        <w:rPr>
          <w:snapToGrid/>
          <w:sz w:val="28"/>
          <w:szCs w:val="28"/>
        </w:rPr>
        <w:t>.</w:t>
      </w:r>
      <w:r w:rsidR="00C33960" w:rsidRPr="00C33960">
        <w:t xml:space="preserve"> </w:t>
      </w:r>
      <w:r w:rsidR="00C33960" w:rsidRPr="00C33960">
        <w:rPr>
          <w:snapToGrid/>
          <w:sz w:val="28"/>
          <w:szCs w:val="28"/>
        </w:rPr>
        <w:t>Положительная динамика достигнута практически по всем основным доходным источникам</w:t>
      </w:r>
      <w:r w:rsidR="00C33960">
        <w:rPr>
          <w:snapToGrid/>
          <w:sz w:val="28"/>
          <w:szCs w:val="28"/>
        </w:rPr>
        <w:t>.</w:t>
      </w:r>
    </w:p>
    <w:p w:rsidR="00F2500A" w:rsidRPr="00C33960" w:rsidRDefault="00F2500A" w:rsidP="00E95142">
      <w:pPr>
        <w:ind w:firstLine="709"/>
        <w:jc w:val="both"/>
        <w:rPr>
          <w:snapToGrid/>
          <w:sz w:val="28"/>
          <w:szCs w:val="28"/>
        </w:rPr>
      </w:pPr>
    </w:p>
    <w:p w:rsidR="00503CF8" w:rsidRDefault="00392537" w:rsidP="003814E3">
      <w:pPr>
        <w:ind w:firstLine="709"/>
        <w:jc w:val="right"/>
        <w:rPr>
          <w:i/>
          <w:snapToGrid/>
          <w:sz w:val="28"/>
          <w:szCs w:val="28"/>
        </w:rPr>
      </w:pPr>
      <w:r w:rsidRPr="00B40B00">
        <w:rPr>
          <w:i/>
          <w:snapToGrid/>
          <w:sz w:val="28"/>
          <w:szCs w:val="28"/>
        </w:rPr>
        <w:t xml:space="preserve">Диаграмма </w:t>
      </w:r>
      <w:r w:rsidR="00503CF8" w:rsidRPr="00B40B00">
        <w:rPr>
          <w:i/>
          <w:snapToGrid/>
          <w:sz w:val="28"/>
          <w:szCs w:val="28"/>
        </w:rPr>
        <w:t>1</w:t>
      </w:r>
    </w:p>
    <w:p w:rsidR="00F2500A" w:rsidRDefault="00F2500A" w:rsidP="003814E3">
      <w:pPr>
        <w:ind w:firstLine="709"/>
        <w:jc w:val="right"/>
        <w:rPr>
          <w:i/>
          <w:snapToGrid/>
          <w:sz w:val="28"/>
          <w:szCs w:val="28"/>
        </w:rPr>
      </w:pPr>
    </w:p>
    <w:p w:rsidR="00F2500A" w:rsidRPr="00B40B00" w:rsidRDefault="00F2500A" w:rsidP="003814E3">
      <w:pPr>
        <w:ind w:firstLine="709"/>
        <w:jc w:val="right"/>
        <w:rPr>
          <w:i/>
          <w:snapToGrid/>
          <w:sz w:val="28"/>
          <w:szCs w:val="28"/>
        </w:rPr>
      </w:pPr>
    </w:p>
    <w:p w:rsidR="00461C25" w:rsidRDefault="00F2500A" w:rsidP="00F2500A">
      <w:pPr>
        <w:jc w:val="right"/>
        <w:rPr>
          <w:i/>
          <w:snapToGrid/>
          <w:sz w:val="28"/>
          <w:szCs w:val="28"/>
        </w:rPr>
      </w:pPr>
      <w:r>
        <w:rPr>
          <w:i/>
          <w:noProof/>
          <w:snapToGrid/>
          <w:sz w:val="28"/>
          <w:szCs w:val="28"/>
        </w:rPr>
        <w:drawing>
          <wp:inline distT="0" distB="0" distL="0" distR="0">
            <wp:extent cx="6114415" cy="4087495"/>
            <wp:effectExtent l="0" t="0" r="63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4415" cy="4087495"/>
                    </a:xfrm>
                    <a:prstGeom prst="rect">
                      <a:avLst/>
                    </a:prstGeom>
                    <a:noFill/>
                    <a:ln>
                      <a:noFill/>
                    </a:ln>
                  </pic:spPr>
                </pic:pic>
              </a:graphicData>
            </a:graphic>
          </wp:inline>
        </w:drawing>
      </w:r>
    </w:p>
    <w:p w:rsidR="00F2500A" w:rsidRPr="00322199" w:rsidRDefault="00F2500A" w:rsidP="00F2500A">
      <w:pPr>
        <w:jc w:val="right"/>
        <w:rPr>
          <w:i/>
          <w:snapToGrid/>
          <w:sz w:val="28"/>
          <w:szCs w:val="28"/>
        </w:rPr>
      </w:pPr>
    </w:p>
    <w:p w:rsidR="00114CF9" w:rsidRDefault="00114CF9" w:rsidP="003814E3">
      <w:pPr>
        <w:ind w:firstLine="709"/>
        <w:jc w:val="right"/>
        <w:rPr>
          <w:i/>
          <w:snapToGrid/>
          <w:sz w:val="28"/>
          <w:szCs w:val="28"/>
        </w:rPr>
      </w:pPr>
    </w:p>
    <w:p w:rsidR="00F2500A" w:rsidRPr="00322199" w:rsidRDefault="00F2500A" w:rsidP="003814E3">
      <w:pPr>
        <w:ind w:firstLine="709"/>
        <w:jc w:val="right"/>
        <w:rPr>
          <w:i/>
          <w:snapToGrid/>
          <w:sz w:val="28"/>
          <w:szCs w:val="28"/>
        </w:rPr>
      </w:pPr>
    </w:p>
    <w:p w:rsidR="00322199" w:rsidRPr="00322199" w:rsidRDefault="00322199" w:rsidP="00322199">
      <w:pPr>
        <w:ind w:firstLine="709"/>
        <w:jc w:val="both"/>
        <w:rPr>
          <w:snapToGrid/>
          <w:sz w:val="28"/>
          <w:szCs w:val="28"/>
        </w:rPr>
      </w:pPr>
      <w:r w:rsidRPr="00322199">
        <w:rPr>
          <w:snapToGrid/>
          <w:sz w:val="28"/>
          <w:szCs w:val="28"/>
        </w:rPr>
        <w:t xml:space="preserve">Поступление налога на прибыль </w:t>
      </w:r>
      <w:r w:rsidRPr="00F97932">
        <w:rPr>
          <w:i/>
          <w:snapToGrid/>
          <w:sz w:val="28"/>
          <w:szCs w:val="28"/>
        </w:rPr>
        <w:t xml:space="preserve">(19,1 млрд рублей, </w:t>
      </w:r>
      <w:r w:rsidR="00F97932" w:rsidRPr="00F97932">
        <w:rPr>
          <w:i/>
          <w:snapToGrid/>
          <w:sz w:val="28"/>
          <w:szCs w:val="28"/>
        </w:rPr>
        <w:t>31,6</w:t>
      </w:r>
      <w:r w:rsidRPr="00F97932">
        <w:rPr>
          <w:i/>
          <w:snapToGrid/>
          <w:sz w:val="28"/>
          <w:szCs w:val="28"/>
        </w:rPr>
        <w:t xml:space="preserve">% общего объема налоговых и неналоговых доходов </w:t>
      </w:r>
      <w:r w:rsidR="00F97932" w:rsidRPr="00F97932">
        <w:rPr>
          <w:i/>
          <w:snapToGrid/>
          <w:sz w:val="28"/>
          <w:szCs w:val="28"/>
        </w:rPr>
        <w:t>областного</w:t>
      </w:r>
      <w:r w:rsidRPr="00F97932">
        <w:rPr>
          <w:i/>
          <w:snapToGrid/>
          <w:sz w:val="28"/>
          <w:szCs w:val="28"/>
        </w:rPr>
        <w:t xml:space="preserve"> бюджета)</w:t>
      </w:r>
      <w:r w:rsidRPr="00322199">
        <w:rPr>
          <w:snapToGrid/>
          <w:sz w:val="28"/>
          <w:szCs w:val="28"/>
        </w:rPr>
        <w:t xml:space="preserve"> превысило уровень </w:t>
      </w:r>
      <w:r w:rsidRPr="00322199">
        <w:rPr>
          <w:snapToGrid/>
          <w:sz w:val="28"/>
          <w:szCs w:val="28"/>
        </w:rPr>
        <w:lastRenderedPageBreak/>
        <w:t xml:space="preserve">предыдущего года на 2,9 млрд рублей, или на 17,9%, что на 7 процентных пунктов выше среднероссийских темпов. </w:t>
      </w:r>
    </w:p>
    <w:p w:rsidR="00020961" w:rsidRDefault="00020961" w:rsidP="00B64404">
      <w:pPr>
        <w:ind w:firstLine="709"/>
        <w:jc w:val="both"/>
        <w:rPr>
          <w:i/>
          <w:snapToGrid/>
          <w:sz w:val="28"/>
          <w:szCs w:val="28"/>
        </w:rPr>
      </w:pPr>
      <w:r w:rsidRPr="005E692D">
        <w:rPr>
          <w:snapToGrid/>
          <w:sz w:val="28"/>
          <w:szCs w:val="28"/>
        </w:rPr>
        <w:t xml:space="preserve">В лидерах увеличения налога – организации </w:t>
      </w:r>
      <w:r w:rsidR="005E692D" w:rsidRPr="005E692D">
        <w:rPr>
          <w:szCs w:val="28"/>
        </w:rPr>
        <w:t xml:space="preserve">в сфере оптовой и розничной торговли, финансовой и страховой деятельности, а также транспортировки и хранения </w:t>
      </w:r>
      <w:r w:rsidR="00B64404" w:rsidRPr="005E692D">
        <w:rPr>
          <w:i/>
          <w:snapToGrid/>
          <w:sz w:val="28"/>
          <w:szCs w:val="28"/>
        </w:rPr>
        <w:t xml:space="preserve">(рост </w:t>
      </w:r>
      <w:r w:rsidR="00C33960">
        <w:rPr>
          <w:i/>
          <w:snapToGrid/>
          <w:sz w:val="28"/>
          <w:szCs w:val="28"/>
        </w:rPr>
        <w:t xml:space="preserve">более чем </w:t>
      </w:r>
      <w:r w:rsidR="00B64404" w:rsidRPr="005E692D">
        <w:rPr>
          <w:i/>
          <w:snapToGrid/>
          <w:sz w:val="28"/>
          <w:szCs w:val="28"/>
        </w:rPr>
        <w:t>в 1,5 раза)</w:t>
      </w:r>
      <w:r w:rsidR="00B64404" w:rsidRPr="005E692D">
        <w:rPr>
          <w:snapToGrid/>
          <w:sz w:val="28"/>
          <w:szCs w:val="28"/>
        </w:rPr>
        <w:t>, обрабатывающее</w:t>
      </w:r>
      <w:r w:rsidR="00B64404" w:rsidRPr="00B64404">
        <w:rPr>
          <w:snapToGrid/>
          <w:sz w:val="28"/>
          <w:szCs w:val="28"/>
        </w:rPr>
        <w:t xml:space="preserve"> производство </w:t>
      </w:r>
      <w:r w:rsidR="00B64404" w:rsidRPr="00B64404">
        <w:rPr>
          <w:i/>
          <w:snapToGrid/>
          <w:sz w:val="28"/>
          <w:szCs w:val="28"/>
        </w:rPr>
        <w:t>(</w:t>
      </w:r>
      <w:r w:rsidR="00C33960">
        <w:rPr>
          <w:i/>
          <w:snapToGrid/>
          <w:sz w:val="28"/>
          <w:szCs w:val="28"/>
        </w:rPr>
        <w:t xml:space="preserve">почти </w:t>
      </w:r>
      <w:r w:rsidR="00B64404" w:rsidRPr="00B64404">
        <w:rPr>
          <w:i/>
          <w:snapToGrid/>
          <w:sz w:val="28"/>
          <w:szCs w:val="28"/>
        </w:rPr>
        <w:t>на 3</w:t>
      </w:r>
      <w:r w:rsidR="005E692D">
        <w:rPr>
          <w:i/>
          <w:snapToGrid/>
          <w:sz w:val="28"/>
          <w:szCs w:val="28"/>
        </w:rPr>
        <w:t>7</w:t>
      </w:r>
      <w:r w:rsidR="00B64404" w:rsidRPr="00B64404">
        <w:rPr>
          <w:i/>
          <w:snapToGrid/>
          <w:sz w:val="28"/>
          <w:szCs w:val="28"/>
        </w:rPr>
        <w:t>%)</w:t>
      </w:r>
      <w:r w:rsidR="00C33960">
        <w:rPr>
          <w:i/>
          <w:snapToGrid/>
          <w:sz w:val="28"/>
          <w:szCs w:val="28"/>
        </w:rPr>
        <w:t xml:space="preserve">, </w:t>
      </w:r>
      <w:r w:rsidR="00C33960" w:rsidRPr="00C33960">
        <w:rPr>
          <w:snapToGrid/>
          <w:sz w:val="28"/>
          <w:szCs w:val="28"/>
        </w:rPr>
        <w:t>организации, осуществляющие деятельность в области информации и связи</w:t>
      </w:r>
      <w:r w:rsidR="00C33960" w:rsidRPr="00C33960">
        <w:rPr>
          <w:i/>
          <w:snapToGrid/>
          <w:sz w:val="28"/>
          <w:szCs w:val="28"/>
        </w:rPr>
        <w:t xml:space="preserve"> </w:t>
      </w:r>
      <w:r w:rsidR="00C33960">
        <w:rPr>
          <w:i/>
          <w:snapToGrid/>
          <w:sz w:val="28"/>
          <w:szCs w:val="28"/>
        </w:rPr>
        <w:t>(</w:t>
      </w:r>
      <w:r w:rsidR="00C33960" w:rsidRPr="00C33960">
        <w:rPr>
          <w:i/>
          <w:snapToGrid/>
          <w:sz w:val="28"/>
          <w:szCs w:val="28"/>
        </w:rPr>
        <w:t>более чем на 20%</w:t>
      </w:r>
      <w:r w:rsidR="00C33960">
        <w:rPr>
          <w:i/>
          <w:snapToGrid/>
          <w:sz w:val="28"/>
          <w:szCs w:val="28"/>
        </w:rPr>
        <w:t>)</w:t>
      </w:r>
      <w:r w:rsidR="00862F52">
        <w:rPr>
          <w:i/>
          <w:snapToGrid/>
          <w:sz w:val="28"/>
          <w:szCs w:val="28"/>
        </w:rPr>
        <w:t xml:space="preserve">. </w:t>
      </w:r>
    </w:p>
    <w:p w:rsidR="00F2500A" w:rsidRDefault="00F2500A" w:rsidP="00B64404">
      <w:pPr>
        <w:ind w:firstLine="709"/>
        <w:jc w:val="both"/>
        <w:rPr>
          <w:snapToGrid/>
          <w:sz w:val="28"/>
          <w:szCs w:val="28"/>
        </w:rPr>
      </w:pPr>
    </w:p>
    <w:p w:rsidR="00573874" w:rsidRDefault="00573874" w:rsidP="00573874">
      <w:pPr>
        <w:ind w:firstLine="709"/>
        <w:jc w:val="right"/>
        <w:rPr>
          <w:i/>
          <w:snapToGrid/>
          <w:sz w:val="28"/>
          <w:szCs w:val="28"/>
        </w:rPr>
      </w:pPr>
      <w:r w:rsidRPr="00B40B00">
        <w:rPr>
          <w:i/>
          <w:snapToGrid/>
          <w:sz w:val="28"/>
          <w:szCs w:val="28"/>
        </w:rPr>
        <w:t>Диаграмма 2</w:t>
      </w:r>
    </w:p>
    <w:p w:rsidR="00F2500A" w:rsidRPr="00B40B00" w:rsidRDefault="00F2500A" w:rsidP="00573874">
      <w:pPr>
        <w:ind w:firstLine="709"/>
        <w:jc w:val="right"/>
        <w:rPr>
          <w:i/>
          <w:snapToGrid/>
          <w:sz w:val="28"/>
          <w:szCs w:val="28"/>
        </w:rPr>
      </w:pPr>
    </w:p>
    <w:p w:rsidR="00B40B00" w:rsidRPr="00322199" w:rsidRDefault="00B40B00" w:rsidP="00573874">
      <w:pPr>
        <w:ind w:firstLine="709"/>
        <w:jc w:val="right"/>
        <w:rPr>
          <w:i/>
          <w:snapToGrid/>
          <w:sz w:val="28"/>
          <w:szCs w:val="28"/>
        </w:rPr>
      </w:pPr>
    </w:p>
    <w:p w:rsidR="00B40B00" w:rsidRPr="00322199" w:rsidRDefault="00F2500A" w:rsidP="00B40B00">
      <w:pPr>
        <w:jc w:val="center"/>
        <w:rPr>
          <w:i/>
          <w:snapToGrid/>
          <w:sz w:val="28"/>
          <w:szCs w:val="28"/>
        </w:rPr>
      </w:pPr>
      <w:r>
        <w:rPr>
          <w:i/>
          <w:noProof/>
          <w:snapToGrid/>
          <w:sz w:val="28"/>
          <w:szCs w:val="28"/>
        </w:rPr>
        <w:drawing>
          <wp:inline distT="0" distB="0" distL="0" distR="0">
            <wp:extent cx="6136640" cy="383413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36640" cy="3834130"/>
                    </a:xfrm>
                    <a:prstGeom prst="rect">
                      <a:avLst/>
                    </a:prstGeom>
                    <a:noFill/>
                    <a:ln>
                      <a:noFill/>
                    </a:ln>
                  </pic:spPr>
                </pic:pic>
              </a:graphicData>
            </a:graphic>
          </wp:inline>
        </w:drawing>
      </w:r>
    </w:p>
    <w:p w:rsidR="00B40B00" w:rsidRDefault="00B40B00" w:rsidP="00573874">
      <w:pPr>
        <w:ind w:firstLine="709"/>
        <w:jc w:val="right"/>
        <w:rPr>
          <w:i/>
          <w:snapToGrid/>
          <w:sz w:val="28"/>
          <w:szCs w:val="28"/>
        </w:rPr>
      </w:pPr>
    </w:p>
    <w:p w:rsidR="00F2500A" w:rsidRDefault="00F2500A" w:rsidP="00573874">
      <w:pPr>
        <w:ind w:firstLine="709"/>
        <w:jc w:val="right"/>
        <w:rPr>
          <w:i/>
          <w:snapToGrid/>
          <w:sz w:val="28"/>
          <w:szCs w:val="28"/>
        </w:rPr>
      </w:pPr>
    </w:p>
    <w:p w:rsidR="00F2500A" w:rsidRPr="00322199" w:rsidRDefault="00F2500A" w:rsidP="00573874">
      <w:pPr>
        <w:ind w:firstLine="709"/>
        <w:jc w:val="right"/>
        <w:rPr>
          <w:i/>
          <w:snapToGrid/>
          <w:sz w:val="28"/>
          <w:szCs w:val="28"/>
        </w:rPr>
      </w:pPr>
    </w:p>
    <w:p w:rsidR="007E6A7D" w:rsidRPr="007E6A7D" w:rsidRDefault="00F97932" w:rsidP="007E6A7D">
      <w:pPr>
        <w:ind w:firstLine="709"/>
        <w:jc w:val="both"/>
        <w:rPr>
          <w:snapToGrid/>
          <w:sz w:val="28"/>
          <w:szCs w:val="28"/>
        </w:rPr>
      </w:pPr>
      <w:r w:rsidRPr="00F97932">
        <w:rPr>
          <w:snapToGrid/>
          <w:sz w:val="28"/>
          <w:szCs w:val="28"/>
        </w:rPr>
        <w:t xml:space="preserve">Треть суммы обязательных платежей в областной бюджет </w:t>
      </w:r>
      <w:r w:rsidRPr="00F97932">
        <w:rPr>
          <w:i/>
          <w:snapToGrid/>
          <w:sz w:val="28"/>
          <w:szCs w:val="28"/>
        </w:rPr>
        <w:t>(33,3% в структуре налоговых и неналоговых доходов)</w:t>
      </w:r>
      <w:r>
        <w:rPr>
          <w:i/>
          <w:snapToGrid/>
          <w:sz w:val="28"/>
          <w:szCs w:val="28"/>
        </w:rPr>
        <w:t xml:space="preserve"> </w:t>
      </w:r>
      <w:r w:rsidRPr="00F97932">
        <w:rPr>
          <w:snapToGrid/>
          <w:sz w:val="28"/>
          <w:szCs w:val="28"/>
        </w:rPr>
        <w:t>обеспечено за счет налога на доходы физических лиц – 20</w:t>
      </w:r>
      <w:r>
        <w:rPr>
          <w:snapToGrid/>
          <w:sz w:val="28"/>
          <w:szCs w:val="28"/>
        </w:rPr>
        <w:t>,1</w:t>
      </w:r>
      <w:r w:rsidRPr="00F97932">
        <w:rPr>
          <w:snapToGrid/>
          <w:sz w:val="28"/>
          <w:szCs w:val="28"/>
        </w:rPr>
        <w:t xml:space="preserve"> млрд рублей. </w:t>
      </w:r>
      <w:r w:rsidR="007E6A7D" w:rsidRPr="007E6A7D">
        <w:rPr>
          <w:snapToGrid/>
          <w:sz w:val="28"/>
          <w:szCs w:val="28"/>
        </w:rPr>
        <w:t>Фактическое поступление 2016 года превышено на 1,</w:t>
      </w:r>
      <w:r w:rsidR="00C44600">
        <w:rPr>
          <w:snapToGrid/>
          <w:sz w:val="28"/>
          <w:szCs w:val="28"/>
        </w:rPr>
        <w:t>2</w:t>
      </w:r>
      <w:r w:rsidR="007E6A7D" w:rsidRPr="007E6A7D">
        <w:rPr>
          <w:snapToGrid/>
          <w:sz w:val="28"/>
          <w:szCs w:val="28"/>
        </w:rPr>
        <w:t xml:space="preserve"> млрд рублей, или 6,2%. Динамика по налогу выше среднего по федеральному округу показателя </w:t>
      </w:r>
      <w:r w:rsidR="007E6A7D" w:rsidRPr="00F97932">
        <w:rPr>
          <w:i/>
          <w:snapToGrid/>
          <w:sz w:val="28"/>
          <w:szCs w:val="28"/>
        </w:rPr>
        <w:t>(5,</w:t>
      </w:r>
      <w:r w:rsidRPr="00F97932">
        <w:rPr>
          <w:i/>
          <w:snapToGrid/>
          <w:sz w:val="28"/>
          <w:szCs w:val="28"/>
        </w:rPr>
        <w:t>5</w:t>
      </w:r>
      <w:r w:rsidR="007E6A7D" w:rsidRPr="00F97932">
        <w:rPr>
          <w:i/>
          <w:snapToGrid/>
          <w:sz w:val="28"/>
          <w:szCs w:val="28"/>
        </w:rPr>
        <w:t>%)</w:t>
      </w:r>
      <w:r w:rsidR="007E6A7D" w:rsidRPr="007E6A7D">
        <w:rPr>
          <w:snapToGrid/>
          <w:sz w:val="28"/>
          <w:szCs w:val="28"/>
        </w:rPr>
        <w:t xml:space="preserve">, но ниже среднероссийского </w:t>
      </w:r>
      <w:r w:rsidR="007E6A7D" w:rsidRPr="00F97932">
        <w:rPr>
          <w:i/>
          <w:snapToGrid/>
          <w:sz w:val="28"/>
          <w:szCs w:val="28"/>
        </w:rPr>
        <w:t>(</w:t>
      </w:r>
      <w:r w:rsidRPr="00F97932">
        <w:rPr>
          <w:i/>
          <w:snapToGrid/>
          <w:sz w:val="28"/>
          <w:szCs w:val="28"/>
        </w:rPr>
        <w:t>8</w:t>
      </w:r>
      <w:r w:rsidR="007E6A7D" w:rsidRPr="00F97932">
        <w:rPr>
          <w:i/>
          <w:snapToGrid/>
          <w:sz w:val="28"/>
          <w:szCs w:val="28"/>
        </w:rPr>
        <w:t>,</w:t>
      </w:r>
      <w:r w:rsidRPr="00F97932">
        <w:rPr>
          <w:i/>
          <w:snapToGrid/>
          <w:sz w:val="28"/>
          <w:szCs w:val="28"/>
        </w:rPr>
        <w:t>2</w:t>
      </w:r>
      <w:r w:rsidR="007E6A7D" w:rsidRPr="00F97932">
        <w:rPr>
          <w:i/>
          <w:snapToGrid/>
          <w:sz w:val="28"/>
          <w:szCs w:val="28"/>
        </w:rPr>
        <w:t>%)</w:t>
      </w:r>
      <w:r w:rsidR="007E6A7D" w:rsidRPr="007E6A7D">
        <w:rPr>
          <w:snapToGrid/>
          <w:sz w:val="28"/>
          <w:szCs w:val="28"/>
        </w:rPr>
        <w:t>.</w:t>
      </w:r>
    </w:p>
    <w:p w:rsidR="007E6A7D" w:rsidRDefault="00C44600" w:rsidP="00C44600">
      <w:pPr>
        <w:ind w:firstLine="709"/>
        <w:jc w:val="both"/>
        <w:rPr>
          <w:snapToGrid/>
          <w:sz w:val="28"/>
          <w:szCs w:val="28"/>
        </w:rPr>
      </w:pPr>
      <w:r w:rsidRPr="00C44600">
        <w:rPr>
          <w:snapToGrid/>
          <w:sz w:val="28"/>
          <w:szCs w:val="28"/>
        </w:rPr>
        <w:t xml:space="preserve">Наиболее динамично складывалось поступление НДФЛ в электроэнергетике </w:t>
      </w:r>
      <w:r w:rsidRPr="0016194A">
        <w:rPr>
          <w:i/>
          <w:snapToGrid/>
          <w:sz w:val="28"/>
          <w:szCs w:val="28"/>
        </w:rPr>
        <w:t>(рост на 13,9%)</w:t>
      </w:r>
      <w:r w:rsidRPr="00C44600">
        <w:rPr>
          <w:snapToGrid/>
          <w:sz w:val="28"/>
          <w:szCs w:val="28"/>
        </w:rPr>
        <w:t xml:space="preserve">, организациях транспортной отрасли </w:t>
      </w:r>
      <w:r w:rsidRPr="0016194A">
        <w:rPr>
          <w:i/>
          <w:snapToGrid/>
          <w:sz w:val="28"/>
          <w:szCs w:val="28"/>
        </w:rPr>
        <w:t>(13,1%)</w:t>
      </w:r>
      <w:r w:rsidRPr="00C44600">
        <w:rPr>
          <w:snapToGrid/>
          <w:sz w:val="28"/>
          <w:szCs w:val="28"/>
        </w:rPr>
        <w:t xml:space="preserve">, сельском хозяйстве </w:t>
      </w:r>
      <w:r w:rsidRPr="0016194A">
        <w:rPr>
          <w:i/>
          <w:snapToGrid/>
          <w:sz w:val="28"/>
          <w:szCs w:val="28"/>
        </w:rPr>
        <w:t>(11,4%)</w:t>
      </w:r>
      <w:r w:rsidRPr="00C44600">
        <w:rPr>
          <w:snapToGrid/>
          <w:sz w:val="28"/>
          <w:szCs w:val="28"/>
        </w:rPr>
        <w:t xml:space="preserve">, в образовании </w:t>
      </w:r>
      <w:r w:rsidRPr="0016194A">
        <w:rPr>
          <w:i/>
          <w:snapToGrid/>
          <w:sz w:val="28"/>
          <w:szCs w:val="28"/>
        </w:rPr>
        <w:t>(10,5%)</w:t>
      </w:r>
      <w:r w:rsidRPr="00C44600">
        <w:rPr>
          <w:snapToGrid/>
          <w:sz w:val="28"/>
          <w:szCs w:val="28"/>
        </w:rPr>
        <w:t xml:space="preserve">, добыче полезных ископаемых </w:t>
      </w:r>
      <w:r w:rsidRPr="0016194A">
        <w:rPr>
          <w:i/>
          <w:snapToGrid/>
          <w:sz w:val="28"/>
          <w:szCs w:val="28"/>
        </w:rPr>
        <w:t>(8,7%)</w:t>
      </w:r>
      <w:r w:rsidRPr="00C44600">
        <w:rPr>
          <w:snapToGrid/>
          <w:sz w:val="28"/>
          <w:szCs w:val="28"/>
        </w:rPr>
        <w:t xml:space="preserve">. </w:t>
      </w:r>
    </w:p>
    <w:p w:rsidR="007E6A7D" w:rsidRPr="007E6A7D" w:rsidRDefault="007E6A7D" w:rsidP="007E6A7D">
      <w:pPr>
        <w:ind w:firstLine="709"/>
        <w:jc w:val="both"/>
        <w:rPr>
          <w:snapToGrid/>
          <w:sz w:val="28"/>
          <w:szCs w:val="28"/>
        </w:rPr>
      </w:pPr>
      <w:r w:rsidRPr="007E6A7D">
        <w:rPr>
          <w:snapToGrid/>
          <w:sz w:val="28"/>
          <w:szCs w:val="28"/>
        </w:rPr>
        <w:t xml:space="preserve">По налогу на имущество организаций платежи увеличились на 10,2% и составили 8,6 млрд рублей </w:t>
      </w:r>
      <w:r w:rsidRPr="0016194A">
        <w:rPr>
          <w:i/>
          <w:snapToGrid/>
          <w:sz w:val="28"/>
          <w:szCs w:val="28"/>
        </w:rPr>
        <w:t>(1</w:t>
      </w:r>
      <w:r w:rsidR="0016194A">
        <w:rPr>
          <w:i/>
          <w:snapToGrid/>
          <w:sz w:val="28"/>
          <w:szCs w:val="28"/>
        </w:rPr>
        <w:t>4</w:t>
      </w:r>
      <w:r w:rsidRPr="0016194A">
        <w:rPr>
          <w:i/>
          <w:snapToGrid/>
          <w:sz w:val="28"/>
          <w:szCs w:val="28"/>
        </w:rPr>
        <w:t xml:space="preserve">,2% налоговых и неналоговых доходов </w:t>
      </w:r>
      <w:r w:rsidR="0016194A">
        <w:rPr>
          <w:i/>
          <w:snapToGrid/>
          <w:sz w:val="28"/>
          <w:szCs w:val="28"/>
        </w:rPr>
        <w:lastRenderedPageBreak/>
        <w:t>областного</w:t>
      </w:r>
      <w:r w:rsidRPr="0016194A">
        <w:rPr>
          <w:i/>
          <w:snapToGrid/>
          <w:sz w:val="28"/>
          <w:szCs w:val="28"/>
        </w:rPr>
        <w:t xml:space="preserve"> бюджета)</w:t>
      </w:r>
      <w:r w:rsidRPr="007E6A7D">
        <w:rPr>
          <w:snapToGrid/>
          <w:sz w:val="28"/>
          <w:szCs w:val="28"/>
        </w:rPr>
        <w:t>, в том числе по имуществу, входящему в Единую систему газоснабжения, рост на 12,4%, по иному имуществу – 9,8%.</w:t>
      </w:r>
    </w:p>
    <w:p w:rsidR="0016194A" w:rsidRPr="0016194A" w:rsidRDefault="0016194A" w:rsidP="0016194A">
      <w:pPr>
        <w:ind w:firstLine="709"/>
        <w:jc w:val="both"/>
        <w:rPr>
          <w:snapToGrid/>
          <w:sz w:val="28"/>
          <w:szCs w:val="28"/>
        </w:rPr>
      </w:pPr>
      <w:r w:rsidRPr="0016194A">
        <w:rPr>
          <w:snapToGrid/>
          <w:sz w:val="28"/>
          <w:szCs w:val="28"/>
        </w:rPr>
        <w:t>Платежи субъектов малого бизнеса по упрощенной системе увеличились на 18,6%, также возрос вклад налога в общий объем налоговых и иных обязательных платежей с 5,0% по итогам 2016 до 5,5% в 2017 году.</w:t>
      </w:r>
    </w:p>
    <w:p w:rsidR="0016194A" w:rsidRDefault="0016194A" w:rsidP="0016194A">
      <w:pPr>
        <w:ind w:firstLine="709"/>
        <w:jc w:val="both"/>
        <w:rPr>
          <w:snapToGrid/>
          <w:sz w:val="28"/>
          <w:szCs w:val="28"/>
        </w:rPr>
      </w:pPr>
      <w:r w:rsidRPr="0016194A">
        <w:rPr>
          <w:snapToGrid/>
          <w:sz w:val="28"/>
          <w:szCs w:val="28"/>
        </w:rPr>
        <w:t xml:space="preserve">Общий объем бюджетных доходов по акцизам – за счет перераспределения в пользу федерального бюджета акцизов на нефтепродукты снизился почти на четверть </w:t>
      </w:r>
      <w:r w:rsidRPr="0016194A">
        <w:rPr>
          <w:i/>
          <w:snapToGrid/>
          <w:sz w:val="28"/>
          <w:szCs w:val="28"/>
        </w:rPr>
        <w:t>(24,5%</w:t>
      </w:r>
      <w:r>
        <w:rPr>
          <w:snapToGrid/>
          <w:sz w:val="28"/>
          <w:szCs w:val="28"/>
        </w:rPr>
        <w:t xml:space="preserve">, </w:t>
      </w:r>
      <w:r w:rsidRPr="0016194A">
        <w:rPr>
          <w:i/>
          <w:snapToGrid/>
          <w:sz w:val="28"/>
          <w:szCs w:val="28"/>
        </w:rPr>
        <w:t>общая сумма поступлений 5,2 млрд рублей)</w:t>
      </w:r>
      <w:r>
        <w:rPr>
          <w:snapToGrid/>
          <w:sz w:val="28"/>
          <w:szCs w:val="28"/>
        </w:rPr>
        <w:t>,</w:t>
      </w:r>
      <w:r w:rsidRPr="0016194A">
        <w:rPr>
          <w:snapToGrid/>
          <w:sz w:val="28"/>
          <w:szCs w:val="28"/>
        </w:rPr>
        <w:t xml:space="preserve"> </w:t>
      </w:r>
      <w:r>
        <w:rPr>
          <w:snapToGrid/>
          <w:sz w:val="28"/>
          <w:szCs w:val="28"/>
        </w:rPr>
        <w:t>в</w:t>
      </w:r>
      <w:r w:rsidRPr="0016194A">
        <w:rPr>
          <w:snapToGrid/>
          <w:sz w:val="28"/>
          <w:szCs w:val="28"/>
        </w:rPr>
        <w:t xml:space="preserve"> том числе непосредственно акцизы на нефтепродукты сократились на 33,5%. </w:t>
      </w:r>
      <w:r w:rsidR="00FD02DB" w:rsidRPr="00FD02DB">
        <w:rPr>
          <w:snapToGrid/>
          <w:sz w:val="28"/>
          <w:szCs w:val="28"/>
        </w:rPr>
        <w:t xml:space="preserve">При этом за счет увеличения в 2017 году доли налога, передаваемого по дифференцированным нормативам в муниципалитеты </w:t>
      </w:r>
      <w:r w:rsidR="00FD02DB" w:rsidRPr="00FD02DB">
        <w:rPr>
          <w:i/>
          <w:snapToGrid/>
          <w:sz w:val="28"/>
          <w:szCs w:val="28"/>
        </w:rPr>
        <w:t>(с 10% в 2016 году до 15% в 2017 году)</w:t>
      </w:r>
      <w:r w:rsidR="00FD02DB" w:rsidRPr="00FD02DB">
        <w:rPr>
          <w:snapToGrid/>
          <w:sz w:val="28"/>
          <w:szCs w:val="28"/>
        </w:rPr>
        <w:t>, объем бюджетных доходов в целом местных бюджетов по акцизам за истекший год превысил уровень 2016 года на 5,7%.</w:t>
      </w:r>
    </w:p>
    <w:p w:rsidR="00573874" w:rsidRPr="00271125" w:rsidRDefault="0016194A" w:rsidP="00573874">
      <w:pPr>
        <w:ind w:firstLine="709"/>
        <w:jc w:val="both"/>
        <w:rPr>
          <w:snapToGrid/>
          <w:sz w:val="28"/>
          <w:szCs w:val="28"/>
        </w:rPr>
      </w:pPr>
      <w:r>
        <w:rPr>
          <w:snapToGrid/>
          <w:sz w:val="28"/>
          <w:szCs w:val="28"/>
        </w:rPr>
        <w:t>Т</w:t>
      </w:r>
      <w:r w:rsidRPr="00271125">
        <w:rPr>
          <w:snapToGrid/>
          <w:sz w:val="28"/>
          <w:szCs w:val="28"/>
        </w:rPr>
        <w:t xml:space="preserve">ранспортный налог </w:t>
      </w:r>
      <w:r>
        <w:rPr>
          <w:snapToGrid/>
          <w:sz w:val="28"/>
          <w:szCs w:val="28"/>
        </w:rPr>
        <w:t>о</w:t>
      </w:r>
      <w:r w:rsidR="00271125" w:rsidRPr="00271125">
        <w:rPr>
          <w:snapToGrid/>
          <w:sz w:val="28"/>
          <w:szCs w:val="28"/>
        </w:rPr>
        <w:t>тносительно</w:t>
      </w:r>
      <w:r w:rsidR="00573874" w:rsidRPr="00271125">
        <w:rPr>
          <w:snapToGrid/>
          <w:sz w:val="28"/>
          <w:szCs w:val="28"/>
        </w:rPr>
        <w:t xml:space="preserve"> уровня 201</w:t>
      </w:r>
      <w:r w:rsidR="00271125" w:rsidRPr="00271125">
        <w:rPr>
          <w:snapToGrid/>
          <w:sz w:val="28"/>
          <w:szCs w:val="28"/>
        </w:rPr>
        <w:t>6</w:t>
      </w:r>
      <w:r w:rsidR="00573874" w:rsidRPr="00271125">
        <w:rPr>
          <w:snapToGrid/>
          <w:sz w:val="28"/>
          <w:szCs w:val="28"/>
        </w:rPr>
        <w:t xml:space="preserve"> года исполнен</w:t>
      </w:r>
      <w:r w:rsidR="00271125" w:rsidRPr="00271125">
        <w:rPr>
          <w:snapToGrid/>
          <w:sz w:val="28"/>
          <w:szCs w:val="28"/>
        </w:rPr>
        <w:t xml:space="preserve"> с ростом на 6,4%</w:t>
      </w:r>
      <w:r w:rsidR="00271125">
        <w:rPr>
          <w:snapToGrid/>
          <w:sz w:val="28"/>
          <w:szCs w:val="28"/>
        </w:rPr>
        <w:t xml:space="preserve"> и составил 2,3</w:t>
      </w:r>
      <w:r w:rsidR="00271125" w:rsidRPr="00271125">
        <w:rPr>
          <w:snapToGrid/>
          <w:sz w:val="28"/>
          <w:szCs w:val="28"/>
        </w:rPr>
        <w:t xml:space="preserve"> </w:t>
      </w:r>
      <w:r w:rsidR="00271125" w:rsidRPr="003741DB">
        <w:rPr>
          <w:snapToGrid/>
          <w:sz w:val="28"/>
          <w:szCs w:val="28"/>
        </w:rPr>
        <w:t>млрд рублей</w:t>
      </w:r>
      <w:r w:rsidR="00271125">
        <w:rPr>
          <w:snapToGrid/>
          <w:sz w:val="28"/>
          <w:szCs w:val="28"/>
        </w:rPr>
        <w:t>,</w:t>
      </w:r>
      <w:r w:rsidR="00573874" w:rsidRPr="00271125">
        <w:rPr>
          <w:snapToGrid/>
          <w:sz w:val="28"/>
          <w:szCs w:val="28"/>
        </w:rPr>
        <w:t xml:space="preserve"> </w:t>
      </w:r>
      <w:r w:rsidR="00271125" w:rsidRPr="00271125">
        <w:rPr>
          <w:szCs w:val="28"/>
        </w:rPr>
        <w:t xml:space="preserve">в том числе от физических лиц </w:t>
      </w:r>
      <w:r w:rsidR="00271125" w:rsidRPr="00271125">
        <w:rPr>
          <w:i/>
          <w:szCs w:val="28"/>
        </w:rPr>
        <w:t>(свыше 80% общей суммы налога)</w:t>
      </w:r>
      <w:r w:rsidR="00271125" w:rsidRPr="00271125">
        <w:rPr>
          <w:szCs w:val="28"/>
        </w:rPr>
        <w:t xml:space="preserve"> – на 10,5%.</w:t>
      </w:r>
    </w:p>
    <w:p w:rsidR="002A0632" w:rsidRDefault="003248DE" w:rsidP="003248DE">
      <w:pPr>
        <w:ind w:firstLine="709"/>
        <w:jc w:val="both"/>
        <w:rPr>
          <w:snapToGrid/>
          <w:sz w:val="28"/>
          <w:szCs w:val="28"/>
        </w:rPr>
      </w:pPr>
      <w:r w:rsidRPr="00271125">
        <w:rPr>
          <w:snapToGrid/>
          <w:sz w:val="28"/>
          <w:szCs w:val="28"/>
        </w:rPr>
        <w:t xml:space="preserve">Объем неналоговых доходов </w:t>
      </w:r>
      <w:r w:rsidR="009D7021" w:rsidRPr="00271125">
        <w:rPr>
          <w:snapToGrid/>
          <w:sz w:val="28"/>
          <w:szCs w:val="28"/>
        </w:rPr>
        <w:t xml:space="preserve">возрос более </w:t>
      </w:r>
      <w:r w:rsidR="00271125" w:rsidRPr="00271125">
        <w:rPr>
          <w:snapToGrid/>
          <w:sz w:val="28"/>
          <w:szCs w:val="28"/>
        </w:rPr>
        <w:t>почти</w:t>
      </w:r>
      <w:r w:rsidR="009D7021" w:rsidRPr="00271125">
        <w:rPr>
          <w:snapToGrid/>
          <w:sz w:val="28"/>
          <w:szCs w:val="28"/>
        </w:rPr>
        <w:t xml:space="preserve"> на </w:t>
      </w:r>
      <w:r w:rsidR="00271125" w:rsidRPr="00271125">
        <w:rPr>
          <w:snapToGrid/>
          <w:sz w:val="28"/>
          <w:szCs w:val="28"/>
        </w:rPr>
        <w:t>3</w:t>
      </w:r>
      <w:r w:rsidR="009D7021" w:rsidRPr="00271125">
        <w:rPr>
          <w:snapToGrid/>
          <w:sz w:val="28"/>
          <w:szCs w:val="28"/>
        </w:rPr>
        <w:t>0% и составил 1,</w:t>
      </w:r>
      <w:r w:rsidR="00271125" w:rsidRPr="00271125">
        <w:rPr>
          <w:snapToGrid/>
          <w:sz w:val="28"/>
          <w:szCs w:val="28"/>
        </w:rPr>
        <w:t>4</w:t>
      </w:r>
      <w:r w:rsidR="009D7021" w:rsidRPr="00271125">
        <w:rPr>
          <w:snapToGrid/>
          <w:sz w:val="28"/>
          <w:szCs w:val="28"/>
        </w:rPr>
        <w:t xml:space="preserve"> млрд рублей.</w:t>
      </w:r>
      <w:r w:rsidRPr="00271125">
        <w:rPr>
          <w:snapToGrid/>
          <w:sz w:val="28"/>
          <w:szCs w:val="28"/>
        </w:rPr>
        <w:t xml:space="preserve"> </w:t>
      </w:r>
      <w:r w:rsidR="002A0632" w:rsidRPr="002A0632">
        <w:rPr>
          <w:snapToGrid/>
          <w:sz w:val="28"/>
          <w:szCs w:val="28"/>
        </w:rPr>
        <w:t>Практически вдвое увеличились поступления доходов от использования имущества, в 1,5 раза – штрафы, санкции, возмещение ущерба, в том числе штрафы за нарушение законодательства о безопасности дорожного движения – в 1,4 раза.</w:t>
      </w:r>
    </w:p>
    <w:p w:rsidR="00C33960" w:rsidRDefault="00176CA9" w:rsidP="003248DE">
      <w:pPr>
        <w:ind w:firstLine="709"/>
        <w:jc w:val="both"/>
        <w:rPr>
          <w:snapToGrid/>
          <w:sz w:val="28"/>
          <w:szCs w:val="28"/>
        </w:rPr>
      </w:pPr>
      <w:r w:rsidRPr="00176CA9">
        <w:rPr>
          <w:snapToGrid/>
          <w:sz w:val="28"/>
          <w:szCs w:val="28"/>
        </w:rPr>
        <w:t xml:space="preserve">Объем налоговых и неналоговых доходов местных бюджетов составил 16,2 млрд рублей, 106,8% к 2016 году. Наилучшие показатели динамики достигнуты в </w:t>
      </w:r>
      <w:r w:rsidR="00DC26E4" w:rsidRPr="00176CA9">
        <w:rPr>
          <w:snapToGrid/>
          <w:sz w:val="28"/>
          <w:szCs w:val="28"/>
        </w:rPr>
        <w:t xml:space="preserve">ЗАТО п.Михайловский </w:t>
      </w:r>
      <w:r w:rsidR="00931569" w:rsidRPr="00931569">
        <w:rPr>
          <w:i/>
          <w:snapToGrid/>
          <w:sz w:val="28"/>
          <w:szCs w:val="28"/>
        </w:rPr>
        <w:t>(</w:t>
      </w:r>
      <w:r w:rsidR="00DC26E4" w:rsidRPr="00931569">
        <w:rPr>
          <w:i/>
          <w:snapToGrid/>
          <w:sz w:val="28"/>
          <w:szCs w:val="28"/>
        </w:rPr>
        <w:t>134,5%</w:t>
      </w:r>
      <w:r w:rsidR="00931569" w:rsidRPr="00931569">
        <w:rPr>
          <w:i/>
          <w:snapToGrid/>
          <w:sz w:val="28"/>
          <w:szCs w:val="28"/>
        </w:rPr>
        <w:t>)</w:t>
      </w:r>
      <w:r w:rsidR="00DC26E4">
        <w:rPr>
          <w:snapToGrid/>
          <w:sz w:val="28"/>
          <w:szCs w:val="28"/>
        </w:rPr>
        <w:t xml:space="preserve">, </w:t>
      </w:r>
      <w:r w:rsidR="00DC26E4" w:rsidRPr="00176CA9">
        <w:rPr>
          <w:snapToGrid/>
          <w:sz w:val="28"/>
          <w:szCs w:val="28"/>
        </w:rPr>
        <w:t xml:space="preserve">Новобурасском </w:t>
      </w:r>
      <w:r w:rsidR="00931569" w:rsidRPr="00931569">
        <w:rPr>
          <w:i/>
          <w:snapToGrid/>
          <w:sz w:val="28"/>
          <w:szCs w:val="28"/>
        </w:rPr>
        <w:t>(</w:t>
      </w:r>
      <w:r w:rsidR="00DC26E4" w:rsidRPr="00931569">
        <w:rPr>
          <w:i/>
          <w:snapToGrid/>
          <w:sz w:val="28"/>
          <w:szCs w:val="28"/>
        </w:rPr>
        <w:t>132,7%</w:t>
      </w:r>
      <w:r w:rsidR="00931569" w:rsidRPr="00931569">
        <w:rPr>
          <w:i/>
          <w:snapToGrid/>
          <w:sz w:val="28"/>
          <w:szCs w:val="28"/>
        </w:rPr>
        <w:t>)</w:t>
      </w:r>
      <w:r w:rsidR="00DC26E4" w:rsidRPr="00176CA9">
        <w:rPr>
          <w:snapToGrid/>
          <w:sz w:val="28"/>
          <w:szCs w:val="28"/>
        </w:rPr>
        <w:t xml:space="preserve">, </w:t>
      </w:r>
      <w:r w:rsidRPr="00176CA9">
        <w:rPr>
          <w:snapToGrid/>
          <w:sz w:val="28"/>
          <w:szCs w:val="28"/>
        </w:rPr>
        <w:t xml:space="preserve">Перелюбском </w:t>
      </w:r>
      <w:r w:rsidR="00931569" w:rsidRPr="00931569">
        <w:rPr>
          <w:i/>
          <w:snapToGrid/>
          <w:sz w:val="28"/>
          <w:szCs w:val="28"/>
        </w:rPr>
        <w:t>(</w:t>
      </w:r>
      <w:r w:rsidR="00DC26E4" w:rsidRPr="00931569">
        <w:rPr>
          <w:i/>
          <w:snapToGrid/>
          <w:sz w:val="28"/>
          <w:szCs w:val="28"/>
        </w:rPr>
        <w:t>129,9</w:t>
      </w:r>
      <w:r w:rsidRPr="00931569">
        <w:rPr>
          <w:i/>
          <w:snapToGrid/>
          <w:sz w:val="28"/>
          <w:szCs w:val="28"/>
        </w:rPr>
        <w:t>%</w:t>
      </w:r>
      <w:r w:rsidR="00931569" w:rsidRPr="00931569">
        <w:rPr>
          <w:i/>
          <w:snapToGrid/>
          <w:sz w:val="28"/>
          <w:szCs w:val="28"/>
        </w:rPr>
        <w:t>)</w:t>
      </w:r>
      <w:r w:rsidRPr="00176CA9">
        <w:rPr>
          <w:snapToGrid/>
          <w:sz w:val="28"/>
          <w:szCs w:val="28"/>
        </w:rPr>
        <w:t xml:space="preserve">, </w:t>
      </w:r>
      <w:r w:rsidR="00DC26E4">
        <w:rPr>
          <w:snapToGrid/>
          <w:sz w:val="28"/>
          <w:szCs w:val="28"/>
        </w:rPr>
        <w:t xml:space="preserve">Энгельсском </w:t>
      </w:r>
      <w:r w:rsidR="00931569" w:rsidRPr="00931569">
        <w:rPr>
          <w:i/>
          <w:snapToGrid/>
          <w:sz w:val="28"/>
          <w:szCs w:val="28"/>
        </w:rPr>
        <w:t>(</w:t>
      </w:r>
      <w:r w:rsidR="00DC26E4" w:rsidRPr="00931569">
        <w:rPr>
          <w:i/>
          <w:snapToGrid/>
          <w:sz w:val="28"/>
          <w:szCs w:val="28"/>
        </w:rPr>
        <w:t>125,4%</w:t>
      </w:r>
      <w:r w:rsidR="00931569" w:rsidRPr="00931569">
        <w:rPr>
          <w:i/>
          <w:snapToGrid/>
          <w:sz w:val="28"/>
          <w:szCs w:val="28"/>
        </w:rPr>
        <w:t>)</w:t>
      </w:r>
      <w:r w:rsidR="00DC26E4">
        <w:rPr>
          <w:snapToGrid/>
          <w:sz w:val="28"/>
          <w:szCs w:val="28"/>
        </w:rPr>
        <w:t>, Саратовском</w:t>
      </w:r>
      <w:r w:rsidRPr="00176CA9">
        <w:rPr>
          <w:snapToGrid/>
          <w:sz w:val="28"/>
          <w:szCs w:val="28"/>
        </w:rPr>
        <w:t xml:space="preserve"> </w:t>
      </w:r>
      <w:r w:rsidR="00931569" w:rsidRPr="00931569">
        <w:rPr>
          <w:i/>
          <w:snapToGrid/>
          <w:sz w:val="28"/>
          <w:szCs w:val="28"/>
        </w:rPr>
        <w:t>(</w:t>
      </w:r>
      <w:r w:rsidRPr="00931569">
        <w:rPr>
          <w:i/>
          <w:snapToGrid/>
          <w:sz w:val="28"/>
          <w:szCs w:val="28"/>
        </w:rPr>
        <w:t>12</w:t>
      </w:r>
      <w:r w:rsidR="00DC26E4" w:rsidRPr="00931569">
        <w:rPr>
          <w:i/>
          <w:snapToGrid/>
          <w:sz w:val="28"/>
          <w:szCs w:val="28"/>
        </w:rPr>
        <w:t>1</w:t>
      </w:r>
      <w:r w:rsidRPr="00931569">
        <w:rPr>
          <w:i/>
          <w:snapToGrid/>
          <w:sz w:val="28"/>
          <w:szCs w:val="28"/>
        </w:rPr>
        <w:t>,</w:t>
      </w:r>
      <w:r w:rsidR="00DC26E4" w:rsidRPr="00931569">
        <w:rPr>
          <w:i/>
          <w:snapToGrid/>
          <w:sz w:val="28"/>
          <w:szCs w:val="28"/>
        </w:rPr>
        <w:t>3</w:t>
      </w:r>
      <w:r w:rsidRPr="00931569">
        <w:rPr>
          <w:i/>
          <w:snapToGrid/>
          <w:sz w:val="28"/>
          <w:szCs w:val="28"/>
        </w:rPr>
        <w:t>%</w:t>
      </w:r>
      <w:r w:rsidR="00931569" w:rsidRPr="00931569">
        <w:rPr>
          <w:i/>
          <w:snapToGrid/>
          <w:sz w:val="28"/>
          <w:szCs w:val="28"/>
        </w:rPr>
        <w:t>)</w:t>
      </w:r>
      <w:r w:rsidRPr="00176CA9">
        <w:rPr>
          <w:snapToGrid/>
          <w:sz w:val="28"/>
          <w:szCs w:val="28"/>
        </w:rPr>
        <w:t xml:space="preserve">, </w:t>
      </w:r>
      <w:r w:rsidR="00DC26E4">
        <w:rPr>
          <w:snapToGrid/>
          <w:sz w:val="28"/>
          <w:szCs w:val="28"/>
        </w:rPr>
        <w:t xml:space="preserve">Балтайском </w:t>
      </w:r>
      <w:r w:rsidR="00931569" w:rsidRPr="00931569">
        <w:rPr>
          <w:i/>
          <w:snapToGrid/>
          <w:sz w:val="28"/>
          <w:szCs w:val="28"/>
        </w:rPr>
        <w:t>(</w:t>
      </w:r>
      <w:r w:rsidR="00DC26E4" w:rsidRPr="00931569">
        <w:rPr>
          <w:i/>
          <w:snapToGrid/>
          <w:sz w:val="28"/>
          <w:szCs w:val="28"/>
        </w:rPr>
        <w:t>120,4%</w:t>
      </w:r>
      <w:r w:rsidR="00931569" w:rsidRPr="00931569">
        <w:rPr>
          <w:i/>
          <w:snapToGrid/>
          <w:sz w:val="28"/>
          <w:szCs w:val="28"/>
        </w:rPr>
        <w:t>)</w:t>
      </w:r>
      <w:r w:rsidR="00DC26E4">
        <w:rPr>
          <w:snapToGrid/>
          <w:sz w:val="28"/>
          <w:szCs w:val="28"/>
        </w:rPr>
        <w:t xml:space="preserve">, </w:t>
      </w:r>
      <w:r w:rsidRPr="00176CA9">
        <w:rPr>
          <w:snapToGrid/>
          <w:sz w:val="28"/>
          <w:szCs w:val="28"/>
        </w:rPr>
        <w:t>Питерском</w:t>
      </w:r>
      <w:r w:rsidR="00931569">
        <w:rPr>
          <w:snapToGrid/>
          <w:sz w:val="28"/>
          <w:szCs w:val="28"/>
        </w:rPr>
        <w:t xml:space="preserve"> </w:t>
      </w:r>
      <w:r w:rsidR="00931569" w:rsidRPr="00931569">
        <w:rPr>
          <w:i/>
          <w:snapToGrid/>
          <w:sz w:val="28"/>
          <w:szCs w:val="28"/>
        </w:rPr>
        <w:t>(</w:t>
      </w:r>
      <w:r w:rsidRPr="00931569">
        <w:rPr>
          <w:i/>
          <w:snapToGrid/>
          <w:sz w:val="28"/>
          <w:szCs w:val="28"/>
        </w:rPr>
        <w:t>11</w:t>
      </w:r>
      <w:r w:rsidR="00DC26E4" w:rsidRPr="00931569">
        <w:rPr>
          <w:i/>
          <w:snapToGrid/>
          <w:sz w:val="28"/>
          <w:szCs w:val="28"/>
        </w:rPr>
        <w:t>9</w:t>
      </w:r>
      <w:r w:rsidRPr="00931569">
        <w:rPr>
          <w:i/>
          <w:snapToGrid/>
          <w:sz w:val="28"/>
          <w:szCs w:val="28"/>
        </w:rPr>
        <w:t>,</w:t>
      </w:r>
      <w:r w:rsidR="00DC26E4" w:rsidRPr="00931569">
        <w:rPr>
          <w:i/>
          <w:snapToGrid/>
          <w:sz w:val="28"/>
          <w:szCs w:val="28"/>
        </w:rPr>
        <w:t>5</w:t>
      </w:r>
      <w:r w:rsidR="00931569" w:rsidRPr="00931569">
        <w:rPr>
          <w:i/>
          <w:snapToGrid/>
          <w:sz w:val="28"/>
          <w:szCs w:val="28"/>
        </w:rPr>
        <w:t>%)</w:t>
      </w:r>
      <w:r w:rsidR="00931569" w:rsidRPr="00931569">
        <w:rPr>
          <w:snapToGrid/>
          <w:sz w:val="28"/>
          <w:szCs w:val="28"/>
        </w:rPr>
        <w:t xml:space="preserve"> </w:t>
      </w:r>
      <w:r w:rsidR="00931569" w:rsidRPr="00176CA9">
        <w:rPr>
          <w:snapToGrid/>
          <w:sz w:val="28"/>
          <w:szCs w:val="28"/>
        </w:rPr>
        <w:t>район</w:t>
      </w:r>
      <w:r w:rsidR="00931569">
        <w:rPr>
          <w:snapToGrid/>
          <w:sz w:val="28"/>
          <w:szCs w:val="28"/>
        </w:rPr>
        <w:t>ах</w:t>
      </w:r>
      <w:r w:rsidR="00DC26E4">
        <w:rPr>
          <w:snapToGrid/>
          <w:sz w:val="28"/>
          <w:szCs w:val="28"/>
        </w:rPr>
        <w:t xml:space="preserve">. </w:t>
      </w:r>
      <w:r w:rsidR="00C33960" w:rsidRPr="00C33960">
        <w:rPr>
          <w:snapToGrid/>
          <w:sz w:val="28"/>
          <w:szCs w:val="28"/>
        </w:rPr>
        <w:t>Со снижением исполнены бюдже</w:t>
      </w:r>
      <w:r w:rsidR="00DC26E4">
        <w:rPr>
          <w:snapToGrid/>
          <w:sz w:val="28"/>
          <w:szCs w:val="28"/>
        </w:rPr>
        <w:t>ты десяти муниципальных районов.</w:t>
      </w:r>
    </w:p>
    <w:p w:rsidR="009F0F7E" w:rsidRDefault="009F0F7E" w:rsidP="003248DE">
      <w:pPr>
        <w:ind w:firstLine="709"/>
        <w:jc w:val="both"/>
        <w:rPr>
          <w:snapToGrid/>
          <w:sz w:val="28"/>
          <w:szCs w:val="28"/>
        </w:rPr>
      </w:pPr>
      <w:r w:rsidRPr="009F0F7E">
        <w:rPr>
          <w:snapToGrid/>
          <w:sz w:val="28"/>
          <w:szCs w:val="28"/>
        </w:rPr>
        <w:t>Безвозмездные поступления получены в объеме 23,2 млрд рублей, с прев</w:t>
      </w:r>
      <w:r w:rsidR="00724732">
        <w:rPr>
          <w:snapToGrid/>
          <w:sz w:val="28"/>
          <w:szCs w:val="28"/>
        </w:rPr>
        <w:t xml:space="preserve">ышением 2016 года на 1,4 млрд, </w:t>
      </w:r>
      <w:r w:rsidRPr="009F0F7E">
        <w:rPr>
          <w:snapToGrid/>
          <w:sz w:val="28"/>
          <w:szCs w:val="28"/>
        </w:rPr>
        <w:t>в том числе из федерального бюджета – 20,8 млрд рублей, от Фонда содействия реформированию жилищно-коммунального хозяйства – 2 млрд рублей, из бюджета г. Москвы – 0,3 млрд рублей.</w:t>
      </w:r>
    </w:p>
    <w:p w:rsidR="00953EC6" w:rsidRDefault="00953EC6" w:rsidP="00953EC6">
      <w:pPr>
        <w:ind w:firstLine="709"/>
        <w:jc w:val="both"/>
        <w:rPr>
          <w:snapToGrid/>
          <w:sz w:val="28"/>
          <w:szCs w:val="28"/>
        </w:rPr>
      </w:pPr>
      <w:r w:rsidRPr="001648B5">
        <w:rPr>
          <w:snapToGrid/>
          <w:sz w:val="28"/>
          <w:szCs w:val="28"/>
        </w:rPr>
        <w:t xml:space="preserve">Расходы консолидированного бюджета области </w:t>
      </w:r>
      <w:r w:rsidR="00724732">
        <w:rPr>
          <w:snapToGrid/>
          <w:sz w:val="28"/>
          <w:szCs w:val="28"/>
        </w:rPr>
        <w:t>сложились</w:t>
      </w:r>
      <w:r w:rsidRPr="001648B5">
        <w:rPr>
          <w:snapToGrid/>
          <w:sz w:val="28"/>
          <w:szCs w:val="28"/>
        </w:rPr>
        <w:t xml:space="preserve"> в сумме 9</w:t>
      </w:r>
      <w:r w:rsidR="001648B5" w:rsidRPr="001648B5">
        <w:rPr>
          <w:snapToGrid/>
          <w:sz w:val="28"/>
          <w:szCs w:val="28"/>
        </w:rPr>
        <w:t>9</w:t>
      </w:r>
      <w:r w:rsidRPr="001648B5">
        <w:rPr>
          <w:snapToGrid/>
          <w:sz w:val="28"/>
          <w:szCs w:val="28"/>
        </w:rPr>
        <w:t>,</w:t>
      </w:r>
      <w:r w:rsidR="001648B5" w:rsidRPr="001648B5">
        <w:rPr>
          <w:snapToGrid/>
          <w:sz w:val="28"/>
          <w:szCs w:val="28"/>
        </w:rPr>
        <w:t>9</w:t>
      </w:r>
      <w:r w:rsidRPr="001648B5">
        <w:rPr>
          <w:snapToGrid/>
          <w:sz w:val="28"/>
          <w:szCs w:val="28"/>
        </w:rPr>
        <w:t xml:space="preserve"> млрд рублей </w:t>
      </w:r>
      <w:r w:rsidRPr="001648B5">
        <w:rPr>
          <w:i/>
          <w:snapToGrid/>
          <w:sz w:val="28"/>
          <w:szCs w:val="28"/>
        </w:rPr>
        <w:t>(9</w:t>
      </w:r>
      <w:r w:rsidR="001648B5" w:rsidRPr="001648B5">
        <w:rPr>
          <w:i/>
          <w:snapToGrid/>
          <w:sz w:val="28"/>
          <w:szCs w:val="28"/>
        </w:rPr>
        <w:t>5</w:t>
      </w:r>
      <w:r w:rsidRPr="001648B5">
        <w:rPr>
          <w:i/>
          <w:snapToGrid/>
          <w:sz w:val="28"/>
          <w:szCs w:val="28"/>
        </w:rPr>
        <w:t>,</w:t>
      </w:r>
      <w:r w:rsidR="001648B5" w:rsidRPr="001648B5">
        <w:rPr>
          <w:i/>
          <w:snapToGrid/>
          <w:sz w:val="28"/>
          <w:szCs w:val="28"/>
        </w:rPr>
        <w:t>9</w:t>
      </w:r>
      <w:r w:rsidRPr="001648B5">
        <w:rPr>
          <w:i/>
          <w:snapToGrid/>
          <w:sz w:val="28"/>
          <w:szCs w:val="28"/>
        </w:rPr>
        <w:t>% к уточненному бюджету, 10</w:t>
      </w:r>
      <w:r w:rsidR="001648B5" w:rsidRPr="001648B5">
        <w:rPr>
          <w:i/>
          <w:snapToGrid/>
          <w:sz w:val="28"/>
          <w:szCs w:val="28"/>
        </w:rPr>
        <w:t>6</w:t>
      </w:r>
      <w:r w:rsidRPr="001648B5">
        <w:rPr>
          <w:i/>
          <w:snapToGrid/>
          <w:sz w:val="28"/>
          <w:szCs w:val="28"/>
        </w:rPr>
        <w:t>,</w:t>
      </w:r>
      <w:r w:rsidR="001648B5" w:rsidRPr="001648B5">
        <w:rPr>
          <w:i/>
          <w:snapToGrid/>
          <w:sz w:val="28"/>
          <w:szCs w:val="28"/>
        </w:rPr>
        <w:t>2</w:t>
      </w:r>
      <w:r w:rsidRPr="001648B5">
        <w:rPr>
          <w:i/>
          <w:snapToGrid/>
          <w:sz w:val="28"/>
          <w:szCs w:val="28"/>
        </w:rPr>
        <w:t>% к уровню 201</w:t>
      </w:r>
      <w:r w:rsidR="001648B5" w:rsidRPr="001648B5">
        <w:rPr>
          <w:i/>
          <w:snapToGrid/>
          <w:sz w:val="28"/>
          <w:szCs w:val="28"/>
        </w:rPr>
        <w:t>6</w:t>
      </w:r>
      <w:r w:rsidRPr="001648B5">
        <w:rPr>
          <w:i/>
          <w:snapToGrid/>
          <w:sz w:val="28"/>
          <w:szCs w:val="28"/>
        </w:rPr>
        <w:t xml:space="preserve"> года)</w:t>
      </w:r>
      <w:r w:rsidR="00724732">
        <w:rPr>
          <w:snapToGrid/>
          <w:sz w:val="28"/>
          <w:szCs w:val="28"/>
        </w:rPr>
        <w:t>,</w:t>
      </w:r>
      <w:r w:rsidR="009F0F7E">
        <w:rPr>
          <w:snapToGrid/>
          <w:sz w:val="28"/>
          <w:szCs w:val="28"/>
        </w:rPr>
        <w:t xml:space="preserve"> </w:t>
      </w:r>
      <w:r w:rsidR="00724732">
        <w:rPr>
          <w:snapToGrid/>
          <w:sz w:val="28"/>
          <w:szCs w:val="28"/>
        </w:rPr>
        <w:t>областного –</w:t>
      </w:r>
      <w:r w:rsidR="00724732" w:rsidRPr="00724732">
        <w:rPr>
          <w:snapToGrid/>
          <w:sz w:val="28"/>
          <w:szCs w:val="28"/>
        </w:rPr>
        <w:t xml:space="preserve"> 81,2 млрд рублей </w:t>
      </w:r>
      <w:r w:rsidR="00724732" w:rsidRPr="00724732">
        <w:rPr>
          <w:i/>
          <w:snapToGrid/>
          <w:sz w:val="28"/>
          <w:szCs w:val="28"/>
        </w:rPr>
        <w:t xml:space="preserve">(96,5% </w:t>
      </w:r>
      <w:r w:rsidR="00724732">
        <w:rPr>
          <w:i/>
          <w:snapToGrid/>
          <w:sz w:val="28"/>
          <w:szCs w:val="28"/>
        </w:rPr>
        <w:t>и</w:t>
      </w:r>
      <w:r w:rsidR="00724732" w:rsidRPr="00724732">
        <w:rPr>
          <w:i/>
          <w:snapToGrid/>
          <w:sz w:val="28"/>
          <w:szCs w:val="28"/>
        </w:rPr>
        <w:t xml:space="preserve"> 104,8% </w:t>
      </w:r>
      <w:r w:rsidR="00724732">
        <w:rPr>
          <w:i/>
          <w:snapToGrid/>
          <w:sz w:val="28"/>
          <w:szCs w:val="28"/>
        </w:rPr>
        <w:t>соответственно</w:t>
      </w:r>
      <w:r w:rsidR="00724732" w:rsidRPr="00724732">
        <w:rPr>
          <w:i/>
          <w:snapToGrid/>
          <w:sz w:val="28"/>
          <w:szCs w:val="28"/>
        </w:rPr>
        <w:t>)</w:t>
      </w:r>
      <w:r w:rsidR="00724732" w:rsidRPr="00724732">
        <w:rPr>
          <w:snapToGrid/>
          <w:sz w:val="28"/>
          <w:szCs w:val="28"/>
        </w:rPr>
        <w:t xml:space="preserve">, из них свыше 75 млрд рублей, или 92,6% – в рамках государственных программ. </w:t>
      </w:r>
      <w:r w:rsidR="009F0F7E" w:rsidRPr="009F0F7E">
        <w:rPr>
          <w:snapToGrid/>
          <w:sz w:val="28"/>
          <w:szCs w:val="28"/>
        </w:rPr>
        <w:t>В</w:t>
      </w:r>
      <w:r w:rsidR="00C87E95">
        <w:rPr>
          <w:snapToGrid/>
          <w:sz w:val="28"/>
          <w:szCs w:val="28"/>
        </w:rPr>
        <w:t> </w:t>
      </w:r>
      <w:r w:rsidR="009F0F7E" w:rsidRPr="009F0F7E">
        <w:rPr>
          <w:snapToGrid/>
          <w:sz w:val="28"/>
          <w:szCs w:val="28"/>
        </w:rPr>
        <w:t>полном объеме исполнены основные социально значимые и иные первоочередные обязательства бюджета – осуществление мер социальной поддержки, оплата труда с начислениями. Достигнуты целевые ориентиры повышения заработной платы по «майским указам».</w:t>
      </w:r>
      <w:r w:rsidR="00C87E95">
        <w:rPr>
          <w:snapToGrid/>
          <w:sz w:val="28"/>
          <w:szCs w:val="28"/>
        </w:rPr>
        <w:t xml:space="preserve"> </w:t>
      </w:r>
      <w:r w:rsidR="00C87E95" w:rsidRPr="00C87E95">
        <w:rPr>
          <w:snapToGrid/>
          <w:sz w:val="28"/>
          <w:szCs w:val="28"/>
        </w:rPr>
        <w:t>Практически полностью погашена просроченная кредиторская задолженность областного бюджета, суммарные кассовые выплаты на эти цели составили 1,8 млрд рублей.</w:t>
      </w:r>
    </w:p>
    <w:p w:rsidR="00D51373" w:rsidRDefault="00D51373" w:rsidP="00674299">
      <w:pPr>
        <w:ind w:firstLine="709"/>
        <w:jc w:val="right"/>
        <w:rPr>
          <w:i/>
          <w:snapToGrid/>
          <w:sz w:val="28"/>
          <w:szCs w:val="28"/>
        </w:rPr>
      </w:pPr>
    </w:p>
    <w:p w:rsidR="00C87E95" w:rsidRDefault="00C87E95" w:rsidP="00674299">
      <w:pPr>
        <w:ind w:firstLine="709"/>
        <w:jc w:val="right"/>
        <w:rPr>
          <w:i/>
          <w:snapToGrid/>
          <w:sz w:val="28"/>
          <w:szCs w:val="28"/>
        </w:rPr>
      </w:pPr>
    </w:p>
    <w:p w:rsidR="00674299" w:rsidRDefault="00674299" w:rsidP="00674299">
      <w:pPr>
        <w:ind w:firstLine="709"/>
        <w:jc w:val="right"/>
        <w:rPr>
          <w:i/>
          <w:snapToGrid/>
          <w:sz w:val="28"/>
          <w:szCs w:val="28"/>
        </w:rPr>
      </w:pPr>
      <w:r w:rsidRPr="00B40B00">
        <w:rPr>
          <w:i/>
          <w:snapToGrid/>
          <w:sz w:val="28"/>
          <w:szCs w:val="28"/>
        </w:rPr>
        <w:lastRenderedPageBreak/>
        <w:t xml:space="preserve">Диаграмма </w:t>
      </w:r>
      <w:r w:rsidR="002E5C99" w:rsidRPr="00B40B00">
        <w:rPr>
          <w:i/>
          <w:snapToGrid/>
          <w:sz w:val="28"/>
          <w:szCs w:val="28"/>
        </w:rPr>
        <w:t>3</w:t>
      </w:r>
    </w:p>
    <w:p w:rsidR="00B83C71" w:rsidRPr="00B40B00" w:rsidRDefault="00B83C71" w:rsidP="00674299">
      <w:pPr>
        <w:ind w:firstLine="709"/>
        <w:jc w:val="right"/>
        <w:rPr>
          <w:i/>
          <w:snapToGrid/>
          <w:sz w:val="28"/>
          <w:szCs w:val="28"/>
        </w:rPr>
      </w:pPr>
    </w:p>
    <w:p w:rsidR="00B40B00" w:rsidRDefault="00B40B00" w:rsidP="00674299">
      <w:pPr>
        <w:ind w:firstLine="709"/>
        <w:jc w:val="right"/>
        <w:rPr>
          <w:i/>
          <w:snapToGrid/>
          <w:color w:val="FF0000"/>
          <w:sz w:val="28"/>
          <w:szCs w:val="28"/>
        </w:rPr>
      </w:pPr>
    </w:p>
    <w:p w:rsidR="00B40B00" w:rsidRPr="00A249F4" w:rsidRDefault="00F2500A" w:rsidP="00B40B00">
      <w:pPr>
        <w:jc w:val="right"/>
        <w:rPr>
          <w:i/>
          <w:snapToGrid/>
          <w:color w:val="FF0000"/>
          <w:sz w:val="28"/>
          <w:szCs w:val="28"/>
        </w:rPr>
      </w:pPr>
      <w:r>
        <w:rPr>
          <w:i/>
          <w:noProof/>
          <w:snapToGrid/>
          <w:color w:val="FF0000"/>
          <w:sz w:val="28"/>
          <w:szCs w:val="28"/>
        </w:rPr>
        <w:drawing>
          <wp:inline distT="0" distB="0" distL="0" distR="0">
            <wp:extent cx="6103620" cy="404304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3620" cy="4043045"/>
                    </a:xfrm>
                    <a:prstGeom prst="rect">
                      <a:avLst/>
                    </a:prstGeom>
                    <a:noFill/>
                    <a:ln>
                      <a:noFill/>
                    </a:ln>
                  </pic:spPr>
                </pic:pic>
              </a:graphicData>
            </a:graphic>
          </wp:inline>
        </w:drawing>
      </w:r>
    </w:p>
    <w:p w:rsidR="00DF7BA0" w:rsidRPr="003221CE" w:rsidRDefault="00DF7BA0" w:rsidP="00674299">
      <w:pPr>
        <w:ind w:firstLine="709"/>
        <w:jc w:val="right"/>
        <w:rPr>
          <w:i/>
          <w:snapToGrid/>
          <w:sz w:val="28"/>
          <w:szCs w:val="28"/>
        </w:rPr>
      </w:pPr>
    </w:p>
    <w:p w:rsidR="00A7638D" w:rsidRDefault="00A7638D" w:rsidP="00FF6550">
      <w:pPr>
        <w:ind w:firstLine="709"/>
        <w:jc w:val="both"/>
        <w:rPr>
          <w:snapToGrid/>
          <w:sz w:val="28"/>
          <w:szCs w:val="28"/>
        </w:rPr>
      </w:pPr>
    </w:p>
    <w:p w:rsidR="00B83C71" w:rsidRDefault="00B83C71" w:rsidP="00FF6550">
      <w:pPr>
        <w:ind w:firstLine="709"/>
        <w:jc w:val="both"/>
        <w:rPr>
          <w:snapToGrid/>
          <w:sz w:val="28"/>
          <w:szCs w:val="28"/>
        </w:rPr>
      </w:pPr>
    </w:p>
    <w:p w:rsidR="005733BC" w:rsidRPr="003221CE" w:rsidRDefault="005733BC" w:rsidP="00FF6550">
      <w:pPr>
        <w:ind w:firstLine="709"/>
        <w:jc w:val="both"/>
        <w:rPr>
          <w:snapToGrid/>
          <w:sz w:val="28"/>
          <w:szCs w:val="28"/>
        </w:rPr>
      </w:pPr>
      <w:r w:rsidRPr="003221CE">
        <w:rPr>
          <w:snapToGrid/>
          <w:sz w:val="28"/>
          <w:szCs w:val="28"/>
        </w:rPr>
        <w:t xml:space="preserve">Ассигнования </w:t>
      </w:r>
      <w:r w:rsidR="00487854">
        <w:rPr>
          <w:snapToGrid/>
          <w:sz w:val="28"/>
          <w:szCs w:val="28"/>
        </w:rPr>
        <w:t xml:space="preserve">консолидированного бюджета </w:t>
      </w:r>
      <w:r w:rsidRPr="003221CE">
        <w:rPr>
          <w:snapToGrid/>
          <w:sz w:val="28"/>
          <w:szCs w:val="28"/>
        </w:rPr>
        <w:t xml:space="preserve">на исполнение социальных обязательств и обеспечение функционирования учреждений социальной сферы составили </w:t>
      </w:r>
      <w:r w:rsidR="00487854">
        <w:rPr>
          <w:snapToGrid/>
          <w:sz w:val="28"/>
          <w:szCs w:val="28"/>
        </w:rPr>
        <w:t>67,3</w:t>
      </w:r>
      <w:r w:rsidRPr="003221CE">
        <w:rPr>
          <w:snapToGrid/>
          <w:sz w:val="28"/>
          <w:szCs w:val="28"/>
        </w:rPr>
        <w:t xml:space="preserve"> млрд рублей, или </w:t>
      </w:r>
      <w:r w:rsidR="00D246A3" w:rsidRPr="003221CE">
        <w:rPr>
          <w:snapToGrid/>
          <w:sz w:val="28"/>
          <w:szCs w:val="28"/>
        </w:rPr>
        <w:t>6</w:t>
      </w:r>
      <w:r w:rsidR="003221CE" w:rsidRPr="003221CE">
        <w:rPr>
          <w:snapToGrid/>
          <w:sz w:val="28"/>
          <w:szCs w:val="28"/>
        </w:rPr>
        <w:t>7</w:t>
      </w:r>
      <w:r w:rsidR="00D246A3" w:rsidRPr="003221CE">
        <w:rPr>
          <w:snapToGrid/>
          <w:sz w:val="28"/>
          <w:szCs w:val="28"/>
        </w:rPr>
        <w:t>,</w:t>
      </w:r>
      <w:r w:rsidR="00487854">
        <w:rPr>
          <w:snapToGrid/>
          <w:sz w:val="28"/>
          <w:szCs w:val="28"/>
        </w:rPr>
        <w:t>9</w:t>
      </w:r>
      <w:r w:rsidRPr="003221CE">
        <w:rPr>
          <w:snapToGrid/>
          <w:sz w:val="28"/>
          <w:szCs w:val="28"/>
        </w:rPr>
        <w:t xml:space="preserve"> процента в общих расходах.</w:t>
      </w:r>
    </w:p>
    <w:p w:rsidR="006B4F03" w:rsidRPr="001648B5" w:rsidRDefault="005733BC" w:rsidP="007F6D8E">
      <w:pPr>
        <w:ind w:firstLine="709"/>
        <w:jc w:val="both"/>
        <w:rPr>
          <w:snapToGrid/>
          <w:sz w:val="28"/>
          <w:szCs w:val="28"/>
        </w:rPr>
      </w:pPr>
      <w:r w:rsidRPr="00A7638D">
        <w:rPr>
          <w:snapToGrid/>
          <w:sz w:val="28"/>
          <w:szCs w:val="28"/>
        </w:rPr>
        <w:t xml:space="preserve">Фактические расходы на </w:t>
      </w:r>
      <w:r w:rsidR="001103AF" w:rsidRPr="001103AF">
        <w:rPr>
          <w:snapToGrid/>
          <w:sz w:val="28"/>
          <w:szCs w:val="28"/>
        </w:rPr>
        <w:t xml:space="preserve">содержание органов государственной власти области и иных государственных органов </w:t>
      </w:r>
      <w:r w:rsidRPr="00A7638D">
        <w:rPr>
          <w:snapToGrid/>
          <w:sz w:val="28"/>
          <w:szCs w:val="28"/>
        </w:rPr>
        <w:t>сложились</w:t>
      </w:r>
      <w:r w:rsidR="00A7638D">
        <w:rPr>
          <w:snapToGrid/>
          <w:sz w:val="28"/>
          <w:szCs w:val="28"/>
        </w:rPr>
        <w:t xml:space="preserve"> ниже установленного для области федерального норматива </w:t>
      </w:r>
      <w:r w:rsidR="001103AF" w:rsidRPr="001103AF">
        <w:rPr>
          <w:i/>
          <w:snapToGrid/>
          <w:sz w:val="28"/>
          <w:szCs w:val="28"/>
        </w:rPr>
        <w:t>(2,3% против 3,6% к доходам консолидированного бюджета области)</w:t>
      </w:r>
      <w:r w:rsidR="001103AF">
        <w:rPr>
          <w:i/>
          <w:snapToGrid/>
          <w:sz w:val="28"/>
          <w:szCs w:val="28"/>
        </w:rPr>
        <w:t xml:space="preserve"> </w:t>
      </w:r>
      <w:r w:rsidR="00A7638D">
        <w:rPr>
          <w:snapToGrid/>
          <w:sz w:val="28"/>
          <w:szCs w:val="28"/>
        </w:rPr>
        <w:t>и составили</w:t>
      </w:r>
      <w:r w:rsidRPr="00A7638D">
        <w:rPr>
          <w:snapToGrid/>
          <w:sz w:val="28"/>
          <w:szCs w:val="28"/>
        </w:rPr>
        <w:t xml:space="preserve"> </w:t>
      </w:r>
      <w:r w:rsidR="00A7638D" w:rsidRPr="00A7638D">
        <w:rPr>
          <w:snapToGrid/>
          <w:sz w:val="28"/>
          <w:szCs w:val="28"/>
        </w:rPr>
        <w:t xml:space="preserve">около 2 млрд рублей. </w:t>
      </w:r>
      <w:r w:rsidRPr="00A7638D">
        <w:rPr>
          <w:snapToGrid/>
          <w:sz w:val="28"/>
          <w:szCs w:val="28"/>
        </w:rPr>
        <w:t>С</w:t>
      </w:r>
      <w:r w:rsidR="001103AF">
        <w:rPr>
          <w:snapToGrid/>
          <w:sz w:val="28"/>
          <w:szCs w:val="28"/>
        </w:rPr>
        <w:t> </w:t>
      </w:r>
      <w:r w:rsidRPr="00A7638D">
        <w:rPr>
          <w:snapToGrid/>
          <w:sz w:val="28"/>
          <w:szCs w:val="28"/>
        </w:rPr>
        <w:t>начала года из численности органов исполнительной власти области и гос</w:t>
      </w:r>
      <w:r w:rsidR="00770502" w:rsidRPr="00A7638D">
        <w:rPr>
          <w:snapToGrid/>
          <w:sz w:val="28"/>
          <w:szCs w:val="28"/>
        </w:rPr>
        <w:t xml:space="preserve">ударственных </w:t>
      </w:r>
      <w:r w:rsidR="00770502" w:rsidRPr="001648B5">
        <w:rPr>
          <w:snapToGrid/>
          <w:sz w:val="28"/>
          <w:szCs w:val="28"/>
        </w:rPr>
        <w:t xml:space="preserve">органов выведено </w:t>
      </w:r>
      <w:r w:rsidR="001648B5" w:rsidRPr="001648B5">
        <w:rPr>
          <w:snapToGrid/>
          <w:sz w:val="28"/>
          <w:szCs w:val="28"/>
        </w:rPr>
        <w:t>43</w:t>
      </w:r>
      <w:r w:rsidRPr="001648B5">
        <w:rPr>
          <w:snapToGrid/>
          <w:sz w:val="28"/>
          <w:szCs w:val="28"/>
        </w:rPr>
        <w:t xml:space="preserve"> единиц</w:t>
      </w:r>
      <w:r w:rsidR="000B5D0F" w:rsidRPr="001648B5">
        <w:rPr>
          <w:i/>
          <w:snapToGrid/>
          <w:sz w:val="28"/>
          <w:szCs w:val="28"/>
        </w:rPr>
        <w:t>.</w:t>
      </w:r>
      <w:r w:rsidRPr="001648B5">
        <w:rPr>
          <w:snapToGrid/>
          <w:sz w:val="28"/>
          <w:szCs w:val="28"/>
        </w:rPr>
        <w:t xml:space="preserve"> </w:t>
      </w:r>
      <w:r w:rsidRPr="003221CE">
        <w:rPr>
          <w:snapToGrid/>
          <w:sz w:val="28"/>
          <w:szCs w:val="28"/>
        </w:rPr>
        <w:t xml:space="preserve">Относительно уровня 1 октября 2010 года суммарное сокращение штатной численности органов исполнительной власти и </w:t>
      </w:r>
      <w:r w:rsidR="001103AF">
        <w:rPr>
          <w:snapToGrid/>
          <w:sz w:val="28"/>
          <w:szCs w:val="28"/>
        </w:rPr>
        <w:t xml:space="preserve">прочих </w:t>
      </w:r>
      <w:r w:rsidRPr="003221CE">
        <w:rPr>
          <w:snapToGrid/>
          <w:sz w:val="28"/>
          <w:szCs w:val="28"/>
        </w:rPr>
        <w:t xml:space="preserve">государственных органов области составило </w:t>
      </w:r>
      <w:r w:rsidR="004D37A0" w:rsidRPr="003221CE">
        <w:rPr>
          <w:snapToGrid/>
          <w:sz w:val="28"/>
          <w:szCs w:val="28"/>
        </w:rPr>
        <w:t>7</w:t>
      </w:r>
      <w:r w:rsidR="003221CE" w:rsidRPr="003221CE">
        <w:rPr>
          <w:snapToGrid/>
          <w:sz w:val="28"/>
          <w:szCs w:val="28"/>
        </w:rPr>
        <w:t xml:space="preserve">97 </w:t>
      </w:r>
      <w:r w:rsidRPr="003221CE">
        <w:rPr>
          <w:snapToGrid/>
          <w:sz w:val="28"/>
          <w:szCs w:val="28"/>
        </w:rPr>
        <w:t>единиц</w:t>
      </w:r>
      <w:r w:rsidR="004D37A0" w:rsidRPr="003221CE">
        <w:rPr>
          <w:snapToGrid/>
          <w:sz w:val="28"/>
          <w:szCs w:val="28"/>
        </w:rPr>
        <w:t>ы</w:t>
      </w:r>
      <w:r w:rsidRPr="003221CE">
        <w:rPr>
          <w:snapToGrid/>
          <w:sz w:val="28"/>
          <w:szCs w:val="28"/>
        </w:rPr>
        <w:t>, или 2</w:t>
      </w:r>
      <w:r w:rsidR="003221CE" w:rsidRPr="003221CE">
        <w:rPr>
          <w:snapToGrid/>
          <w:sz w:val="28"/>
          <w:szCs w:val="28"/>
        </w:rPr>
        <w:t>6,3</w:t>
      </w:r>
      <w:r w:rsidRPr="003221CE">
        <w:rPr>
          <w:snapToGrid/>
          <w:sz w:val="28"/>
          <w:szCs w:val="28"/>
        </w:rPr>
        <w:t xml:space="preserve"> процент</w:t>
      </w:r>
      <w:r w:rsidR="004D37A0" w:rsidRPr="003221CE">
        <w:rPr>
          <w:snapToGrid/>
          <w:sz w:val="28"/>
          <w:szCs w:val="28"/>
        </w:rPr>
        <w:t>ов</w:t>
      </w:r>
      <w:r w:rsidRPr="003221CE">
        <w:rPr>
          <w:snapToGrid/>
          <w:sz w:val="28"/>
          <w:szCs w:val="28"/>
        </w:rPr>
        <w:t xml:space="preserve"> </w:t>
      </w:r>
      <w:r w:rsidRPr="003221CE">
        <w:rPr>
          <w:i/>
          <w:snapToGrid/>
          <w:sz w:val="28"/>
          <w:szCs w:val="28"/>
        </w:rPr>
        <w:t xml:space="preserve">(без учета дополнительной численности на исполнение переданных в порядке разграничения полномочий Российской </w:t>
      </w:r>
      <w:r w:rsidRPr="0068631F">
        <w:rPr>
          <w:i/>
          <w:snapToGrid/>
          <w:sz w:val="28"/>
          <w:szCs w:val="28"/>
        </w:rPr>
        <w:t>Федерации)</w:t>
      </w:r>
      <w:r w:rsidRPr="0068631F">
        <w:rPr>
          <w:snapToGrid/>
          <w:sz w:val="28"/>
          <w:szCs w:val="28"/>
        </w:rPr>
        <w:t>.</w:t>
      </w:r>
      <w:r w:rsidR="007F6D8E" w:rsidRPr="0068631F">
        <w:t xml:space="preserve"> </w:t>
      </w:r>
    </w:p>
    <w:p w:rsidR="007F6D8E" w:rsidRPr="001103AF" w:rsidRDefault="007F6D8E" w:rsidP="007F6D8E">
      <w:pPr>
        <w:ind w:firstLine="709"/>
        <w:jc w:val="both"/>
        <w:rPr>
          <w:i/>
          <w:snapToGrid/>
          <w:sz w:val="28"/>
          <w:szCs w:val="28"/>
        </w:rPr>
      </w:pPr>
    </w:p>
    <w:p w:rsidR="00A7638D" w:rsidRDefault="00A7638D" w:rsidP="000A005D">
      <w:pPr>
        <w:ind w:firstLine="709"/>
        <w:jc w:val="right"/>
        <w:rPr>
          <w:i/>
          <w:snapToGrid/>
          <w:sz w:val="28"/>
          <w:szCs w:val="28"/>
        </w:rPr>
      </w:pPr>
    </w:p>
    <w:p w:rsidR="001103AF" w:rsidRDefault="001103AF" w:rsidP="000A005D">
      <w:pPr>
        <w:ind w:firstLine="709"/>
        <w:jc w:val="right"/>
        <w:rPr>
          <w:i/>
          <w:snapToGrid/>
          <w:sz w:val="28"/>
          <w:szCs w:val="28"/>
        </w:rPr>
      </w:pPr>
    </w:p>
    <w:p w:rsidR="001103AF" w:rsidRDefault="001103AF" w:rsidP="000A005D">
      <w:pPr>
        <w:ind w:firstLine="709"/>
        <w:jc w:val="right"/>
        <w:rPr>
          <w:i/>
          <w:snapToGrid/>
          <w:sz w:val="28"/>
          <w:szCs w:val="28"/>
        </w:rPr>
      </w:pPr>
    </w:p>
    <w:p w:rsidR="003435D4" w:rsidRDefault="00392537" w:rsidP="000A005D">
      <w:pPr>
        <w:ind w:firstLine="709"/>
        <w:jc w:val="right"/>
        <w:rPr>
          <w:i/>
          <w:snapToGrid/>
          <w:sz w:val="28"/>
          <w:szCs w:val="28"/>
        </w:rPr>
      </w:pPr>
      <w:r w:rsidRPr="002418DC">
        <w:rPr>
          <w:i/>
          <w:snapToGrid/>
          <w:sz w:val="28"/>
          <w:szCs w:val="28"/>
        </w:rPr>
        <w:t>Диаграмма</w:t>
      </w:r>
      <w:r w:rsidR="003435D4" w:rsidRPr="002418DC">
        <w:rPr>
          <w:i/>
          <w:snapToGrid/>
          <w:sz w:val="28"/>
          <w:szCs w:val="28"/>
        </w:rPr>
        <w:t xml:space="preserve"> </w:t>
      </w:r>
      <w:r w:rsidR="002E5C99" w:rsidRPr="002418DC">
        <w:rPr>
          <w:i/>
          <w:snapToGrid/>
          <w:sz w:val="28"/>
          <w:szCs w:val="28"/>
        </w:rPr>
        <w:t>4</w:t>
      </w:r>
    </w:p>
    <w:p w:rsidR="00B83C71" w:rsidRDefault="00B83C71" w:rsidP="000A005D">
      <w:pPr>
        <w:ind w:firstLine="709"/>
        <w:jc w:val="right"/>
        <w:rPr>
          <w:i/>
          <w:snapToGrid/>
          <w:sz w:val="28"/>
          <w:szCs w:val="28"/>
        </w:rPr>
      </w:pPr>
    </w:p>
    <w:p w:rsidR="00785476" w:rsidRPr="002418DC" w:rsidRDefault="00785476" w:rsidP="000A005D">
      <w:pPr>
        <w:ind w:firstLine="709"/>
        <w:jc w:val="right"/>
        <w:rPr>
          <w:i/>
          <w:snapToGrid/>
          <w:sz w:val="28"/>
          <w:szCs w:val="28"/>
        </w:rPr>
      </w:pPr>
    </w:p>
    <w:p w:rsidR="00827E4B" w:rsidRDefault="00F2500A" w:rsidP="002418DC">
      <w:pPr>
        <w:jc w:val="center"/>
        <w:rPr>
          <w:snapToGrid/>
          <w:sz w:val="28"/>
          <w:szCs w:val="28"/>
        </w:rPr>
      </w:pPr>
      <w:r>
        <w:rPr>
          <w:noProof/>
          <w:snapToGrid/>
          <w:sz w:val="28"/>
          <w:szCs w:val="28"/>
        </w:rPr>
        <w:drawing>
          <wp:inline distT="0" distB="0" distL="0" distR="0">
            <wp:extent cx="6114415" cy="4164330"/>
            <wp:effectExtent l="0" t="0" r="635"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4415" cy="4164330"/>
                    </a:xfrm>
                    <a:prstGeom prst="rect">
                      <a:avLst/>
                    </a:prstGeom>
                    <a:noFill/>
                    <a:ln>
                      <a:noFill/>
                    </a:ln>
                  </pic:spPr>
                </pic:pic>
              </a:graphicData>
            </a:graphic>
          </wp:inline>
        </w:drawing>
      </w:r>
    </w:p>
    <w:p w:rsidR="00F2500A" w:rsidRPr="003179BC" w:rsidRDefault="00F2500A" w:rsidP="002418DC">
      <w:pPr>
        <w:jc w:val="center"/>
        <w:rPr>
          <w:snapToGrid/>
          <w:sz w:val="28"/>
          <w:szCs w:val="28"/>
        </w:rPr>
      </w:pPr>
    </w:p>
    <w:p w:rsidR="002418DC" w:rsidRPr="001103AF" w:rsidRDefault="002418DC" w:rsidP="00827E4B">
      <w:pPr>
        <w:ind w:firstLine="709"/>
        <w:jc w:val="both"/>
        <w:rPr>
          <w:snapToGrid/>
          <w:sz w:val="28"/>
          <w:szCs w:val="28"/>
        </w:rPr>
      </w:pPr>
    </w:p>
    <w:p w:rsidR="00D762EC" w:rsidRPr="001103AF" w:rsidRDefault="00892A55" w:rsidP="00827E4B">
      <w:pPr>
        <w:ind w:firstLine="709"/>
        <w:jc w:val="both"/>
        <w:rPr>
          <w:snapToGrid/>
          <w:sz w:val="28"/>
          <w:szCs w:val="28"/>
        </w:rPr>
      </w:pPr>
      <w:r w:rsidRPr="001103AF">
        <w:rPr>
          <w:snapToGrid/>
          <w:sz w:val="28"/>
          <w:szCs w:val="28"/>
        </w:rPr>
        <w:t xml:space="preserve">По итогам года областной бюджет исполнен с </w:t>
      </w:r>
      <w:r w:rsidR="00376E90" w:rsidRPr="001103AF">
        <w:rPr>
          <w:snapToGrid/>
          <w:sz w:val="28"/>
          <w:szCs w:val="28"/>
        </w:rPr>
        <w:t>про</w:t>
      </w:r>
      <w:r w:rsidRPr="001103AF">
        <w:rPr>
          <w:snapToGrid/>
          <w:sz w:val="28"/>
          <w:szCs w:val="28"/>
        </w:rPr>
        <w:t xml:space="preserve">фицитом в </w:t>
      </w:r>
      <w:r w:rsidR="001648B5" w:rsidRPr="001103AF">
        <w:rPr>
          <w:snapToGrid/>
          <w:sz w:val="28"/>
          <w:szCs w:val="28"/>
        </w:rPr>
        <w:t>2</w:t>
      </w:r>
      <w:r w:rsidR="002145AA" w:rsidRPr="001103AF">
        <w:rPr>
          <w:snapToGrid/>
          <w:sz w:val="28"/>
          <w:szCs w:val="28"/>
        </w:rPr>
        <w:t>,4</w:t>
      </w:r>
      <w:r w:rsidR="00376E90" w:rsidRPr="001103AF">
        <w:rPr>
          <w:snapToGrid/>
          <w:sz w:val="28"/>
          <w:szCs w:val="28"/>
        </w:rPr>
        <w:t> </w:t>
      </w:r>
      <w:r w:rsidRPr="001103AF">
        <w:rPr>
          <w:snapToGrid/>
          <w:sz w:val="28"/>
          <w:szCs w:val="28"/>
        </w:rPr>
        <w:t>мл</w:t>
      </w:r>
      <w:r w:rsidR="002145AA" w:rsidRPr="001103AF">
        <w:rPr>
          <w:snapToGrid/>
          <w:sz w:val="28"/>
          <w:szCs w:val="28"/>
        </w:rPr>
        <w:t>рд</w:t>
      </w:r>
      <w:r w:rsidR="00376E90" w:rsidRPr="001103AF">
        <w:rPr>
          <w:snapToGrid/>
          <w:sz w:val="28"/>
          <w:szCs w:val="28"/>
        </w:rPr>
        <w:t> </w:t>
      </w:r>
      <w:r w:rsidRPr="001103AF">
        <w:rPr>
          <w:snapToGrid/>
          <w:sz w:val="28"/>
          <w:szCs w:val="28"/>
        </w:rPr>
        <w:t>рублей</w:t>
      </w:r>
      <w:r w:rsidR="000E0BD9">
        <w:rPr>
          <w:snapToGrid/>
          <w:sz w:val="28"/>
          <w:szCs w:val="28"/>
        </w:rPr>
        <w:t>,</w:t>
      </w:r>
      <w:r w:rsidR="000E0BD9" w:rsidRPr="000E0BD9">
        <w:t xml:space="preserve"> </w:t>
      </w:r>
      <w:r w:rsidR="000E0BD9" w:rsidRPr="000E0BD9">
        <w:rPr>
          <w:snapToGrid/>
          <w:sz w:val="28"/>
          <w:szCs w:val="28"/>
        </w:rPr>
        <w:t xml:space="preserve">местные – с суммарным дефицитом в 1,7 млрд рублей </w:t>
      </w:r>
      <w:r w:rsidR="000E0BD9" w:rsidRPr="000E0BD9">
        <w:rPr>
          <w:i/>
          <w:snapToGrid/>
          <w:sz w:val="28"/>
          <w:szCs w:val="28"/>
        </w:rPr>
        <w:t>(против запланированных 2,2 млрд рублей)</w:t>
      </w:r>
      <w:r w:rsidR="000E0BD9" w:rsidRPr="000E0BD9">
        <w:rPr>
          <w:snapToGrid/>
          <w:sz w:val="28"/>
          <w:szCs w:val="28"/>
        </w:rPr>
        <w:t xml:space="preserve">. </w:t>
      </w:r>
      <w:r w:rsidRPr="001103AF">
        <w:rPr>
          <w:snapToGrid/>
          <w:sz w:val="28"/>
          <w:szCs w:val="28"/>
        </w:rPr>
        <w:t xml:space="preserve"> </w:t>
      </w:r>
    </w:p>
    <w:p w:rsidR="00D762EC" w:rsidRPr="001103AF" w:rsidRDefault="00D762EC" w:rsidP="003814E3">
      <w:pPr>
        <w:tabs>
          <w:tab w:val="left" w:pos="1134"/>
        </w:tabs>
        <w:ind w:firstLine="709"/>
        <w:jc w:val="both"/>
        <w:rPr>
          <w:snapToGrid/>
          <w:sz w:val="28"/>
          <w:szCs w:val="28"/>
        </w:rPr>
      </w:pPr>
    </w:p>
    <w:p w:rsidR="00D762EC" w:rsidRDefault="00D762EC" w:rsidP="00D762EC">
      <w:pPr>
        <w:ind w:left="720"/>
        <w:jc w:val="both"/>
        <w:rPr>
          <w:b/>
          <w:snapToGrid/>
          <w:sz w:val="28"/>
          <w:szCs w:val="28"/>
        </w:rPr>
      </w:pPr>
      <w:r w:rsidRPr="0068631F">
        <w:rPr>
          <w:b/>
          <w:snapToGrid/>
          <w:sz w:val="28"/>
          <w:szCs w:val="28"/>
        </w:rPr>
        <w:t>Финансовая поддержка местных бюджетов</w:t>
      </w:r>
    </w:p>
    <w:p w:rsidR="00E6028E" w:rsidRPr="0068631F" w:rsidRDefault="00E6028E" w:rsidP="00D762EC">
      <w:pPr>
        <w:ind w:left="720"/>
        <w:jc w:val="both"/>
        <w:rPr>
          <w:b/>
          <w:snapToGrid/>
          <w:sz w:val="28"/>
          <w:szCs w:val="28"/>
        </w:rPr>
      </w:pPr>
    </w:p>
    <w:p w:rsidR="00481372" w:rsidRPr="0068631F" w:rsidRDefault="00D51139" w:rsidP="00355213">
      <w:pPr>
        <w:tabs>
          <w:tab w:val="left" w:pos="1134"/>
        </w:tabs>
        <w:ind w:firstLine="709"/>
        <w:jc w:val="both"/>
        <w:rPr>
          <w:snapToGrid/>
          <w:sz w:val="28"/>
        </w:rPr>
      </w:pPr>
      <w:r w:rsidRPr="003B5125">
        <w:rPr>
          <w:snapToGrid/>
          <w:sz w:val="28"/>
          <w:szCs w:val="28"/>
        </w:rPr>
        <w:t>Местным бюджетам перечислено суммарно 2</w:t>
      </w:r>
      <w:r w:rsidR="006A689F" w:rsidRPr="003B5125">
        <w:rPr>
          <w:snapToGrid/>
          <w:sz w:val="28"/>
          <w:szCs w:val="28"/>
        </w:rPr>
        <w:t>6</w:t>
      </w:r>
      <w:r w:rsidRPr="003B5125">
        <w:rPr>
          <w:snapToGrid/>
          <w:sz w:val="28"/>
          <w:szCs w:val="28"/>
        </w:rPr>
        <w:t>,</w:t>
      </w:r>
      <w:r w:rsidR="003B5125" w:rsidRPr="003B5125">
        <w:rPr>
          <w:snapToGrid/>
          <w:sz w:val="28"/>
          <w:szCs w:val="28"/>
        </w:rPr>
        <w:t>7</w:t>
      </w:r>
      <w:r w:rsidR="006A689F" w:rsidRPr="003B5125">
        <w:rPr>
          <w:snapToGrid/>
          <w:sz w:val="28"/>
          <w:szCs w:val="28"/>
        </w:rPr>
        <w:t xml:space="preserve"> </w:t>
      </w:r>
      <w:r w:rsidR="003B5125">
        <w:rPr>
          <w:snapToGrid/>
          <w:sz w:val="28"/>
          <w:szCs w:val="28"/>
        </w:rPr>
        <w:t xml:space="preserve">млрд рублей </w:t>
      </w:r>
      <w:r w:rsidR="003B5125" w:rsidRPr="003B5125">
        <w:rPr>
          <w:i/>
          <w:sz w:val="28"/>
          <w:szCs w:val="28"/>
        </w:rPr>
        <w:t xml:space="preserve">(98,8% к </w:t>
      </w:r>
      <w:r w:rsidR="003B5125">
        <w:rPr>
          <w:i/>
          <w:sz w:val="28"/>
          <w:szCs w:val="28"/>
        </w:rPr>
        <w:t xml:space="preserve">уточненным </w:t>
      </w:r>
      <w:r w:rsidR="003B5125" w:rsidRPr="003B5125">
        <w:rPr>
          <w:i/>
          <w:sz w:val="28"/>
          <w:szCs w:val="28"/>
        </w:rPr>
        <w:t>бюджетным назначениям, 102,5% к поступлениям 2016 год</w:t>
      </w:r>
      <w:r w:rsidR="003B5125" w:rsidRPr="0068631F">
        <w:rPr>
          <w:i/>
          <w:sz w:val="28"/>
          <w:szCs w:val="28"/>
        </w:rPr>
        <w:t>а).</w:t>
      </w:r>
      <w:r w:rsidR="003B5125" w:rsidRPr="0068631F">
        <w:rPr>
          <w:i/>
          <w:szCs w:val="28"/>
        </w:rPr>
        <w:t xml:space="preserve"> </w:t>
      </w:r>
      <w:r w:rsidR="00355213" w:rsidRPr="0068631F">
        <w:rPr>
          <w:snapToGrid/>
          <w:sz w:val="28"/>
        </w:rPr>
        <w:t>В течение года принимался ряд мер, направленных на повышение финансовой устойчивости муниципальных образований области.</w:t>
      </w:r>
      <w:r w:rsidR="00481372" w:rsidRPr="0068631F">
        <w:rPr>
          <w:snapToGrid/>
          <w:sz w:val="28"/>
        </w:rPr>
        <w:t xml:space="preserve"> </w:t>
      </w:r>
      <w:r w:rsidR="00355213" w:rsidRPr="0068631F">
        <w:rPr>
          <w:snapToGrid/>
          <w:sz w:val="28"/>
        </w:rPr>
        <w:t xml:space="preserve">Для покрытия кассовых разрывов, возникающих при исполнении местных бюджетов, </w:t>
      </w:r>
      <w:r w:rsidR="0068631F" w:rsidRPr="0068631F">
        <w:rPr>
          <w:snapToGrid/>
          <w:sz w:val="28"/>
        </w:rPr>
        <w:t>17</w:t>
      </w:r>
      <w:r w:rsidR="00355213" w:rsidRPr="0068631F">
        <w:rPr>
          <w:snapToGrid/>
          <w:sz w:val="28"/>
        </w:rPr>
        <w:t>-</w:t>
      </w:r>
      <w:r w:rsidR="0068631F" w:rsidRPr="0068631F">
        <w:rPr>
          <w:snapToGrid/>
          <w:sz w:val="28"/>
        </w:rPr>
        <w:t>ти</w:t>
      </w:r>
      <w:r w:rsidR="00355213" w:rsidRPr="0068631F">
        <w:rPr>
          <w:snapToGrid/>
          <w:sz w:val="28"/>
        </w:rPr>
        <w:t xml:space="preserve"> муниципальным районам </w:t>
      </w:r>
      <w:r w:rsidR="009543F5" w:rsidRPr="009543F5">
        <w:rPr>
          <w:snapToGrid/>
          <w:sz w:val="28"/>
        </w:rPr>
        <w:t xml:space="preserve">предоставлены авансовые дотации </w:t>
      </w:r>
      <w:r w:rsidR="00355213" w:rsidRPr="0068631F">
        <w:rPr>
          <w:snapToGrid/>
          <w:sz w:val="28"/>
        </w:rPr>
        <w:t>в форме авансовых дотаций</w:t>
      </w:r>
      <w:r w:rsidR="0068631F" w:rsidRPr="0068631F">
        <w:rPr>
          <w:snapToGrid/>
          <w:sz w:val="28"/>
        </w:rPr>
        <w:t>.</w:t>
      </w:r>
      <w:r w:rsidR="00355213" w:rsidRPr="0068631F">
        <w:rPr>
          <w:snapToGrid/>
          <w:sz w:val="28"/>
        </w:rPr>
        <w:t xml:space="preserve"> </w:t>
      </w:r>
      <w:r w:rsidR="009543F5" w:rsidRPr="009543F5">
        <w:rPr>
          <w:snapToGrid/>
          <w:sz w:val="28"/>
        </w:rPr>
        <w:t xml:space="preserve">В объеме 265,9 млн рублей выделены дополнительные дотации на сбалансированность. </w:t>
      </w:r>
    </w:p>
    <w:p w:rsidR="009543F5" w:rsidRPr="009543F5" w:rsidRDefault="009543F5" w:rsidP="009543F5">
      <w:pPr>
        <w:tabs>
          <w:tab w:val="left" w:pos="1134"/>
        </w:tabs>
        <w:ind w:firstLine="709"/>
        <w:jc w:val="both"/>
        <w:rPr>
          <w:snapToGrid/>
          <w:sz w:val="28"/>
        </w:rPr>
      </w:pPr>
      <w:r w:rsidRPr="009543F5">
        <w:rPr>
          <w:snapToGrid/>
          <w:sz w:val="28"/>
        </w:rPr>
        <w:t xml:space="preserve">В целях содействия надлежащему исполнению муниципалитетами полномочий предоставлены средства в форме субсидий и иных межбюджетных трансфертов в сумме 1,7 млрд рублей. Основной объем – 1,4 млрд рублей – направлен на уплату задолженности по взносам во внебюджетные фонды и коммунальным услугам. Часть средств была распределена с учетом достигнутых темпов роста по налоговым и неналоговым доходам местных бюджетов. </w:t>
      </w:r>
    </w:p>
    <w:p w:rsidR="009543F5" w:rsidRPr="009543F5" w:rsidRDefault="009543F5" w:rsidP="009543F5">
      <w:pPr>
        <w:tabs>
          <w:tab w:val="left" w:pos="1134"/>
        </w:tabs>
        <w:ind w:firstLine="709"/>
        <w:jc w:val="both"/>
        <w:rPr>
          <w:snapToGrid/>
          <w:sz w:val="28"/>
        </w:rPr>
      </w:pPr>
      <w:r w:rsidRPr="009543F5">
        <w:rPr>
          <w:snapToGrid/>
          <w:sz w:val="28"/>
        </w:rPr>
        <w:t xml:space="preserve">В целях снижения долговой нагрузки на местные бюджеты в течение года проведена реструктуризация задолженности 36 муниципальных образований перед областным бюджетом по бюджетным кредитам со списанием основного долга на общую сумму 329,1 млн. рублей. Практически в полном объеме </w:t>
      </w:r>
      <w:r w:rsidRPr="009543F5">
        <w:rPr>
          <w:i/>
          <w:snapToGrid/>
          <w:sz w:val="28"/>
        </w:rPr>
        <w:t>(99%)</w:t>
      </w:r>
      <w:r w:rsidRPr="009543F5">
        <w:rPr>
          <w:snapToGrid/>
          <w:sz w:val="28"/>
        </w:rPr>
        <w:t xml:space="preserve"> списаны долги 7 муниципальных образований по бюджетным кредитам на переселение граждан из аварийного жилищного фонда</w:t>
      </w:r>
      <w:r>
        <w:rPr>
          <w:snapToGrid/>
          <w:sz w:val="28"/>
        </w:rPr>
        <w:t>.</w:t>
      </w:r>
      <w:r w:rsidRPr="009543F5">
        <w:rPr>
          <w:snapToGrid/>
          <w:sz w:val="28"/>
        </w:rPr>
        <w:t xml:space="preserve"> Суммарное снижение муниципальных долговых обязательств с начала 2017 года составило свыше 1 млрд рублей </w:t>
      </w:r>
      <w:r w:rsidRPr="009543F5">
        <w:rPr>
          <w:i/>
          <w:snapToGrid/>
          <w:sz w:val="28"/>
        </w:rPr>
        <w:t>(9,9%)</w:t>
      </w:r>
      <w:r w:rsidRPr="009543F5">
        <w:rPr>
          <w:snapToGrid/>
          <w:sz w:val="28"/>
        </w:rPr>
        <w:t xml:space="preserve">. </w:t>
      </w:r>
    </w:p>
    <w:p w:rsidR="009543F5" w:rsidRPr="009543F5" w:rsidRDefault="009543F5" w:rsidP="009543F5">
      <w:pPr>
        <w:tabs>
          <w:tab w:val="left" w:pos="1134"/>
        </w:tabs>
        <w:ind w:firstLine="709"/>
        <w:jc w:val="both"/>
        <w:rPr>
          <w:snapToGrid/>
          <w:sz w:val="28"/>
        </w:rPr>
      </w:pPr>
      <w:r w:rsidRPr="009543F5">
        <w:rPr>
          <w:snapToGrid/>
          <w:sz w:val="28"/>
        </w:rPr>
        <w:t>Со всеми муниципальными образованиями, получившими дополнительную поддержку, заключены соглашения, предусматривающие реализацию мер по оздоровлению муниципальных финансов.</w:t>
      </w:r>
    </w:p>
    <w:p w:rsidR="009543F5" w:rsidRDefault="009543F5" w:rsidP="009543F5">
      <w:pPr>
        <w:tabs>
          <w:tab w:val="left" w:pos="1134"/>
        </w:tabs>
        <w:ind w:firstLine="709"/>
        <w:jc w:val="both"/>
        <w:rPr>
          <w:snapToGrid/>
          <w:sz w:val="28"/>
        </w:rPr>
      </w:pPr>
      <w:r w:rsidRPr="009543F5">
        <w:rPr>
          <w:snapToGrid/>
          <w:sz w:val="28"/>
        </w:rPr>
        <w:t xml:space="preserve">В </w:t>
      </w:r>
      <w:r>
        <w:rPr>
          <w:snapToGrid/>
          <w:sz w:val="28"/>
        </w:rPr>
        <w:t>2017</w:t>
      </w:r>
      <w:r w:rsidRPr="009543F5">
        <w:rPr>
          <w:snapToGrid/>
          <w:sz w:val="28"/>
        </w:rPr>
        <w:t xml:space="preserve"> году по инициативе Губернатора области в регионе запущен проект поддержки местных инициатив, который предоставляет гражданам возможность лично участвовать в бюджетном процессе, определяя направления расходования общественных ресурсов. По итогам пилотного года при поддержке областного бюджета в городских и сельских поселениях реализовано 36 гражданских инициатив общей стоимостью 22,9 млн рублей, в том числе за счет субсидии из областного бюджета – 17,1 млн рублей.</w:t>
      </w:r>
    </w:p>
    <w:p w:rsidR="00384768" w:rsidRPr="00A249F4" w:rsidRDefault="00384768" w:rsidP="005674F3">
      <w:pPr>
        <w:ind w:left="720"/>
        <w:jc w:val="right"/>
        <w:rPr>
          <w:i/>
          <w:snapToGrid/>
          <w:color w:val="FF0000"/>
          <w:sz w:val="28"/>
          <w:szCs w:val="28"/>
        </w:rPr>
      </w:pPr>
    </w:p>
    <w:p w:rsidR="005674F3" w:rsidRDefault="00392537" w:rsidP="005674F3">
      <w:pPr>
        <w:ind w:left="720"/>
        <w:jc w:val="right"/>
        <w:rPr>
          <w:i/>
          <w:snapToGrid/>
          <w:sz w:val="28"/>
          <w:szCs w:val="28"/>
        </w:rPr>
      </w:pPr>
      <w:r w:rsidRPr="00B40B00">
        <w:rPr>
          <w:i/>
          <w:snapToGrid/>
          <w:sz w:val="28"/>
          <w:szCs w:val="28"/>
        </w:rPr>
        <w:t>Диаграмма</w:t>
      </w:r>
      <w:r w:rsidR="001E1120" w:rsidRPr="00B40B00">
        <w:rPr>
          <w:i/>
          <w:snapToGrid/>
          <w:sz w:val="28"/>
          <w:szCs w:val="28"/>
        </w:rPr>
        <w:t xml:space="preserve"> </w:t>
      </w:r>
      <w:r w:rsidR="002E5C99" w:rsidRPr="00B40B00">
        <w:rPr>
          <w:i/>
          <w:snapToGrid/>
          <w:sz w:val="28"/>
          <w:szCs w:val="28"/>
        </w:rPr>
        <w:t>5</w:t>
      </w:r>
    </w:p>
    <w:p w:rsidR="00785476" w:rsidRPr="00B40B00" w:rsidRDefault="00785476" w:rsidP="005674F3">
      <w:pPr>
        <w:ind w:left="720"/>
        <w:jc w:val="right"/>
        <w:rPr>
          <w:i/>
          <w:snapToGrid/>
          <w:sz w:val="28"/>
          <w:szCs w:val="28"/>
        </w:rPr>
      </w:pPr>
    </w:p>
    <w:p w:rsidR="00041366" w:rsidRPr="003179BC" w:rsidRDefault="00041366" w:rsidP="000A005D">
      <w:pPr>
        <w:ind w:left="720" w:hanging="720"/>
        <w:rPr>
          <w:i/>
          <w:snapToGrid/>
          <w:sz w:val="28"/>
          <w:szCs w:val="28"/>
        </w:rPr>
      </w:pPr>
    </w:p>
    <w:p w:rsidR="000A005D" w:rsidRPr="00A249F4" w:rsidRDefault="00F2500A" w:rsidP="00B40B00">
      <w:pPr>
        <w:ind w:left="720" w:hanging="720"/>
        <w:jc w:val="center"/>
        <w:rPr>
          <w:i/>
          <w:snapToGrid/>
          <w:color w:val="FF0000"/>
          <w:sz w:val="28"/>
          <w:szCs w:val="28"/>
        </w:rPr>
      </w:pPr>
      <w:r>
        <w:rPr>
          <w:i/>
          <w:noProof/>
          <w:snapToGrid/>
          <w:color w:val="FF0000"/>
          <w:sz w:val="28"/>
          <w:szCs w:val="28"/>
        </w:rPr>
        <w:drawing>
          <wp:inline distT="0" distB="0" distL="0" distR="0">
            <wp:extent cx="6114415" cy="4131310"/>
            <wp:effectExtent l="0" t="0" r="635"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4415" cy="4131310"/>
                    </a:xfrm>
                    <a:prstGeom prst="rect">
                      <a:avLst/>
                    </a:prstGeom>
                    <a:noFill/>
                    <a:ln>
                      <a:noFill/>
                    </a:ln>
                  </pic:spPr>
                </pic:pic>
              </a:graphicData>
            </a:graphic>
          </wp:inline>
        </w:drawing>
      </w:r>
    </w:p>
    <w:p w:rsidR="0008766F" w:rsidRDefault="0008766F" w:rsidP="0008766F">
      <w:pPr>
        <w:ind w:left="720"/>
        <w:jc w:val="both"/>
        <w:rPr>
          <w:b/>
          <w:snapToGrid/>
          <w:sz w:val="28"/>
          <w:szCs w:val="28"/>
        </w:rPr>
      </w:pPr>
      <w:r w:rsidRPr="00EB496D">
        <w:rPr>
          <w:b/>
          <w:snapToGrid/>
          <w:sz w:val="28"/>
          <w:szCs w:val="28"/>
        </w:rPr>
        <w:t>Управление государственным долгом области</w:t>
      </w:r>
    </w:p>
    <w:p w:rsidR="00E6028E" w:rsidRPr="00EB496D" w:rsidRDefault="00E6028E" w:rsidP="0008766F">
      <w:pPr>
        <w:ind w:left="720"/>
        <w:jc w:val="both"/>
        <w:rPr>
          <w:b/>
          <w:snapToGrid/>
          <w:sz w:val="28"/>
          <w:szCs w:val="28"/>
        </w:rPr>
      </w:pPr>
    </w:p>
    <w:p w:rsidR="0083587E" w:rsidRDefault="0083587E" w:rsidP="00E6205F">
      <w:pPr>
        <w:ind w:firstLine="709"/>
        <w:jc w:val="both"/>
        <w:rPr>
          <w:szCs w:val="28"/>
        </w:rPr>
      </w:pPr>
      <w:r w:rsidRPr="0083587E">
        <w:rPr>
          <w:szCs w:val="28"/>
        </w:rPr>
        <w:t xml:space="preserve">Объем государственного долга области сокращен за год на 47,8 млн рублей и составил на начало 2018 года 50,3 млрд рублей, или 83,3% к сумме налоговых и неналоговых доходов областного бюджета. </w:t>
      </w:r>
      <w:r>
        <w:rPr>
          <w:szCs w:val="28"/>
        </w:rPr>
        <w:t>Впервые в области о</w:t>
      </w:r>
      <w:r w:rsidRPr="00EB496D">
        <w:rPr>
          <w:szCs w:val="28"/>
        </w:rPr>
        <w:t xml:space="preserve">существлен выпуск </w:t>
      </w:r>
      <w:r w:rsidRPr="0083587E">
        <w:rPr>
          <w:szCs w:val="28"/>
        </w:rPr>
        <w:t>и размещение государственных ценных бумаг в размере 5 млрд рублей с фиксированным купонным доходом 8,1 процента годовых, что позволило удлинить и диверсифицировать долговой портфель. В результате проведенных в течение года операций по рефинансированию, реструктуризации государственного долга и замещению банковских заимствований бюджетными совокупная экономия расходов на обслуживание государственного долга составила свыше 1,3 млрд рублей.</w:t>
      </w:r>
    </w:p>
    <w:p w:rsidR="0083587E" w:rsidRDefault="0083587E" w:rsidP="00E6205F">
      <w:pPr>
        <w:ind w:firstLine="709"/>
        <w:jc w:val="both"/>
        <w:rPr>
          <w:szCs w:val="28"/>
        </w:rPr>
      </w:pPr>
      <w:r w:rsidRPr="0083587E">
        <w:rPr>
          <w:szCs w:val="28"/>
        </w:rPr>
        <w:t>На обслуживание государственных заимствований области направлено 2,4 млрд рублей, на 0,5 млрд рублей меньше чем в 2016 году.</w:t>
      </w:r>
    </w:p>
    <w:p w:rsidR="002F35E6" w:rsidRDefault="00376E90" w:rsidP="002F35E6">
      <w:pPr>
        <w:ind w:firstLine="709"/>
        <w:jc w:val="both"/>
        <w:rPr>
          <w:snapToGrid/>
          <w:sz w:val="28"/>
          <w:szCs w:val="28"/>
        </w:rPr>
      </w:pPr>
      <w:r w:rsidRPr="00156677">
        <w:rPr>
          <w:snapToGrid/>
          <w:sz w:val="28"/>
          <w:szCs w:val="28"/>
        </w:rPr>
        <w:t>Требования Бюджетного кодекса по объему долга и расходов на его обслуживание соблюдены.</w:t>
      </w:r>
    </w:p>
    <w:p w:rsidR="00785476" w:rsidRPr="00156677" w:rsidRDefault="00785476" w:rsidP="002F35E6">
      <w:pPr>
        <w:ind w:firstLine="709"/>
        <w:jc w:val="both"/>
        <w:rPr>
          <w:snapToGrid/>
          <w:sz w:val="28"/>
          <w:szCs w:val="28"/>
        </w:rPr>
      </w:pPr>
    </w:p>
    <w:p w:rsidR="002F35E6" w:rsidRDefault="002F35E6" w:rsidP="002F35E6">
      <w:pPr>
        <w:ind w:firstLine="709"/>
        <w:jc w:val="right"/>
        <w:rPr>
          <w:i/>
          <w:snapToGrid/>
          <w:sz w:val="28"/>
          <w:szCs w:val="28"/>
        </w:rPr>
      </w:pPr>
      <w:r w:rsidRPr="00662DB8">
        <w:rPr>
          <w:i/>
          <w:snapToGrid/>
          <w:sz w:val="28"/>
          <w:szCs w:val="28"/>
        </w:rPr>
        <w:t xml:space="preserve">Диаграмма </w:t>
      </w:r>
      <w:r w:rsidR="002E5C99" w:rsidRPr="00662DB8">
        <w:rPr>
          <w:i/>
          <w:snapToGrid/>
          <w:sz w:val="28"/>
          <w:szCs w:val="28"/>
        </w:rPr>
        <w:t>6</w:t>
      </w:r>
    </w:p>
    <w:p w:rsidR="00785476" w:rsidRPr="00662DB8" w:rsidRDefault="00785476" w:rsidP="002F35E6">
      <w:pPr>
        <w:ind w:firstLine="709"/>
        <w:jc w:val="right"/>
        <w:rPr>
          <w:i/>
          <w:snapToGrid/>
          <w:sz w:val="28"/>
          <w:szCs w:val="28"/>
        </w:rPr>
      </w:pPr>
    </w:p>
    <w:p w:rsidR="00662DB8" w:rsidRDefault="00662DB8" w:rsidP="002F35E6">
      <w:pPr>
        <w:ind w:firstLine="709"/>
        <w:jc w:val="right"/>
        <w:rPr>
          <w:i/>
          <w:snapToGrid/>
          <w:color w:val="FF0000"/>
          <w:sz w:val="28"/>
          <w:szCs w:val="28"/>
        </w:rPr>
      </w:pPr>
    </w:p>
    <w:p w:rsidR="00662DB8" w:rsidRDefault="00662DB8" w:rsidP="00662DB8">
      <w:pPr>
        <w:jc w:val="right"/>
        <w:rPr>
          <w:i/>
          <w:snapToGrid/>
          <w:color w:val="FF0000"/>
          <w:sz w:val="28"/>
          <w:szCs w:val="28"/>
        </w:rPr>
      </w:pPr>
      <w:r>
        <w:rPr>
          <w:i/>
          <w:noProof/>
          <w:snapToGrid/>
          <w:color w:val="FF0000"/>
          <w:sz w:val="28"/>
          <w:szCs w:val="28"/>
        </w:rPr>
        <w:drawing>
          <wp:inline distT="0" distB="0" distL="0" distR="0">
            <wp:extent cx="6103620" cy="3525520"/>
            <wp:effectExtent l="0" t="0" r="0" b="0"/>
            <wp:docPr id="1" name="Рисунок 1" descr="P:\ORBP\Программа реформирования\Письма\Запрос МФ РФ_НПА\2017\отчет о результатах деятельности минфина области\рабочие материалы\Эконом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BP\Программа реформирования\Письма\Запрос МФ РФ_НПА\2017\отчет о результатах деятельности минфина области\рабочие материалы\Экономия.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3620" cy="3525520"/>
                    </a:xfrm>
                    <a:prstGeom prst="rect">
                      <a:avLst/>
                    </a:prstGeom>
                    <a:noFill/>
                    <a:ln>
                      <a:noFill/>
                    </a:ln>
                  </pic:spPr>
                </pic:pic>
              </a:graphicData>
            </a:graphic>
          </wp:inline>
        </w:drawing>
      </w:r>
    </w:p>
    <w:p w:rsidR="00662DB8" w:rsidRDefault="00662DB8" w:rsidP="002F35E6">
      <w:pPr>
        <w:ind w:firstLine="709"/>
        <w:jc w:val="right"/>
        <w:rPr>
          <w:i/>
          <w:snapToGrid/>
          <w:color w:val="FF0000"/>
          <w:sz w:val="28"/>
          <w:szCs w:val="28"/>
        </w:rPr>
      </w:pPr>
    </w:p>
    <w:p w:rsidR="00662DB8" w:rsidRDefault="00662DB8" w:rsidP="002F35E6">
      <w:pPr>
        <w:ind w:firstLine="709"/>
        <w:jc w:val="right"/>
        <w:rPr>
          <w:i/>
          <w:snapToGrid/>
          <w:color w:val="FF0000"/>
          <w:sz w:val="28"/>
          <w:szCs w:val="28"/>
        </w:rPr>
      </w:pPr>
    </w:p>
    <w:p w:rsidR="0008766F" w:rsidRPr="00EF6E04" w:rsidRDefault="0008766F" w:rsidP="001B60E0">
      <w:pPr>
        <w:spacing w:after="200" w:line="276" w:lineRule="auto"/>
        <w:ind w:left="709"/>
        <w:rPr>
          <w:b/>
          <w:snapToGrid/>
          <w:sz w:val="28"/>
          <w:szCs w:val="28"/>
        </w:rPr>
      </w:pPr>
      <w:r w:rsidRPr="00EF6E04">
        <w:rPr>
          <w:b/>
          <w:snapToGrid/>
          <w:sz w:val="28"/>
          <w:szCs w:val="28"/>
        </w:rPr>
        <w:t>Повышение эффе</w:t>
      </w:r>
      <w:r w:rsidR="001B60E0" w:rsidRPr="00EF6E04">
        <w:rPr>
          <w:b/>
          <w:snapToGrid/>
          <w:sz w:val="28"/>
          <w:szCs w:val="28"/>
        </w:rPr>
        <w:t>ктивности и качества управления г</w:t>
      </w:r>
      <w:r w:rsidRPr="00EF6E04">
        <w:rPr>
          <w:b/>
          <w:snapToGrid/>
          <w:sz w:val="28"/>
          <w:szCs w:val="28"/>
        </w:rPr>
        <w:t>осударственными и муниципальными финансами области</w:t>
      </w:r>
    </w:p>
    <w:p w:rsidR="00C41E88" w:rsidRPr="00C41E88" w:rsidRDefault="00724F56" w:rsidP="00C41E88">
      <w:pPr>
        <w:ind w:firstLine="709"/>
        <w:jc w:val="both"/>
        <w:rPr>
          <w:szCs w:val="28"/>
        </w:rPr>
      </w:pPr>
      <w:r w:rsidRPr="00724F56">
        <w:rPr>
          <w:snapToGrid/>
          <w:sz w:val="28"/>
          <w:szCs w:val="28"/>
        </w:rPr>
        <w:t>Работа по повышению эффективности и результативности бюджетных расходов проводилась в рамках Программы повышения эффективности управления государственными финансами Саратовской области на период до 2018 года (распоряжение Правительства области от 29 апреля 2015 года № 83-Пр)</w:t>
      </w:r>
      <w:r>
        <w:rPr>
          <w:snapToGrid/>
          <w:sz w:val="28"/>
          <w:szCs w:val="28"/>
        </w:rPr>
        <w:t xml:space="preserve">. </w:t>
      </w:r>
      <w:r w:rsidRPr="00724F56">
        <w:rPr>
          <w:snapToGrid/>
          <w:sz w:val="28"/>
          <w:szCs w:val="28"/>
        </w:rPr>
        <w:t>Продолж</w:t>
      </w:r>
      <w:r>
        <w:rPr>
          <w:snapToGrid/>
          <w:sz w:val="28"/>
          <w:szCs w:val="28"/>
        </w:rPr>
        <w:t xml:space="preserve">илась </w:t>
      </w:r>
      <w:r w:rsidRPr="00724F56">
        <w:rPr>
          <w:snapToGrid/>
          <w:sz w:val="28"/>
          <w:szCs w:val="28"/>
        </w:rPr>
        <w:t>реализация Плана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 утвержденного постановлением Правительства области от 29 марта 2011 года № 165-П</w:t>
      </w:r>
      <w:r w:rsidR="0036133E">
        <w:rPr>
          <w:snapToGrid/>
          <w:sz w:val="28"/>
          <w:szCs w:val="28"/>
        </w:rPr>
        <w:t xml:space="preserve"> (далее – План оздоровления)</w:t>
      </w:r>
      <w:r w:rsidRPr="00724F56">
        <w:rPr>
          <w:snapToGrid/>
          <w:sz w:val="28"/>
          <w:szCs w:val="28"/>
        </w:rPr>
        <w:t xml:space="preserve">. </w:t>
      </w:r>
      <w:r w:rsidR="00C41E88">
        <w:rPr>
          <w:szCs w:val="28"/>
        </w:rPr>
        <w:t xml:space="preserve">В </w:t>
      </w:r>
      <w:r w:rsidR="0036133E">
        <w:rPr>
          <w:szCs w:val="28"/>
        </w:rPr>
        <w:t>его развитие в 2017 году были разработаны Программа оптимизации расходов областного бюджета на 2017-2019 годы (</w:t>
      </w:r>
      <w:r w:rsidR="00C41E88">
        <w:rPr>
          <w:szCs w:val="28"/>
        </w:rPr>
        <w:t>распоряжение Правительства Саратовской области от 31 марта 2017 года № 74-Пр</w:t>
      </w:r>
      <w:r w:rsidR="0036133E">
        <w:rPr>
          <w:szCs w:val="28"/>
        </w:rPr>
        <w:t>),</w:t>
      </w:r>
      <w:r w:rsidR="00C41E88">
        <w:rPr>
          <w:szCs w:val="28"/>
        </w:rPr>
        <w:t xml:space="preserve"> </w:t>
      </w:r>
      <w:r w:rsidR="0036133E">
        <w:rPr>
          <w:szCs w:val="28"/>
        </w:rPr>
        <w:t>план мероприятий по</w:t>
      </w:r>
      <w:r w:rsidR="0036133E" w:rsidRPr="00C41E88">
        <w:rPr>
          <w:szCs w:val="28"/>
        </w:rPr>
        <w:t xml:space="preserve"> выявлени</w:t>
      </w:r>
      <w:r w:rsidR="0036133E">
        <w:rPr>
          <w:szCs w:val="28"/>
        </w:rPr>
        <w:t>ю</w:t>
      </w:r>
      <w:r w:rsidR="0036133E" w:rsidRPr="00C41E88">
        <w:rPr>
          <w:szCs w:val="28"/>
        </w:rPr>
        <w:t xml:space="preserve"> и отмен</w:t>
      </w:r>
      <w:r w:rsidR="0036133E">
        <w:rPr>
          <w:szCs w:val="28"/>
        </w:rPr>
        <w:t>е</w:t>
      </w:r>
      <w:r w:rsidR="0036133E" w:rsidRPr="00C41E88">
        <w:rPr>
          <w:szCs w:val="28"/>
        </w:rPr>
        <w:t xml:space="preserve"> установленных Саратовской областью расходных обязательств, не связанных с решением вопросов, отнесенных Конституцией Российской Федерации и федеральными законами к полномочиям органов государственной власти области</w:t>
      </w:r>
      <w:r w:rsidR="0036133E">
        <w:rPr>
          <w:szCs w:val="28"/>
        </w:rPr>
        <w:t xml:space="preserve"> (р</w:t>
      </w:r>
      <w:r w:rsidR="00C41E88" w:rsidRPr="00C41E88">
        <w:rPr>
          <w:szCs w:val="28"/>
        </w:rPr>
        <w:t>аспоряжение Правительства Саратовской области от 30</w:t>
      </w:r>
      <w:r w:rsidR="0036133E">
        <w:rPr>
          <w:szCs w:val="28"/>
        </w:rPr>
        <w:t xml:space="preserve"> июня </w:t>
      </w:r>
      <w:r w:rsidR="00C41E88" w:rsidRPr="00C41E88">
        <w:rPr>
          <w:szCs w:val="28"/>
        </w:rPr>
        <w:t xml:space="preserve">2017 </w:t>
      </w:r>
      <w:r w:rsidR="0036133E">
        <w:rPr>
          <w:szCs w:val="28"/>
        </w:rPr>
        <w:t>года №</w:t>
      </w:r>
      <w:r w:rsidR="00C41E88" w:rsidRPr="00C41E88">
        <w:rPr>
          <w:szCs w:val="28"/>
        </w:rPr>
        <w:t xml:space="preserve"> 14</w:t>
      </w:r>
      <w:r w:rsidR="0036133E">
        <w:rPr>
          <w:szCs w:val="28"/>
        </w:rPr>
        <w:t>5</w:t>
      </w:r>
      <w:r w:rsidR="00C41E88" w:rsidRPr="00C41E88">
        <w:rPr>
          <w:szCs w:val="28"/>
        </w:rPr>
        <w:t>-Пр</w:t>
      </w:r>
      <w:r w:rsidR="0036133E">
        <w:rPr>
          <w:szCs w:val="28"/>
        </w:rPr>
        <w:t xml:space="preserve">), и план </w:t>
      </w:r>
      <w:r w:rsidR="0036133E" w:rsidRPr="00C41E88">
        <w:rPr>
          <w:szCs w:val="28"/>
        </w:rPr>
        <w:t>мероприяти</w:t>
      </w:r>
      <w:r w:rsidR="0036133E">
        <w:rPr>
          <w:szCs w:val="28"/>
        </w:rPr>
        <w:t>й</w:t>
      </w:r>
      <w:r w:rsidR="0036133E" w:rsidRPr="00C41E88">
        <w:rPr>
          <w:szCs w:val="28"/>
        </w:rPr>
        <w:t xml:space="preserve"> по устранению с 1 января 2018 года неэффективных ль</w:t>
      </w:r>
      <w:r w:rsidR="0036133E">
        <w:rPr>
          <w:szCs w:val="28"/>
        </w:rPr>
        <w:t>гот (пониженных ставок налогов) (р</w:t>
      </w:r>
      <w:r w:rsidR="00C41E88" w:rsidRPr="00C41E88">
        <w:rPr>
          <w:szCs w:val="28"/>
        </w:rPr>
        <w:t>аспоряжение Правительства Саратовской области от 29</w:t>
      </w:r>
      <w:r w:rsidR="0036133E">
        <w:rPr>
          <w:szCs w:val="28"/>
        </w:rPr>
        <w:t xml:space="preserve"> июня </w:t>
      </w:r>
      <w:r w:rsidR="00C41E88" w:rsidRPr="00C41E88">
        <w:rPr>
          <w:szCs w:val="28"/>
        </w:rPr>
        <w:t>2017</w:t>
      </w:r>
      <w:r w:rsidR="0036133E">
        <w:rPr>
          <w:szCs w:val="28"/>
        </w:rPr>
        <w:t xml:space="preserve"> год№3</w:t>
      </w:r>
      <w:r w:rsidR="00C41E88" w:rsidRPr="00C41E88">
        <w:rPr>
          <w:szCs w:val="28"/>
        </w:rPr>
        <w:t xml:space="preserve"> 14</w:t>
      </w:r>
      <w:r w:rsidR="0036133E">
        <w:rPr>
          <w:szCs w:val="28"/>
        </w:rPr>
        <w:t>6</w:t>
      </w:r>
      <w:r w:rsidR="00C41E88" w:rsidRPr="00C41E88">
        <w:rPr>
          <w:szCs w:val="28"/>
        </w:rPr>
        <w:t>-Пр</w:t>
      </w:r>
      <w:r w:rsidR="0036133E">
        <w:rPr>
          <w:szCs w:val="28"/>
        </w:rPr>
        <w:t>).</w:t>
      </w:r>
    </w:p>
    <w:p w:rsidR="00724F56" w:rsidRPr="00724F56" w:rsidRDefault="00724F56" w:rsidP="00724F56">
      <w:pPr>
        <w:ind w:firstLine="709"/>
        <w:jc w:val="both"/>
        <w:rPr>
          <w:snapToGrid/>
          <w:sz w:val="28"/>
          <w:szCs w:val="28"/>
        </w:rPr>
      </w:pPr>
      <w:r w:rsidRPr="00724F56">
        <w:rPr>
          <w:snapToGrid/>
          <w:sz w:val="28"/>
          <w:szCs w:val="28"/>
        </w:rPr>
        <w:t xml:space="preserve">За 2017 год </w:t>
      </w:r>
      <w:r w:rsidR="0036133E" w:rsidRPr="0036133E">
        <w:rPr>
          <w:snapToGrid/>
          <w:sz w:val="28"/>
          <w:szCs w:val="28"/>
        </w:rPr>
        <w:t>План оздоровления</w:t>
      </w:r>
      <w:r w:rsidR="0036133E">
        <w:rPr>
          <w:snapToGrid/>
          <w:sz w:val="28"/>
          <w:szCs w:val="28"/>
        </w:rPr>
        <w:t xml:space="preserve"> исполнен с </w:t>
      </w:r>
      <w:r w:rsidRPr="00724F56">
        <w:rPr>
          <w:snapToGrid/>
          <w:sz w:val="28"/>
          <w:szCs w:val="28"/>
        </w:rPr>
        <w:t>эффекто</w:t>
      </w:r>
      <w:r w:rsidR="00C41E88">
        <w:rPr>
          <w:snapToGrid/>
          <w:sz w:val="28"/>
          <w:szCs w:val="28"/>
        </w:rPr>
        <w:t>м</w:t>
      </w:r>
      <w:r w:rsidRPr="00724F56">
        <w:rPr>
          <w:snapToGrid/>
          <w:sz w:val="28"/>
          <w:szCs w:val="28"/>
        </w:rPr>
        <w:t xml:space="preserve"> в 6,3 млрд рублей, что на треть превышает уровень 2016 года, в том числе: объем мобилизации доходов составил 3,4 млрд рублей, объем оптимизации расходов – 1,6 млрд рублей, объем оптимизации расходов на обслуживание государственного долга – 1,3 млрд рублей. Целевой ориентир по исполнению Плана мероприятий превышен в 1,6 раза. </w:t>
      </w:r>
    </w:p>
    <w:p w:rsidR="00724F56" w:rsidRPr="00724F56" w:rsidRDefault="00724F56" w:rsidP="00724F56">
      <w:pPr>
        <w:tabs>
          <w:tab w:val="left" w:leader="underscore" w:pos="-180"/>
        </w:tabs>
        <w:ind w:firstLine="709"/>
        <w:jc w:val="both"/>
        <w:rPr>
          <w:snapToGrid/>
          <w:sz w:val="28"/>
          <w:szCs w:val="28"/>
        </w:rPr>
      </w:pPr>
      <w:r w:rsidRPr="00724F56">
        <w:rPr>
          <w:snapToGrid/>
          <w:sz w:val="28"/>
          <w:szCs w:val="28"/>
        </w:rPr>
        <w:t xml:space="preserve">По итогам проведенной в 2017 году в соответствии с приказом Минфина России от 3 декабря 2010 года № 552 оценки качества управления региональными финансами Саратовская область отнесена к группе субъектов Российской Федерации с надлежащим качеством управления региональными финансами. </w:t>
      </w:r>
    </w:p>
    <w:p w:rsidR="00724F56" w:rsidRDefault="00724F56" w:rsidP="00385A85">
      <w:pPr>
        <w:spacing w:line="228" w:lineRule="auto"/>
        <w:ind w:firstLine="709"/>
        <w:rPr>
          <w:b/>
          <w:snapToGrid/>
          <w:sz w:val="28"/>
          <w:szCs w:val="28"/>
        </w:rPr>
      </w:pPr>
    </w:p>
    <w:p w:rsidR="00385A85" w:rsidRDefault="00385A85" w:rsidP="00385A85">
      <w:pPr>
        <w:spacing w:line="228" w:lineRule="auto"/>
        <w:ind w:firstLine="709"/>
        <w:rPr>
          <w:b/>
          <w:sz w:val="28"/>
          <w:szCs w:val="28"/>
        </w:rPr>
      </w:pPr>
      <w:r w:rsidRPr="00A249F4">
        <w:rPr>
          <w:b/>
          <w:snapToGrid/>
          <w:sz w:val="28"/>
          <w:szCs w:val="28"/>
        </w:rPr>
        <w:t>Повышение уровня открытости бюджетных данных</w:t>
      </w:r>
      <w:r w:rsidRPr="00A249F4">
        <w:rPr>
          <w:b/>
          <w:sz w:val="28"/>
          <w:szCs w:val="28"/>
        </w:rPr>
        <w:t xml:space="preserve"> </w:t>
      </w:r>
    </w:p>
    <w:p w:rsidR="00E6028E" w:rsidRPr="00A249F4" w:rsidRDefault="00E6028E" w:rsidP="00385A85">
      <w:pPr>
        <w:spacing w:line="228" w:lineRule="auto"/>
        <w:ind w:firstLine="709"/>
        <w:rPr>
          <w:b/>
          <w:sz w:val="28"/>
          <w:szCs w:val="28"/>
        </w:rPr>
      </w:pPr>
    </w:p>
    <w:p w:rsidR="00385A85" w:rsidRPr="00A249F4" w:rsidRDefault="00385A85" w:rsidP="00385A85">
      <w:pPr>
        <w:spacing w:line="228" w:lineRule="auto"/>
        <w:ind w:firstLine="709"/>
        <w:jc w:val="both"/>
        <w:rPr>
          <w:sz w:val="28"/>
          <w:szCs w:val="28"/>
        </w:rPr>
      </w:pPr>
      <w:r w:rsidRPr="00A249F4">
        <w:rPr>
          <w:sz w:val="28"/>
          <w:szCs w:val="28"/>
        </w:rPr>
        <w:t xml:space="preserve">В соответствии со статьей 28 Бюджетного кодекса Российской Федерации одним из принципов бюджетной системы Российской Федерации является принцип прозрачности (открытости). Получившие в последнее время развитие </w:t>
      </w:r>
      <w:r w:rsidR="000365CD" w:rsidRPr="00A249F4">
        <w:rPr>
          <w:sz w:val="28"/>
          <w:szCs w:val="28"/>
        </w:rPr>
        <w:t>и</w:t>
      </w:r>
      <w:r w:rsidRPr="00A249F4">
        <w:rPr>
          <w:sz w:val="28"/>
          <w:szCs w:val="28"/>
        </w:rPr>
        <w:t>нтернет-технологии значительно расширили возможности для представления информации о бюджете, обеспечения доступа к ней граждан, организации обратной связи.</w:t>
      </w:r>
    </w:p>
    <w:p w:rsidR="00385A85" w:rsidRPr="00EC6EA3" w:rsidRDefault="00385A85" w:rsidP="00EF6E04">
      <w:pPr>
        <w:spacing w:line="228" w:lineRule="auto"/>
        <w:ind w:firstLine="709"/>
        <w:jc w:val="both"/>
        <w:rPr>
          <w:sz w:val="28"/>
          <w:szCs w:val="28"/>
        </w:rPr>
      </w:pPr>
      <w:r w:rsidRPr="00A249F4">
        <w:rPr>
          <w:bCs/>
          <w:sz w:val="28"/>
          <w:szCs w:val="28"/>
        </w:rPr>
        <w:t>С декабря 2012 года функционирует портал «Открытый бюджет Саратовской области» в сети Интернет (</w:t>
      </w:r>
      <w:hyperlink r:id="rId14" w:history="1">
        <w:r w:rsidR="00A249F4" w:rsidRPr="00A249F4">
          <w:rPr>
            <w:rStyle w:val="aa"/>
            <w:color w:val="auto"/>
          </w:rPr>
          <w:t>http://ifinmon.saratov.gov.ru/</w:t>
        </w:r>
      </w:hyperlink>
      <w:r w:rsidRPr="00A249F4">
        <w:rPr>
          <w:bCs/>
          <w:sz w:val="28"/>
          <w:szCs w:val="28"/>
        </w:rPr>
        <w:t>).</w:t>
      </w:r>
      <w:r w:rsidR="00A249F4" w:rsidRPr="00A249F4">
        <w:rPr>
          <w:bCs/>
          <w:sz w:val="28"/>
          <w:szCs w:val="28"/>
        </w:rPr>
        <w:t xml:space="preserve"> </w:t>
      </w:r>
      <w:r w:rsidRPr="00A249F4">
        <w:rPr>
          <w:bCs/>
          <w:sz w:val="28"/>
          <w:szCs w:val="28"/>
        </w:rPr>
        <w:t>С 2013 года на портале открыт раздел «Бюджет для граждан», в рамках которого</w:t>
      </w:r>
      <w:r w:rsidRPr="00A249F4">
        <w:rPr>
          <w:b/>
          <w:bCs/>
          <w:sz w:val="28"/>
          <w:szCs w:val="28"/>
        </w:rPr>
        <w:t xml:space="preserve"> </w:t>
      </w:r>
      <w:r w:rsidRPr="00A249F4">
        <w:rPr>
          <w:bCs/>
          <w:sz w:val="28"/>
          <w:szCs w:val="28"/>
        </w:rPr>
        <w:t xml:space="preserve">размещается информация в доступной для широкого круга лиц форме о важнейших характеристиках утвержденного бюджета и изменений к нему, отчетности об исполнении бюджета, включая большой блок аналитических данных, финансовом контроле, деятельности государственных учреждений области, направлениях и результатах использования бюджетных средств, реализуемых в области государственных программах и т.д. </w:t>
      </w:r>
      <w:r w:rsidRPr="00EC6EA3">
        <w:rPr>
          <w:sz w:val="28"/>
          <w:szCs w:val="28"/>
        </w:rPr>
        <w:t>Предусмотрена обратная связь, позволяющая пользователям получить ответы специалистов на заданные вопросы по бюджетной тематике.</w:t>
      </w:r>
      <w:r w:rsidR="00EF6E04" w:rsidRPr="00EF6E04">
        <w:rPr>
          <w:sz w:val="28"/>
          <w:szCs w:val="28"/>
        </w:rPr>
        <w:t xml:space="preserve"> </w:t>
      </w:r>
      <w:r w:rsidR="00EF6E04" w:rsidRPr="00A249F4">
        <w:rPr>
          <w:sz w:val="28"/>
          <w:szCs w:val="28"/>
        </w:rPr>
        <w:t>Число пользователей портала превысило в 2017 году 12 тысяч</w:t>
      </w:r>
      <w:r w:rsidR="00EF6E04">
        <w:rPr>
          <w:sz w:val="28"/>
          <w:szCs w:val="28"/>
        </w:rPr>
        <w:t xml:space="preserve"> человек.</w:t>
      </w:r>
    </w:p>
    <w:p w:rsidR="00EF6E04" w:rsidRPr="003B5D6A" w:rsidRDefault="00EF6E04" w:rsidP="003B5D6A">
      <w:pPr>
        <w:ind w:firstLine="709"/>
        <w:jc w:val="both"/>
      </w:pPr>
      <w:r>
        <w:rPr>
          <w:sz w:val="28"/>
          <w:szCs w:val="28"/>
        </w:rPr>
        <w:t>И</w:t>
      </w:r>
      <w:r w:rsidRPr="00A249F4">
        <w:rPr>
          <w:sz w:val="28"/>
          <w:szCs w:val="28"/>
        </w:rPr>
        <w:t>нформаци</w:t>
      </w:r>
      <w:r>
        <w:rPr>
          <w:sz w:val="28"/>
          <w:szCs w:val="28"/>
        </w:rPr>
        <w:t>я</w:t>
      </w:r>
      <w:r w:rsidRPr="00A249F4">
        <w:rPr>
          <w:sz w:val="28"/>
          <w:szCs w:val="28"/>
        </w:rPr>
        <w:t xml:space="preserve"> о бюджете распростран</w:t>
      </w:r>
      <w:r>
        <w:rPr>
          <w:sz w:val="28"/>
          <w:szCs w:val="28"/>
        </w:rPr>
        <w:t xml:space="preserve">яется также </w:t>
      </w:r>
      <w:r w:rsidRPr="00A249F4">
        <w:rPr>
          <w:sz w:val="28"/>
          <w:szCs w:val="28"/>
        </w:rPr>
        <w:t xml:space="preserve">через популярные социальные сети (аккаунт в </w:t>
      </w:r>
      <w:r>
        <w:rPr>
          <w:sz w:val="28"/>
          <w:szCs w:val="28"/>
        </w:rPr>
        <w:t>Т</w:t>
      </w:r>
      <w:r w:rsidRPr="00A249F4">
        <w:rPr>
          <w:sz w:val="28"/>
          <w:szCs w:val="28"/>
        </w:rPr>
        <w:t xml:space="preserve">виттере </w:t>
      </w:r>
      <w:hyperlink r:id="rId15" w:history="1">
        <w:r w:rsidRPr="00A249F4">
          <w:rPr>
            <w:rStyle w:val="aa"/>
            <w:color w:val="auto"/>
            <w:sz w:val="28"/>
            <w:szCs w:val="28"/>
          </w:rPr>
          <w:t>https://twitter.com/ifinmon</w:t>
        </w:r>
      </w:hyperlink>
      <w:r>
        <w:rPr>
          <w:color w:val="FF0000"/>
          <w:sz w:val="28"/>
          <w:szCs w:val="28"/>
        </w:rPr>
        <w:t xml:space="preserve"> </w:t>
      </w:r>
      <w:r>
        <w:rPr>
          <w:sz w:val="28"/>
          <w:szCs w:val="28"/>
        </w:rPr>
        <w:t>и</w:t>
      </w:r>
      <w:r w:rsidRPr="00A249F4">
        <w:rPr>
          <w:sz w:val="28"/>
          <w:szCs w:val="28"/>
        </w:rPr>
        <w:t xml:space="preserve"> в Facebook</w:t>
      </w:r>
      <w:r>
        <w:t xml:space="preserve"> </w:t>
      </w:r>
      <w:hyperlink r:id="rId16" w:history="1">
        <w:r w:rsidRPr="00A249F4">
          <w:rPr>
            <w:rStyle w:val="aa"/>
            <w:color w:val="auto"/>
          </w:rPr>
          <w:t>https://www.facebook.com/sarminfin</w:t>
        </w:r>
      </w:hyperlink>
      <w:r w:rsidRPr="00A249F4">
        <w:t xml:space="preserve">). </w:t>
      </w:r>
    </w:p>
    <w:p w:rsidR="00A249F4" w:rsidRPr="003179BC" w:rsidRDefault="00385A85" w:rsidP="00385A85">
      <w:pPr>
        <w:ind w:firstLine="709"/>
        <w:jc w:val="both"/>
        <w:rPr>
          <w:sz w:val="28"/>
          <w:szCs w:val="28"/>
        </w:rPr>
      </w:pPr>
      <w:r w:rsidRPr="00A249F4">
        <w:rPr>
          <w:sz w:val="28"/>
          <w:szCs w:val="28"/>
        </w:rPr>
        <w:t>В рамках мониторинга уровня открытости бюджетных данных, проводимого по заказу Министерства финансов Российской Федерации Научно-исследовательским финансовым институтом» (НИФИ) совместно с Центром прикладной экономики, Саратовская область, набрав 1</w:t>
      </w:r>
      <w:r w:rsidR="00A249F4" w:rsidRPr="00A249F4">
        <w:rPr>
          <w:sz w:val="28"/>
          <w:szCs w:val="28"/>
        </w:rPr>
        <w:t>01</w:t>
      </w:r>
      <w:r w:rsidR="00A249F4">
        <w:rPr>
          <w:sz w:val="28"/>
          <w:szCs w:val="28"/>
        </w:rPr>
        <w:t xml:space="preserve"> балл</w:t>
      </w:r>
      <w:r w:rsidRPr="00A249F4">
        <w:rPr>
          <w:sz w:val="28"/>
          <w:szCs w:val="28"/>
        </w:rPr>
        <w:t xml:space="preserve"> из 1</w:t>
      </w:r>
      <w:r w:rsidR="00A249F4" w:rsidRPr="00A249F4">
        <w:rPr>
          <w:sz w:val="28"/>
          <w:szCs w:val="28"/>
        </w:rPr>
        <w:t>29</w:t>
      </w:r>
      <w:r w:rsidRPr="00A249F4">
        <w:rPr>
          <w:sz w:val="28"/>
          <w:szCs w:val="28"/>
        </w:rPr>
        <w:t xml:space="preserve"> возможных, </w:t>
      </w:r>
      <w:r w:rsidR="00A249F4" w:rsidRPr="00A249F4">
        <w:rPr>
          <w:sz w:val="28"/>
          <w:szCs w:val="28"/>
        </w:rPr>
        <w:t>отнесена к группе субъектов Российской Федерации с высоким уровнем открытости бюджетных данных и включена в пятерку лидеров среди регионов Приволжского федерального округа.</w:t>
      </w:r>
    </w:p>
    <w:p w:rsidR="00385A85" w:rsidRPr="004E18C9" w:rsidRDefault="00385A85" w:rsidP="00385A85">
      <w:pPr>
        <w:ind w:firstLine="709"/>
        <w:jc w:val="both"/>
        <w:rPr>
          <w:sz w:val="28"/>
          <w:szCs w:val="28"/>
        </w:rPr>
      </w:pPr>
      <w:r w:rsidRPr="004E18C9">
        <w:rPr>
          <w:sz w:val="28"/>
          <w:szCs w:val="28"/>
        </w:rPr>
        <w:t xml:space="preserve">В целях развития данной практики на муниципальном уровне в соответствии с пунктом 13 раздела I протокола заседания Правительственной комиссии по координации деятельности открытого правительства от 17 декабря 2015 года № 8 разработана и утверждена приказом министерства финансов области от 30 июня 2016 года № 202 методика проведения мониторинга и составления рейтинга муниципальных районов и городских округов Саратовской области по уровню открытости бюджетных данных. </w:t>
      </w:r>
    </w:p>
    <w:p w:rsidR="00385A85" w:rsidRPr="004E18C9" w:rsidRDefault="004E18C9" w:rsidP="00385A85">
      <w:pPr>
        <w:ind w:firstLine="851"/>
        <w:jc w:val="both"/>
        <w:rPr>
          <w:sz w:val="28"/>
          <w:szCs w:val="28"/>
        </w:rPr>
      </w:pPr>
      <w:r>
        <w:rPr>
          <w:noProof/>
          <w:sz w:val="28"/>
          <w:szCs w:val="28"/>
        </w:rPr>
        <w:t>П</w:t>
      </w:r>
      <w:r w:rsidR="00385A85" w:rsidRPr="004E18C9">
        <w:rPr>
          <w:noProof/>
          <w:sz w:val="28"/>
          <w:szCs w:val="28"/>
        </w:rPr>
        <w:t xml:space="preserve">олученный </w:t>
      </w:r>
      <w:hyperlink r:id="rId17" w:history="1">
        <w:r w:rsidR="00385A85" w:rsidRPr="004E18C9">
          <w:rPr>
            <w:rStyle w:val="aa"/>
            <w:noProof/>
            <w:color w:val="auto"/>
            <w:sz w:val="28"/>
            <w:szCs w:val="28"/>
          </w:rPr>
          <w:t>рейтинг</w:t>
        </w:r>
      </w:hyperlink>
      <w:r w:rsidR="00385A85" w:rsidRPr="004E18C9">
        <w:rPr>
          <w:noProof/>
          <w:sz w:val="28"/>
          <w:szCs w:val="28"/>
        </w:rPr>
        <w:t xml:space="preserve"> </w:t>
      </w:r>
      <w:r>
        <w:rPr>
          <w:noProof/>
          <w:sz w:val="28"/>
          <w:szCs w:val="28"/>
        </w:rPr>
        <w:t xml:space="preserve">по итогам 2017 года </w:t>
      </w:r>
      <w:r w:rsidR="00385A85" w:rsidRPr="004E18C9">
        <w:rPr>
          <w:noProof/>
          <w:sz w:val="28"/>
          <w:szCs w:val="28"/>
        </w:rPr>
        <w:t xml:space="preserve">опубликован на </w:t>
      </w:r>
      <w:r w:rsidR="00385A85" w:rsidRPr="004E18C9">
        <w:rPr>
          <w:sz w:val="28"/>
          <w:szCs w:val="28"/>
        </w:rPr>
        <w:t>портале «Открытый бюджет Саратовской области» в разделе «Муниципальные образования Саратовской области».</w:t>
      </w:r>
    </w:p>
    <w:p w:rsidR="00385A85" w:rsidRPr="004E18C9" w:rsidRDefault="00385A85" w:rsidP="00385A85">
      <w:pPr>
        <w:ind w:firstLine="851"/>
        <w:jc w:val="both"/>
        <w:rPr>
          <w:noProof/>
          <w:sz w:val="28"/>
          <w:szCs w:val="28"/>
        </w:rPr>
      </w:pPr>
      <w:r w:rsidRPr="004E18C9">
        <w:rPr>
          <w:noProof/>
          <w:sz w:val="28"/>
          <w:szCs w:val="28"/>
        </w:rPr>
        <w:t>Для наглядности результаты мониторинга представлены также в виде карты, на которой муниципальные образования распределены по уровню открытости информации о бюджете и бюджетной системе.</w:t>
      </w:r>
    </w:p>
    <w:p w:rsidR="000365CD" w:rsidRPr="003179BC" w:rsidRDefault="000365CD" w:rsidP="000365CD">
      <w:pPr>
        <w:jc w:val="both"/>
        <w:rPr>
          <w:b/>
          <w:sz w:val="28"/>
          <w:szCs w:val="28"/>
        </w:rPr>
      </w:pPr>
    </w:p>
    <w:p w:rsidR="000365CD" w:rsidRPr="00A249F4" w:rsidRDefault="004E18C9" w:rsidP="004E18C9">
      <w:pPr>
        <w:jc w:val="center"/>
        <w:rPr>
          <w:b/>
          <w:color w:val="FF0000"/>
          <w:sz w:val="28"/>
          <w:szCs w:val="28"/>
        </w:rPr>
      </w:pPr>
      <w:r>
        <w:rPr>
          <w:noProof/>
          <w:sz w:val="28"/>
          <w:szCs w:val="28"/>
        </w:rPr>
        <w:drawing>
          <wp:inline distT="0" distB="0" distL="0" distR="0" wp14:anchorId="418AF888" wp14:editId="0B6D5845">
            <wp:extent cx="5761259" cy="3734503"/>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ценка по муниципальным образованиям 2017.jpg"/>
                    <pic:cNvPicPr/>
                  </pic:nvPicPr>
                  <pic:blipFill>
                    <a:blip r:embed="rId18">
                      <a:extLst>
                        <a:ext uri="{28A0092B-C50C-407E-A947-70E740481C1C}">
                          <a14:useLocalDpi xmlns:a14="http://schemas.microsoft.com/office/drawing/2010/main" val="0"/>
                        </a:ext>
                      </a:extLst>
                    </a:blip>
                    <a:stretch>
                      <a:fillRect/>
                    </a:stretch>
                  </pic:blipFill>
                  <pic:spPr>
                    <a:xfrm>
                      <a:off x="0" y="0"/>
                      <a:ext cx="5753394" cy="3729405"/>
                    </a:xfrm>
                    <a:prstGeom prst="rect">
                      <a:avLst/>
                    </a:prstGeom>
                  </pic:spPr>
                </pic:pic>
              </a:graphicData>
            </a:graphic>
          </wp:inline>
        </w:drawing>
      </w:r>
    </w:p>
    <w:p w:rsidR="000365CD" w:rsidRPr="00A249F4" w:rsidRDefault="000365CD" w:rsidP="000365CD">
      <w:pPr>
        <w:jc w:val="both"/>
        <w:rPr>
          <w:b/>
          <w:color w:val="FF0000"/>
          <w:sz w:val="28"/>
          <w:szCs w:val="28"/>
        </w:rPr>
      </w:pPr>
    </w:p>
    <w:p w:rsidR="000365CD" w:rsidRPr="004E18C9" w:rsidRDefault="000365CD" w:rsidP="004E18C9">
      <w:pPr>
        <w:tabs>
          <w:tab w:val="left" w:pos="2977"/>
        </w:tabs>
        <w:jc w:val="both"/>
        <w:rPr>
          <w:b/>
          <w:color w:val="FF0000"/>
          <w:sz w:val="22"/>
          <w:szCs w:val="28"/>
        </w:rPr>
      </w:pPr>
    </w:p>
    <w:p w:rsidR="0008766F" w:rsidRPr="00445510" w:rsidRDefault="0008766F" w:rsidP="000365CD">
      <w:pPr>
        <w:ind w:firstLine="709"/>
        <w:jc w:val="both"/>
        <w:rPr>
          <w:b/>
          <w:sz w:val="28"/>
          <w:szCs w:val="28"/>
        </w:rPr>
      </w:pPr>
      <w:r w:rsidRPr="00445510">
        <w:rPr>
          <w:b/>
          <w:sz w:val="28"/>
          <w:szCs w:val="28"/>
        </w:rPr>
        <w:t>Развитие внутрирегиональных межбюджетных отношений</w:t>
      </w:r>
    </w:p>
    <w:p w:rsidR="005D7B25" w:rsidRDefault="005D7B25" w:rsidP="00927CE5">
      <w:pPr>
        <w:ind w:firstLine="709"/>
        <w:jc w:val="both"/>
        <w:rPr>
          <w:color w:val="FF0000"/>
          <w:sz w:val="28"/>
          <w:szCs w:val="28"/>
        </w:rPr>
      </w:pPr>
    </w:p>
    <w:p w:rsidR="004E247D" w:rsidRDefault="004E247D" w:rsidP="004E247D">
      <w:pPr>
        <w:ind w:firstLine="709"/>
        <w:jc w:val="both"/>
        <w:rPr>
          <w:rFonts w:eastAsia="Calibri"/>
          <w:b/>
          <w:snapToGrid/>
          <w:sz w:val="28"/>
          <w:szCs w:val="28"/>
          <w:lang w:eastAsia="en-US"/>
        </w:rPr>
      </w:pPr>
      <w:r w:rsidRPr="004E247D">
        <w:rPr>
          <w:sz w:val="28"/>
          <w:szCs w:val="28"/>
        </w:rPr>
        <w:t>В целях создания стимулов по увеличению доходов местных бюджетов</w:t>
      </w:r>
      <w:r>
        <w:rPr>
          <w:sz w:val="28"/>
          <w:szCs w:val="28"/>
        </w:rPr>
        <w:t>,</w:t>
      </w:r>
      <w:r w:rsidRPr="004E247D">
        <w:t xml:space="preserve"> </w:t>
      </w:r>
      <w:r w:rsidRPr="004E247D">
        <w:rPr>
          <w:sz w:val="28"/>
          <w:szCs w:val="28"/>
        </w:rPr>
        <w:t>в том числе за счет развития сельскохозяйственного производства</w:t>
      </w:r>
      <w:r>
        <w:rPr>
          <w:sz w:val="28"/>
          <w:szCs w:val="28"/>
        </w:rPr>
        <w:t>,</w:t>
      </w:r>
      <w:r w:rsidRPr="004E247D">
        <w:rPr>
          <w:sz w:val="28"/>
          <w:szCs w:val="28"/>
        </w:rPr>
        <w:t xml:space="preserve"> Законом Саратовской области от 28</w:t>
      </w:r>
      <w:r>
        <w:rPr>
          <w:sz w:val="28"/>
          <w:szCs w:val="28"/>
        </w:rPr>
        <w:t xml:space="preserve"> ноября </w:t>
      </w:r>
      <w:r w:rsidRPr="004E247D">
        <w:rPr>
          <w:sz w:val="28"/>
          <w:szCs w:val="28"/>
        </w:rPr>
        <w:t xml:space="preserve">2017 </w:t>
      </w:r>
      <w:r>
        <w:rPr>
          <w:sz w:val="28"/>
          <w:szCs w:val="28"/>
        </w:rPr>
        <w:t>года №</w:t>
      </w:r>
      <w:r w:rsidRPr="004E247D">
        <w:rPr>
          <w:sz w:val="28"/>
          <w:szCs w:val="28"/>
        </w:rPr>
        <w:t xml:space="preserve"> 104-ЗСО</w:t>
      </w:r>
      <w:r>
        <w:rPr>
          <w:sz w:val="28"/>
          <w:szCs w:val="28"/>
        </w:rPr>
        <w:t xml:space="preserve"> </w:t>
      </w:r>
      <w:r w:rsidRPr="004E247D">
        <w:rPr>
          <w:sz w:val="28"/>
          <w:szCs w:val="28"/>
        </w:rPr>
        <w:t>вн</w:t>
      </w:r>
      <w:r>
        <w:rPr>
          <w:sz w:val="28"/>
          <w:szCs w:val="28"/>
        </w:rPr>
        <w:t>есены</w:t>
      </w:r>
      <w:r w:rsidRPr="004E247D">
        <w:rPr>
          <w:sz w:val="28"/>
          <w:szCs w:val="28"/>
        </w:rPr>
        <w:t xml:space="preserve"> изменения </w:t>
      </w:r>
      <w:r>
        <w:rPr>
          <w:sz w:val="28"/>
          <w:szCs w:val="28"/>
        </w:rPr>
        <w:t xml:space="preserve">в </w:t>
      </w:r>
      <w:r w:rsidRPr="004E247D">
        <w:rPr>
          <w:sz w:val="28"/>
          <w:szCs w:val="28"/>
        </w:rPr>
        <w:t xml:space="preserve">методику распределения дотации </w:t>
      </w:r>
      <w:r>
        <w:rPr>
          <w:sz w:val="28"/>
          <w:szCs w:val="28"/>
        </w:rPr>
        <w:t xml:space="preserve">на </w:t>
      </w:r>
      <w:r w:rsidRPr="004E247D">
        <w:rPr>
          <w:sz w:val="28"/>
          <w:szCs w:val="28"/>
        </w:rPr>
        <w:t>выравнивани</w:t>
      </w:r>
      <w:r>
        <w:rPr>
          <w:sz w:val="28"/>
          <w:szCs w:val="28"/>
        </w:rPr>
        <w:t>е</w:t>
      </w:r>
      <w:r w:rsidRPr="004E247D">
        <w:rPr>
          <w:sz w:val="28"/>
          <w:szCs w:val="28"/>
        </w:rPr>
        <w:t xml:space="preserve"> бюджетной обеспеченности муниципальных районов (городских округов) области </w:t>
      </w:r>
      <w:r w:rsidRPr="005D7B25">
        <w:rPr>
          <w:rFonts w:eastAsia="Calibri"/>
          <w:snapToGrid/>
          <w:sz w:val="28"/>
          <w:szCs w:val="28"/>
          <w:lang w:eastAsia="en-US"/>
        </w:rPr>
        <w:t>в части расчета налогового потенциала:</w:t>
      </w:r>
      <w:r w:rsidRPr="005D7B25">
        <w:rPr>
          <w:rFonts w:eastAsia="Calibri"/>
          <w:b/>
          <w:snapToGrid/>
          <w:sz w:val="28"/>
          <w:szCs w:val="28"/>
          <w:lang w:eastAsia="en-US"/>
        </w:rPr>
        <w:t xml:space="preserve"> </w:t>
      </w:r>
    </w:p>
    <w:p w:rsidR="004E247D" w:rsidRPr="005D7B25" w:rsidRDefault="004E247D" w:rsidP="004E247D">
      <w:pPr>
        <w:ind w:firstLine="709"/>
        <w:jc w:val="both"/>
        <w:rPr>
          <w:sz w:val="28"/>
          <w:szCs w:val="28"/>
        </w:rPr>
      </w:pPr>
      <w:r w:rsidRPr="005D7B25">
        <w:rPr>
          <w:sz w:val="28"/>
          <w:szCs w:val="28"/>
        </w:rPr>
        <w:t>по аналогии с федеральными подходами установ</w:t>
      </w:r>
      <w:r w:rsidRPr="004E247D">
        <w:rPr>
          <w:sz w:val="28"/>
          <w:szCs w:val="28"/>
        </w:rPr>
        <w:t xml:space="preserve">лено </w:t>
      </w:r>
      <w:r w:rsidRPr="005D7B25">
        <w:rPr>
          <w:sz w:val="28"/>
          <w:szCs w:val="28"/>
        </w:rPr>
        <w:t>ограничение (на уровне средних темпов роста по области) для показателей, характеризующих базу налогообложения);</w:t>
      </w:r>
    </w:p>
    <w:p w:rsidR="004E247D" w:rsidRPr="005D7B25" w:rsidRDefault="004E247D" w:rsidP="004E247D">
      <w:pPr>
        <w:ind w:firstLine="709"/>
        <w:jc w:val="both"/>
        <w:rPr>
          <w:sz w:val="28"/>
          <w:szCs w:val="28"/>
        </w:rPr>
      </w:pPr>
      <w:r w:rsidRPr="005D7B25">
        <w:rPr>
          <w:sz w:val="28"/>
          <w:szCs w:val="28"/>
        </w:rPr>
        <w:t>в формулу расчета налогового потенциала вв</w:t>
      </w:r>
      <w:r w:rsidRPr="004E247D">
        <w:rPr>
          <w:sz w:val="28"/>
          <w:szCs w:val="28"/>
        </w:rPr>
        <w:t>еден</w:t>
      </w:r>
      <w:r w:rsidRPr="005D7B25">
        <w:rPr>
          <w:sz w:val="28"/>
          <w:szCs w:val="28"/>
        </w:rPr>
        <w:t xml:space="preserve"> понижающий коэффициент по единому сельскохозяйственному налогу. </w:t>
      </w:r>
    </w:p>
    <w:p w:rsidR="004E247D" w:rsidRPr="005D7B25" w:rsidRDefault="004E247D" w:rsidP="004E247D">
      <w:pPr>
        <w:ind w:firstLine="709"/>
        <w:jc w:val="both"/>
        <w:rPr>
          <w:sz w:val="28"/>
          <w:szCs w:val="28"/>
        </w:rPr>
      </w:pPr>
      <w:r w:rsidRPr="005D7B25">
        <w:rPr>
          <w:sz w:val="28"/>
          <w:szCs w:val="28"/>
        </w:rPr>
        <w:t>Данные нормы позволят уменьшить зависимость величины расчетного налогового пот</w:t>
      </w:r>
      <w:r w:rsidR="001118B6">
        <w:rPr>
          <w:sz w:val="28"/>
          <w:szCs w:val="28"/>
        </w:rPr>
        <w:t>енциала от роста налоговой базы</w:t>
      </w:r>
      <w:r w:rsidRPr="005D7B25">
        <w:rPr>
          <w:sz w:val="28"/>
          <w:szCs w:val="28"/>
        </w:rPr>
        <w:t xml:space="preserve"> и, тем самым, сохранить для муниципалитетов, имеющих опережающие темпы ее роста, право на получение финансовой помощи из областного бюджета в следующем бюджетном цикле. </w:t>
      </w:r>
    </w:p>
    <w:p w:rsidR="00447BA4" w:rsidRDefault="00447BA4" w:rsidP="00447BA4">
      <w:pPr>
        <w:autoSpaceDE w:val="0"/>
        <w:autoSpaceDN w:val="0"/>
        <w:adjustRightInd w:val="0"/>
        <w:ind w:firstLine="709"/>
        <w:jc w:val="both"/>
        <w:rPr>
          <w:sz w:val="28"/>
          <w:szCs w:val="28"/>
        </w:rPr>
      </w:pPr>
      <w:r>
        <w:rPr>
          <w:sz w:val="28"/>
          <w:szCs w:val="28"/>
        </w:rPr>
        <w:t xml:space="preserve">Во исполнение </w:t>
      </w:r>
      <w:r w:rsidRPr="000959BA">
        <w:rPr>
          <w:sz w:val="28"/>
          <w:szCs w:val="28"/>
        </w:rPr>
        <w:t>стать</w:t>
      </w:r>
      <w:r>
        <w:rPr>
          <w:sz w:val="28"/>
          <w:szCs w:val="28"/>
        </w:rPr>
        <w:t>и</w:t>
      </w:r>
      <w:r w:rsidRPr="000959BA">
        <w:rPr>
          <w:sz w:val="28"/>
          <w:szCs w:val="28"/>
        </w:rPr>
        <w:t xml:space="preserve"> 136 Бюджетного кодекса Российской Федерации </w:t>
      </w:r>
      <w:r>
        <w:rPr>
          <w:sz w:val="28"/>
          <w:szCs w:val="28"/>
        </w:rPr>
        <w:t>и в</w:t>
      </w:r>
      <w:r w:rsidRPr="000959BA">
        <w:rPr>
          <w:sz w:val="28"/>
          <w:szCs w:val="28"/>
        </w:rPr>
        <w:t xml:space="preserve"> соответствии </w:t>
      </w:r>
      <w:r>
        <w:rPr>
          <w:sz w:val="28"/>
          <w:szCs w:val="28"/>
        </w:rPr>
        <w:t>с п</w:t>
      </w:r>
      <w:r w:rsidRPr="000959BA">
        <w:rPr>
          <w:sz w:val="28"/>
          <w:szCs w:val="28"/>
        </w:rPr>
        <w:t xml:space="preserve">остановлением Правительства Саратовской области от 31 октября 2008 года № 409-П проведена экспертиза </w:t>
      </w:r>
      <w:r>
        <w:rPr>
          <w:sz w:val="28"/>
          <w:szCs w:val="28"/>
        </w:rPr>
        <w:t xml:space="preserve">30 </w:t>
      </w:r>
      <w:r w:rsidRPr="000959BA">
        <w:rPr>
          <w:sz w:val="28"/>
          <w:szCs w:val="28"/>
        </w:rPr>
        <w:t>проектов местных бюджетов на 201</w:t>
      </w:r>
      <w:r>
        <w:rPr>
          <w:sz w:val="28"/>
          <w:szCs w:val="28"/>
        </w:rPr>
        <w:t>8</w:t>
      </w:r>
      <w:r w:rsidRPr="000959BA">
        <w:rPr>
          <w:sz w:val="28"/>
          <w:szCs w:val="28"/>
        </w:rPr>
        <w:t xml:space="preserve"> год </w:t>
      </w:r>
      <w:r>
        <w:rPr>
          <w:sz w:val="28"/>
          <w:szCs w:val="28"/>
        </w:rPr>
        <w:t>(на 2018 год и плановый период 2019 и 2020 годов), из них проекты 14</w:t>
      </w:r>
      <w:r w:rsidRPr="00C36938">
        <w:rPr>
          <w:sz w:val="28"/>
          <w:szCs w:val="28"/>
        </w:rPr>
        <w:t xml:space="preserve"> муниципальны</w:t>
      </w:r>
      <w:r>
        <w:rPr>
          <w:sz w:val="28"/>
          <w:szCs w:val="28"/>
        </w:rPr>
        <w:t xml:space="preserve">х образований </w:t>
      </w:r>
      <w:r w:rsidRPr="00C36938">
        <w:rPr>
          <w:sz w:val="28"/>
          <w:szCs w:val="28"/>
        </w:rPr>
        <w:t>(11 муниципальных районов, 2 городских округа, 1 поселения), в бюджетах которых доля дотации превышает 50 процентов объема собственных доходов местных бюджетов, и 16 вновь образованны</w:t>
      </w:r>
      <w:r>
        <w:rPr>
          <w:sz w:val="28"/>
          <w:szCs w:val="28"/>
        </w:rPr>
        <w:t>х</w:t>
      </w:r>
      <w:r w:rsidRPr="00C36938">
        <w:rPr>
          <w:sz w:val="28"/>
          <w:szCs w:val="28"/>
        </w:rPr>
        <w:t xml:space="preserve"> муниципальны</w:t>
      </w:r>
      <w:r>
        <w:rPr>
          <w:sz w:val="28"/>
          <w:szCs w:val="28"/>
        </w:rPr>
        <w:t>х</w:t>
      </w:r>
      <w:r w:rsidRPr="00C36938">
        <w:rPr>
          <w:sz w:val="28"/>
          <w:szCs w:val="28"/>
        </w:rPr>
        <w:t xml:space="preserve"> образовани</w:t>
      </w:r>
      <w:r>
        <w:rPr>
          <w:sz w:val="28"/>
          <w:szCs w:val="28"/>
        </w:rPr>
        <w:t>й</w:t>
      </w:r>
      <w:r w:rsidRPr="00C36938">
        <w:rPr>
          <w:sz w:val="28"/>
          <w:szCs w:val="28"/>
        </w:rPr>
        <w:t>, не имеющи</w:t>
      </w:r>
      <w:r>
        <w:rPr>
          <w:sz w:val="28"/>
          <w:szCs w:val="28"/>
        </w:rPr>
        <w:t>х</w:t>
      </w:r>
      <w:r w:rsidRPr="00C36938">
        <w:rPr>
          <w:sz w:val="28"/>
          <w:szCs w:val="28"/>
        </w:rPr>
        <w:t xml:space="preserve"> годовой отчетности об исполнении местног</w:t>
      </w:r>
      <w:r>
        <w:rPr>
          <w:sz w:val="28"/>
          <w:szCs w:val="28"/>
        </w:rPr>
        <w:t>о бюджета за последние три года. П</w:t>
      </w:r>
      <w:r w:rsidRPr="00C36938">
        <w:rPr>
          <w:sz w:val="28"/>
          <w:szCs w:val="28"/>
        </w:rPr>
        <w:t xml:space="preserve">о итогам </w:t>
      </w:r>
      <w:r>
        <w:rPr>
          <w:sz w:val="28"/>
          <w:szCs w:val="28"/>
        </w:rPr>
        <w:t xml:space="preserve">указанной экспертизы </w:t>
      </w:r>
      <w:r w:rsidRPr="00C36938">
        <w:rPr>
          <w:sz w:val="28"/>
          <w:szCs w:val="28"/>
        </w:rPr>
        <w:t xml:space="preserve">подготовлены и направлены </w:t>
      </w:r>
      <w:r>
        <w:rPr>
          <w:sz w:val="28"/>
          <w:szCs w:val="28"/>
        </w:rPr>
        <w:t xml:space="preserve">органам местного самоуправления </w:t>
      </w:r>
      <w:r w:rsidRPr="00C36938">
        <w:rPr>
          <w:sz w:val="28"/>
          <w:szCs w:val="28"/>
        </w:rPr>
        <w:t>заключения на соответствие проектов</w:t>
      </w:r>
      <w:r w:rsidRPr="000959BA">
        <w:rPr>
          <w:sz w:val="28"/>
          <w:szCs w:val="28"/>
        </w:rPr>
        <w:t xml:space="preserve"> решений о бюджете бюджетному законодательству.</w:t>
      </w:r>
    </w:p>
    <w:p w:rsidR="00447BA4" w:rsidRDefault="00447BA4" w:rsidP="00447BA4">
      <w:pPr>
        <w:ind w:firstLine="709"/>
        <w:jc w:val="both"/>
        <w:rPr>
          <w:sz w:val="28"/>
          <w:szCs w:val="28"/>
        </w:rPr>
      </w:pPr>
      <w:r w:rsidRPr="000959BA">
        <w:rPr>
          <w:sz w:val="28"/>
          <w:szCs w:val="28"/>
        </w:rPr>
        <w:t xml:space="preserve">С целью повышения качества управления муниципальными финансами </w:t>
      </w:r>
      <w:r w:rsidR="001118B6">
        <w:rPr>
          <w:sz w:val="28"/>
          <w:szCs w:val="28"/>
        </w:rPr>
        <w:t>осуществлялись</w:t>
      </w:r>
      <w:r>
        <w:rPr>
          <w:sz w:val="28"/>
          <w:szCs w:val="28"/>
        </w:rPr>
        <w:t>:</w:t>
      </w:r>
    </w:p>
    <w:p w:rsidR="00447BA4" w:rsidRDefault="00447BA4" w:rsidP="00447BA4">
      <w:pPr>
        <w:ind w:firstLine="709"/>
        <w:jc w:val="both"/>
        <w:rPr>
          <w:sz w:val="28"/>
          <w:szCs w:val="28"/>
        </w:rPr>
      </w:pPr>
      <w:r w:rsidRPr="000959BA">
        <w:rPr>
          <w:sz w:val="28"/>
          <w:szCs w:val="28"/>
        </w:rPr>
        <w:t>мониторинг исполнения отдельных показателей местных бюджетов, а также соблюдения требований бюджетного законодательства (включая соблюдение норматива формирования расходов на содержание органов местного самоуправления)</w:t>
      </w:r>
      <w:r>
        <w:rPr>
          <w:sz w:val="28"/>
          <w:szCs w:val="28"/>
        </w:rPr>
        <w:t>,</w:t>
      </w:r>
    </w:p>
    <w:p w:rsidR="00447BA4" w:rsidRDefault="00447BA4" w:rsidP="00447BA4">
      <w:pPr>
        <w:ind w:firstLine="709"/>
        <w:jc w:val="both"/>
        <w:rPr>
          <w:sz w:val="28"/>
          <w:szCs w:val="28"/>
        </w:rPr>
      </w:pPr>
      <w:r w:rsidRPr="000959BA">
        <w:rPr>
          <w:sz w:val="28"/>
          <w:szCs w:val="28"/>
        </w:rPr>
        <w:t>контроль за выполнением соглашений о мерах по повышению эффективности использования бюджетных средств и увеличению поступлений налоговых и неналоговых доходов местного бюджета</w:t>
      </w:r>
      <w:r>
        <w:rPr>
          <w:sz w:val="28"/>
          <w:szCs w:val="28"/>
        </w:rPr>
        <w:t>,</w:t>
      </w:r>
      <w:r w:rsidRPr="000959BA">
        <w:rPr>
          <w:sz w:val="28"/>
          <w:szCs w:val="28"/>
        </w:rPr>
        <w:t xml:space="preserve"> заключенных </w:t>
      </w:r>
      <w:r>
        <w:rPr>
          <w:sz w:val="28"/>
          <w:szCs w:val="28"/>
        </w:rPr>
        <w:t xml:space="preserve">между </w:t>
      </w:r>
      <w:r w:rsidRPr="000959BA">
        <w:rPr>
          <w:sz w:val="28"/>
          <w:szCs w:val="28"/>
        </w:rPr>
        <w:t xml:space="preserve">министерством финансов области </w:t>
      </w:r>
      <w:r>
        <w:rPr>
          <w:sz w:val="28"/>
          <w:szCs w:val="28"/>
        </w:rPr>
        <w:t>и органами местного самоуправления муниципальных образований</w:t>
      </w:r>
      <w:r w:rsidRPr="00B24AFB">
        <w:rPr>
          <w:sz w:val="28"/>
          <w:szCs w:val="28"/>
        </w:rPr>
        <w:t xml:space="preserve"> </w:t>
      </w:r>
      <w:r>
        <w:rPr>
          <w:sz w:val="28"/>
          <w:szCs w:val="28"/>
        </w:rPr>
        <w:t>с</w:t>
      </w:r>
      <w:r w:rsidRPr="000959BA">
        <w:rPr>
          <w:sz w:val="28"/>
          <w:szCs w:val="28"/>
        </w:rPr>
        <w:t>огласно статье 136 Бюджетного кодекса Российской Федерации</w:t>
      </w:r>
      <w:r>
        <w:rPr>
          <w:sz w:val="28"/>
          <w:szCs w:val="28"/>
        </w:rPr>
        <w:t xml:space="preserve"> на 2016 год </w:t>
      </w:r>
      <w:r w:rsidRPr="000959BA">
        <w:rPr>
          <w:sz w:val="28"/>
          <w:szCs w:val="28"/>
        </w:rPr>
        <w:t>по итогам года и заключенных на 201</w:t>
      </w:r>
      <w:r>
        <w:rPr>
          <w:sz w:val="28"/>
          <w:szCs w:val="28"/>
        </w:rPr>
        <w:t>7</w:t>
      </w:r>
      <w:r w:rsidRPr="000959BA">
        <w:rPr>
          <w:sz w:val="28"/>
          <w:szCs w:val="28"/>
        </w:rPr>
        <w:t xml:space="preserve"> год </w:t>
      </w:r>
      <w:r>
        <w:rPr>
          <w:sz w:val="28"/>
          <w:szCs w:val="28"/>
        </w:rPr>
        <w:t>в течение года,</w:t>
      </w:r>
    </w:p>
    <w:p w:rsidR="00447BA4" w:rsidRDefault="00447BA4" w:rsidP="00447BA4">
      <w:pPr>
        <w:ind w:firstLine="709"/>
        <w:jc w:val="both"/>
        <w:rPr>
          <w:sz w:val="28"/>
          <w:szCs w:val="28"/>
        </w:rPr>
      </w:pPr>
      <w:r w:rsidRPr="000959BA">
        <w:rPr>
          <w:sz w:val="28"/>
          <w:szCs w:val="28"/>
        </w:rPr>
        <w:t>контроль за выполнением</w:t>
      </w:r>
      <w:r>
        <w:rPr>
          <w:spacing w:val="-4"/>
          <w:sz w:val="28"/>
          <w:szCs w:val="28"/>
        </w:rPr>
        <w:t xml:space="preserve"> обязательств (условий), установленных Правилами п</w:t>
      </w:r>
      <w:r w:rsidRPr="00D16C1E">
        <w:rPr>
          <w:sz w:val="28"/>
          <w:szCs w:val="24"/>
        </w:rPr>
        <w:t>роведения в 2016 году реструктуризации обязательств (задолженности) муниципальных образований Саратовской области перед областным бюджетом по бюджетным кредитам, предоставленным для частичного покрытия дефицита местных бюджетов с частичным списанием (сокращением) суммы основного долга,</w:t>
      </w:r>
      <w:r>
        <w:rPr>
          <w:sz w:val="28"/>
          <w:szCs w:val="24"/>
        </w:rPr>
        <w:t xml:space="preserve"> утвержденных п</w:t>
      </w:r>
      <w:r w:rsidRPr="00D16C1E">
        <w:rPr>
          <w:sz w:val="28"/>
          <w:szCs w:val="24"/>
        </w:rPr>
        <w:t>остановление</w:t>
      </w:r>
      <w:r>
        <w:rPr>
          <w:sz w:val="28"/>
          <w:szCs w:val="24"/>
        </w:rPr>
        <w:t>м</w:t>
      </w:r>
      <w:r w:rsidRPr="00D16C1E">
        <w:rPr>
          <w:sz w:val="28"/>
          <w:szCs w:val="24"/>
        </w:rPr>
        <w:t xml:space="preserve"> Правительства Саратовской области от 20</w:t>
      </w:r>
      <w:r>
        <w:rPr>
          <w:sz w:val="28"/>
          <w:szCs w:val="24"/>
        </w:rPr>
        <w:t xml:space="preserve"> июля </w:t>
      </w:r>
      <w:r w:rsidRPr="00D16C1E">
        <w:rPr>
          <w:sz w:val="28"/>
          <w:szCs w:val="24"/>
        </w:rPr>
        <w:t>2016</w:t>
      </w:r>
      <w:r>
        <w:rPr>
          <w:sz w:val="28"/>
          <w:szCs w:val="24"/>
        </w:rPr>
        <w:t xml:space="preserve"> года №</w:t>
      </w:r>
      <w:r w:rsidRPr="00D16C1E">
        <w:rPr>
          <w:sz w:val="28"/>
          <w:szCs w:val="24"/>
        </w:rPr>
        <w:t xml:space="preserve"> 382-П</w:t>
      </w:r>
      <w:r>
        <w:rPr>
          <w:spacing w:val="-2"/>
          <w:sz w:val="28"/>
          <w:szCs w:val="28"/>
        </w:rPr>
        <w:t>.</w:t>
      </w:r>
    </w:p>
    <w:p w:rsidR="00447BA4" w:rsidRDefault="00447BA4" w:rsidP="00447BA4">
      <w:pPr>
        <w:snapToGrid w:val="0"/>
        <w:spacing w:line="228" w:lineRule="auto"/>
        <w:ind w:firstLine="709"/>
        <w:jc w:val="both"/>
        <w:rPr>
          <w:sz w:val="28"/>
          <w:szCs w:val="28"/>
        </w:rPr>
      </w:pPr>
      <w:r w:rsidRPr="0069726E">
        <w:rPr>
          <w:sz w:val="28"/>
          <w:szCs w:val="28"/>
        </w:rPr>
        <w:t xml:space="preserve">По результатам </w:t>
      </w:r>
      <w:r>
        <w:rPr>
          <w:sz w:val="28"/>
          <w:szCs w:val="28"/>
        </w:rPr>
        <w:t>указанн</w:t>
      </w:r>
      <w:r w:rsidR="001118B6">
        <w:rPr>
          <w:sz w:val="28"/>
          <w:szCs w:val="28"/>
        </w:rPr>
        <w:t xml:space="preserve">ых мероприятий </w:t>
      </w:r>
      <w:r w:rsidRPr="000959BA">
        <w:rPr>
          <w:sz w:val="28"/>
          <w:szCs w:val="28"/>
        </w:rPr>
        <w:t xml:space="preserve">к нарушителям </w:t>
      </w:r>
      <w:r>
        <w:rPr>
          <w:sz w:val="28"/>
          <w:szCs w:val="28"/>
        </w:rPr>
        <w:t>(12</w:t>
      </w:r>
      <w:r w:rsidRPr="0069726E">
        <w:rPr>
          <w:sz w:val="28"/>
          <w:szCs w:val="28"/>
        </w:rPr>
        <w:t xml:space="preserve"> муниципальны</w:t>
      </w:r>
      <w:r>
        <w:rPr>
          <w:sz w:val="28"/>
          <w:szCs w:val="28"/>
        </w:rPr>
        <w:t>х</w:t>
      </w:r>
      <w:r w:rsidRPr="0069726E">
        <w:rPr>
          <w:sz w:val="28"/>
          <w:szCs w:val="28"/>
        </w:rPr>
        <w:t xml:space="preserve"> район</w:t>
      </w:r>
      <w:r>
        <w:rPr>
          <w:sz w:val="28"/>
          <w:szCs w:val="28"/>
        </w:rPr>
        <w:t>ов и 7 поселений)</w:t>
      </w:r>
      <w:r w:rsidRPr="0069726E">
        <w:rPr>
          <w:sz w:val="28"/>
          <w:szCs w:val="28"/>
        </w:rPr>
        <w:t xml:space="preserve"> были применены </w:t>
      </w:r>
      <w:r w:rsidRPr="000959BA">
        <w:rPr>
          <w:sz w:val="28"/>
          <w:szCs w:val="28"/>
        </w:rPr>
        <w:t>мер</w:t>
      </w:r>
      <w:r>
        <w:rPr>
          <w:sz w:val="28"/>
          <w:szCs w:val="28"/>
        </w:rPr>
        <w:t>ы</w:t>
      </w:r>
      <w:r w:rsidRPr="000959BA">
        <w:rPr>
          <w:sz w:val="28"/>
          <w:szCs w:val="28"/>
        </w:rPr>
        <w:t xml:space="preserve"> воздействия</w:t>
      </w:r>
      <w:r w:rsidR="00445510">
        <w:rPr>
          <w:sz w:val="28"/>
          <w:szCs w:val="28"/>
        </w:rPr>
        <w:t>, в частности</w:t>
      </w:r>
      <w:r w:rsidR="00445510" w:rsidRPr="00445510">
        <w:rPr>
          <w:sz w:val="28"/>
          <w:szCs w:val="28"/>
        </w:rPr>
        <w:t>:</w:t>
      </w:r>
      <w:r w:rsidRPr="002F12B2">
        <w:rPr>
          <w:sz w:val="28"/>
          <w:szCs w:val="28"/>
        </w:rPr>
        <w:t xml:space="preserve"> </w:t>
      </w:r>
    </w:p>
    <w:p w:rsidR="00447BA4" w:rsidRPr="003179BC" w:rsidRDefault="00445510" w:rsidP="00447BA4">
      <w:pPr>
        <w:snapToGrid w:val="0"/>
        <w:spacing w:line="228" w:lineRule="auto"/>
        <w:ind w:firstLine="709"/>
        <w:jc w:val="both"/>
        <w:rPr>
          <w:sz w:val="28"/>
          <w:szCs w:val="28"/>
        </w:rPr>
      </w:pPr>
      <w:r>
        <w:rPr>
          <w:sz w:val="28"/>
          <w:szCs w:val="28"/>
        </w:rPr>
        <w:t>в виде</w:t>
      </w:r>
      <w:r w:rsidR="00447BA4" w:rsidRPr="0069726E">
        <w:rPr>
          <w:sz w:val="28"/>
          <w:szCs w:val="28"/>
        </w:rPr>
        <w:t xml:space="preserve"> приостановлени</w:t>
      </w:r>
      <w:r>
        <w:rPr>
          <w:sz w:val="28"/>
          <w:szCs w:val="28"/>
        </w:rPr>
        <w:t>я</w:t>
      </w:r>
      <w:r w:rsidR="00447BA4" w:rsidRPr="0069726E">
        <w:rPr>
          <w:sz w:val="28"/>
          <w:szCs w:val="28"/>
        </w:rPr>
        <w:t xml:space="preserve"> предоставления</w:t>
      </w:r>
      <w:r w:rsidR="00447BA4">
        <w:rPr>
          <w:sz w:val="28"/>
          <w:szCs w:val="28"/>
        </w:rPr>
        <w:t xml:space="preserve"> дотации</w:t>
      </w:r>
      <w:r w:rsidR="00447BA4" w:rsidRPr="0069726E">
        <w:rPr>
          <w:sz w:val="28"/>
          <w:szCs w:val="28"/>
        </w:rPr>
        <w:t xml:space="preserve"> из областного бюджета </w:t>
      </w:r>
      <w:r w:rsidR="003179BC">
        <w:rPr>
          <w:sz w:val="28"/>
          <w:szCs w:val="28"/>
        </w:rPr>
        <w:t>за</w:t>
      </w:r>
      <w:r w:rsidR="003179BC" w:rsidRPr="0069726E">
        <w:rPr>
          <w:sz w:val="28"/>
          <w:szCs w:val="28"/>
        </w:rPr>
        <w:t xml:space="preserve"> нарушение предельного размера дефицита бюджета </w:t>
      </w:r>
      <w:r w:rsidR="003179BC">
        <w:rPr>
          <w:sz w:val="28"/>
          <w:szCs w:val="28"/>
        </w:rPr>
        <w:t xml:space="preserve">– </w:t>
      </w:r>
      <w:r w:rsidR="00447BA4" w:rsidRPr="0069726E">
        <w:rPr>
          <w:sz w:val="28"/>
          <w:szCs w:val="28"/>
        </w:rPr>
        <w:t xml:space="preserve">в отношении </w:t>
      </w:r>
      <w:r w:rsidR="00447BA4">
        <w:rPr>
          <w:sz w:val="28"/>
          <w:szCs w:val="28"/>
        </w:rPr>
        <w:t>одного городского поселения</w:t>
      </w:r>
      <w:r w:rsidR="00447BA4" w:rsidRPr="0069726E">
        <w:rPr>
          <w:sz w:val="28"/>
          <w:szCs w:val="28"/>
        </w:rPr>
        <w:t xml:space="preserve"> </w:t>
      </w:r>
      <w:r w:rsidR="00447BA4" w:rsidRPr="000959BA">
        <w:rPr>
          <w:sz w:val="28"/>
          <w:szCs w:val="28"/>
        </w:rPr>
        <w:t xml:space="preserve">(длительность приостановления составила </w:t>
      </w:r>
      <w:r w:rsidR="00447BA4" w:rsidRPr="0024318F">
        <w:rPr>
          <w:sz w:val="28"/>
          <w:szCs w:val="28"/>
        </w:rPr>
        <w:t>19</w:t>
      </w:r>
      <w:r w:rsidR="00447BA4" w:rsidRPr="000959BA">
        <w:rPr>
          <w:sz w:val="28"/>
          <w:szCs w:val="28"/>
        </w:rPr>
        <w:t xml:space="preserve"> дней)</w:t>
      </w:r>
      <w:r w:rsidR="003179BC" w:rsidRPr="003179BC">
        <w:rPr>
          <w:sz w:val="28"/>
          <w:szCs w:val="28"/>
        </w:rPr>
        <w:t>;</w:t>
      </w:r>
    </w:p>
    <w:p w:rsidR="00447BA4" w:rsidRPr="001C0754" w:rsidRDefault="003179BC" w:rsidP="003179BC">
      <w:pPr>
        <w:snapToGrid w:val="0"/>
        <w:spacing w:line="228" w:lineRule="auto"/>
        <w:ind w:firstLine="709"/>
        <w:jc w:val="both"/>
      </w:pPr>
      <w:r>
        <w:rPr>
          <w:sz w:val="28"/>
          <w:szCs w:val="28"/>
        </w:rPr>
        <w:t>в виде</w:t>
      </w:r>
      <w:r w:rsidRPr="0069726E">
        <w:rPr>
          <w:sz w:val="28"/>
          <w:szCs w:val="28"/>
        </w:rPr>
        <w:t xml:space="preserve"> </w:t>
      </w:r>
      <w:r w:rsidR="00447BA4" w:rsidRPr="00091B14">
        <w:rPr>
          <w:spacing w:val="-4"/>
          <w:sz w:val="28"/>
          <w:szCs w:val="28"/>
        </w:rPr>
        <w:t>сокращени</w:t>
      </w:r>
      <w:r>
        <w:rPr>
          <w:spacing w:val="-4"/>
          <w:sz w:val="28"/>
          <w:szCs w:val="28"/>
        </w:rPr>
        <w:t>я</w:t>
      </w:r>
      <w:r w:rsidR="00447BA4" w:rsidRPr="00091B14">
        <w:rPr>
          <w:spacing w:val="-4"/>
          <w:sz w:val="28"/>
          <w:szCs w:val="28"/>
        </w:rPr>
        <w:t xml:space="preserve"> дотации из областного бюджета </w:t>
      </w:r>
      <w:r>
        <w:rPr>
          <w:sz w:val="28"/>
          <w:szCs w:val="28"/>
        </w:rPr>
        <w:t xml:space="preserve">за нарушение по итогам 2016 года </w:t>
      </w:r>
      <w:r w:rsidRPr="009F013A">
        <w:rPr>
          <w:sz w:val="28"/>
          <w:szCs w:val="28"/>
        </w:rPr>
        <w:t>норматива формирования расходов на содержание органов местного самоуправления</w:t>
      </w:r>
      <w:r>
        <w:rPr>
          <w:sz w:val="28"/>
          <w:szCs w:val="28"/>
        </w:rPr>
        <w:t xml:space="preserve"> – </w:t>
      </w:r>
      <w:r w:rsidR="00447BA4" w:rsidRPr="0069726E">
        <w:rPr>
          <w:sz w:val="28"/>
          <w:szCs w:val="28"/>
        </w:rPr>
        <w:t xml:space="preserve">в отношении </w:t>
      </w:r>
      <w:r w:rsidR="00447BA4">
        <w:rPr>
          <w:sz w:val="28"/>
          <w:szCs w:val="28"/>
        </w:rPr>
        <w:t>одного муниципального района и двух поселений</w:t>
      </w:r>
      <w:r w:rsidR="00447BA4" w:rsidRPr="009F013A">
        <w:rPr>
          <w:sz w:val="28"/>
          <w:szCs w:val="28"/>
        </w:rPr>
        <w:t>,</w:t>
      </w:r>
      <w:r w:rsidRPr="003179BC">
        <w:rPr>
          <w:sz w:val="28"/>
          <w:szCs w:val="28"/>
        </w:rPr>
        <w:t xml:space="preserve"> </w:t>
      </w:r>
      <w:r>
        <w:rPr>
          <w:sz w:val="28"/>
          <w:szCs w:val="28"/>
        </w:rPr>
        <w:t>за невыполнение</w:t>
      </w:r>
      <w:r w:rsidRPr="009F013A">
        <w:rPr>
          <w:sz w:val="28"/>
          <w:szCs w:val="28"/>
        </w:rPr>
        <w:t xml:space="preserve"> </w:t>
      </w:r>
      <w:r>
        <w:rPr>
          <w:sz w:val="28"/>
          <w:szCs w:val="28"/>
        </w:rPr>
        <w:t xml:space="preserve">по итогам 2015-2016 годов </w:t>
      </w:r>
      <w:r w:rsidRPr="009F013A">
        <w:rPr>
          <w:sz w:val="28"/>
          <w:szCs w:val="28"/>
        </w:rPr>
        <w:t xml:space="preserve">обязательств, установленных в </w:t>
      </w:r>
      <w:r>
        <w:rPr>
          <w:sz w:val="28"/>
          <w:szCs w:val="28"/>
        </w:rPr>
        <w:t>с</w:t>
      </w:r>
      <w:r w:rsidRPr="009F013A">
        <w:rPr>
          <w:sz w:val="28"/>
          <w:szCs w:val="28"/>
        </w:rPr>
        <w:t>оглашениях о мерах по повышению эффективности использования бюджетных средств и увеличению поступлений налоговых и неналоговых доходов местного бюджета</w:t>
      </w:r>
      <w:r>
        <w:rPr>
          <w:sz w:val="28"/>
          <w:szCs w:val="28"/>
        </w:rPr>
        <w:t xml:space="preserve"> – </w:t>
      </w:r>
      <w:r w:rsidR="00447BA4" w:rsidRPr="0069726E">
        <w:rPr>
          <w:sz w:val="28"/>
          <w:szCs w:val="28"/>
        </w:rPr>
        <w:t xml:space="preserve">в отношении </w:t>
      </w:r>
      <w:r w:rsidR="00447BA4">
        <w:rPr>
          <w:sz w:val="28"/>
          <w:szCs w:val="28"/>
        </w:rPr>
        <w:t>шести муниципальных районов и пяти поселений</w:t>
      </w:r>
      <w:r>
        <w:rPr>
          <w:sz w:val="28"/>
          <w:szCs w:val="28"/>
        </w:rPr>
        <w:t>, за нарушение</w:t>
      </w:r>
      <w:r w:rsidRPr="009F013A">
        <w:rPr>
          <w:sz w:val="28"/>
          <w:szCs w:val="28"/>
        </w:rPr>
        <w:t xml:space="preserve"> условий проведенной в 2016 году реструктуризации задолженности по бюджетным кредитам</w:t>
      </w:r>
      <w:r>
        <w:rPr>
          <w:sz w:val="28"/>
          <w:szCs w:val="28"/>
        </w:rPr>
        <w:t xml:space="preserve"> – </w:t>
      </w:r>
      <w:r w:rsidR="00447BA4" w:rsidRPr="0069726E">
        <w:rPr>
          <w:sz w:val="28"/>
          <w:szCs w:val="28"/>
        </w:rPr>
        <w:t xml:space="preserve">в отношении </w:t>
      </w:r>
      <w:r w:rsidR="00447BA4">
        <w:rPr>
          <w:sz w:val="28"/>
          <w:szCs w:val="28"/>
        </w:rPr>
        <w:t>восьми муниципальных районов.</w:t>
      </w:r>
      <w:r>
        <w:rPr>
          <w:sz w:val="28"/>
          <w:szCs w:val="28"/>
        </w:rPr>
        <w:t xml:space="preserve"> </w:t>
      </w:r>
      <w:r w:rsidR="00447BA4">
        <w:rPr>
          <w:sz w:val="28"/>
          <w:szCs w:val="28"/>
        </w:rPr>
        <w:t xml:space="preserve">Общий объем сокращения дотаций </w:t>
      </w:r>
      <w:r w:rsidR="00447BA4" w:rsidRPr="009F013A">
        <w:rPr>
          <w:sz w:val="28"/>
          <w:szCs w:val="28"/>
        </w:rPr>
        <w:t>составил 5,4 млн рублей.</w:t>
      </w:r>
    </w:p>
    <w:p w:rsidR="0083587E" w:rsidRPr="003179BC" w:rsidRDefault="0083587E" w:rsidP="00ED468C">
      <w:pPr>
        <w:ind w:firstLine="709"/>
        <w:jc w:val="both"/>
        <w:rPr>
          <w:b/>
          <w:snapToGrid/>
          <w:sz w:val="28"/>
          <w:szCs w:val="28"/>
        </w:rPr>
      </w:pPr>
    </w:p>
    <w:p w:rsidR="0008766F" w:rsidRDefault="0008766F" w:rsidP="00ED468C">
      <w:pPr>
        <w:ind w:firstLine="709"/>
        <w:jc w:val="both"/>
        <w:rPr>
          <w:b/>
          <w:snapToGrid/>
          <w:sz w:val="28"/>
          <w:szCs w:val="28"/>
        </w:rPr>
      </w:pPr>
      <w:r w:rsidRPr="00124D18">
        <w:rPr>
          <w:b/>
          <w:snapToGrid/>
          <w:sz w:val="28"/>
          <w:szCs w:val="28"/>
        </w:rPr>
        <w:t>Правовая и нормотворческая деятельность</w:t>
      </w:r>
    </w:p>
    <w:p w:rsidR="00E6028E" w:rsidRPr="00124D18" w:rsidRDefault="00E6028E" w:rsidP="00ED468C">
      <w:pPr>
        <w:ind w:firstLine="709"/>
        <w:jc w:val="both"/>
        <w:rPr>
          <w:b/>
          <w:snapToGrid/>
          <w:sz w:val="28"/>
          <w:szCs w:val="28"/>
        </w:rPr>
      </w:pPr>
    </w:p>
    <w:p w:rsidR="00124D18" w:rsidRPr="00124D18" w:rsidRDefault="00124D18" w:rsidP="00AB1613">
      <w:pPr>
        <w:snapToGrid w:val="0"/>
        <w:ind w:firstLine="709"/>
        <w:jc w:val="both"/>
        <w:rPr>
          <w:rFonts w:eastAsiaTheme="minorHAnsi"/>
          <w:snapToGrid/>
          <w:sz w:val="28"/>
          <w:szCs w:val="28"/>
        </w:rPr>
      </w:pPr>
      <w:r w:rsidRPr="00124D18">
        <w:rPr>
          <w:rFonts w:eastAsiaTheme="minorHAnsi"/>
          <w:snapToGrid/>
          <w:sz w:val="28"/>
          <w:szCs w:val="28"/>
        </w:rPr>
        <w:t xml:space="preserve">В 2017 году </w:t>
      </w:r>
      <w:r w:rsidR="00031B4F">
        <w:rPr>
          <w:rFonts w:eastAsiaTheme="minorHAnsi"/>
          <w:snapToGrid/>
          <w:sz w:val="28"/>
          <w:szCs w:val="28"/>
        </w:rPr>
        <w:t xml:space="preserve">сотрудники </w:t>
      </w:r>
      <w:r w:rsidRPr="00124D18">
        <w:rPr>
          <w:rFonts w:eastAsiaTheme="minorHAnsi"/>
          <w:snapToGrid/>
          <w:sz w:val="28"/>
          <w:szCs w:val="28"/>
        </w:rPr>
        <w:t>министерства финансов области участвовали более чем в 1500 судебных процессах, в том числе в арбитражных судах по различным категориям дел – свыше 620, в судах общей юрисдикции и у мировых судей по взысканию задолженности в пользу детей-сирот и детей, находившихся под опекой (попечительством), – более 110, по обеспечению указанной категории граждан жилыми помещениями или денежной компенсацией – порядка 700, а также административным делам о взыскании компенсации за нарушение права на исполнение судебного акта в разумный срок – 70.</w:t>
      </w:r>
    </w:p>
    <w:p w:rsidR="000E0914" w:rsidRPr="000E0914" w:rsidRDefault="000E0914" w:rsidP="0042516D">
      <w:pPr>
        <w:snapToGrid w:val="0"/>
        <w:ind w:firstLine="709"/>
        <w:jc w:val="both"/>
        <w:rPr>
          <w:rFonts w:eastAsiaTheme="minorHAnsi"/>
          <w:snapToGrid/>
          <w:sz w:val="28"/>
          <w:szCs w:val="28"/>
        </w:rPr>
      </w:pPr>
      <w:r w:rsidRPr="000E0914">
        <w:rPr>
          <w:rFonts w:eastAsiaTheme="minorHAnsi"/>
          <w:snapToGrid/>
          <w:sz w:val="28"/>
          <w:szCs w:val="28"/>
        </w:rPr>
        <w:t>В течение года в министерство финансов области как уполномоченный орган по организации исполнения судебных актов по обращению взыскания на средства областного бюджета и решений налоговых органов взыскателями было предъявлено более 3500 исполнительных документов и решений налоговых органов. Из них после проверки более 3350 были приняты к исполнению, остальные возвращены взыскателям по основаниям, предусмотренным законодательством Российской Федерации. По всем принятым к исполнению исполнительным документам и решениям налогового органа обеспечено погашение задолженности должниками-получателями средств областного бюджета.</w:t>
      </w:r>
    </w:p>
    <w:p w:rsidR="000E0914" w:rsidRPr="000E0914" w:rsidRDefault="000E0914" w:rsidP="00AB1613">
      <w:pPr>
        <w:snapToGrid w:val="0"/>
        <w:ind w:firstLine="709"/>
        <w:jc w:val="both"/>
        <w:rPr>
          <w:rFonts w:eastAsiaTheme="minorHAnsi"/>
          <w:snapToGrid/>
          <w:sz w:val="28"/>
          <w:szCs w:val="28"/>
        </w:rPr>
      </w:pPr>
      <w:r w:rsidRPr="000E0914">
        <w:rPr>
          <w:rFonts w:eastAsiaTheme="minorHAnsi"/>
          <w:snapToGrid/>
          <w:sz w:val="28"/>
          <w:szCs w:val="28"/>
        </w:rPr>
        <w:t>В связи с непогашением должниками задолженности по исполнительным документам в установленные законодательством сроки за 2017 год принято 268 приказов министерства финансов области о приостановлении до момента устранения нарушения осуществления операций по расходованию средств на всех лицевых счетах должников, открытых в министерстве финансов области.</w:t>
      </w:r>
    </w:p>
    <w:p w:rsidR="00AB1613" w:rsidRPr="00FD7C60" w:rsidRDefault="00AB1613" w:rsidP="00AB1613">
      <w:pPr>
        <w:snapToGrid w:val="0"/>
        <w:ind w:firstLine="709"/>
        <w:jc w:val="both"/>
        <w:rPr>
          <w:rFonts w:eastAsiaTheme="minorHAnsi"/>
          <w:snapToGrid/>
          <w:sz w:val="28"/>
          <w:szCs w:val="28"/>
        </w:rPr>
      </w:pPr>
      <w:r w:rsidRPr="000E0914">
        <w:rPr>
          <w:rFonts w:eastAsiaTheme="minorHAnsi"/>
          <w:snapToGrid/>
          <w:sz w:val="28"/>
          <w:szCs w:val="28"/>
        </w:rPr>
        <w:t>Суммарные кассовые выплаты по исполнению исполнительных листов по решению судов за счёт средств областного бюджета составили в 201</w:t>
      </w:r>
      <w:r w:rsidR="000E0914" w:rsidRPr="000E0914">
        <w:rPr>
          <w:rFonts w:eastAsiaTheme="minorHAnsi"/>
          <w:snapToGrid/>
          <w:sz w:val="28"/>
          <w:szCs w:val="28"/>
        </w:rPr>
        <w:t>7</w:t>
      </w:r>
      <w:r w:rsidRPr="000E0914">
        <w:rPr>
          <w:rFonts w:eastAsiaTheme="minorHAnsi"/>
          <w:snapToGrid/>
          <w:sz w:val="28"/>
          <w:szCs w:val="28"/>
        </w:rPr>
        <w:t xml:space="preserve"> году </w:t>
      </w:r>
      <w:r w:rsidR="000E0914" w:rsidRPr="000E0914">
        <w:rPr>
          <w:rFonts w:eastAsiaTheme="minorHAnsi"/>
          <w:snapToGrid/>
          <w:sz w:val="28"/>
          <w:szCs w:val="28"/>
        </w:rPr>
        <w:t>49</w:t>
      </w:r>
      <w:r w:rsidRPr="000E0914">
        <w:rPr>
          <w:rFonts w:eastAsiaTheme="minorHAnsi"/>
          <w:snapToGrid/>
          <w:sz w:val="28"/>
          <w:szCs w:val="28"/>
        </w:rPr>
        <w:t>,</w:t>
      </w:r>
      <w:r w:rsidR="000E0914" w:rsidRPr="000E0914">
        <w:rPr>
          <w:rFonts w:eastAsiaTheme="minorHAnsi"/>
          <w:snapToGrid/>
          <w:sz w:val="28"/>
          <w:szCs w:val="28"/>
        </w:rPr>
        <w:t>26</w:t>
      </w:r>
      <w:r w:rsidR="0042516D" w:rsidRPr="000E0914">
        <w:rPr>
          <w:rFonts w:eastAsiaTheme="minorHAnsi"/>
          <w:snapToGrid/>
          <w:sz w:val="28"/>
          <w:szCs w:val="28"/>
        </w:rPr>
        <w:t xml:space="preserve"> </w:t>
      </w:r>
      <w:r w:rsidR="0042516D" w:rsidRPr="00FD7C60">
        <w:rPr>
          <w:rFonts w:eastAsiaTheme="minorHAnsi"/>
          <w:snapToGrid/>
          <w:sz w:val="28"/>
          <w:szCs w:val="28"/>
        </w:rPr>
        <w:t>млн рублей</w:t>
      </w:r>
      <w:r w:rsidRPr="00FD7C60">
        <w:rPr>
          <w:rFonts w:eastAsiaTheme="minorHAnsi"/>
          <w:snapToGrid/>
          <w:sz w:val="28"/>
          <w:szCs w:val="28"/>
        </w:rPr>
        <w:t>.</w:t>
      </w:r>
    </w:p>
    <w:p w:rsidR="00114CF9" w:rsidRPr="00FD7C60" w:rsidRDefault="00E83E51" w:rsidP="00ED468C">
      <w:pPr>
        <w:ind w:firstLine="709"/>
        <w:jc w:val="both"/>
        <w:rPr>
          <w:rFonts w:eastAsiaTheme="minorHAnsi"/>
          <w:snapToGrid/>
          <w:sz w:val="28"/>
          <w:szCs w:val="28"/>
        </w:rPr>
      </w:pPr>
      <w:r>
        <w:rPr>
          <w:rFonts w:eastAsiaTheme="minorHAnsi"/>
          <w:snapToGrid/>
          <w:sz w:val="28"/>
          <w:szCs w:val="28"/>
        </w:rPr>
        <w:t>За прошедший год м</w:t>
      </w:r>
      <w:r w:rsidR="00031B4F">
        <w:rPr>
          <w:rFonts w:eastAsiaTheme="minorHAnsi"/>
          <w:snapToGrid/>
          <w:sz w:val="28"/>
          <w:szCs w:val="28"/>
        </w:rPr>
        <w:t xml:space="preserve">инистерством </w:t>
      </w:r>
      <w:r w:rsidR="009101E2">
        <w:rPr>
          <w:rFonts w:eastAsiaTheme="minorHAnsi"/>
          <w:snapToGrid/>
          <w:sz w:val="28"/>
          <w:szCs w:val="28"/>
        </w:rPr>
        <w:t>разработано</w:t>
      </w:r>
      <w:r w:rsidR="00031B4F">
        <w:rPr>
          <w:rFonts w:eastAsiaTheme="minorHAnsi"/>
          <w:snapToGrid/>
          <w:sz w:val="28"/>
          <w:szCs w:val="28"/>
        </w:rPr>
        <w:t xml:space="preserve"> 60 проектов</w:t>
      </w:r>
      <w:r w:rsidR="00031B4F" w:rsidRPr="00FD7C60">
        <w:rPr>
          <w:rFonts w:eastAsiaTheme="minorHAnsi"/>
          <w:snapToGrid/>
          <w:sz w:val="28"/>
          <w:szCs w:val="28"/>
        </w:rPr>
        <w:t xml:space="preserve"> нормативных правовых актов</w:t>
      </w:r>
      <w:r w:rsidR="00031B4F">
        <w:rPr>
          <w:rFonts w:eastAsiaTheme="minorHAnsi"/>
          <w:snapToGrid/>
          <w:sz w:val="28"/>
          <w:szCs w:val="28"/>
        </w:rPr>
        <w:t>,</w:t>
      </w:r>
      <w:r w:rsidR="00031B4F" w:rsidRPr="00FD7C60">
        <w:rPr>
          <w:rFonts w:eastAsiaTheme="minorHAnsi"/>
          <w:snapToGrid/>
          <w:sz w:val="28"/>
          <w:szCs w:val="28"/>
        </w:rPr>
        <w:t xml:space="preserve"> </w:t>
      </w:r>
      <w:r>
        <w:rPr>
          <w:rFonts w:eastAsiaTheme="minorHAnsi"/>
          <w:snapToGrid/>
          <w:sz w:val="28"/>
          <w:szCs w:val="28"/>
        </w:rPr>
        <w:t>о</w:t>
      </w:r>
      <w:r w:rsidR="000E0914" w:rsidRPr="00FD7C60">
        <w:rPr>
          <w:rFonts w:eastAsiaTheme="minorHAnsi"/>
          <w:snapToGrid/>
          <w:sz w:val="28"/>
          <w:szCs w:val="28"/>
        </w:rPr>
        <w:t xml:space="preserve">существлена экспертиза </w:t>
      </w:r>
      <w:r w:rsidRPr="00FD7C60">
        <w:rPr>
          <w:rFonts w:eastAsiaTheme="minorHAnsi"/>
          <w:snapToGrid/>
          <w:sz w:val="28"/>
          <w:szCs w:val="28"/>
        </w:rPr>
        <w:t>свыше 1</w:t>
      </w:r>
      <w:r w:rsidR="009101E2">
        <w:rPr>
          <w:rFonts w:eastAsiaTheme="minorHAnsi"/>
          <w:snapToGrid/>
          <w:sz w:val="28"/>
          <w:szCs w:val="28"/>
        </w:rPr>
        <w:t>0</w:t>
      </w:r>
      <w:r w:rsidRPr="00FD7C60">
        <w:rPr>
          <w:rFonts w:eastAsiaTheme="minorHAnsi"/>
          <w:snapToGrid/>
          <w:sz w:val="28"/>
          <w:szCs w:val="28"/>
        </w:rPr>
        <w:t xml:space="preserve">00 </w:t>
      </w:r>
      <w:r w:rsidR="000E0914" w:rsidRPr="00FD7C60">
        <w:rPr>
          <w:rFonts w:eastAsiaTheme="minorHAnsi"/>
          <w:snapToGrid/>
          <w:sz w:val="28"/>
          <w:szCs w:val="28"/>
        </w:rPr>
        <w:t xml:space="preserve">проектов федеральных </w:t>
      </w:r>
      <w:r w:rsidR="009101E2">
        <w:rPr>
          <w:rFonts w:eastAsiaTheme="minorHAnsi"/>
          <w:snapToGrid/>
          <w:sz w:val="28"/>
          <w:szCs w:val="28"/>
        </w:rPr>
        <w:t xml:space="preserve">и областных </w:t>
      </w:r>
      <w:r w:rsidR="000E0914" w:rsidRPr="00FD7C60">
        <w:rPr>
          <w:rFonts w:eastAsiaTheme="minorHAnsi"/>
          <w:snapToGrid/>
          <w:sz w:val="28"/>
          <w:szCs w:val="28"/>
        </w:rPr>
        <w:t>законов, правов</w:t>
      </w:r>
      <w:r>
        <w:rPr>
          <w:rFonts w:eastAsiaTheme="minorHAnsi"/>
          <w:snapToGrid/>
          <w:sz w:val="28"/>
          <w:szCs w:val="28"/>
        </w:rPr>
        <w:t xml:space="preserve">ых актов Губернатора области и </w:t>
      </w:r>
      <w:r w:rsidR="000E0914" w:rsidRPr="00FD7C60">
        <w:rPr>
          <w:rFonts w:eastAsiaTheme="minorHAnsi"/>
          <w:snapToGrid/>
          <w:sz w:val="28"/>
          <w:szCs w:val="28"/>
        </w:rPr>
        <w:t>Правительства</w:t>
      </w:r>
      <w:r w:rsidR="009101E2">
        <w:rPr>
          <w:rFonts w:eastAsiaTheme="minorHAnsi"/>
          <w:snapToGrid/>
          <w:sz w:val="28"/>
          <w:szCs w:val="28"/>
        </w:rPr>
        <w:t xml:space="preserve"> области</w:t>
      </w:r>
      <w:r w:rsidR="000E0914" w:rsidRPr="00FD7C60">
        <w:rPr>
          <w:rFonts w:eastAsiaTheme="minorHAnsi"/>
          <w:snapToGrid/>
          <w:sz w:val="28"/>
          <w:szCs w:val="28"/>
        </w:rPr>
        <w:t>.</w:t>
      </w:r>
    </w:p>
    <w:p w:rsidR="000E0914" w:rsidRPr="00FD7C60" w:rsidRDefault="000E0914" w:rsidP="00ED468C">
      <w:pPr>
        <w:ind w:firstLine="709"/>
        <w:jc w:val="both"/>
        <w:rPr>
          <w:b/>
          <w:snapToGrid/>
          <w:sz w:val="28"/>
          <w:szCs w:val="28"/>
        </w:rPr>
      </w:pPr>
    </w:p>
    <w:p w:rsidR="0008766F" w:rsidRDefault="0008766F" w:rsidP="00ED468C">
      <w:pPr>
        <w:ind w:firstLine="709"/>
        <w:jc w:val="both"/>
        <w:rPr>
          <w:b/>
          <w:snapToGrid/>
          <w:sz w:val="28"/>
          <w:szCs w:val="28"/>
        </w:rPr>
      </w:pPr>
      <w:r w:rsidRPr="00FD7C60">
        <w:rPr>
          <w:b/>
          <w:snapToGrid/>
          <w:sz w:val="28"/>
          <w:szCs w:val="28"/>
        </w:rPr>
        <w:t>Предварительный финансовый контроль</w:t>
      </w:r>
    </w:p>
    <w:p w:rsidR="00785476" w:rsidRPr="00FD7C60" w:rsidRDefault="00785476" w:rsidP="00ED468C">
      <w:pPr>
        <w:ind w:firstLine="709"/>
        <w:jc w:val="both"/>
        <w:rPr>
          <w:b/>
          <w:snapToGrid/>
          <w:sz w:val="28"/>
          <w:szCs w:val="28"/>
        </w:rPr>
      </w:pPr>
    </w:p>
    <w:p w:rsidR="00F71501" w:rsidRDefault="00F71501" w:rsidP="00ED468C">
      <w:pPr>
        <w:ind w:firstLine="709"/>
        <w:jc w:val="both"/>
        <w:rPr>
          <w:snapToGrid/>
          <w:sz w:val="28"/>
          <w:szCs w:val="28"/>
        </w:rPr>
      </w:pPr>
      <w:r w:rsidRPr="00FD7C60">
        <w:rPr>
          <w:snapToGrid/>
          <w:sz w:val="28"/>
          <w:szCs w:val="28"/>
        </w:rPr>
        <w:t xml:space="preserve">В ходе предварительного контроля за расходованием бюджетных средств на этапе санкционирования расходов областного бюджета министерством финансов области и финансовыми органами муниципальных районов и городских округов области отклонено свыше </w:t>
      </w:r>
      <w:r w:rsidR="00FD7C60" w:rsidRPr="00FD7C60">
        <w:rPr>
          <w:snapToGrid/>
          <w:sz w:val="28"/>
          <w:szCs w:val="28"/>
        </w:rPr>
        <w:t>53,9</w:t>
      </w:r>
      <w:r w:rsidRPr="00FD7C60">
        <w:rPr>
          <w:snapToGrid/>
          <w:sz w:val="28"/>
          <w:szCs w:val="28"/>
        </w:rPr>
        <w:t xml:space="preserve"> тысяч ненадлежаще оформленных или не имеющих необходимых обоснований</w:t>
      </w:r>
      <w:r w:rsidR="001F08EF" w:rsidRPr="00FD7C60">
        <w:rPr>
          <w:snapToGrid/>
          <w:sz w:val="28"/>
          <w:szCs w:val="28"/>
        </w:rPr>
        <w:t xml:space="preserve"> платежных документов на сумму 2</w:t>
      </w:r>
      <w:r w:rsidRPr="00FD7C60">
        <w:rPr>
          <w:snapToGrid/>
          <w:sz w:val="28"/>
          <w:szCs w:val="28"/>
        </w:rPr>
        <w:t>,</w:t>
      </w:r>
      <w:r w:rsidR="00FD7C60" w:rsidRPr="00FD7C60">
        <w:rPr>
          <w:snapToGrid/>
          <w:sz w:val="28"/>
          <w:szCs w:val="28"/>
        </w:rPr>
        <w:t>8</w:t>
      </w:r>
      <w:r w:rsidRPr="00FD7C60">
        <w:rPr>
          <w:snapToGrid/>
          <w:sz w:val="28"/>
          <w:szCs w:val="28"/>
        </w:rPr>
        <w:t xml:space="preserve"> млрд рублей, что составляет </w:t>
      </w:r>
      <w:r w:rsidR="00FD7C60" w:rsidRPr="00FD7C60">
        <w:rPr>
          <w:snapToGrid/>
          <w:sz w:val="28"/>
          <w:szCs w:val="28"/>
        </w:rPr>
        <w:t>4</w:t>
      </w:r>
      <w:r w:rsidRPr="00FD7C60">
        <w:rPr>
          <w:snapToGrid/>
          <w:sz w:val="28"/>
          <w:szCs w:val="28"/>
        </w:rPr>
        <w:t>,</w:t>
      </w:r>
      <w:r w:rsidR="00FD7C60" w:rsidRPr="00FD7C60">
        <w:rPr>
          <w:snapToGrid/>
          <w:sz w:val="28"/>
          <w:szCs w:val="28"/>
        </w:rPr>
        <w:t>9</w:t>
      </w:r>
      <w:r w:rsidRPr="00FD7C60">
        <w:rPr>
          <w:snapToGrid/>
          <w:sz w:val="28"/>
          <w:szCs w:val="28"/>
        </w:rPr>
        <w:t xml:space="preserve"> процента предъявленных к оплате.</w:t>
      </w:r>
    </w:p>
    <w:p w:rsidR="0083587E" w:rsidRDefault="0083587E" w:rsidP="0083587E">
      <w:pPr>
        <w:ind w:firstLine="709"/>
        <w:jc w:val="both"/>
        <w:rPr>
          <w:snapToGrid/>
          <w:sz w:val="28"/>
          <w:szCs w:val="28"/>
        </w:rPr>
      </w:pPr>
    </w:p>
    <w:p w:rsidR="0083587E" w:rsidRPr="0083587E" w:rsidRDefault="004B63FC" w:rsidP="0083587E">
      <w:pPr>
        <w:ind w:firstLine="709"/>
        <w:jc w:val="both"/>
        <w:rPr>
          <w:b/>
          <w:snapToGrid/>
          <w:sz w:val="28"/>
          <w:szCs w:val="28"/>
        </w:rPr>
      </w:pPr>
      <w:r>
        <w:rPr>
          <w:b/>
          <w:snapToGrid/>
          <w:sz w:val="28"/>
          <w:szCs w:val="28"/>
        </w:rPr>
        <w:t>Д</w:t>
      </w:r>
      <w:r w:rsidR="0083587E" w:rsidRPr="0083587E">
        <w:rPr>
          <w:b/>
          <w:snapToGrid/>
          <w:sz w:val="28"/>
          <w:szCs w:val="28"/>
        </w:rPr>
        <w:t>еятельност</w:t>
      </w:r>
      <w:r>
        <w:rPr>
          <w:b/>
          <w:snapToGrid/>
          <w:sz w:val="28"/>
          <w:szCs w:val="28"/>
        </w:rPr>
        <w:t>ь</w:t>
      </w:r>
      <w:r w:rsidR="0083587E" w:rsidRPr="0083587E">
        <w:rPr>
          <w:b/>
          <w:snapToGrid/>
          <w:sz w:val="28"/>
          <w:szCs w:val="28"/>
        </w:rPr>
        <w:t xml:space="preserve"> Общественного совета </w:t>
      </w:r>
    </w:p>
    <w:p w:rsidR="0083587E" w:rsidRPr="0083587E" w:rsidRDefault="0083587E" w:rsidP="0083587E">
      <w:pPr>
        <w:ind w:firstLine="709"/>
        <w:jc w:val="both"/>
        <w:rPr>
          <w:snapToGrid/>
          <w:sz w:val="28"/>
          <w:szCs w:val="28"/>
        </w:rPr>
      </w:pPr>
    </w:p>
    <w:p w:rsidR="0083587E" w:rsidRPr="0083587E" w:rsidRDefault="0083587E" w:rsidP="0083587E">
      <w:pPr>
        <w:ind w:firstLine="709"/>
        <w:jc w:val="both"/>
        <w:rPr>
          <w:snapToGrid/>
          <w:sz w:val="28"/>
          <w:szCs w:val="28"/>
        </w:rPr>
      </w:pPr>
      <w:r w:rsidRPr="0083587E">
        <w:rPr>
          <w:snapToGrid/>
          <w:sz w:val="28"/>
          <w:szCs w:val="28"/>
        </w:rPr>
        <w:t>В 2017 году Общественным советом при минист</w:t>
      </w:r>
      <w:r>
        <w:rPr>
          <w:snapToGrid/>
          <w:sz w:val="28"/>
          <w:szCs w:val="28"/>
        </w:rPr>
        <w:t xml:space="preserve">ерстве финансов области (далее </w:t>
      </w:r>
      <w:r w:rsidRPr="0083587E">
        <w:rPr>
          <w:snapToGrid/>
          <w:sz w:val="28"/>
          <w:szCs w:val="28"/>
        </w:rPr>
        <w:t>– Общественный совет) было проведено четыре заседания</w:t>
      </w:r>
      <w:r>
        <w:rPr>
          <w:snapToGrid/>
          <w:sz w:val="28"/>
          <w:szCs w:val="28"/>
        </w:rPr>
        <w:t xml:space="preserve">, </w:t>
      </w:r>
      <w:r w:rsidRPr="0083587E">
        <w:rPr>
          <w:snapToGrid/>
          <w:sz w:val="28"/>
          <w:szCs w:val="28"/>
        </w:rPr>
        <w:t>на которых были рассмотрены</w:t>
      </w:r>
      <w:r>
        <w:rPr>
          <w:snapToGrid/>
          <w:sz w:val="28"/>
          <w:szCs w:val="28"/>
        </w:rPr>
        <w:t xml:space="preserve"> вопросы согласно утвержденному</w:t>
      </w:r>
      <w:r w:rsidRPr="0083587E">
        <w:rPr>
          <w:snapToGrid/>
          <w:sz w:val="28"/>
          <w:szCs w:val="28"/>
        </w:rPr>
        <w:t xml:space="preserve"> Плану работы.</w:t>
      </w:r>
      <w:r>
        <w:rPr>
          <w:snapToGrid/>
          <w:sz w:val="28"/>
          <w:szCs w:val="28"/>
        </w:rPr>
        <w:t xml:space="preserve"> </w:t>
      </w:r>
      <w:r w:rsidRPr="0083587E">
        <w:rPr>
          <w:snapToGrid/>
          <w:sz w:val="28"/>
          <w:szCs w:val="28"/>
        </w:rPr>
        <w:t>По всем рассмотренным вопросам членами Общественного совета были внесены актуальные предложения, намечены основные приоритеты деятельности на 2018 год.</w:t>
      </w:r>
    </w:p>
    <w:p w:rsidR="0083587E" w:rsidRPr="0083587E" w:rsidRDefault="0083587E" w:rsidP="0083587E">
      <w:pPr>
        <w:ind w:firstLine="709"/>
        <w:jc w:val="both"/>
        <w:rPr>
          <w:snapToGrid/>
          <w:sz w:val="28"/>
          <w:szCs w:val="28"/>
        </w:rPr>
      </w:pPr>
      <w:r>
        <w:rPr>
          <w:snapToGrid/>
          <w:sz w:val="28"/>
          <w:szCs w:val="28"/>
        </w:rPr>
        <w:t>В</w:t>
      </w:r>
      <w:r w:rsidRPr="0083587E">
        <w:rPr>
          <w:snapToGrid/>
          <w:sz w:val="28"/>
          <w:szCs w:val="28"/>
        </w:rPr>
        <w:t xml:space="preserve"> течение года члены Общественного совета активно принимали участие в мероприятиях по бюджетной тематике, проводимых министерством финансов области и другими профильными ведомствами, в том числе семинаре-совещании «Взаимодействие органов и организаций в ходе защиты прав потребителей финансовых услуг», круглом столе «Стратегия реализации бюджетной политики Саратовской области», семинаре «Реализация проектов развития муниципальных образований Саратовской области, основанных на местных инициативах», совместном заседании Общественной палаты области и членов общественных советов при органах исполнительной власти области, публичных слушаниях по областному бюджету, Гражданском форуме в Саратовской области.</w:t>
      </w:r>
    </w:p>
    <w:p w:rsidR="0083587E" w:rsidRPr="0083587E" w:rsidRDefault="0083587E" w:rsidP="0083587E">
      <w:pPr>
        <w:ind w:firstLine="709"/>
        <w:jc w:val="both"/>
        <w:rPr>
          <w:snapToGrid/>
          <w:sz w:val="28"/>
          <w:szCs w:val="28"/>
        </w:rPr>
      </w:pPr>
      <w:r w:rsidRPr="0083587E">
        <w:rPr>
          <w:snapToGrid/>
          <w:sz w:val="28"/>
          <w:szCs w:val="28"/>
        </w:rPr>
        <w:t>Информация о деятельности Общественного совета размещена на официальном сайте министерства финансов области и на портале «Открытый бюджет Саратовской области» в разделе «Общественный совет» (http://ifinmon.saratov.gov.ru/index.php/byudzhet-dlya-grazhdan/obscestvennii-sovet).</w:t>
      </w:r>
    </w:p>
    <w:sectPr w:rsidR="0083587E" w:rsidRPr="0083587E" w:rsidSect="00785476">
      <w:headerReference w:type="default" r:id="rId19"/>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03A" w:rsidRDefault="008E303A" w:rsidP="00CB416A">
      <w:r>
        <w:separator/>
      </w:r>
    </w:p>
  </w:endnote>
  <w:endnote w:type="continuationSeparator" w:id="0">
    <w:p w:rsidR="008E303A" w:rsidRDefault="008E303A" w:rsidP="00CB4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03A" w:rsidRDefault="008E303A" w:rsidP="00CB416A">
      <w:r>
        <w:separator/>
      </w:r>
    </w:p>
  </w:footnote>
  <w:footnote w:type="continuationSeparator" w:id="0">
    <w:p w:rsidR="008E303A" w:rsidRDefault="008E303A" w:rsidP="00CB4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033866"/>
      <w:docPartObj>
        <w:docPartGallery w:val="Page Numbers (Top of Page)"/>
        <w:docPartUnique/>
      </w:docPartObj>
    </w:sdtPr>
    <w:sdtEndPr/>
    <w:sdtContent>
      <w:p w:rsidR="004F65F0" w:rsidRDefault="004F65F0">
        <w:pPr>
          <w:pStyle w:val="a3"/>
          <w:jc w:val="right"/>
        </w:pPr>
        <w:r>
          <w:fldChar w:fldCharType="begin"/>
        </w:r>
        <w:r>
          <w:instrText>PAGE   \* MERGEFORMAT</w:instrText>
        </w:r>
        <w:r>
          <w:fldChar w:fldCharType="separate"/>
        </w:r>
        <w:r w:rsidR="00924B3D">
          <w:rPr>
            <w:noProof/>
          </w:rPr>
          <w:t>2</w:t>
        </w:r>
        <w:r>
          <w:fldChar w:fldCharType="end"/>
        </w:r>
      </w:p>
    </w:sdtContent>
  </w:sdt>
  <w:p w:rsidR="004F65F0" w:rsidRDefault="004F65F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A0D"/>
    <w:rsid w:val="0000029A"/>
    <w:rsid w:val="0000038C"/>
    <w:rsid w:val="00000646"/>
    <w:rsid w:val="00000FAD"/>
    <w:rsid w:val="000013FF"/>
    <w:rsid w:val="000016ED"/>
    <w:rsid w:val="00001D1F"/>
    <w:rsid w:val="00001F2E"/>
    <w:rsid w:val="00002184"/>
    <w:rsid w:val="000022B0"/>
    <w:rsid w:val="000025A9"/>
    <w:rsid w:val="0000260B"/>
    <w:rsid w:val="00002DC2"/>
    <w:rsid w:val="00002FD9"/>
    <w:rsid w:val="000032C9"/>
    <w:rsid w:val="00003FD9"/>
    <w:rsid w:val="00004030"/>
    <w:rsid w:val="00004294"/>
    <w:rsid w:val="00004693"/>
    <w:rsid w:val="000047BB"/>
    <w:rsid w:val="00004C74"/>
    <w:rsid w:val="000051B5"/>
    <w:rsid w:val="000052BF"/>
    <w:rsid w:val="0000530A"/>
    <w:rsid w:val="000053A9"/>
    <w:rsid w:val="0000596C"/>
    <w:rsid w:val="00005AD2"/>
    <w:rsid w:val="00005DA6"/>
    <w:rsid w:val="00006080"/>
    <w:rsid w:val="0000610F"/>
    <w:rsid w:val="00006767"/>
    <w:rsid w:val="00007ACD"/>
    <w:rsid w:val="00007D55"/>
    <w:rsid w:val="00007E85"/>
    <w:rsid w:val="00007FA5"/>
    <w:rsid w:val="000106A9"/>
    <w:rsid w:val="00010B5F"/>
    <w:rsid w:val="00010BE3"/>
    <w:rsid w:val="00010FDD"/>
    <w:rsid w:val="0001105D"/>
    <w:rsid w:val="0001134E"/>
    <w:rsid w:val="00011650"/>
    <w:rsid w:val="000117CC"/>
    <w:rsid w:val="00011BB1"/>
    <w:rsid w:val="00011F31"/>
    <w:rsid w:val="00012006"/>
    <w:rsid w:val="000120B7"/>
    <w:rsid w:val="00012238"/>
    <w:rsid w:val="000124D0"/>
    <w:rsid w:val="00012522"/>
    <w:rsid w:val="00012727"/>
    <w:rsid w:val="00012B85"/>
    <w:rsid w:val="00012BCE"/>
    <w:rsid w:val="00012F06"/>
    <w:rsid w:val="0001300D"/>
    <w:rsid w:val="000141BB"/>
    <w:rsid w:val="00014DEC"/>
    <w:rsid w:val="0001520E"/>
    <w:rsid w:val="0001644C"/>
    <w:rsid w:val="00016475"/>
    <w:rsid w:val="0001687F"/>
    <w:rsid w:val="00016B11"/>
    <w:rsid w:val="00016EF1"/>
    <w:rsid w:val="00017976"/>
    <w:rsid w:val="000200F7"/>
    <w:rsid w:val="00020334"/>
    <w:rsid w:val="0002033C"/>
    <w:rsid w:val="00020366"/>
    <w:rsid w:val="00020961"/>
    <w:rsid w:val="00020A34"/>
    <w:rsid w:val="00020C4F"/>
    <w:rsid w:val="00021085"/>
    <w:rsid w:val="0002112A"/>
    <w:rsid w:val="000213D5"/>
    <w:rsid w:val="0002172F"/>
    <w:rsid w:val="00021AAF"/>
    <w:rsid w:val="00022238"/>
    <w:rsid w:val="00022413"/>
    <w:rsid w:val="0002254D"/>
    <w:rsid w:val="00022682"/>
    <w:rsid w:val="00022874"/>
    <w:rsid w:val="00022C67"/>
    <w:rsid w:val="00022CD6"/>
    <w:rsid w:val="00022E9E"/>
    <w:rsid w:val="0002368D"/>
    <w:rsid w:val="00023907"/>
    <w:rsid w:val="00023C32"/>
    <w:rsid w:val="00023EBC"/>
    <w:rsid w:val="00024511"/>
    <w:rsid w:val="00024BD6"/>
    <w:rsid w:val="00025694"/>
    <w:rsid w:val="00025890"/>
    <w:rsid w:val="000259C9"/>
    <w:rsid w:val="0002601B"/>
    <w:rsid w:val="0002612F"/>
    <w:rsid w:val="0002637F"/>
    <w:rsid w:val="0002723D"/>
    <w:rsid w:val="00027526"/>
    <w:rsid w:val="000305B8"/>
    <w:rsid w:val="000318B9"/>
    <w:rsid w:val="00031B4F"/>
    <w:rsid w:val="000327BB"/>
    <w:rsid w:val="00032972"/>
    <w:rsid w:val="00032AB0"/>
    <w:rsid w:val="00032AFC"/>
    <w:rsid w:val="00032B86"/>
    <w:rsid w:val="00032E90"/>
    <w:rsid w:val="00032EC7"/>
    <w:rsid w:val="000331DC"/>
    <w:rsid w:val="0003361E"/>
    <w:rsid w:val="000337EB"/>
    <w:rsid w:val="000338E5"/>
    <w:rsid w:val="00033DF8"/>
    <w:rsid w:val="00034270"/>
    <w:rsid w:val="00034372"/>
    <w:rsid w:val="0003460F"/>
    <w:rsid w:val="00034EA5"/>
    <w:rsid w:val="000351AB"/>
    <w:rsid w:val="000353F6"/>
    <w:rsid w:val="0003576D"/>
    <w:rsid w:val="000357D5"/>
    <w:rsid w:val="0003640F"/>
    <w:rsid w:val="000365CD"/>
    <w:rsid w:val="00036762"/>
    <w:rsid w:val="00036D4C"/>
    <w:rsid w:val="000372EC"/>
    <w:rsid w:val="000377DF"/>
    <w:rsid w:val="00037A31"/>
    <w:rsid w:val="00037AE8"/>
    <w:rsid w:val="00037DCE"/>
    <w:rsid w:val="00037E4D"/>
    <w:rsid w:val="00040413"/>
    <w:rsid w:val="000406F2"/>
    <w:rsid w:val="000407D1"/>
    <w:rsid w:val="00040A79"/>
    <w:rsid w:val="00040EB2"/>
    <w:rsid w:val="000410AC"/>
    <w:rsid w:val="000410AF"/>
    <w:rsid w:val="00041154"/>
    <w:rsid w:val="00041366"/>
    <w:rsid w:val="0004145C"/>
    <w:rsid w:val="000419B8"/>
    <w:rsid w:val="000419C6"/>
    <w:rsid w:val="000424B6"/>
    <w:rsid w:val="000428FB"/>
    <w:rsid w:val="00042D70"/>
    <w:rsid w:val="00042E4C"/>
    <w:rsid w:val="00042EE7"/>
    <w:rsid w:val="00043126"/>
    <w:rsid w:val="00043B5C"/>
    <w:rsid w:val="00043D25"/>
    <w:rsid w:val="000447E2"/>
    <w:rsid w:val="00044C36"/>
    <w:rsid w:val="00044D5D"/>
    <w:rsid w:val="00044E59"/>
    <w:rsid w:val="00045900"/>
    <w:rsid w:val="000459BA"/>
    <w:rsid w:val="00046074"/>
    <w:rsid w:val="00046507"/>
    <w:rsid w:val="00046611"/>
    <w:rsid w:val="0004691C"/>
    <w:rsid w:val="00046ABD"/>
    <w:rsid w:val="00046C05"/>
    <w:rsid w:val="0004719D"/>
    <w:rsid w:val="000471E1"/>
    <w:rsid w:val="00047378"/>
    <w:rsid w:val="0004742E"/>
    <w:rsid w:val="00047759"/>
    <w:rsid w:val="000477C4"/>
    <w:rsid w:val="0004793F"/>
    <w:rsid w:val="00047978"/>
    <w:rsid w:val="00047B00"/>
    <w:rsid w:val="00050386"/>
    <w:rsid w:val="000513E4"/>
    <w:rsid w:val="000522F7"/>
    <w:rsid w:val="000525C5"/>
    <w:rsid w:val="00052AD8"/>
    <w:rsid w:val="0005393B"/>
    <w:rsid w:val="00053B09"/>
    <w:rsid w:val="00053E33"/>
    <w:rsid w:val="0005450E"/>
    <w:rsid w:val="0005455F"/>
    <w:rsid w:val="00054991"/>
    <w:rsid w:val="00054EAE"/>
    <w:rsid w:val="000554D6"/>
    <w:rsid w:val="000558D0"/>
    <w:rsid w:val="00055B54"/>
    <w:rsid w:val="000560EA"/>
    <w:rsid w:val="0005644A"/>
    <w:rsid w:val="000568D1"/>
    <w:rsid w:val="00056E31"/>
    <w:rsid w:val="00056EAA"/>
    <w:rsid w:val="00057049"/>
    <w:rsid w:val="000570B2"/>
    <w:rsid w:val="0005738B"/>
    <w:rsid w:val="00057467"/>
    <w:rsid w:val="000575B0"/>
    <w:rsid w:val="00057735"/>
    <w:rsid w:val="0005776D"/>
    <w:rsid w:val="00057BDB"/>
    <w:rsid w:val="00057DF3"/>
    <w:rsid w:val="000607EC"/>
    <w:rsid w:val="00060889"/>
    <w:rsid w:val="0006111A"/>
    <w:rsid w:val="00061142"/>
    <w:rsid w:val="000617C4"/>
    <w:rsid w:val="00061AAB"/>
    <w:rsid w:val="00062378"/>
    <w:rsid w:val="000623CD"/>
    <w:rsid w:val="00062698"/>
    <w:rsid w:val="00062A98"/>
    <w:rsid w:val="00062BF4"/>
    <w:rsid w:val="00063405"/>
    <w:rsid w:val="0006369F"/>
    <w:rsid w:val="00063A00"/>
    <w:rsid w:val="00064284"/>
    <w:rsid w:val="000642EE"/>
    <w:rsid w:val="00064659"/>
    <w:rsid w:val="000649AD"/>
    <w:rsid w:val="00064A0A"/>
    <w:rsid w:val="00064BC0"/>
    <w:rsid w:val="00065577"/>
    <w:rsid w:val="000655F6"/>
    <w:rsid w:val="00065A95"/>
    <w:rsid w:val="00065C5D"/>
    <w:rsid w:val="00065CC2"/>
    <w:rsid w:val="00065CE1"/>
    <w:rsid w:val="00065D18"/>
    <w:rsid w:val="00066B48"/>
    <w:rsid w:val="00066C70"/>
    <w:rsid w:val="00066F9E"/>
    <w:rsid w:val="000673F9"/>
    <w:rsid w:val="0006763F"/>
    <w:rsid w:val="000678AD"/>
    <w:rsid w:val="00067B4B"/>
    <w:rsid w:val="00067E4F"/>
    <w:rsid w:val="00067E55"/>
    <w:rsid w:val="0007029B"/>
    <w:rsid w:val="00070693"/>
    <w:rsid w:val="000708E4"/>
    <w:rsid w:val="0007095E"/>
    <w:rsid w:val="00070E78"/>
    <w:rsid w:val="00071097"/>
    <w:rsid w:val="00071270"/>
    <w:rsid w:val="00071AC3"/>
    <w:rsid w:val="00071F0C"/>
    <w:rsid w:val="00071F9F"/>
    <w:rsid w:val="0007210D"/>
    <w:rsid w:val="00072664"/>
    <w:rsid w:val="000728E0"/>
    <w:rsid w:val="00072948"/>
    <w:rsid w:val="00072F04"/>
    <w:rsid w:val="0007336F"/>
    <w:rsid w:val="000733F3"/>
    <w:rsid w:val="0007363E"/>
    <w:rsid w:val="00074220"/>
    <w:rsid w:val="000745D7"/>
    <w:rsid w:val="000747C4"/>
    <w:rsid w:val="000747E3"/>
    <w:rsid w:val="00074B13"/>
    <w:rsid w:val="00074BD6"/>
    <w:rsid w:val="00075397"/>
    <w:rsid w:val="000753E5"/>
    <w:rsid w:val="00075888"/>
    <w:rsid w:val="0007597E"/>
    <w:rsid w:val="00075A13"/>
    <w:rsid w:val="00075ACA"/>
    <w:rsid w:val="00075C06"/>
    <w:rsid w:val="000760A9"/>
    <w:rsid w:val="000760ED"/>
    <w:rsid w:val="00076116"/>
    <w:rsid w:val="00076266"/>
    <w:rsid w:val="000764F3"/>
    <w:rsid w:val="00077AC9"/>
    <w:rsid w:val="00077DE8"/>
    <w:rsid w:val="00080154"/>
    <w:rsid w:val="0008035F"/>
    <w:rsid w:val="000803AD"/>
    <w:rsid w:val="000803BB"/>
    <w:rsid w:val="000806E8"/>
    <w:rsid w:val="0008096C"/>
    <w:rsid w:val="00080DB3"/>
    <w:rsid w:val="00080FDE"/>
    <w:rsid w:val="0008139E"/>
    <w:rsid w:val="00081D13"/>
    <w:rsid w:val="00081D71"/>
    <w:rsid w:val="00081F96"/>
    <w:rsid w:val="00081FE4"/>
    <w:rsid w:val="000820EC"/>
    <w:rsid w:val="000822F0"/>
    <w:rsid w:val="0008250B"/>
    <w:rsid w:val="000828D7"/>
    <w:rsid w:val="000829ED"/>
    <w:rsid w:val="00082C21"/>
    <w:rsid w:val="00082EDA"/>
    <w:rsid w:val="000835D1"/>
    <w:rsid w:val="00083CE2"/>
    <w:rsid w:val="00083ED9"/>
    <w:rsid w:val="00084157"/>
    <w:rsid w:val="00084B19"/>
    <w:rsid w:val="00084BBF"/>
    <w:rsid w:val="00085245"/>
    <w:rsid w:val="00085C94"/>
    <w:rsid w:val="00085D29"/>
    <w:rsid w:val="000861DF"/>
    <w:rsid w:val="00086243"/>
    <w:rsid w:val="0008641C"/>
    <w:rsid w:val="00086591"/>
    <w:rsid w:val="0008766F"/>
    <w:rsid w:val="000876D1"/>
    <w:rsid w:val="00087922"/>
    <w:rsid w:val="00087E9A"/>
    <w:rsid w:val="0009099E"/>
    <w:rsid w:val="00090DAF"/>
    <w:rsid w:val="00090E32"/>
    <w:rsid w:val="00091027"/>
    <w:rsid w:val="00091813"/>
    <w:rsid w:val="00091E9F"/>
    <w:rsid w:val="00092094"/>
    <w:rsid w:val="00092180"/>
    <w:rsid w:val="00092AB5"/>
    <w:rsid w:val="0009311A"/>
    <w:rsid w:val="0009351D"/>
    <w:rsid w:val="00093551"/>
    <w:rsid w:val="00093584"/>
    <w:rsid w:val="00093B51"/>
    <w:rsid w:val="00093CCF"/>
    <w:rsid w:val="000942B3"/>
    <w:rsid w:val="00094A2E"/>
    <w:rsid w:val="000955DE"/>
    <w:rsid w:val="000957DE"/>
    <w:rsid w:val="00095E45"/>
    <w:rsid w:val="0009644B"/>
    <w:rsid w:val="000964B5"/>
    <w:rsid w:val="000967EE"/>
    <w:rsid w:val="000968E7"/>
    <w:rsid w:val="00096CB7"/>
    <w:rsid w:val="0009701D"/>
    <w:rsid w:val="00097181"/>
    <w:rsid w:val="000971F3"/>
    <w:rsid w:val="00097243"/>
    <w:rsid w:val="00097298"/>
    <w:rsid w:val="000974EC"/>
    <w:rsid w:val="000977CD"/>
    <w:rsid w:val="00097AB0"/>
    <w:rsid w:val="00097C86"/>
    <w:rsid w:val="00097D6C"/>
    <w:rsid w:val="00097ECA"/>
    <w:rsid w:val="000A005D"/>
    <w:rsid w:val="000A009D"/>
    <w:rsid w:val="000A0530"/>
    <w:rsid w:val="000A06CE"/>
    <w:rsid w:val="000A081E"/>
    <w:rsid w:val="000A0A60"/>
    <w:rsid w:val="000A0D9B"/>
    <w:rsid w:val="000A11FC"/>
    <w:rsid w:val="000A1237"/>
    <w:rsid w:val="000A137F"/>
    <w:rsid w:val="000A142D"/>
    <w:rsid w:val="000A1F9F"/>
    <w:rsid w:val="000A23AB"/>
    <w:rsid w:val="000A2C37"/>
    <w:rsid w:val="000A2EC5"/>
    <w:rsid w:val="000A3059"/>
    <w:rsid w:val="000A32C6"/>
    <w:rsid w:val="000A3D87"/>
    <w:rsid w:val="000A4556"/>
    <w:rsid w:val="000A459F"/>
    <w:rsid w:val="000A4BF0"/>
    <w:rsid w:val="000A4CAF"/>
    <w:rsid w:val="000A5246"/>
    <w:rsid w:val="000A562E"/>
    <w:rsid w:val="000A579C"/>
    <w:rsid w:val="000A599C"/>
    <w:rsid w:val="000A5E73"/>
    <w:rsid w:val="000A611C"/>
    <w:rsid w:val="000A65E0"/>
    <w:rsid w:val="000A6CE3"/>
    <w:rsid w:val="000A6D34"/>
    <w:rsid w:val="000A6E44"/>
    <w:rsid w:val="000A6E64"/>
    <w:rsid w:val="000A7170"/>
    <w:rsid w:val="000A71A6"/>
    <w:rsid w:val="000A72C6"/>
    <w:rsid w:val="000A75E5"/>
    <w:rsid w:val="000A7732"/>
    <w:rsid w:val="000A7950"/>
    <w:rsid w:val="000A79D6"/>
    <w:rsid w:val="000A7E2F"/>
    <w:rsid w:val="000A7F18"/>
    <w:rsid w:val="000B022A"/>
    <w:rsid w:val="000B0290"/>
    <w:rsid w:val="000B0F05"/>
    <w:rsid w:val="000B14EB"/>
    <w:rsid w:val="000B1EDB"/>
    <w:rsid w:val="000B2249"/>
    <w:rsid w:val="000B22A5"/>
    <w:rsid w:val="000B23CD"/>
    <w:rsid w:val="000B26BC"/>
    <w:rsid w:val="000B276A"/>
    <w:rsid w:val="000B29D9"/>
    <w:rsid w:val="000B29E8"/>
    <w:rsid w:val="000B2F55"/>
    <w:rsid w:val="000B3686"/>
    <w:rsid w:val="000B3C6D"/>
    <w:rsid w:val="000B3D17"/>
    <w:rsid w:val="000B3F71"/>
    <w:rsid w:val="000B42F2"/>
    <w:rsid w:val="000B4912"/>
    <w:rsid w:val="000B4E97"/>
    <w:rsid w:val="000B4FC2"/>
    <w:rsid w:val="000B5157"/>
    <w:rsid w:val="000B527F"/>
    <w:rsid w:val="000B55C3"/>
    <w:rsid w:val="000B589F"/>
    <w:rsid w:val="000B5953"/>
    <w:rsid w:val="000B59A5"/>
    <w:rsid w:val="000B5B5B"/>
    <w:rsid w:val="000B5D0F"/>
    <w:rsid w:val="000B693B"/>
    <w:rsid w:val="000B6B25"/>
    <w:rsid w:val="000B6B76"/>
    <w:rsid w:val="000B6C9E"/>
    <w:rsid w:val="000B6D9F"/>
    <w:rsid w:val="000B6F41"/>
    <w:rsid w:val="000B719A"/>
    <w:rsid w:val="000B789A"/>
    <w:rsid w:val="000B79C0"/>
    <w:rsid w:val="000B7AE9"/>
    <w:rsid w:val="000B7EA5"/>
    <w:rsid w:val="000C0AFB"/>
    <w:rsid w:val="000C0B05"/>
    <w:rsid w:val="000C1228"/>
    <w:rsid w:val="000C136C"/>
    <w:rsid w:val="000C13A8"/>
    <w:rsid w:val="000C1582"/>
    <w:rsid w:val="000C2131"/>
    <w:rsid w:val="000C21E3"/>
    <w:rsid w:val="000C25FA"/>
    <w:rsid w:val="000C2668"/>
    <w:rsid w:val="000C293F"/>
    <w:rsid w:val="000C3443"/>
    <w:rsid w:val="000C3697"/>
    <w:rsid w:val="000C39E4"/>
    <w:rsid w:val="000C3B86"/>
    <w:rsid w:val="000C3E93"/>
    <w:rsid w:val="000C47AD"/>
    <w:rsid w:val="000C48B0"/>
    <w:rsid w:val="000C493E"/>
    <w:rsid w:val="000C4A62"/>
    <w:rsid w:val="000C4F61"/>
    <w:rsid w:val="000C5414"/>
    <w:rsid w:val="000C5977"/>
    <w:rsid w:val="000C5978"/>
    <w:rsid w:val="000C5CD7"/>
    <w:rsid w:val="000C62DF"/>
    <w:rsid w:val="000C63DE"/>
    <w:rsid w:val="000C642B"/>
    <w:rsid w:val="000C65A6"/>
    <w:rsid w:val="000C6771"/>
    <w:rsid w:val="000C744A"/>
    <w:rsid w:val="000D02EA"/>
    <w:rsid w:val="000D0C0D"/>
    <w:rsid w:val="000D0D34"/>
    <w:rsid w:val="000D0DA3"/>
    <w:rsid w:val="000D1135"/>
    <w:rsid w:val="000D1299"/>
    <w:rsid w:val="000D14DF"/>
    <w:rsid w:val="000D18F8"/>
    <w:rsid w:val="000D1DD4"/>
    <w:rsid w:val="000D1E80"/>
    <w:rsid w:val="000D1FCD"/>
    <w:rsid w:val="000D220C"/>
    <w:rsid w:val="000D2659"/>
    <w:rsid w:val="000D29C6"/>
    <w:rsid w:val="000D3653"/>
    <w:rsid w:val="000D3774"/>
    <w:rsid w:val="000D43E4"/>
    <w:rsid w:val="000D44E8"/>
    <w:rsid w:val="000D4742"/>
    <w:rsid w:val="000D4A8F"/>
    <w:rsid w:val="000D4AC1"/>
    <w:rsid w:val="000D509C"/>
    <w:rsid w:val="000D6536"/>
    <w:rsid w:val="000D6BC5"/>
    <w:rsid w:val="000D7014"/>
    <w:rsid w:val="000D7614"/>
    <w:rsid w:val="000D77DA"/>
    <w:rsid w:val="000D7F79"/>
    <w:rsid w:val="000E01B1"/>
    <w:rsid w:val="000E02D8"/>
    <w:rsid w:val="000E0585"/>
    <w:rsid w:val="000E08D7"/>
    <w:rsid w:val="000E0914"/>
    <w:rsid w:val="000E0BD9"/>
    <w:rsid w:val="000E0C20"/>
    <w:rsid w:val="000E20E0"/>
    <w:rsid w:val="000E26AC"/>
    <w:rsid w:val="000E28A4"/>
    <w:rsid w:val="000E2B62"/>
    <w:rsid w:val="000E2CD1"/>
    <w:rsid w:val="000E2F0C"/>
    <w:rsid w:val="000E3163"/>
    <w:rsid w:val="000E32AE"/>
    <w:rsid w:val="000E335A"/>
    <w:rsid w:val="000E3EBA"/>
    <w:rsid w:val="000E3F86"/>
    <w:rsid w:val="000E46F2"/>
    <w:rsid w:val="000E5172"/>
    <w:rsid w:val="000E51B1"/>
    <w:rsid w:val="000E564C"/>
    <w:rsid w:val="000E56FE"/>
    <w:rsid w:val="000E5C36"/>
    <w:rsid w:val="000E65FD"/>
    <w:rsid w:val="000E7185"/>
    <w:rsid w:val="000E7550"/>
    <w:rsid w:val="000E775A"/>
    <w:rsid w:val="000E7829"/>
    <w:rsid w:val="000E7C7A"/>
    <w:rsid w:val="000F0670"/>
    <w:rsid w:val="000F081F"/>
    <w:rsid w:val="000F0B50"/>
    <w:rsid w:val="000F0CBC"/>
    <w:rsid w:val="000F17F5"/>
    <w:rsid w:val="000F2546"/>
    <w:rsid w:val="000F2619"/>
    <w:rsid w:val="000F34FD"/>
    <w:rsid w:val="000F3954"/>
    <w:rsid w:val="000F3C4E"/>
    <w:rsid w:val="000F4F65"/>
    <w:rsid w:val="000F57B7"/>
    <w:rsid w:val="000F5D79"/>
    <w:rsid w:val="000F5D9F"/>
    <w:rsid w:val="000F7306"/>
    <w:rsid w:val="000F74B6"/>
    <w:rsid w:val="000F74E3"/>
    <w:rsid w:val="000F7E71"/>
    <w:rsid w:val="00100034"/>
    <w:rsid w:val="001007B1"/>
    <w:rsid w:val="001008DC"/>
    <w:rsid w:val="00100BA1"/>
    <w:rsid w:val="00100E7C"/>
    <w:rsid w:val="0010127B"/>
    <w:rsid w:val="00101A05"/>
    <w:rsid w:val="00101EA9"/>
    <w:rsid w:val="00102155"/>
    <w:rsid w:val="00102249"/>
    <w:rsid w:val="0010264E"/>
    <w:rsid w:val="001026F9"/>
    <w:rsid w:val="00102846"/>
    <w:rsid w:val="00102CA3"/>
    <w:rsid w:val="00102EB1"/>
    <w:rsid w:val="001035DB"/>
    <w:rsid w:val="0010374F"/>
    <w:rsid w:val="00104233"/>
    <w:rsid w:val="001043C3"/>
    <w:rsid w:val="00104766"/>
    <w:rsid w:val="00104AD1"/>
    <w:rsid w:val="00104B58"/>
    <w:rsid w:val="00105DD6"/>
    <w:rsid w:val="00105F63"/>
    <w:rsid w:val="00105FE8"/>
    <w:rsid w:val="00106280"/>
    <w:rsid w:val="001062CF"/>
    <w:rsid w:val="00106ECB"/>
    <w:rsid w:val="001074DF"/>
    <w:rsid w:val="00107892"/>
    <w:rsid w:val="001102E4"/>
    <w:rsid w:val="001103AF"/>
    <w:rsid w:val="0011061B"/>
    <w:rsid w:val="00110736"/>
    <w:rsid w:val="001108A5"/>
    <w:rsid w:val="00110E50"/>
    <w:rsid w:val="00110EC9"/>
    <w:rsid w:val="001118B6"/>
    <w:rsid w:val="00111AD7"/>
    <w:rsid w:val="00111C62"/>
    <w:rsid w:val="00111CA7"/>
    <w:rsid w:val="001121B7"/>
    <w:rsid w:val="00112589"/>
    <w:rsid w:val="00113102"/>
    <w:rsid w:val="00113134"/>
    <w:rsid w:val="001138B6"/>
    <w:rsid w:val="001138DB"/>
    <w:rsid w:val="00113A65"/>
    <w:rsid w:val="00113D6A"/>
    <w:rsid w:val="00113ED9"/>
    <w:rsid w:val="00113F39"/>
    <w:rsid w:val="00114873"/>
    <w:rsid w:val="00114CF9"/>
    <w:rsid w:val="001156D1"/>
    <w:rsid w:val="00115966"/>
    <w:rsid w:val="00115A59"/>
    <w:rsid w:val="00115BDD"/>
    <w:rsid w:val="00115F6E"/>
    <w:rsid w:val="001163D1"/>
    <w:rsid w:val="0011662A"/>
    <w:rsid w:val="00116B7C"/>
    <w:rsid w:val="00116F28"/>
    <w:rsid w:val="00117048"/>
    <w:rsid w:val="00117292"/>
    <w:rsid w:val="00117414"/>
    <w:rsid w:val="00117AC5"/>
    <w:rsid w:val="00117D98"/>
    <w:rsid w:val="0012000C"/>
    <w:rsid w:val="0012051A"/>
    <w:rsid w:val="00120666"/>
    <w:rsid w:val="001208C7"/>
    <w:rsid w:val="0012136C"/>
    <w:rsid w:val="00121952"/>
    <w:rsid w:val="0012197D"/>
    <w:rsid w:val="00121CAC"/>
    <w:rsid w:val="00121D62"/>
    <w:rsid w:val="0012281F"/>
    <w:rsid w:val="0012286D"/>
    <w:rsid w:val="00122B33"/>
    <w:rsid w:val="00122CED"/>
    <w:rsid w:val="00122F4B"/>
    <w:rsid w:val="0012327D"/>
    <w:rsid w:val="001232A3"/>
    <w:rsid w:val="001237A3"/>
    <w:rsid w:val="00123D46"/>
    <w:rsid w:val="00123DDD"/>
    <w:rsid w:val="001241CB"/>
    <w:rsid w:val="0012428E"/>
    <w:rsid w:val="00124367"/>
    <w:rsid w:val="001246C9"/>
    <w:rsid w:val="00124D18"/>
    <w:rsid w:val="00124D30"/>
    <w:rsid w:val="00124F4F"/>
    <w:rsid w:val="00125139"/>
    <w:rsid w:val="00125B57"/>
    <w:rsid w:val="00126296"/>
    <w:rsid w:val="00126596"/>
    <w:rsid w:val="001266A1"/>
    <w:rsid w:val="0012674B"/>
    <w:rsid w:val="001271A0"/>
    <w:rsid w:val="00127A12"/>
    <w:rsid w:val="00127F66"/>
    <w:rsid w:val="0013007F"/>
    <w:rsid w:val="0013113C"/>
    <w:rsid w:val="001313C9"/>
    <w:rsid w:val="001317D0"/>
    <w:rsid w:val="001318F2"/>
    <w:rsid w:val="00131A69"/>
    <w:rsid w:val="00131E2D"/>
    <w:rsid w:val="00132009"/>
    <w:rsid w:val="001326E8"/>
    <w:rsid w:val="00133146"/>
    <w:rsid w:val="0013331E"/>
    <w:rsid w:val="001334DA"/>
    <w:rsid w:val="0013357D"/>
    <w:rsid w:val="0013358C"/>
    <w:rsid w:val="00133602"/>
    <w:rsid w:val="00133D1A"/>
    <w:rsid w:val="0013412D"/>
    <w:rsid w:val="001358D7"/>
    <w:rsid w:val="00135D57"/>
    <w:rsid w:val="00135E7A"/>
    <w:rsid w:val="00136177"/>
    <w:rsid w:val="0013629B"/>
    <w:rsid w:val="001366A4"/>
    <w:rsid w:val="00136B0C"/>
    <w:rsid w:val="00136CDB"/>
    <w:rsid w:val="0013741F"/>
    <w:rsid w:val="001379CD"/>
    <w:rsid w:val="00137D78"/>
    <w:rsid w:val="0014068D"/>
    <w:rsid w:val="00140834"/>
    <w:rsid w:val="001409A6"/>
    <w:rsid w:val="00140CD0"/>
    <w:rsid w:val="00140D4A"/>
    <w:rsid w:val="00140FFE"/>
    <w:rsid w:val="0014113B"/>
    <w:rsid w:val="001411A4"/>
    <w:rsid w:val="00141756"/>
    <w:rsid w:val="00141775"/>
    <w:rsid w:val="00141ABA"/>
    <w:rsid w:val="00141BE4"/>
    <w:rsid w:val="00141FDB"/>
    <w:rsid w:val="001420D0"/>
    <w:rsid w:val="00142359"/>
    <w:rsid w:val="001425F9"/>
    <w:rsid w:val="001426DB"/>
    <w:rsid w:val="0014282C"/>
    <w:rsid w:val="00142A51"/>
    <w:rsid w:val="00142AE2"/>
    <w:rsid w:val="00143544"/>
    <w:rsid w:val="00143A7A"/>
    <w:rsid w:val="00143A96"/>
    <w:rsid w:val="00143C9C"/>
    <w:rsid w:val="00143D95"/>
    <w:rsid w:val="001442FC"/>
    <w:rsid w:val="00144381"/>
    <w:rsid w:val="001446AA"/>
    <w:rsid w:val="0014490F"/>
    <w:rsid w:val="00144A2B"/>
    <w:rsid w:val="00144A7D"/>
    <w:rsid w:val="00144B79"/>
    <w:rsid w:val="00145ACE"/>
    <w:rsid w:val="00146098"/>
    <w:rsid w:val="00146235"/>
    <w:rsid w:val="0014675B"/>
    <w:rsid w:val="00146949"/>
    <w:rsid w:val="00146A38"/>
    <w:rsid w:val="00146AD5"/>
    <w:rsid w:val="00146D3D"/>
    <w:rsid w:val="00146F30"/>
    <w:rsid w:val="001472BC"/>
    <w:rsid w:val="0014762F"/>
    <w:rsid w:val="00147771"/>
    <w:rsid w:val="00147821"/>
    <w:rsid w:val="00147905"/>
    <w:rsid w:val="00150011"/>
    <w:rsid w:val="00150157"/>
    <w:rsid w:val="00150868"/>
    <w:rsid w:val="00150DE8"/>
    <w:rsid w:val="001513C7"/>
    <w:rsid w:val="001523A8"/>
    <w:rsid w:val="001523F7"/>
    <w:rsid w:val="00152930"/>
    <w:rsid w:val="00152C1E"/>
    <w:rsid w:val="00152DB6"/>
    <w:rsid w:val="00153193"/>
    <w:rsid w:val="0015346A"/>
    <w:rsid w:val="00153A0D"/>
    <w:rsid w:val="00153E0F"/>
    <w:rsid w:val="00153F20"/>
    <w:rsid w:val="001540F1"/>
    <w:rsid w:val="001546EC"/>
    <w:rsid w:val="0015485E"/>
    <w:rsid w:val="00154BC3"/>
    <w:rsid w:val="00154C54"/>
    <w:rsid w:val="001554F7"/>
    <w:rsid w:val="00155742"/>
    <w:rsid w:val="001557CA"/>
    <w:rsid w:val="00155843"/>
    <w:rsid w:val="00155AD4"/>
    <w:rsid w:val="00155E81"/>
    <w:rsid w:val="00155FE9"/>
    <w:rsid w:val="00156046"/>
    <w:rsid w:val="00156677"/>
    <w:rsid w:val="001566B1"/>
    <w:rsid w:val="00157069"/>
    <w:rsid w:val="001571EA"/>
    <w:rsid w:val="00157663"/>
    <w:rsid w:val="00157AF8"/>
    <w:rsid w:val="001604D0"/>
    <w:rsid w:val="00160621"/>
    <w:rsid w:val="00160946"/>
    <w:rsid w:val="00160A07"/>
    <w:rsid w:val="00160AA7"/>
    <w:rsid w:val="00160B2C"/>
    <w:rsid w:val="00161779"/>
    <w:rsid w:val="0016194A"/>
    <w:rsid w:val="00161CFE"/>
    <w:rsid w:val="00161DD5"/>
    <w:rsid w:val="00162185"/>
    <w:rsid w:val="00162969"/>
    <w:rsid w:val="00162EB2"/>
    <w:rsid w:val="00163218"/>
    <w:rsid w:val="00163411"/>
    <w:rsid w:val="001636AA"/>
    <w:rsid w:val="00163975"/>
    <w:rsid w:val="00163BF2"/>
    <w:rsid w:val="00164105"/>
    <w:rsid w:val="00164255"/>
    <w:rsid w:val="00164835"/>
    <w:rsid w:val="001648B5"/>
    <w:rsid w:val="00164D8B"/>
    <w:rsid w:val="00164EB5"/>
    <w:rsid w:val="001656A1"/>
    <w:rsid w:val="00165E1C"/>
    <w:rsid w:val="00166057"/>
    <w:rsid w:val="00166132"/>
    <w:rsid w:val="00166225"/>
    <w:rsid w:val="001666D9"/>
    <w:rsid w:val="0016675F"/>
    <w:rsid w:val="001669C6"/>
    <w:rsid w:val="00167148"/>
    <w:rsid w:val="0016733F"/>
    <w:rsid w:val="00167507"/>
    <w:rsid w:val="00167595"/>
    <w:rsid w:val="0016766A"/>
    <w:rsid w:val="0017030F"/>
    <w:rsid w:val="00170461"/>
    <w:rsid w:val="0017053D"/>
    <w:rsid w:val="00170AC1"/>
    <w:rsid w:val="00171231"/>
    <w:rsid w:val="00171423"/>
    <w:rsid w:val="001714DE"/>
    <w:rsid w:val="001715CA"/>
    <w:rsid w:val="0017194E"/>
    <w:rsid w:val="001721DF"/>
    <w:rsid w:val="001723F3"/>
    <w:rsid w:val="0017261B"/>
    <w:rsid w:val="00172853"/>
    <w:rsid w:val="00172E75"/>
    <w:rsid w:val="001734BA"/>
    <w:rsid w:val="0017368C"/>
    <w:rsid w:val="00173CAE"/>
    <w:rsid w:val="00173DFE"/>
    <w:rsid w:val="00173F21"/>
    <w:rsid w:val="00174AEA"/>
    <w:rsid w:val="00174B82"/>
    <w:rsid w:val="00174D03"/>
    <w:rsid w:val="0017515B"/>
    <w:rsid w:val="001753AC"/>
    <w:rsid w:val="0017573A"/>
    <w:rsid w:val="0017578C"/>
    <w:rsid w:val="00175FCA"/>
    <w:rsid w:val="0017616C"/>
    <w:rsid w:val="0017656D"/>
    <w:rsid w:val="001765B9"/>
    <w:rsid w:val="001768A9"/>
    <w:rsid w:val="00176CA9"/>
    <w:rsid w:val="001770BE"/>
    <w:rsid w:val="00177382"/>
    <w:rsid w:val="0017752A"/>
    <w:rsid w:val="001776D9"/>
    <w:rsid w:val="001779E5"/>
    <w:rsid w:val="001779F8"/>
    <w:rsid w:val="00177FEE"/>
    <w:rsid w:val="0018144E"/>
    <w:rsid w:val="00181725"/>
    <w:rsid w:val="0018174C"/>
    <w:rsid w:val="00181CD2"/>
    <w:rsid w:val="00181F6C"/>
    <w:rsid w:val="00183384"/>
    <w:rsid w:val="00183421"/>
    <w:rsid w:val="001845AF"/>
    <w:rsid w:val="001847F5"/>
    <w:rsid w:val="00184A45"/>
    <w:rsid w:val="00184A80"/>
    <w:rsid w:val="00184C56"/>
    <w:rsid w:val="0018512C"/>
    <w:rsid w:val="00185432"/>
    <w:rsid w:val="001858DD"/>
    <w:rsid w:val="0018593E"/>
    <w:rsid w:val="00185B33"/>
    <w:rsid w:val="00185F3A"/>
    <w:rsid w:val="00185FF5"/>
    <w:rsid w:val="0018602F"/>
    <w:rsid w:val="0018640B"/>
    <w:rsid w:val="00186556"/>
    <w:rsid w:val="00186567"/>
    <w:rsid w:val="0018734E"/>
    <w:rsid w:val="00187815"/>
    <w:rsid w:val="00187A2F"/>
    <w:rsid w:val="001904D3"/>
    <w:rsid w:val="00190946"/>
    <w:rsid w:val="00190C4E"/>
    <w:rsid w:val="00191138"/>
    <w:rsid w:val="001912E0"/>
    <w:rsid w:val="0019148C"/>
    <w:rsid w:val="001915BD"/>
    <w:rsid w:val="00191A90"/>
    <w:rsid w:val="00191C52"/>
    <w:rsid w:val="00192127"/>
    <w:rsid w:val="00192306"/>
    <w:rsid w:val="0019242F"/>
    <w:rsid w:val="0019281E"/>
    <w:rsid w:val="001932BE"/>
    <w:rsid w:val="001933B2"/>
    <w:rsid w:val="00193E92"/>
    <w:rsid w:val="001940E4"/>
    <w:rsid w:val="00194268"/>
    <w:rsid w:val="00194396"/>
    <w:rsid w:val="001945A3"/>
    <w:rsid w:val="00194732"/>
    <w:rsid w:val="00194CA7"/>
    <w:rsid w:val="0019501F"/>
    <w:rsid w:val="00195B73"/>
    <w:rsid w:val="00195D40"/>
    <w:rsid w:val="00195FD8"/>
    <w:rsid w:val="00196197"/>
    <w:rsid w:val="001967EF"/>
    <w:rsid w:val="00196A71"/>
    <w:rsid w:val="00196B4E"/>
    <w:rsid w:val="00196E76"/>
    <w:rsid w:val="001A0404"/>
    <w:rsid w:val="001A04FF"/>
    <w:rsid w:val="001A094E"/>
    <w:rsid w:val="001A0A24"/>
    <w:rsid w:val="001A114F"/>
    <w:rsid w:val="001A128A"/>
    <w:rsid w:val="001A1336"/>
    <w:rsid w:val="001A206D"/>
    <w:rsid w:val="001A2567"/>
    <w:rsid w:val="001A2F90"/>
    <w:rsid w:val="001A349F"/>
    <w:rsid w:val="001A354F"/>
    <w:rsid w:val="001A3835"/>
    <w:rsid w:val="001A3E82"/>
    <w:rsid w:val="001A3F24"/>
    <w:rsid w:val="001A40D5"/>
    <w:rsid w:val="001A43C5"/>
    <w:rsid w:val="001A462C"/>
    <w:rsid w:val="001A470A"/>
    <w:rsid w:val="001A50F3"/>
    <w:rsid w:val="001A522A"/>
    <w:rsid w:val="001A52D3"/>
    <w:rsid w:val="001A5667"/>
    <w:rsid w:val="001A6064"/>
    <w:rsid w:val="001A641F"/>
    <w:rsid w:val="001A6584"/>
    <w:rsid w:val="001A66B6"/>
    <w:rsid w:val="001A68E0"/>
    <w:rsid w:val="001A72CB"/>
    <w:rsid w:val="001A7332"/>
    <w:rsid w:val="001A7583"/>
    <w:rsid w:val="001A7A54"/>
    <w:rsid w:val="001A7BB6"/>
    <w:rsid w:val="001A7BD6"/>
    <w:rsid w:val="001A7E9C"/>
    <w:rsid w:val="001B0AAD"/>
    <w:rsid w:val="001B11E9"/>
    <w:rsid w:val="001B14E6"/>
    <w:rsid w:val="001B174C"/>
    <w:rsid w:val="001B1C56"/>
    <w:rsid w:val="001B1E8F"/>
    <w:rsid w:val="001B289C"/>
    <w:rsid w:val="001B2C5D"/>
    <w:rsid w:val="001B2F9A"/>
    <w:rsid w:val="001B361A"/>
    <w:rsid w:val="001B405A"/>
    <w:rsid w:val="001B41C4"/>
    <w:rsid w:val="001B42FB"/>
    <w:rsid w:val="001B4564"/>
    <w:rsid w:val="001B48DF"/>
    <w:rsid w:val="001B4CC1"/>
    <w:rsid w:val="001B504B"/>
    <w:rsid w:val="001B5425"/>
    <w:rsid w:val="001B5A84"/>
    <w:rsid w:val="001B5F21"/>
    <w:rsid w:val="001B5FD6"/>
    <w:rsid w:val="001B60E0"/>
    <w:rsid w:val="001B61AA"/>
    <w:rsid w:val="001B628E"/>
    <w:rsid w:val="001B687C"/>
    <w:rsid w:val="001B6C84"/>
    <w:rsid w:val="001B6CB9"/>
    <w:rsid w:val="001B6D44"/>
    <w:rsid w:val="001B7022"/>
    <w:rsid w:val="001B78F1"/>
    <w:rsid w:val="001B7E7F"/>
    <w:rsid w:val="001B7EB4"/>
    <w:rsid w:val="001B7F7C"/>
    <w:rsid w:val="001C0662"/>
    <w:rsid w:val="001C11C9"/>
    <w:rsid w:val="001C13FB"/>
    <w:rsid w:val="001C189F"/>
    <w:rsid w:val="001C18CE"/>
    <w:rsid w:val="001C2243"/>
    <w:rsid w:val="001C24F1"/>
    <w:rsid w:val="001C2763"/>
    <w:rsid w:val="001C2C73"/>
    <w:rsid w:val="001C31B4"/>
    <w:rsid w:val="001C36F1"/>
    <w:rsid w:val="001C3780"/>
    <w:rsid w:val="001C3BBA"/>
    <w:rsid w:val="001C3EA2"/>
    <w:rsid w:val="001C47CD"/>
    <w:rsid w:val="001C4C40"/>
    <w:rsid w:val="001C57F1"/>
    <w:rsid w:val="001C6434"/>
    <w:rsid w:val="001C68DE"/>
    <w:rsid w:val="001C69A3"/>
    <w:rsid w:val="001C69A4"/>
    <w:rsid w:val="001C6A03"/>
    <w:rsid w:val="001C6D13"/>
    <w:rsid w:val="001C7374"/>
    <w:rsid w:val="001C771A"/>
    <w:rsid w:val="001C7768"/>
    <w:rsid w:val="001C77CE"/>
    <w:rsid w:val="001C7B87"/>
    <w:rsid w:val="001D00F7"/>
    <w:rsid w:val="001D0401"/>
    <w:rsid w:val="001D0B5E"/>
    <w:rsid w:val="001D0D2A"/>
    <w:rsid w:val="001D11B1"/>
    <w:rsid w:val="001D1440"/>
    <w:rsid w:val="001D14EA"/>
    <w:rsid w:val="001D17C9"/>
    <w:rsid w:val="001D193A"/>
    <w:rsid w:val="001D19E6"/>
    <w:rsid w:val="001D1B45"/>
    <w:rsid w:val="001D1B49"/>
    <w:rsid w:val="001D1E2A"/>
    <w:rsid w:val="001D2193"/>
    <w:rsid w:val="001D2B1D"/>
    <w:rsid w:val="001D2FEB"/>
    <w:rsid w:val="001D3130"/>
    <w:rsid w:val="001D32E3"/>
    <w:rsid w:val="001D3CFF"/>
    <w:rsid w:val="001D3F26"/>
    <w:rsid w:val="001D4F44"/>
    <w:rsid w:val="001D52B3"/>
    <w:rsid w:val="001D597A"/>
    <w:rsid w:val="001D5A07"/>
    <w:rsid w:val="001D5A98"/>
    <w:rsid w:val="001D5CD8"/>
    <w:rsid w:val="001D6368"/>
    <w:rsid w:val="001D63D6"/>
    <w:rsid w:val="001D666B"/>
    <w:rsid w:val="001D69CE"/>
    <w:rsid w:val="001D6C7B"/>
    <w:rsid w:val="001D77F4"/>
    <w:rsid w:val="001E0057"/>
    <w:rsid w:val="001E07E6"/>
    <w:rsid w:val="001E0899"/>
    <w:rsid w:val="001E1002"/>
    <w:rsid w:val="001E1120"/>
    <w:rsid w:val="001E19AC"/>
    <w:rsid w:val="001E213D"/>
    <w:rsid w:val="001E251E"/>
    <w:rsid w:val="001E2EF3"/>
    <w:rsid w:val="001E3297"/>
    <w:rsid w:val="001E350F"/>
    <w:rsid w:val="001E3C7B"/>
    <w:rsid w:val="001E3D5F"/>
    <w:rsid w:val="001E4141"/>
    <w:rsid w:val="001E43F9"/>
    <w:rsid w:val="001E45F4"/>
    <w:rsid w:val="001E46A5"/>
    <w:rsid w:val="001E475E"/>
    <w:rsid w:val="001E4BAF"/>
    <w:rsid w:val="001E4FB6"/>
    <w:rsid w:val="001E6861"/>
    <w:rsid w:val="001E68DF"/>
    <w:rsid w:val="001E6A10"/>
    <w:rsid w:val="001E6E5F"/>
    <w:rsid w:val="001E6F9B"/>
    <w:rsid w:val="001E755C"/>
    <w:rsid w:val="001E772B"/>
    <w:rsid w:val="001E778C"/>
    <w:rsid w:val="001E77E1"/>
    <w:rsid w:val="001E7841"/>
    <w:rsid w:val="001F0486"/>
    <w:rsid w:val="001F07A6"/>
    <w:rsid w:val="001F08EF"/>
    <w:rsid w:val="001F09B7"/>
    <w:rsid w:val="001F0D85"/>
    <w:rsid w:val="001F0DCA"/>
    <w:rsid w:val="001F0E6A"/>
    <w:rsid w:val="001F1FB2"/>
    <w:rsid w:val="001F21FD"/>
    <w:rsid w:val="001F2480"/>
    <w:rsid w:val="001F258B"/>
    <w:rsid w:val="001F259B"/>
    <w:rsid w:val="001F2860"/>
    <w:rsid w:val="001F2908"/>
    <w:rsid w:val="001F3172"/>
    <w:rsid w:val="001F3413"/>
    <w:rsid w:val="001F3A3C"/>
    <w:rsid w:val="001F3C08"/>
    <w:rsid w:val="001F3DD2"/>
    <w:rsid w:val="001F4131"/>
    <w:rsid w:val="001F41F3"/>
    <w:rsid w:val="001F4390"/>
    <w:rsid w:val="001F45B2"/>
    <w:rsid w:val="001F46D6"/>
    <w:rsid w:val="001F4ADA"/>
    <w:rsid w:val="001F5061"/>
    <w:rsid w:val="001F5946"/>
    <w:rsid w:val="001F5F73"/>
    <w:rsid w:val="001F660D"/>
    <w:rsid w:val="001F69BA"/>
    <w:rsid w:val="001F6A39"/>
    <w:rsid w:val="001F708A"/>
    <w:rsid w:val="001F741E"/>
    <w:rsid w:val="001F7475"/>
    <w:rsid w:val="001F74FF"/>
    <w:rsid w:val="001F77D0"/>
    <w:rsid w:val="001F7A09"/>
    <w:rsid w:val="00200183"/>
    <w:rsid w:val="002001DD"/>
    <w:rsid w:val="0020081B"/>
    <w:rsid w:val="00200B68"/>
    <w:rsid w:val="00200DC0"/>
    <w:rsid w:val="00201233"/>
    <w:rsid w:val="002015C2"/>
    <w:rsid w:val="00201F23"/>
    <w:rsid w:val="0020238B"/>
    <w:rsid w:val="002028CD"/>
    <w:rsid w:val="0020295B"/>
    <w:rsid w:val="00202C44"/>
    <w:rsid w:val="00202CAF"/>
    <w:rsid w:val="00202FE4"/>
    <w:rsid w:val="0020337A"/>
    <w:rsid w:val="00203A56"/>
    <w:rsid w:val="00203B56"/>
    <w:rsid w:val="00204109"/>
    <w:rsid w:val="002041A9"/>
    <w:rsid w:val="002043B1"/>
    <w:rsid w:val="0020461D"/>
    <w:rsid w:val="00204C82"/>
    <w:rsid w:val="00204CB9"/>
    <w:rsid w:val="0020536E"/>
    <w:rsid w:val="00205860"/>
    <w:rsid w:val="0020669B"/>
    <w:rsid w:val="002067EA"/>
    <w:rsid w:val="002068EF"/>
    <w:rsid w:val="002069D6"/>
    <w:rsid w:val="00206A41"/>
    <w:rsid w:val="00206A85"/>
    <w:rsid w:val="00206B69"/>
    <w:rsid w:val="00206BEA"/>
    <w:rsid w:val="00207147"/>
    <w:rsid w:val="00207451"/>
    <w:rsid w:val="002074DC"/>
    <w:rsid w:val="00207931"/>
    <w:rsid w:val="00207A95"/>
    <w:rsid w:val="00207F67"/>
    <w:rsid w:val="0021002E"/>
    <w:rsid w:val="00210152"/>
    <w:rsid w:val="0021029B"/>
    <w:rsid w:val="0021057E"/>
    <w:rsid w:val="00210634"/>
    <w:rsid w:val="002106D6"/>
    <w:rsid w:val="00210E4C"/>
    <w:rsid w:val="0021113E"/>
    <w:rsid w:val="002113B8"/>
    <w:rsid w:val="002114C3"/>
    <w:rsid w:val="00211E64"/>
    <w:rsid w:val="00211EBF"/>
    <w:rsid w:val="00211F31"/>
    <w:rsid w:val="002129D0"/>
    <w:rsid w:val="00212A05"/>
    <w:rsid w:val="00212A20"/>
    <w:rsid w:val="00213919"/>
    <w:rsid w:val="00213AB5"/>
    <w:rsid w:val="00214118"/>
    <w:rsid w:val="002143C7"/>
    <w:rsid w:val="002145AA"/>
    <w:rsid w:val="00214F05"/>
    <w:rsid w:val="00215176"/>
    <w:rsid w:val="0021543B"/>
    <w:rsid w:val="002161C1"/>
    <w:rsid w:val="00216270"/>
    <w:rsid w:val="00216E79"/>
    <w:rsid w:val="002170B9"/>
    <w:rsid w:val="0021744E"/>
    <w:rsid w:val="002174F4"/>
    <w:rsid w:val="00217547"/>
    <w:rsid w:val="00217961"/>
    <w:rsid w:val="0021799A"/>
    <w:rsid w:val="00217C10"/>
    <w:rsid w:val="00217E81"/>
    <w:rsid w:val="00220021"/>
    <w:rsid w:val="00220345"/>
    <w:rsid w:val="00220443"/>
    <w:rsid w:val="002208F5"/>
    <w:rsid w:val="00220BE9"/>
    <w:rsid w:val="00220F80"/>
    <w:rsid w:val="00221503"/>
    <w:rsid w:val="002221DA"/>
    <w:rsid w:val="00222845"/>
    <w:rsid w:val="00222E15"/>
    <w:rsid w:val="002231F7"/>
    <w:rsid w:val="0022385C"/>
    <w:rsid w:val="00223A40"/>
    <w:rsid w:val="00223EE7"/>
    <w:rsid w:val="00224037"/>
    <w:rsid w:val="002244D6"/>
    <w:rsid w:val="002247B9"/>
    <w:rsid w:val="00224D7E"/>
    <w:rsid w:val="002256A1"/>
    <w:rsid w:val="00225E30"/>
    <w:rsid w:val="0022684E"/>
    <w:rsid w:val="00227238"/>
    <w:rsid w:val="002273E0"/>
    <w:rsid w:val="00227C14"/>
    <w:rsid w:val="00227E82"/>
    <w:rsid w:val="002308B1"/>
    <w:rsid w:val="002308F0"/>
    <w:rsid w:val="00231579"/>
    <w:rsid w:val="00231647"/>
    <w:rsid w:val="002316F5"/>
    <w:rsid w:val="00231E48"/>
    <w:rsid w:val="002321CD"/>
    <w:rsid w:val="00232466"/>
    <w:rsid w:val="002326D7"/>
    <w:rsid w:val="002328D5"/>
    <w:rsid w:val="00232CC6"/>
    <w:rsid w:val="0023310E"/>
    <w:rsid w:val="002334CD"/>
    <w:rsid w:val="0023356C"/>
    <w:rsid w:val="002338A8"/>
    <w:rsid w:val="00233D4C"/>
    <w:rsid w:val="00234099"/>
    <w:rsid w:val="0023454E"/>
    <w:rsid w:val="00234783"/>
    <w:rsid w:val="00234788"/>
    <w:rsid w:val="00234896"/>
    <w:rsid w:val="0023497F"/>
    <w:rsid w:val="00234E68"/>
    <w:rsid w:val="0023534D"/>
    <w:rsid w:val="00235E64"/>
    <w:rsid w:val="00236136"/>
    <w:rsid w:val="00236217"/>
    <w:rsid w:val="002366CE"/>
    <w:rsid w:val="00237592"/>
    <w:rsid w:val="00240304"/>
    <w:rsid w:val="0024040D"/>
    <w:rsid w:val="002406B4"/>
    <w:rsid w:val="0024093F"/>
    <w:rsid w:val="00241692"/>
    <w:rsid w:val="0024177B"/>
    <w:rsid w:val="002418DC"/>
    <w:rsid w:val="00241C58"/>
    <w:rsid w:val="002429FF"/>
    <w:rsid w:val="00242B98"/>
    <w:rsid w:val="00242E1A"/>
    <w:rsid w:val="00242ED2"/>
    <w:rsid w:val="002432D7"/>
    <w:rsid w:val="00243B13"/>
    <w:rsid w:val="00243E81"/>
    <w:rsid w:val="002442F4"/>
    <w:rsid w:val="00244493"/>
    <w:rsid w:val="0024450E"/>
    <w:rsid w:val="002447ED"/>
    <w:rsid w:val="00244B49"/>
    <w:rsid w:val="00244C5E"/>
    <w:rsid w:val="00244CBA"/>
    <w:rsid w:val="00244D92"/>
    <w:rsid w:val="0024527E"/>
    <w:rsid w:val="00245317"/>
    <w:rsid w:val="002455A9"/>
    <w:rsid w:val="002455DA"/>
    <w:rsid w:val="00245651"/>
    <w:rsid w:val="0024573B"/>
    <w:rsid w:val="0024586F"/>
    <w:rsid w:val="00245C8A"/>
    <w:rsid w:val="00245FE0"/>
    <w:rsid w:val="0024607B"/>
    <w:rsid w:val="0024738A"/>
    <w:rsid w:val="002477F6"/>
    <w:rsid w:val="0024785D"/>
    <w:rsid w:val="002509D6"/>
    <w:rsid w:val="00250F09"/>
    <w:rsid w:val="00250F11"/>
    <w:rsid w:val="002518F2"/>
    <w:rsid w:val="00251A49"/>
    <w:rsid w:val="00251A64"/>
    <w:rsid w:val="00251C1C"/>
    <w:rsid w:val="00251F22"/>
    <w:rsid w:val="0025212D"/>
    <w:rsid w:val="00252263"/>
    <w:rsid w:val="002528A4"/>
    <w:rsid w:val="00252AF5"/>
    <w:rsid w:val="00252B50"/>
    <w:rsid w:val="002533D5"/>
    <w:rsid w:val="00253AAC"/>
    <w:rsid w:val="00254149"/>
    <w:rsid w:val="00254810"/>
    <w:rsid w:val="00254A18"/>
    <w:rsid w:val="00254B89"/>
    <w:rsid w:val="00254E9D"/>
    <w:rsid w:val="00254F76"/>
    <w:rsid w:val="00254F79"/>
    <w:rsid w:val="0025511F"/>
    <w:rsid w:val="00255714"/>
    <w:rsid w:val="00255A0D"/>
    <w:rsid w:val="00255C97"/>
    <w:rsid w:val="00255FF9"/>
    <w:rsid w:val="0025612F"/>
    <w:rsid w:val="0025643E"/>
    <w:rsid w:val="00256585"/>
    <w:rsid w:val="00256F1D"/>
    <w:rsid w:val="00256F71"/>
    <w:rsid w:val="0025704A"/>
    <w:rsid w:val="002572F7"/>
    <w:rsid w:val="002577D8"/>
    <w:rsid w:val="002579D5"/>
    <w:rsid w:val="002606D3"/>
    <w:rsid w:val="00261482"/>
    <w:rsid w:val="002615C4"/>
    <w:rsid w:val="00261C0D"/>
    <w:rsid w:val="00261E41"/>
    <w:rsid w:val="00262182"/>
    <w:rsid w:val="002627FB"/>
    <w:rsid w:val="00262B43"/>
    <w:rsid w:val="002632E4"/>
    <w:rsid w:val="00263365"/>
    <w:rsid w:val="002633D0"/>
    <w:rsid w:val="00263961"/>
    <w:rsid w:val="002647A5"/>
    <w:rsid w:val="00264C2B"/>
    <w:rsid w:val="00264CCA"/>
    <w:rsid w:val="002656A4"/>
    <w:rsid w:val="00265D1F"/>
    <w:rsid w:val="00265D46"/>
    <w:rsid w:val="002660BD"/>
    <w:rsid w:val="002660E4"/>
    <w:rsid w:val="0026666C"/>
    <w:rsid w:val="00266717"/>
    <w:rsid w:val="002667A4"/>
    <w:rsid w:val="002667D8"/>
    <w:rsid w:val="00266BAD"/>
    <w:rsid w:val="00266CD0"/>
    <w:rsid w:val="00267A2E"/>
    <w:rsid w:val="00267C7B"/>
    <w:rsid w:val="00267E49"/>
    <w:rsid w:val="002702D2"/>
    <w:rsid w:val="0027097C"/>
    <w:rsid w:val="00270AC5"/>
    <w:rsid w:val="00270F27"/>
    <w:rsid w:val="002710FA"/>
    <w:rsid w:val="00271125"/>
    <w:rsid w:val="00271309"/>
    <w:rsid w:val="002715AF"/>
    <w:rsid w:val="0027263C"/>
    <w:rsid w:val="00272B55"/>
    <w:rsid w:val="00272B8C"/>
    <w:rsid w:val="00272D52"/>
    <w:rsid w:val="00273221"/>
    <w:rsid w:val="002737D9"/>
    <w:rsid w:val="002740CE"/>
    <w:rsid w:val="00274B42"/>
    <w:rsid w:val="00275434"/>
    <w:rsid w:val="00275B3D"/>
    <w:rsid w:val="00275C08"/>
    <w:rsid w:val="00275FC0"/>
    <w:rsid w:val="00276771"/>
    <w:rsid w:val="00276AA5"/>
    <w:rsid w:val="00276C22"/>
    <w:rsid w:val="00277C7D"/>
    <w:rsid w:val="00277D4F"/>
    <w:rsid w:val="00280735"/>
    <w:rsid w:val="002807B5"/>
    <w:rsid w:val="00280890"/>
    <w:rsid w:val="00280F21"/>
    <w:rsid w:val="00280FE6"/>
    <w:rsid w:val="002814B6"/>
    <w:rsid w:val="002819B4"/>
    <w:rsid w:val="00281F01"/>
    <w:rsid w:val="0028207C"/>
    <w:rsid w:val="002823FC"/>
    <w:rsid w:val="002826AF"/>
    <w:rsid w:val="00282DCE"/>
    <w:rsid w:val="002833B5"/>
    <w:rsid w:val="00283603"/>
    <w:rsid w:val="00283959"/>
    <w:rsid w:val="00283C4C"/>
    <w:rsid w:val="002845B1"/>
    <w:rsid w:val="0028486B"/>
    <w:rsid w:val="00285622"/>
    <w:rsid w:val="002858A6"/>
    <w:rsid w:val="002861CC"/>
    <w:rsid w:val="0028682D"/>
    <w:rsid w:val="00286997"/>
    <w:rsid w:val="00286BB0"/>
    <w:rsid w:val="0028705E"/>
    <w:rsid w:val="00287184"/>
    <w:rsid w:val="0028721A"/>
    <w:rsid w:val="00287B12"/>
    <w:rsid w:val="00287B9F"/>
    <w:rsid w:val="00287E84"/>
    <w:rsid w:val="00287F60"/>
    <w:rsid w:val="0029004F"/>
    <w:rsid w:val="0029023F"/>
    <w:rsid w:val="002902D4"/>
    <w:rsid w:val="00290754"/>
    <w:rsid w:val="0029145C"/>
    <w:rsid w:val="002915B9"/>
    <w:rsid w:val="00292001"/>
    <w:rsid w:val="002923C4"/>
    <w:rsid w:val="0029262C"/>
    <w:rsid w:val="002930F4"/>
    <w:rsid w:val="00293264"/>
    <w:rsid w:val="00293274"/>
    <w:rsid w:val="00293650"/>
    <w:rsid w:val="002938B2"/>
    <w:rsid w:val="00293CC2"/>
    <w:rsid w:val="00293E3A"/>
    <w:rsid w:val="00293EB8"/>
    <w:rsid w:val="00293FCA"/>
    <w:rsid w:val="002949F3"/>
    <w:rsid w:val="00294F0B"/>
    <w:rsid w:val="002958BF"/>
    <w:rsid w:val="00295952"/>
    <w:rsid w:val="0029596B"/>
    <w:rsid w:val="0029601C"/>
    <w:rsid w:val="00296185"/>
    <w:rsid w:val="00296269"/>
    <w:rsid w:val="00296591"/>
    <w:rsid w:val="00296A9A"/>
    <w:rsid w:val="00296F46"/>
    <w:rsid w:val="00297016"/>
    <w:rsid w:val="0029753D"/>
    <w:rsid w:val="002A01BC"/>
    <w:rsid w:val="002A0385"/>
    <w:rsid w:val="002A049D"/>
    <w:rsid w:val="002A04F5"/>
    <w:rsid w:val="002A0632"/>
    <w:rsid w:val="002A0E14"/>
    <w:rsid w:val="002A1010"/>
    <w:rsid w:val="002A112A"/>
    <w:rsid w:val="002A112B"/>
    <w:rsid w:val="002A12CC"/>
    <w:rsid w:val="002A14DA"/>
    <w:rsid w:val="002A15D7"/>
    <w:rsid w:val="002A1B2C"/>
    <w:rsid w:val="002A213B"/>
    <w:rsid w:val="002A2590"/>
    <w:rsid w:val="002A26B6"/>
    <w:rsid w:val="002A2E20"/>
    <w:rsid w:val="002A3003"/>
    <w:rsid w:val="002A3144"/>
    <w:rsid w:val="002A36BA"/>
    <w:rsid w:val="002A3761"/>
    <w:rsid w:val="002A3C99"/>
    <w:rsid w:val="002A3D8F"/>
    <w:rsid w:val="002A4004"/>
    <w:rsid w:val="002A428D"/>
    <w:rsid w:val="002A42C6"/>
    <w:rsid w:val="002A4AA6"/>
    <w:rsid w:val="002A5212"/>
    <w:rsid w:val="002A5606"/>
    <w:rsid w:val="002A5652"/>
    <w:rsid w:val="002A580E"/>
    <w:rsid w:val="002A58E0"/>
    <w:rsid w:val="002A5A90"/>
    <w:rsid w:val="002A5DA0"/>
    <w:rsid w:val="002A603B"/>
    <w:rsid w:val="002A6264"/>
    <w:rsid w:val="002A6280"/>
    <w:rsid w:val="002A62A1"/>
    <w:rsid w:val="002A655E"/>
    <w:rsid w:val="002A7422"/>
    <w:rsid w:val="002A7741"/>
    <w:rsid w:val="002A7803"/>
    <w:rsid w:val="002A79A3"/>
    <w:rsid w:val="002A7BE4"/>
    <w:rsid w:val="002A7C3C"/>
    <w:rsid w:val="002A7C5E"/>
    <w:rsid w:val="002B01D0"/>
    <w:rsid w:val="002B052D"/>
    <w:rsid w:val="002B07E5"/>
    <w:rsid w:val="002B1040"/>
    <w:rsid w:val="002B1416"/>
    <w:rsid w:val="002B1CCE"/>
    <w:rsid w:val="002B1D44"/>
    <w:rsid w:val="002B1D4F"/>
    <w:rsid w:val="002B1D83"/>
    <w:rsid w:val="002B1E9C"/>
    <w:rsid w:val="002B1F9D"/>
    <w:rsid w:val="002B25A3"/>
    <w:rsid w:val="002B2943"/>
    <w:rsid w:val="002B2958"/>
    <w:rsid w:val="002B29E2"/>
    <w:rsid w:val="002B335F"/>
    <w:rsid w:val="002B3419"/>
    <w:rsid w:val="002B366E"/>
    <w:rsid w:val="002B3BC6"/>
    <w:rsid w:val="002B3F15"/>
    <w:rsid w:val="002B4073"/>
    <w:rsid w:val="002B40F4"/>
    <w:rsid w:val="002B4415"/>
    <w:rsid w:val="002B4660"/>
    <w:rsid w:val="002B499F"/>
    <w:rsid w:val="002B5181"/>
    <w:rsid w:val="002B5203"/>
    <w:rsid w:val="002B62B6"/>
    <w:rsid w:val="002B62E3"/>
    <w:rsid w:val="002B66B5"/>
    <w:rsid w:val="002B6DD3"/>
    <w:rsid w:val="002B6E43"/>
    <w:rsid w:val="002B7659"/>
    <w:rsid w:val="002B780F"/>
    <w:rsid w:val="002B7ECE"/>
    <w:rsid w:val="002B7F44"/>
    <w:rsid w:val="002C025D"/>
    <w:rsid w:val="002C0899"/>
    <w:rsid w:val="002C14A0"/>
    <w:rsid w:val="002C1748"/>
    <w:rsid w:val="002C1A0A"/>
    <w:rsid w:val="002C1C78"/>
    <w:rsid w:val="002C1FA6"/>
    <w:rsid w:val="002C206A"/>
    <w:rsid w:val="002C21DA"/>
    <w:rsid w:val="002C227D"/>
    <w:rsid w:val="002C2EF2"/>
    <w:rsid w:val="002C3203"/>
    <w:rsid w:val="002C382E"/>
    <w:rsid w:val="002C3863"/>
    <w:rsid w:val="002C3980"/>
    <w:rsid w:val="002C3B0F"/>
    <w:rsid w:val="002C3D74"/>
    <w:rsid w:val="002C4015"/>
    <w:rsid w:val="002C43FD"/>
    <w:rsid w:val="002C49B3"/>
    <w:rsid w:val="002C4D03"/>
    <w:rsid w:val="002C5128"/>
    <w:rsid w:val="002C5297"/>
    <w:rsid w:val="002C535B"/>
    <w:rsid w:val="002C56C6"/>
    <w:rsid w:val="002C5A11"/>
    <w:rsid w:val="002C5DDB"/>
    <w:rsid w:val="002C5EA1"/>
    <w:rsid w:val="002C5F74"/>
    <w:rsid w:val="002C6182"/>
    <w:rsid w:val="002C6BAC"/>
    <w:rsid w:val="002C6DAB"/>
    <w:rsid w:val="002C76AD"/>
    <w:rsid w:val="002C7739"/>
    <w:rsid w:val="002C7D81"/>
    <w:rsid w:val="002D037C"/>
    <w:rsid w:val="002D07F7"/>
    <w:rsid w:val="002D0821"/>
    <w:rsid w:val="002D0B90"/>
    <w:rsid w:val="002D0DC2"/>
    <w:rsid w:val="002D0F08"/>
    <w:rsid w:val="002D13AF"/>
    <w:rsid w:val="002D1E19"/>
    <w:rsid w:val="002D2306"/>
    <w:rsid w:val="002D2AA1"/>
    <w:rsid w:val="002D30C8"/>
    <w:rsid w:val="002D33FD"/>
    <w:rsid w:val="002D3631"/>
    <w:rsid w:val="002D39AC"/>
    <w:rsid w:val="002D3C37"/>
    <w:rsid w:val="002D3E98"/>
    <w:rsid w:val="002D43B4"/>
    <w:rsid w:val="002D4870"/>
    <w:rsid w:val="002D5742"/>
    <w:rsid w:val="002D57AA"/>
    <w:rsid w:val="002D593C"/>
    <w:rsid w:val="002D5C31"/>
    <w:rsid w:val="002D5D30"/>
    <w:rsid w:val="002D5E67"/>
    <w:rsid w:val="002D5EAD"/>
    <w:rsid w:val="002D66A9"/>
    <w:rsid w:val="002D6F9F"/>
    <w:rsid w:val="002D7309"/>
    <w:rsid w:val="002D7702"/>
    <w:rsid w:val="002D7C34"/>
    <w:rsid w:val="002D7E81"/>
    <w:rsid w:val="002D7F71"/>
    <w:rsid w:val="002D7FD4"/>
    <w:rsid w:val="002E05E8"/>
    <w:rsid w:val="002E06CE"/>
    <w:rsid w:val="002E076C"/>
    <w:rsid w:val="002E1293"/>
    <w:rsid w:val="002E1902"/>
    <w:rsid w:val="002E1C27"/>
    <w:rsid w:val="002E1E1D"/>
    <w:rsid w:val="002E20A7"/>
    <w:rsid w:val="002E2614"/>
    <w:rsid w:val="002E3212"/>
    <w:rsid w:val="002E363E"/>
    <w:rsid w:val="002E3A81"/>
    <w:rsid w:val="002E4267"/>
    <w:rsid w:val="002E440F"/>
    <w:rsid w:val="002E47B6"/>
    <w:rsid w:val="002E48EE"/>
    <w:rsid w:val="002E4B3F"/>
    <w:rsid w:val="002E4C74"/>
    <w:rsid w:val="002E55A5"/>
    <w:rsid w:val="002E56EE"/>
    <w:rsid w:val="002E5752"/>
    <w:rsid w:val="002E588B"/>
    <w:rsid w:val="002E58D6"/>
    <w:rsid w:val="002E5C99"/>
    <w:rsid w:val="002E5CC0"/>
    <w:rsid w:val="002E5DEA"/>
    <w:rsid w:val="002E5EF5"/>
    <w:rsid w:val="002E6123"/>
    <w:rsid w:val="002E642F"/>
    <w:rsid w:val="002E6E21"/>
    <w:rsid w:val="002E6FC6"/>
    <w:rsid w:val="002E703A"/>
    <w:rsid w:val="002E75BB"/>
    <w:rsid w:val="002E79A2"/>
    <w:rsid w:val="002E7D0D"/>
    <w:rsid w:val="002E7DCF"/>
    <w:rsid w:val="002F010B"/>
    <w:rsid w:val="002F0565"/>
    <w:rsid w:val="002F1213"/>
    <w:rsid w:val="002F121B"/>
    <w:rsid w:val="002F127C"/>
    <w:rsid w:val="002F15AD"/>
    <w:rsid w:val="002F15C0"/>
    <w:rsid w:val="002F19A0"/>
    <w:rsid w:val="002F1A64"/>
    <w:rsid w:val="002F1C44"/>
    <w:rsid w:val="002F1D42"/>
    <w:rsid w:val="002F1DBB"/>
    <w:rsid w:val="002F290D"/>
    <w:rsid w:val="002F2940"/>
    <w:rsid w:val="002F2B1B"/>
    <w:rsid w:val="002F2E9F"/>
    <w:rsid w:val="002F30AA"/>
    <w:rsid w:val="002F3433"/>
    <w:rsid w:val="002F35E6"/>
    <w:rsid w:val="002F3C8D"/>
    <w:rsid w:val="002F4127"/>
    <w:rsid w:val="002F4668"/>
    <w:rsid w:val="002F4FB7"/>
    <w:rsid w:val="002F551A"/>
    <w:rsid w:val="002F5560"/>
    <w:rsid w:val="002F58D8"/>
    <w:rsid w:val="002F5A90"/>
    <w:rsid w:val="002F6B85"/>
    <w:rsid w:val="002F71CD"/>
    <w:rsid w:val="002F734B"/>
    <w:rsid w:val="002F7421"/>
    <w:rsid w:val="002F7CC5"/>
    <w:rsid w:val="002F7F59"/>
    <w:rsid w:val="00300112"/>
    <w:rsid w:val="003002FD"/>
    <w:rsid w:val="0030088B"/>
    <w:rsid w:val="00300ECD"/>
    <w:rsid w:val="00301A70"/>
    <w:rsid w:val="00301C9B"/>
    <w:rsid w:val="00302802"/>
    <w:rsid w:val="00302905"/>
    <w:rsid w:val="00302F60"/>
    <w:rsid w:val="00303391"/>
    <w:rsid w:val="003042A1"/>
    <w:rsid w:val="003043F8"/>
    <w:rsid w:val="0030453D"/>
    <w:rsid w:val="003046DD"/>
    <w:rsid w:val="003047D3"/>
    <w:rsid w:val="00304959"/>
    <w:rsid w:val="00304C05"/>
    <w:rsid w:val="00304F40"/>
    <w:rsid w:val="00304F99"/>
    <w:rsid w:val="0030549E"/>
    <w:rsid w:val="0030581C"/>
    <w:rsid w:val="00306012"/>
    <w:rsid w:val="0030625B"/>
    <w:rsid w:val="00306317"/>
    <w:rsid w:val="00306725"/>
    <w:rsid w:val="00306AA4"/>
    <w:rsid w:val="0030726E"/>
    <w:rsid w:val="0030767F"/>
    <w:rsid w:val="003108E2"/>
    <w:rsid w:val="00310DAF"/>
    <w:rsid w:val="003116CD"/>
    <w:rsid w:val="00311AA5"/>
    <w:rsid w:val="00311E7A"/>
    <w:rsid w:val="00312028"/>
    <w:rsid w:val="00312762"/>
    <w:rsid w:val="00313080"/>
    <w:rsid w:val="0031327F"/>
    <w:rsid w:val="00313742"/>
    <w:rsid w:val="00313932"/>
    <w:rsid w:val="00313BD5"/>
    <w:rsid w:val="00313C19"/>
    <w:rsid w:val="00313FC2"/>
    <w:rsid w:val="003144CE"/>
    <w:rsid w:val="003147FA"/>
    <w:rsid w:val="00314984"/>
    <w:rsid w:val="00314CC8"/>
    <w:rsid w:val="00315096"/>
    <w:rsid w:val="00315970"/>
    <w:rsid w:val="00315E51"/>
    <w:rsid w:val="00315FF5"/>
    <w:rsid w:val="003164A2"/>
    <w:rsid w:val="003165C3"/>
    <w:rsid w:val="0031668D"/>
    <w:rsid w:val="003169EB"/>
    <w:rsid w:val="00316B1F"/>
    <w:rsid w:val="00316DC2"/>
    <w:rsid w:val="00317001"/>
    <w:rsid w:val="003179BC"/>
    <w:rsid w:val="00317A55"/>
    <w:rsid w:val="00317B10"/>
    <w:rsid w:val="0032004B"/>
    <w:rsid w:val="00320B2F"/>
    <w:rsid w:val="00320B61"/>
    <w:rsid w:val="00320CFA"/>
    <w:rsid w:val="003210FA"/>
    <w:rsid w:val="00321392"/>
    <w:rsid w:val="0032188E"/>
    <w:rsid w:val="00321BA9"/>
    <w:rsid w:val="00322199"/>
    <w:rsid w:val="003221CE"/>
    <w:rsid w:val="00322275"/>
    <w:rsid w:val="00322617"/>
    <w:rsid w:val="00322B7B"/>
    <w:rsid w:val="00322B8C"/>
    <w:rsid w:val="0032355A"/>
    <w:rsid w:val="00323726"/>
    <w:rsid w:val="00323857"/>
    <w:rsid w:val="00323B5E"/>
    <w:rsid w:val="003247C2"/>
    <w:rsid w:val="003248DE"/>
    <w:rsid w:val="00324EB3"/>
    <w:rsid w:val="0032501E"/>
    <w:rsid w:val="00325795"/>
    <w:rsid w:val="00325923"/>
    <w:rsid w:val="00325ADD"/>
    <w:rsid w:val="0032617D"/>
    <w:rsid w:val="003269AB"/>
    <w:rsid w:val="00326FEE"/>
    <w:rsid w:val="0032711E"/>
    <w:rsid w:val="00327593"/>
    <w:rsid w:val="003275DE"/>
    <w:rsid w:val="003275F3"/>
    <w:rsid w:val="00327782"/>
    <w:rsid w:val="00327C54"/>
    <w:rsid w:val="00330062"/>
    <w:rsid w:val="00330092"/>
    <w:rsid w:val="0033015F"/>
    <w:rsid w:val="00330510"/>
    <w:rsid w:val="00330A65"/>
    <w:rsid w:val="00330FCD"/>
    <w:rsid w:val="0033106C"/>
    <w:rsid w:val="00331297"/>
    <w:rsid w:val="003316BC"/>
    <w:rsid w:val="00331801"/>
    <w:rsid w:val="00331B72"/>
    <w:rsid w:val="00331ED0"/>
    <w:rsid w:val="00331F05"/>
    <w:rsid w:val="00332608"/>
    <w:rsid w:val="003326BE"/>
    <w:rsid w:val="003327AA"/>
    <w:rsid w:val="0033318E"/>
    <w:rsid w:val="003332BA"/>
    <w:rsid w:val="003336B3"/>
    <w:rsid w:val="00333991"/>
    <w:rsid w:val="00333FF8"/>
    <w:rsid w:val="00334953"/>
    <w:rsid w:val="00334973"/>
    <w:rsid w:val="00334B46"/>
    <w:rsid w:val="00335C59"/>
    <w:rsid w:val="00336118"/>
    <w:rsid w:val="0033611C"/>
    <w:rsid w:val="0033623A"/>
    <w:rsid w:val="00336539"/>
    <w:rsid w:val="00336580"/>
    <w:rsid w:val="00336624"/>
    <w:rsid w:val="0033669E"/>
    <w:rsid w:val="00336C8A"/>
    <w:rsid w:val="00336E33"/>
    <w:rsid w:val="00337117"/>
    <w:rsid w:val="003372A4"/>
    <w:rsid w:val="003376CD"/>
    <w:rsid w:val="003401C7"/>
    <w:rsid w:val="00340407"/>
    <w:rsid w:val="00340951"/>
    <w:rsid w:val="00340F31"/>
    <w:rsid w:val="003410B3"/>
    <w:rsid w:val="00341268"/>
    <w:rsid w:val="0034139D"/>
    <w:rsid w:val="003413A1"/>
    <w:rsid w:val="0034162B"/>
    <w:rsid w:val="0034168B"/>
    <w:rsid w:val="00341D54"/>
    <w:rsid w:val="00342732"/>
    <w:rsid w:val="00342E65"/>
    <w:rsid w:val="00342F0C"/>
    <w:rsid w:val="00343529"/>
    <w:rsid w:val="003435D4"/>
    <w:rsid w:val="00343937"/>
    <w:rsid w:val="00343E2B"/>
    <w:rsid w:val="00344075"/>
    <w:rsid w:val="003440E3"/>
    <w:rsid w:val="0034416E"/>
    <w:rsid w:val="003441B9"/>
    <w:rsid w:val="00344260"/>
    <w:rsid w:val="00344796"/>
    <w:rsid w:val="00344879"/>
    <w:rsid w:val="003454FF"/>
    <w:rsid w:val="0034570B"/>
    <w:rsid w:val="0034572E"/>
    <w:rsid w:val="00346832"/>
    <w:rsid w:val="003469F2"/>
    <w:rsid w:val="00347245"/>
    <w:rsid w:val="00347315"/>
    <w:rsid w:val="003474F5"/>
    <w:rsid w:val="0034751B"/>
    <w:rsid w:val="0034762C"/>
    <w:rsid w:val="00347E06"/>
    <w:rsid w:val="00350334"/>
    <w:rsid w:val="0035051B"/>
    <w:rsid w:val="0035064A"/>
    <w:rsid w:val="003506C4"/>
    <w:rsid w:val="00350757"/>
    <w:rsid w:val="00350851"/>
    <w:rsid w:val="00351290"/>
    <w:rsid w:val="003514B1"/>
    <w:rsid w:val="00351562"/>
    <w:rsid w:val="0035191F"/>
    <w:rsid w:val="003519A2"/>
    <w:rsid w:val="00351B9B"/>
    <w:rsid w:val="00351C05"/>
    <w:rsid w:val="00351F1B"/>
    <w:rsid w:val="00351F6A"/>
    <w:rsid w:val="00352B8E"/>
    <w:rsid w:val="00353928"/>
    <w:rsid w:val="003540A9"/>
    <w:rsid w:val="003545CD"/>
    <w:rsid w:val="003546AB"/>
    <w:rsid w:val="00354A30"/>
    <w:rsid w:val="00355213"/>
    <w:rsid w:val="00355662"/>
    <w:rsid w:val="00355C91"/>
    <w:rsid w:val="00356056"/>
    <w:rsid w:val="003560A1"/>
    <w:rsid w:val="003564A7"/>
    <w:rsid w:val="003568A1"/>
    <w:rsid w:val="00356938"/>
    <w:rsid w:val="00356C3A"/>
    <w:rsid w:val="00356F1C"/>
    <w:rsid w:val="00356F49"/>
    <w:rsid w:val="00357078"/>
    <w:rsid w:val="0035725E"/>
    <w:rsid w:val="003576F5"/>
    <w:rsid w:val="00357A60"/>
    <w:rsid w:val="00357C19"/>
    <w:rsid w:val="00357C6D"/>
    <w:rsid w:val="00357CF4"/>
    <w:rsid w:val="00357F74"/>
    <w:rsid w:val="003600CF"/>
    <w:rsid w:val="00360199"/>
    <w:rsid w:val="00360693"/>
    <w:rsid w:val="003609FF"/>
    <w:rsid w:val="00360E1E"/>
    <w:rsid w:val="003611E9"/>
    <w:rsid w:val="00361317"/>
    <w:rsid w:val="0036133E"/>
    <w:rsid w:val="003613D4"/>
    <w:rsid w:val="00361586"/>
    <w:rsid w:val="00361B5C"/>
    <w:rsid w:val="00361DF6"/>
    <w:rsid w:val="00361E9A"/>
    <w:rsid w:val="00362833"/>
    <w:rsid w:val="00362BF3"/>
    <w:rsid w:val="00363225"/>
    <w:rsid w:val="0036356C"/>
    <w:rsid w:val="0036363B"/>
    <w:rsid w:val="003637E3"/>
    <w:rsid w:val="00364671"/>
    <w:rsid w:val="00364E39"/>
    <w:rsid w:val="00364E65"/>
    <w:rsid w:val="0036577A"/>
    <w:rsid w:val="0036583A"/>
    <w:rsid w:val="00365F09"/>
    <w:rsid w:val="003660B9"/>
    <w:rsid w:val="0036611E"/>
    <w:rsid w:val="0036623C"/>
    <w:rsid w:val="003665B5"/>
    <w:rsid w:val="00366D3F"/>
    <w:rsid w:val="00367274"/>
    <w:rsid w:val="00367362"/>
    <w:rsid w:val="00367547"/>
    <w:rsid w:val="003675CB"/>
    <w:rsid w:val="00367D20"/>
    <w:rsid w:val="00370583"/>
    <w:rsid w:val="00370ADB"/>
    <w:rsid w:val="0037116F"/>
    <w:rsid w:val="00371232"/>
    <w:rsid w:val="003712C2"/>
    <w:rsid w:val="0037133B"/>
    <w:rsid w:val="003715F7"/>
    <w:rsid w:val="00371ABC"/>
    <w:rsid w:val="00371E91"/>
    <w:rsid w:val="00372039"/>
    <w:rsid w:val="00372650"/>
    <w:rsid w:val="003728FA"/>
    <w:rsid w:val="00372927"/>
    <w:rsid w:val="003734A5"/>
    <w:rsid w:val="003736DA"/>
    <w:rsid w:val="00373802"/>
    <w:rsid w:val="00373A25"/>
    <w:rsid w:val="00373C99"/>
    <w:rsid w:val="00373F1A"/>
    <w:rsid w:val="00374199"/>
    <w:rsid w:val="003741DB"/>
    <w:rsid w:val="00374374"/>
    <w:rsid w:val="00374E28"/>
    <w:rsid w:val="0037559D"/>
    <w:rsid w:val="00375882"/>
    <w:rsid w:val="00375BF5"/>
    <w:rsid w:val="003761EF"/>
    <w:rsid w:val="00376345"/>
    <w:rsid w:val="00376679"/>
    <w:rsid w:val="00376796"/>
    <w:rsid w:val="003767F0"/>
    <w:rsid w:val="003768A5"/>
    <w:rsid w:val="00376E90"/>
    <w:rsid w:val="00377186"/>
    <w:rsid w:val="00377B72"/>
    <w:rsid w:val="00380090"/>
    <w:rsid w:val="003803F6"/>
    <w:rsid w:val="00380A60"/>
    <w:rsid w:val="003811DD"/>
    <w:rsid w:val="003814E3"/>
    <w:rsid w:val="003816B1"/>
    <w:rsid w:val="003818D0"/>
    <w:rsid w:val="0038218E"/>
    <w:rsid w:val="003824DC"/>
    <w:rsid w:val="0038323E"/>
    <w:rsid w:val="00383B9C"/>
    <w:rsid w:val="00383C03"/>
    <w:rsid w:val="00383DE3"/>
    <w:rsid w:val="00383EFB"/>
    <w:rsid w:val="00383FBB"/>
    <w:rsid w:val="00384082"/>
    <w:rsid w:val="0038438F"/>
    <w:rsid w:val="003843AB"/>
    <w:rsid w:val="003843E6"/>
    <w:rsid w:val="00384768"/>
    <w:rsid w:val="00384882"/>
    <w:rsid w:val="0038491D"/>
    <w:rsid w:val="00384A26"/>
    <w:rsid w:val="00384E0D"/>
    <w:rsid w:val="00385A85"/>
    <w:rsid w:val="00385F6B"/>
    <w:rsid w:val="003863BF"/>
    <w:rsid w:val="00386430"/>
    <w:rsid w:val="00386744"/>
    <w:rsid w:val="003867B0"/>
    <w:rsid w:val="003867FD"/>
    <w:rsid w:val="0038737F"/>
    <w:rsid w:val="0038767A"/>
    <w:rsid w:val="003876FE"/>
    <w:rsid w:val="00387924"/>
    <w:rsid w:val="003879F4"/>
    <w:rsid w:val="00387C10"/>
    <w:rsid w:val="0039039D"/>
    <w:rsid w:val="003906C8"/>
    <w:rsid w:val="00390881"/>
    <w:rsid w:val="00390EEC"/>
    <w:rsid w:val="0039137E"/>
    <w:rsid w:val="0039138E"/>
    <w:rsid w:val="00391645"/>
    <w:rsid w:val="00391C66"/>
    <w:rsid w:val="00391D8C"/>
    <w:rsid w:val="00392037"/>
    <w:rsid w:val="00392086"/>
    <w:rsid w:val="0039216E"/>
    <w:rsid w:val="00392170"/>
    <w:rsid w:val="00392241"/>
    <w:rsid w:val="0039252C"/>
    <w:rsid w:val="00392537"/>
    <w:rsid w:val="00392800"/>
    <w:rsid w:val="00392C6C"/>
    <w:rsid w:val="00392D4E"/>
    <w:rsid w:val="0039354B"/>
    <w:rsid w:val="00393692"/>
    <w:rsid w:val="00393CB1"/>
    <w:rsid w:val="00393F7C"/>
    <w:rsid w:val="0039401A"/>
    <w:rsid w:val="0039420A"/>
    <w:rsid w:val="0039455E"/>
    <w:rsid w:val="003946BE"/>
    <w:rsid w:val="00394D7B"/>
    <w:rsid w:val="00394E46"/>
    <w:rsid w:val="00394EDE"/>
    <w:rsid w:val="0039519F"/>
    <w:rsid w:val="003952BA"/>
    <w:rsid w:val="003955FD"/>
    <w:rsid w:val="00395660"/>
    <w:rsid w:val="003958A5"/>
    <w:rsid w:val="00396005"/>
    <w:rsid w:val="00396F96"/>
    <w:rsid w:val="00397088"/>
    <w:rsid w:val="00397233"/>
    <w:rsid w:val="003972F3"/>
    <w:rsid w:val="0039779E"/>
    <w:rsid w:val="003977A1"/>
    <w:rsid w:val="00397872"/>
    <w:rsid w:val="00397B23"/>
    <w:rsid w:val="00397B7D"/>
    <w:rsid w:val="00397FA9"/>
    <w:rsid w:val="003A0729"/>
    <w:rsid w:val="003A0A80"/>
    <w:rsid w:val="003A0FE8"/>
    <w:rsid w:val="003A146C"/>
    <w:rsid w:val="003A14F3"/>
    <w:rsid w:val="003A1BBE"/>
    <w:rsid w:val="003A22EC"/>
    <w:rsid w:val="003A22F9"/>
    <w:rsid w:val="003A2AB9"/>
    <w:rsid w:val="003A2D74"/>
    <w:rsid w:val="003A2DAF"/>
    <w:rsid w:val="003A32B3"/>
    <w:rsid w:val="003A3467"/>
    <w:rsid w:val="003A3A29"/>
    <w:rsid w:val="003A3BF5"/>
    <w:rsid w:val="003A4394"/>
    <w:rsid w:val="003A4545"/>
    <w:rsid w:val="003A49A8"/>
    <w:rsid w:val="003A4A6D"/>
    <w:rsid w:val="003A53C8"/>
    <w:rsid w:val="003A556F"/>
    <w:rsid w:val="003A57FF"/>
    <w:rsid w:val="003A5AEB"/>
    <w:rsid w:val="003A5C26"/>
    <w:rsid w:val="003A5F29"/>
    <w:rsid w:val="003A6148"/>
    <w:rsid w:val="003A6410"/>
    <w:rsid w:val="003A667A"/>
    <w:rsid w:val="003A6713"/>
    <w:rsid w:val="003A70B8"/>
    <w:rsid w:val="003A7380"/>
    <w:rsid w:val="003A76EB"/>
    <w:rsid w:val="003A781B"/>
    <w:rsid w:val="003A7BA5"/>
    <w:rsid w:val="003A7BDF"/>
    <w:rsid w:val="003B086F"/>
    <w:rsid w:val="003B091E"/>
    <w:rsid w:val="003B0C24"/>
    <w:rsid w:val="003B0D8B"/>
    <w:rsid w:val="003B0F33"/>
    <w:rsid w:val="003B0F6B"/>
    <w:rsid w:val="003B21F2"/>
    <w:rsid w:val="003B250B"/>
    <w:rsid w:val="003B2C44"/>
    <w:rsid w:val="003B2EE1"/>
    <w:rsid w:val="003B3072"/>
    <w:rsid w:val="003B34CF"/>
    <w:rsid w:val="003B35F9"/>
    <w:rsid w:val="003B4390"/>
    <w:rsid w:val="003B466F"/>
    <w:rsid w:val="003B4D21"/>
    <w:rsid w:val="003B4E7C"/>
    <w:rsid w:val="003B4F7F"/>
    <w:rsid w:val="003B5125"/>
    <w:rsid w:val="003B592E"/>
    <w:rsid w:val="003B5BED"/>
    <w:rsid w:val="003B5D6A"/>
    <w:rsid w:val="003B6116"/>
    <w:rsid w:val="003B62E2"/>
    <w:rsid w:val="003B65BE"/>
    <w:rsid w:val="003B6F1F"/>
    <w:rsid w:val="003B7233"/>
    <w:rsid w:val="003B73D6"/>
    <w:rsid w:val="003B75E9"/>
    <w:rsid w:val="003B7EB0"/>
    <w:rsid w:val="003B7F8B"/>
    <w:rsid w:val="003C00E8"/>
    <w:rsid w:val="003C02F3"/>
    <w:rsid w:val="003C034D"/>
    <w:rsid w:val="003C0938"/>
    <w:rsid w:val="003C0989"/>
    <w:rsid w:val="003C0B01"/>
    <w:rsid w:val="003C0C3F"/>
    <w:rsid w:val="003C11C9"/>
    <w:rsid w:val="003C123C"/>
    <w:rsid w:val="003C13BC"/>
    <w:rsid w:val="003C156A"/>
    <w:rsid w:val="003C1B61"/>
    <w:rsid w:val="003C1CA4"/>
    <w:rsid w:val="003C1E99"/>
    <w:rsid w:val="003C20FA"/>
    <w:rsid w:val="003C3218"/>
    <w:rsid w:val="003C32F8"/>
    <w:rsid w:val="003C36DF"/>
    <w:rsid w:val="003C412D"/>
    <w:rsid w:val="003C433D"/>
    <w:rsid w:val="003C4857"/>
    <w:rsid w:val="003C49FE"/>
    <w:rsid w:val="003C53C5"/>
    <w:rsid w:val="003C5E7A"/>
    <w:rsid w:val="003C63AC"/>
    <w:rsid w:val="003C6682"/>
    <w:rsid w:val="003C6FF4"/>
    <w:rsid w:val="003C72EF"/>
    <w:rsid w:val="003C7C46"/>
    <w:rsid w:val="003C7C64"/>
    <w:rsid w:val="003D08E2"/>
    <w:rsid w:val="003D0912"/>
    <w:rsid w:val="003D0FC0"/>
    <w:rsid w:val="003D166A"/>
    <w:rsid w:val="003D18AC"/>
    <w:rsid w:val="003D18FD"/>
    <w:rsid w:val="003D23CD"/>
    <w:rsid w:val="003D355E"/>
    <w:rsid w:val="003D3867"/>
    <w:rsid w:val="003D3B9A"/>
    <w:rsid w:val="003D4366"/>
    <w:rsid w:val="003D6136"/>
    <w:rsid w:val="003D6224"/>
    <w:rsid w:val="003D6476"/>
    <w:rsid w:val="003D66CD"/>
    <w:rsid w:val="003D699A"/>
    <w:rsid w:val="003D7FF8"/>
    <w:rsid w:val="003E0655"/>
    <w:rsid w:val="003E0660"/>
    <w:rsid w:val="003E06BD"/>
    <w:rsid w:val="003E0AD7"/>
    <w:rsid w:val="003E0D0D"/>
    <w:rsid w:val="003E0F45"/>
    <w:rsid w:val="003E1010"/>
    <w:rsid w:val="003E13CA"/>
    <w:rsid w:val="003E189B"/>
    <w:rsid w:val="003E1AAB"/>
    <w:rsid w:val="003E26E6"/>
    <w:rsid w:val="003E2753"/>
    <w:rsid w:val="003E2888"/>
    <w:rsid w:val="003E2B29"/>
    <w:rsid w:val="003E30FA"/>
    <w:rsid w:val="003E3773"/>
    <w:rsid w:val="003E395E"/>
    <w:rsid w:val="003E3BA3"/>
    <w:rsid w:val="003E43CF"/>
    <w:rsid w:val="003E45AB"/>
    <w:rsid w:val="003E5AB2"/>
    <w:rsid w:val="003E5D23"/>
    <w:rsid w:val="003E603E"/>
    <w:rsid w:val="003E62EE"/>
    <w:rsid w:val="003E6339"/>
    <w:rsid w:val="003E67DC"/>
    <w:rsid w:val="003E6AA4"/>
    <w:rsid w:val="003E6FCB"/>
    <w:rsid w:val="003E7107"/>
    <w:rsid w:val="003E7574"/>
    <w:rsid w:val="003E7593"/>
    <w:rsid w:val="003F0671"/>
    <w:rsid w:val="003F06A0"/>
    <w:rsid w:val="003F0B70"/>
    <w:rsid w:val="003F1648"/>
    <w:rsid w:val="003F1DC9"/>
    <w:rsid w:val="003F1E67"/>
    <w:rsid w:val="003F2225"/>
    <w:rsid w:val="003F2340"/>
    <w:rsid w:val="003F2B14"/>
    <w:rsid w:val="003F2C8F"/>
    <w:rsid w:val="003F2E99"/>
    <w:rsid w:val="003F3045"/>
    <w:rsid w:val="003F3146"/>
    <w:rsid w:val="003F320B"/>
    <w:rsid w:val="003F3311"/>
    <w:rsid w:val="003F3694"/>
    <w:rsid w:val="003F399A"/>
    <w:rsid w:val="003F3B7D"/>
    <w:rsid w:val="003F3CC2"/>
    <w:rsid w:val="003F4769"/>
    <w:rsid w:val="003F48EE"/>
    <w:rsid w:val="003F4EEE"/>
    <w:rsid w:val="003F50A6"/>
    <w:rsid w:val="003F524C"/>
    <w:rsid w:val="003F56CB"/>
    <w:rsid w:val="003F5859"/>
    <w:rsid w:val="003F5A63"/>
    <w:rsid w:val="003F5BCF"/>
    <w:rsid w:val="003F61CD"/>
    <w:rsid w:val="003F638A"/>
    <w:rsid w:val="003F6704"/>
    <w:rsid w:val="003F6DF8"/>
    <w:rsid w:val="003F752B"/>
    <w:rsid w:val="003F7670"/>
    <w:rsid w:val="003F7E52"/>
    <w:rsid w:val="003F7E86"/>
    <w:rsid w:val="00400037"/>
    <w:rsid w:val="004006BA"/>
    <w:rsid w:val="0040075F"/>
    <w:rsid w:val="00400C0F"/>
    <w:rsid w:val="00400CC9"/>
    <w:rsid w:val="00401071"/>
    <w:rsid w:val="004010EA"/>
    <w:rsid w:val="0040142A"/>
    <w:rsid w:val="004018F6"/>
    <w:rsid w:val="00401A99"/>
    <w:rsid w:val="00401D10"/>
    <w:rsid w:val="00402085"/>
    <w:rsid w:val="0040228B"/>
    <w:rsid w:val="00402352"/>
    <w:rsid w:val="0040239E"/>
    <w:rsid w:val="0040255D"/>
    <w:rsid w:val="00402750"/>
    <w:rsid w:val="004038F1"/>
    <w:rsid w:val="004038F6"/>
    <w:rsid w:val="0040438F"/>
    <w:rsid w:val="00404470"/>
    <w:rsid w:val="00404811"/>
    <w:rsid w:val="00404C58"/>
    <w:rsid w:val="00404F88"/>
    <w:rsid w:val="00404F98"/>
    <w:rsid w:val="00404FD3"/>
    <w:rsid w:val="00405078"/>
    <w:rsid w:val="00405087"/>
    <w:rsid w:val="00405518"/>
    <w:rsid w:val="004058FC"/>
    <w:rsid w:val="004060B9"/>
    <w:rsid w:val="0040617A"/>
    <w:rsid w:val="004063EA"/>
    <w:rsid w:val="00406B79"/>
    <w:rsid w:val="00406CCF"/>
    <w:rsid w:val="00407420"/>
    <w:rsid w:val="0040769F"/>
    <w:rsid w:val="00407778"/>
    <w:rsid w:val="004077BA"/>
    <w:rsid w:val="004079A0"/>
    <w:rsid w:val="0041001C"/>
    <w:rsid w:val="00410A8A"/>
    <w:rsid w:val="00411A45"/>
    <w:rsid w:val="00411A47"/>
    <w:rsid w:val="00411AAB"/>
    <w:rsid w:val="00411FF7"/>
    <w:rsid w:val="00412126"/>
    <w:rsid w:val="00412204"/>
    <w:rsid w:val="0041235A"/>
    <w:rsid w:val="0041245A"/>
    <w:rsid w:val="0041273C"/>
    <w:rsid w:val="00412762"/>
    <w:rsid w:val="00412861"/>
    <w:rsid w:val="00412E01"/>
    <w:rsid w:val="00413606"/>
    <w:rsid w:val="004138CC"/>
    <w:rsid w:val="004141A3"/>
    <w:rsid w:val="00414731"/>
    <w:rsid w:val="00414809"/>
    <w:rsid w:val="0041480C"/>
    <w:rsid w:val="00414924"/>
    <w:rsid w:val="00414959"/>
    <w:rsid w:val="00414D2C"/>
    <w:rsid w:val="00414E87"/>
    <w:rsid w:val="0041566C"/>
    <w:rsid w:val="0041573F"/>
    <w:rsid w:val="00415EFE"/>
    <w:rsid w:val="00415FF6"/>
    <w:rsid w:val="00416062"/>
    <w:rsid w:val="0041677C"/>
    <w:rsid w:val="00417231"/>
    <w:rsid w:val="0041748D"/>
    <w:rsid w:val="00417CE2"/>
    <w:rsid w:val="00420171"/>
    <w:rsid w:val="00420404"/>
    <w:rsid w:val="0042067B"/>
    <w:rsid w:val="004208A4"/>
    <w:rsid w:val="00420C30"/>
    <w:rsid w:val="00420CB9"/>
    <w:rsid w:val="00420E57"/>
    <w:rsid w:val="004213A6"/>
    <w:rsid w:val="00421A0D"/>
    <w:rsid w:val="00421CF0"/>
    <w:rsid w:val="004226D9"/>
    <w:rsid w:val="0042270E"/>
    <w:rsid w:val="004230F5"/>
    <w:rsid w:val="004237D4"/>
    <w:rsid w:val="00423808"/>
    <w:rsid w:val="004241CF"/>
    <w:rsid w:val="00424DC1"/>
    <w:rsid w:val="0042516D"/>
    <w:rsid w:val="00425431"/>
    <w:rsid w:val="00425C61"/>
    <w:rsid w:val="00425F6B"/>
    <w:rsid w:val="00425F6D"/>
    <w:rsid w:val="0042603B"/>
    <w:rsid w:val="00426224"/>
    <w:rsid w:val="00426716"/>
    <w:rsid w:val="00426E77"/>
    <w:rsid w:val="004271CD"/>
    <w:rsid w:val="00427834"/>
    <w:rsid w:val="00427EFE"/>
    <w:rsid w:val="00427F91"/>
    <w:rsid w:val="00430068"/>
    <w:rsid w:val="0043031E"/>
    <w:rsid w:val="00431026"/>
    <w:rsid w:val="004314CE"/>
    <w:rsid w:val="00431502"/>
    <w:rsid w:val="00431A12"/>
    <w:rsid w:val="00431A19"/>
    <w:rsid w:val="00431E8C"/>
    <w:rsid w:val="00431F6E"/>
    <w:rsid w:val="004320A9"/>
    <w:rsid w:val="004326EF"/>
    <w:rsid w:val="00432DD1"/>
    <w:rsid w:val="00432DF3"/>
    <w:rsid w:val="00432EC4"/>
    <w:rsid w:val="0043309A"/>
    <w:rsid w:val="004337B5"/>
    <w:rsid w:val="00434123"/>
    <w:rsid w:val="0043424B"/>
    <w:rsid w:val="00434334"/>
    <w:rsid w:val="0043498D"/>
    <w:rsid w:val="004349AE"/>
    <w:rsid w:val="00434BA6"/>
    <w:rsid w:val="00434BCA"/>
    <w:rsid w:val="00434BDA"/>
    <w:rsid w:val="00435545"/>
    <w:rsid w:val="00435676"/>
    <w:rsid w:val="00435892"/>
    <w:rsid w:val="004359B4"/>
    <w:rsid w:val="00436AC1"/>
    <w:rsid w:val="00436DE1"/>
    <w:rsid w:val="00436FBC"/>
    <w:rsid w:val="0043731F"/>
    <w:rsid w:val="00437744"/>
    <w:rsid w:val="004378D0"/>
    <w:rsid w:val="00437C37"/>
    <w:rsid w:val="00437CF1"/>
    <w:rsid w:val="004410B7"/>
    <w:rsid w:val="00441286"/>
    <w:rsid w:val="004413BB"/>
    <w:rsid w:val="00441992"/>
    <w:rsid w:val="00441E68"/>
    <w:rsid w:val="00441F6A"/>
    <w:rsid w:val="00442025"/>
    <w:rsid w:val="004427B1"/>
    <w:rsid w:val="004428C8"/>
    <w:rsid w:val="00442E29"/>
    <w:rsid w:val="0044303B"/>
    <w:rsid w:val="004431A3"/>
    <w:rsid w:val="004432B7"/>
    <w:rsid w:val="004434C3"/>
    <w:rsid w:val="004437BB"/>
    <w:rsid w:val="004443F4"/>
    <w:rsid w:val="00444781"/>
    <w:rsid w:val="00444838"/>
    <w:rsid w:val="0044497F"/>
    <w:rsid w:val="00444A02"/>
    <w:rsid w:val="004451A0"/>
    <w:rsid w:val="004453D4"/>
    <w:rsid w:val="004453E0"/>
    <w:rsid w:val="0044550F"/>
    <w:rsid w:val="00445510"/>
    <w:rsid w:val="00445609"/>
    <w:rsid w:val="00445D4A"/>
    <w:rsid w:val="00445DC0"/>
    <w:rsid w:val="004468A1"/>
    <w:rsid w:val="00446A93"/>
    <w:rsid w:val="00446B55"/>
    <w:rsid w:val="00446C83"/>
    <w:rsid w:val="00447154"/>
    <w:rsid w:val="00447213"/>
    <w:rsid w:val="00447BA4"/>
    <w:rsid w:val="00447CA9"/>
    <w:rsid w:val="00450440"/>
    <w:rsid w:val="00450656"/>
    <w:rsid w:val="0045098B"/>
    <w:rsid w:val="004509B2"/>
    <w:rsid w:val="00450D6C"/>
    <w:rsid w:val="00450EE9"/>
    <w:rsid w:val="00451101"/>
    <w:rsid w:val="004518A8"/>
    <w:rsid w:val="00452158"/>
    <w:rsid w:val="004525E1"/>
    <w:rsid w:val="00452CD4"/>
    <w:rsid w:val="004536C2"/>
    <w:rsid w:val="0045380E"/>
    <w:rsid w:val="004538E9"/>
    <w:rsid w:val="004539F9"/>
    <w:rsid w:val="00453BA1"/>
    <w:rsid w:val="00453ECC"/>
    <w:rsid w:val="004540A7"/>
    <w:rsid w:val="004545FA"/>
    <w:rsid w:val="00454812"/>
    <w:rsid w:val="00454976"/>
    <w:rsid w:val="00454A76"/>
    <w:rsid w:val="00454BAD"/>
    <w:rsid w:val="0045524D"/>
    <w:rsid w:val="0045544C"/>
    <w:rsid w:val="0045595D"/>
    <w:rsid w:val="004562BA"/>
    <w:rsid w:val="00457609"/>
    <w:rsid w:val="0045764A"/>
    <w:rsid w:val="00457C4A"/>
    <w:rsid w:val="00457FB7"/>
    <w:rsid w:val="004602DE"/>
    <w:rsid w:val="0046095D"/>
    <w:rsid w:val="00460A29"/>
    <w:rsid w:val="00460B61"/>
    <w:rsid w:val="00460B64"/>
    <w:rsid w:val="00460DE6"/>
    <w:rsid w:val="0046114D"/>
    <w:rsid w:val="004611A7"/>
    <w:rsid w:val="004613BA"/>
    <w:rsid w:val="004614E0"/>
    <w:rsid w:val="00461567"/>
    <w:rsid w:val="00461785"/>
    <w:rsid w:val="00461C25"/>
    <w:rsid w:val="004635A0"/>
    <w:rsid w:val="004636D4"/>
    <w:rsid w:val="0046384C"/>
    <w:rsid w:val="00463897"/>
    <w:rsid w:val="00463E19"/>
    <w:rsid w:val="004646A5"/>
    <w:rsid w:val="00464720"/>
    <w:rsid w:val="00464B0C"/>
    <w:rsid w:val="00465474"/>
    <w:rsid w:val="00465AE2"/>
    <w:rsid w:val="00465C93"/>
    <w:rsid w:val="00465FD1"/>
    <w:rsid w:val="004664C7"/>
    <w:rsid w:val="004667A4"/>
    <w:rsid w:val="00466DB0"/>
    <w:rsid w:val="00466EBC"/>
    <w:rsid w:val="00467401"/>
    <w:rsid w:val="00467C15"/>
    <w:rsid w:val="00467C8C"/>
    <w:rsid w:val="0047004B"/>
    <w:rsid w:val="004705D8"/>
    <w:rsid w:val="004708F5"/>
    <w:rsid w:val="00470F48"/>
    <w:rsid w:val="004713DF"/>
    <w:rsid w:val="004716D7"/>
    <w:rsid w:val="00471B1C"/>
    <w:rsid w:val="0047267F"/>
    <w:rsid w:val="00472B66"/>
    <w:rsid w:val="00472B75"/>
    <w:rsid w:val="00472E11"/>
    <w:rsid w:val="00473766"/>
    <w:rsid w:val="004739A7"/>
    <w:rsid w:val="00474152"/>
    <w:rsid w:val="004744A6"/>
    <w:rsid w:val="00474A5A"/>
    <w:rsid w:val="00474D62"/>
    <w:rsid w:val="00474E40"/>
    <w:rsid w:val="00475318"/>
    <w:rsid w:val="004759D3"/>
    <w:rsid w:val="00476127"/>
    <w:rsid w:val="00476559"/>
    <w:rsid w:val="00476D8A"/>
    <w:rsid w:val="00476E62"/>
    <w:rsid w:val="00476F4B"/>
    <w:rsid w:val="0047714A"/>
    <w:rsid w:val="00477959"/>
    <w:rsid w:val="00477B75"/>
    <w:rsid w:val="00477C8F"/>
    <w:rsid w:val="00480050"/>
    <w:rsid w:val="00480332"/>
    <w:rsid w:val="004808A4"/>
    <w:rsid w:val="00480AF5"/>
    <w:rsid w:val="00480B04"/>
    <w:rsid w:val="00480CE1"/>
    <w:rsid w:val="00481137"/>
    <w:rsid w:val="004811B7"/>
    <w:rsid w:val="00481372"/>
    <w:rsid w:val="00481455"/>
    <w:rsid w:val="00481479"/>
    <w:rsid w:val="0048187D"/>
    <w:rsid w:val="0048192B"/>
    <w:rsid w:val="00481E89"/>
    <w:rsid w:val="00481F16"/>
    <w:rsid w:val="00481F74"/>
    <w:rsid w:val="00482062"/>
    <w:rsid w:val="00482C00"/>
    <w:rsid w:val="0048314E"/>
    <w:rsid w:val="00483208"/>
    <w:rsid w:val="004833E9"/>
    <w:rsid w:val="0048360E"/>
    <w:rsid w:val="00483C64"/>
    <w:rsid w:val="00483EA3"/>
    <w:rsid w:val="00483FC3"/>
    <w:rsid w:val="004840D0"/>
    <w:rsid w:val="00484293"/>
    <w:rsid w:val="00484AC3"/>
    <w:rsid w:val="00484CEE"/>
    <w:rsid w:val="00484D33"/>
    <w:rsid w:val="00484F83"/>
    <w:rsid w:val="004854B1"/>
    <w:rsid w:val="00485855"/>
    <w:rsid w:val="00485CDA"/>
    <w:rsid w:val="004860A2"/>
    <w:rsid w:val="00486463"/>
    <w:rsid w:val="00486C21"/>
    <w:rsid w:val="00486CD9"/>
    <w:rsid w:val="00486F3E"/>
    <w:rsid w:val="00486FE0"/>
    <w:rsid w:val="0048711C"/>
    <w:rsid w:val="00487561"/>
    <w:rsid w:val="00487854"/>
    <w:rsid w:val="004879AB"/>
    <w:rsid w:val="00487AF2"/>
    <w:rsid w:val="00487CC6"/>
    <w:rsid w:val="00490DFC"/>
    <w:rsid w:val="004910B6"/>
    <w:rsid w:val="00491645"/>
    <w:rsid w:val="00491661"/>
    <w:rsid w:val="0049168B"/>
    <w:rsid w:val="00491993"/>
    <w:rsid w:val="00491B1B"/>
    <w:rsid w:val="00491B6B"/>
    <w:rsid w:val="00491CAF"/>
    <w:rsid w:val="00491DC3"/>
    <w:rsid w:val="00491E6C"/>
    <w:rsid w:val="00492FE6"/>
    <w:rsid w:val="004930DB"/>
    <w:rsid w:val="00493439"/>
    <w:rsid w:val="0049348F"/>
    <w:rsid w:val="00493887"/>
    <w:rsid w:val="00493923"/>
    <w:rsid w:val="00493EE9"/>
    <w:rsid w:val="0049424E"/>
    <w:rsid w:val="0049462B"/>
    <w:rsid w:val="00494756"/>
    <w:rsid w:val="00494C5C"/>
    <w:rsid w:val="00494D0F"/>
    <w:rsid w:val="00494F05"/>
    <w:rsid w:val="00495205"/>
    <w:rsid w:val="00495284"/>
    <w:rsid w:val="00495E41"/>
    <w:rsid w:val="00495E7A"/>
    <w:rsid w:val="00495F30"/>
    <w:rsid w:val="004960E6"/>
    <w:rsid w:val="00496654"/>
    <w:rsid w:val="00496D4E"/>
    <w:rsid w:val="00496EA2"/>
    <w:rsid w:val="00496F6A"/>
    <w:rsid w:val="00497721"/>
    <w:rsid w:val="004A002E"/>
    <w:rsid w:val="004A0490"/>
    <w:rsid w:val="004A05C7"/>
    <w:rsid w:val="004A0753"/>
    <w:rsid w:val="004A0755"/>
    <w:rsid w:val="004A0BF4"/>
    <w:rsid w:val="004A0E1C"/>
    <w:rsid w:val="004A1773"/>
    <w:rsid w:val="004A194B"/>
    <w:rsid w:val="004A1CC0"/>
    <w:rsid w:val="004A25F5"/>
    <w:rsid w:val="004A2875"/>
    <w:rsid w:val="004A3532"/>
    <w:rsid w:val="004A36F9"/>
    <w:rsid w:val="004A37F6"/>
    <w:rsid w:val="004A3E97"/>
    <w:rsid w:val="004A48C9"/>
    <w:rsid w:val="004A4934"/>
    <w:rsid w:val="004A4B05"/>
    <w:rsid w:val="004A50CC"/>
    <w:rsid w:val="004A5192"/>
    <w:rsid w:val="004A5391"/>
    <w:rsid w:val="004A5620"/>
    <w:rsid w:val="004A5B8C"/>
    <w:rsid w:val="004A5C2F"/>
    <w:rsid w:val="004A5C86"/>
    <w:rsid w:val="004A5DD2"/>
    <w:rsid w:val="004A5E7B"/>
    <w:rsid w:val="004A6105"/>
    <w:rsid w:val="004A6294"/>
    <w:rsid w:val="004A638F"/>
    <w:rsid w:val="004A6725"/>
    <w:rsid w:val="004A6978"/>
    <w:rsid w:val="004A706D"/>
    <w:rsid w:val="004B0408"/>
    <w:rsid w:val="004B07E5"/>
    <w:rsid w:val="004B0C85"/>
    <w:rsid w:val="004B1119"/>
    <w:rsid w:val="004B1D87"/>
    <w:rsid w:val="004B2372"/>
    <w:rsid w:val="004B2586"/>
    <w:rsid w:val="004B2998"/>
    <w:rsid w:val="004B2A9F"/>
    <w:rsid w:val="004B2EE1"/>
    <w:rsid w:val="004B4026"/>
    <w:rsid w:val="004B4145"/>
    <w:rsid w:val="004B42E6"/>
    <w:rsid w:val="004B46D3"/>
    <w:rsid w:val="004B46E3"/>
    <w:rsid w:val="004B4765"/>
    <w:rsid w:val="004B4D8B"/>
    <w:rsid w:val="004B5734"/>
    <w:rsid w:val="004B5741"/>
    <w:rsid w:val="004B5A49"/>
    <w:rsid w:val="004B5C8E"/>
    <w:rsid w:val="004B5DCF"/>
    <w:rsid w:val="004B5F0C"/>
    <w:rsid w:val="004B61E9"/>
    <w:rsid w:val="004B63FC"/>
    <w:rsid w:val="004B66CB"/>
    <w:rsid w:val="004B71F1"/>
    <w:rsid w:val="004B7581"/>
    <w:rsid w:val="004B76CB"/>
    <w:rsid w:val="004B7AFA"/>
    <w:rsid w:val="004B7CDF"/>
    <w:rsid w:val="004C0498"/>
    <w:rsid w:val="004C04E8"/>
    <w:rsid w:val="004C08DC"/>
    <w:rsid w:val="004C11B9"/>
    <w:rsid w:val="004C1845"/>
    <w:rsid w:val="004C1C19"/>
    <w:rsid w:val="004C1C8A"/>
    <w:rsid w:val="004C1E17"/>
    <w:rsid w:val="004C2413"/>
    <w:rsid w:val="004C263D"/>
    <w:rsid w:val="004C3527"/>
    <w:rsid w:val="004C355B"/>
    <w:rsid w:val="004C3AB9"/>
    <w:rsid w:val="004C3B42"/>
    <w:rsid w:val="004C3CDF"/>
    <w:rsid w:val="004C3D8A"/>
    <w:rsid w:val="004C43B4"/>
    <w:rsid w:val="004C4929"/>
    <w:rsid w:val="004C493D"/>
    <w:rsid w:val="004C4A43"/>
    <w:rsid w:val="004C4B28"/>
    <w:rsid w:val="004C4CC3"/>
    <w:rsid w:val="004C4DA5"/>
    <w:rsid w:val="004C5171"/>
    <w:rsid w:val="004C52A1"/>
    <w:rsid w:val="004C53D8"/>
    <w:rsid w:val="004C56AB"/>
    <w:rsid w:val="004C6556"/>
    <w:rsid w:val="004C6954"/>
    <w:rsid w:val="004C751D"/>
    <w:rsid w:val="004C78C0"/>
    <w:rsid w:val="004C7927"/>
    <w:rsid w:val="004C7DC3"/>
    <w:rsid w:val="004C7E01"/>
    <w:rsid w:val="004D2757"/>
    <w:rsid w:val="004D3226"/>
    <w:rsid w:val="004D3562"/>
    <w:rsid w:val="004D37A0"/>
    <w:rsid w:val="004D3A55"/>
    <w:rsid w:val="004D4031"/>
    <w:rsid w:val="004D4479"/>
    <w:rsid w:val="004D45DE"/>
    <w:rsid w:val="004D4EA5"/>
    <w:rsid w:val="004D4FCC"/>
    <w:rsid w:val="004D4FF0"/>
    <w:rsid w:val="004D5335"/>
    <w:rsid w:val="004D55D8"/>
    <w:rsid w:val="004D5916"/>
    <w:rsid w:val="004D5EE2"/>
    <w:rsid w:val="004D6289"/>
    <w:rsid w:val="004D6690"/>
    <w:rsid w:val="004D678A"/>
    <w:rsid w:val="004D6C8C"/>
    <w:rsid w:val="004D6E13"/>
    <w:rsid w:val="004D6F31"/>
    <w:rsid w:val="004D7023"/>
    <w:rsid w:val="004D769B"/>
    <w:rsid w:val="004D7A91"/>
    <w:rsid w:val="004D7C34"/>
    <w:rsid w:val="004D7D5A"/>
    <w:rsid w:val="004D7ED5"/>
    <w:rsid w:val="004E0DC9"/>
    <w:rsid w:val="004E1468"/>
    <w:rsid w:val="004E18C9"/>
    <w:rsid w:val="004E195C"/>
    <w:rsid w:val="004E1A44"/>
    <w:rsid w:val="004E1D32"/>
    <w:rsid w:val="004E1DA0"/>
    <w:rsid w:val="004E1DDD"/>
    <w:rsid w:val="004E1F14"/>
    <w:rsid w:val="004E222A"/>
    <w:rsid w:val="004E224D"/>
    <w:rsid w:val="004E247D"/>
    <w:rsid w:val="004E251D"/>
    <w:rsid w:val="004E2520"/>
    <w:rsid w:val="004E2859"/>
    <w:rsid w:val="004E2B23"/>
    <w:rsid w:val="004E2C1C"/>
    <w:rsid w:val="004E3AC3"/>
    <w:rsid w:val="004E3BC6"/>
    <w:rsid w:val="004E3C87"/>
    <w:rsid w:val="004E3DC1"/>
    <w:rsid w:val="004E42DF"/>
    <w:rsid w:val="004E468A"/>
    <w:rsid w:val="004E484A"/>
    <w:rsid w:val="004E496E"/>
    <w:rsid w:val="004E4A6A"/>
    <w:rsid w:val="004E52EC"/>
    <w:rsid w:val="004E5325"/>
    <w:rsid w:val="004E53F6"/>
    <w:rsid w:val="004E54F6"/>
    <w:rsid w:val="004E558F"/>
    <w:rsid w:val="004E59D4"/>
    <w:rsid w:val="004E5A76"/>
    <w:rsid w:val="004E5BEC"/>
    <w:rsid w:val="004E64D0"/>
    <w:rsid w:val="004E6578"/>
    <w:rsid w:val="004E65A8"/>
    <w:rsid w:val="004E755A"/>
    <w:rsid w:val="004E756C"/>
    <w:rsid w:val="004E7B6B"/>
    <w:rsid w:val="004E7BCA"/>
    <w:rsid w:val="004E7E5C"/>
    <w:rsid w:val="004E7EE3"/>
    <w:rsid w:val="004F0533"/>
    <w:rsid w:val="004F05D5"/>
    <w:rsid w:val="004F08E1"/>
    <w:rsid w:val="004F0A1D"/>
    <w:rsid w:val="004F0C64"/>
    <w:rsid w:val="004F0FED"/>
    <w:rsid w:val="004F116F"/>
    <w:rsid w:val="004F1456"/>
    <w:rsid w:val="004F1E66"/>
    <w:rsid w:val="004F1EEF"/>
    <w:rsid w:val="004F23B7"/>
    <w:rsid w:val="004F248B"/>
    <w:rsid w:val="004F36A8"/>
    <w:rsid w:val="004F4297"/>
    <w:rsid w:val="004F487A"/>
    <w:rsid w:val="004F4881"/>
    <w:rsid w:val="004F4B82"/>
    <w:rsid w:val="004F4DA3"/>
    <w:rsid w:val="004F4E8D"/>
    <w:rsid w:val="004F547F"/>
    <w:rsid w:val="004F55C9"/>
    <w:rsid w:val="004F5950"/>
    <w:rsid w:val="004F5EC2"/>
    <w:rsid w:val="004F5F0E"/>
    <w:rsid w:val="004F610E"/>
    <w:rsid w:val="004F62F4"/>
    <w:rsid w:val="004F6548"/>
    <w:rsid w:val="004F65F0"/>
    <w:rsid w:val="004F6A4D"/>
    <w:rsid w:val="004F6C71"/>
    <w:rsid w:val="004F7112"/>
    <w:rsid w:val="004F747A"/>
    <w:rsid w:val="004F7892"/>
    <w:rsid w:val="004F7957"/>
    <w:rsid w:val="00500C89"/>
    <w:rsid w:val="0050125F"/>
    <w:rsid w:val="005014F5"/>
    <w:rsid w:val="005023C6"/>
    <w:rsid w:val="00502690"/>
    <w:rsid w:val="00502769"/>
    <w:rsid w:val="0050284C"/>
    <w:rsid w:val="00502A63"/>
    <w:rsid w:val="005032A8"/>
    <w:rsid w:val="00503376"/>
    <w:rsid w:val="0050344C"/>
    <w:rsid w:val="005034A2"/>
    <w:rsid w:val="00503554"/>
    <w:rsid w:val="0050365A"/>
    <w:rsid w:val="00503B4E"/>
    <w:rsid w:val="00503C35"/>
    <w:rsid w:val="00503C9D"/>
    <w:rsid w:val="00503CF8"/>
    <w:rsid w:val="005044C4"/>
    <w:rsid w:val="0050480E"/>
    <w:rsid w:val="00504948"/>
    <w:rsid w:val="00504ACE"/>
    <w:rsid w:val="00504EF1"/>
    <w:rsid w:val="005052FE"/>
    <w:rsid w:val="00505C60"/>
    <w:rsid w:val="00505E7E"/>
    <w:rsid w:val="005062C4"/>
    <w:rsid w:val="00507267"/>
    <w:rsid w:val="005074B3"/>
    <w:rsid w:val="0050767A"/>
    <w:rsid w:val="00507743"/>
    <w:rsid w:val="00507925"/>
    <w:rsid w:val="005100A1"/>
    <w:rsid w:val="005117A9"/>
    <w:rsid w:val="00511EAE"/>
    <w:rsid w:val="00511F6E"/>
    <w:rsid w:val="0051201D"/>
    <w:rsid w:val="00512034"/>
    <w:rsid w:val="005121F9"/>
    <w:rsid w:val="0051279C"/>
    <w:rsid w:val="00512839"/>
    <w:rsid w:val="0051293A"/>
    <w:rsid w:val="005129A2"/>
    <w:rsid w:val="005129BA"/>
    <w:rsid w:val="005133D8"/>
    <w:rsid w:val="0051347A"/>
    <w:rsid w:val="005135C2"/>
    <w:rsid w:val="005136B2"/>
    <w:rsid w:val="005139A6"/>
    <w:rsid w:val="0051466E"/>
    <w:rsid w:val="00514736"/>
    <w:rsid w:val="00514B54"/>
    <w:rsid w:val="005151FB"/>
    <w:rsid w:val="005153CB"/>
    <w:rsid w:val="00515466"/>
    <w:rsid w:val="00515558"/>
    <w:rsid w:val="00515873"/>
    <w:rsid w:val="005158E6"/>
    <w:rsid w:val="00515C61"/>
    <w:rsid w:val="005163A7"/>
    <w:rsid w:val="0051669B"/>
    <w:rsid w:val="0051689E"/>
    <w:rsid w:val="00516A0F"/>
    <w:rsid w:val="00517167"/>
    <w:rsid w:val="00520E4E"/>
    <w:rsid w:val="0052126C"/>
    <w:rsid w:val="00521427"/>
    <w:rsid w:val="0052186A"/>
    <w:rsid w:val="005219D0"/>
    <w:rsid w:val="00521AC8"/>
    <w:rsid w:val="0052227B"/>
    <w:rsid w:val="0052248C"/>
    <w:rsid w:val="00522604"/>
    <w:rsid w:val="00522794"/>
    <w:rsid w:val="00522B84"/>
    <w:rsid w:val="00522CFE"/>
    <w:rsid w:val="00523AD7"/>
    <w:rsid w:val="005245AB"/>
    <w:rsid w:val="005246A6"/>
    <w:rsid w:val="00524931"/>
    <w:rsid w:val="005249AE"/>
    <w:rsid w:val="00525635"/>
    <w:rsid w:val="0052575B"/>
    <w:rsid w:val="0052582F"/>
    <w:rsid w:val="00525D3F"/>
    <w:rsid w:val="00526035"/>
    <w:rsid w:val="00526282"/>
    <w:rsid w:val="00526566"/>
    <w:rsid w:val="0052662E"/>
    <w:rsid w:val="00526D50"/>
    <w:rsid w:val="00527304"/>
    <w:rsid w:val="00527918"/>
    <w:rsid w:val="00527D54"/>
    <w:rsid w:val="00530043"/>
    <w:rsid w:val="00531851"/>
    <w:rsid w:val="0053195C"/>
    <w:rsid w:val="00532292"/>
    <w:rsid w:val="00532819"/>
    <w:rsid w:val="0053299A"/>
    <w:rsid w:val="00532B17"/>
    <w:rsid w:val="0053310D"/>
    <w:rsid w:val="00533433"/>
    <w:rsid w:val="005334B3"/>
    <w:rsid w:val="005335CC"/>
    <w:rsid w:val="00533650"/>
    <w:rsid w:val="00533673"/>
    <w:rsid w:val="00533A58"/>
    <w:rsid w:val="00533BEC"/>
    <w:rsid w:val="005348D6"/>
    <w:rsid w:val="00534A5F"/>
    <w:rsid w:val="00534E08"/>
    <w:rsid w:val="00534E12"/>
    <w:rsid w:val="00534E9A"/>
    <w:rsid w:val="00535122"/>
    <w:rsid w:val="00535B6F"/>
    <w:rsid w:val="00535C62"/>
    <w:rsid w:val="00535CDD"/>
    <w:rsid w:val="00535E6C"/>
    <w:rsid w:val="0053629D"/>
    <w:rsid w:val="005362BA"/>
    <w:rsid w:val="00536712"/>
    <w:rsid w:val="0053674D"/>
    <w:rsid w:val="00536BF9"/>
    <w:rsid w:val="00536DC9"/>
    <w:rsid w:val="005371CA"/>
    <w:rsid w:val="00537D8D"/>
    <w:rsid w:val="00540C82"/>
    <w:rsid w:val="00540D2D"/>
    <w:rsid w:val="00540E70"/>
    <w:rsid w:val="00541065"/>
    <w:rsid w:val="0054196B"/>
    <w:rsid w:val="00541AC8"/>
    <w:rsid w:val="005424A8"/>
    <w:rsid w:val="0054288B"/>
    <w:rsid w:val="00542D2B"/>
    <w:rsid w:val="00543323"/>
    <w:rsid w:val="00543484"/>
    <w:rsid w:val="005435AE"/>
    <w:rsid w:val="00543E8B"/>
    <w:rsid w:val="005441D1"/>
    <w:rsid w:val="00544385"/>
    <w:rsid w:val="00544468"/>
    <w:rsid w:val="00544508"/>
    <w:rsid w:val="005448BC"/>
    <w:rsid w:val="00544994"/>
    <w:rsid w:val="00544A90"/>
    <w:rsid w:val="005451CA"/>
    <w:rsid w:val="005452E6"/>
    <w:rsid w:val="0054538D"/>
    <w:rsid w:val="00545636"/>
    <w:rsid w:val="005457B7"/>
    <w:rsid w:val="00545977"/>
    <w:rsid w:val="00545CA2"/>
    <w:rsid w:val="00545E40"/>
    <w:rsid w:val="0054609C"/>
    <w:rsid w:val="005463D5"/>
    <w:rsid w:val="00546DBD"/>
    <w:rsid w:val="005471DB"/>
    <w:rsid w:val="0054723E"/>
    <w:rsid w:val="00547517"/>
    <w:rsid w:val="00547629"/>
    <w:rsid w:val="005479AE"/>
    <w:rsid w:val="00547C19"/>
    <w:rsid w:val="00550309"/>
    <w:rsid w:val="0055059E"/>
    <w:rsid w:val="005508EF"/>
    <w:rsid w:val="00550A85"/>
    <w:rsid w:val="00550B52"/>
    <w:rsid w:val="00550C4B"/>
    <w:rsid w:val="00550F30"/>
    <w:rsid w:val="00551197"/>
    <w:rsid w:val="005512AF"/>
    <w:rsid w:val="00551686"/>
    <w:rsid w:val="00551B54"/>
    <w:rsid w:val="00551DB6"/>
    <w:rsid w:val="00552211"/>
    <w:rsid w:val="00552220"/>
    <w:rsid w:val="005522EA"/>
    <w:rsid w:val="00552A57"/>
    <w:rsid w:val="00552B9A"/>
    <w:rsid w:val="00552DB4"/>
    <w:rsid w:val="00552FA6"/>
    <w:rsid w:val="00553444"/>
    <w:rsid w:val="00553682"/>
    <w:rsid w:val="00553992"/>
    <w:rsid w:val="00553C38"/>
    <w:rsid w:val="0055436A"/>
    <w:rsid w:val="00554697"/>
    <w:rsid w:val="005546B2"/>
    <w:rsid w:val="00554AE4"/>
    <w:rsid w:val="00554F79"/>
    <w:rsid w:val="00555034"/>
    <w:rsid w:val="00555078"/>
    <w:rsid w:val="0055552F"/>
    <w:rsid w:val="005556E8"/>
    <w:rsid w:val="00555C20"/>
    <w:rsid w:val="00556323"/>
    <w:rsid w:val="00556945"/>
    <w:rsid w:val="0055697D"/>
    <w:rsid w:val="00556B10"/>
    <w:rsid w:val="00557102"/>
    <w:rsid w:val="00557211"/>
    <w:rsid w:val="005572A7"/>
    <w:rsid w:val="00560BEE"/>
    <w:rsid w:val="00561A45"/>
    <w:rsid w:val="00561AA0"/>
    <w:rsid w:val="00561DB4"/>
    <w:rsid w:val="00561EAA"/>
    <w:rsid w:val="005626B0"/>
    <w:rsid w:val="00562A03"/>
    <w:rsid w:val="00562A68"/>
    <w:rsid w:val="00562FCC"/>
    <w:rsid w:val="00563098"/>
    <w:rsid w:val="00563954"/>
    <w:rsid w:val="00563DFC"/>
    <w:rsid w:val="0056407F"/>
    <w:rsid w:val="0056456F"/>
    <w:rsid w:val="0056491D"/>
    <w:rsid w:val="00564997"/>
    <w:rsid w:val="00564A74"/>
    <w:rsid w:val="00564EF2"/>
    <w:rsid w:val="0056536B"/>
    <w:rsid w:val="0056553B"/>
    <w:rsid w:val="00565FE4"/>
    <w:rsid w:val="00566885"/>
    <w:rsid w:val="005672D9"/>
    <w:rsid w:val="005674F3"/>
    <w:rsid w:val="00567707"/>
    <w:rsid w:val="00567DF3"/>
    <w:rsid w:val="00567FD9"/>
    <w:rsid w:val="005709CE"/>
    <w:rsid w:val="005709F9"/>
    <w:rsid w:val="00570ADA"/>
    <w:rsid w:val="00570E79"/>
    <w:rsid w:val="005713EB"/>
    <w:rsid w:val="005713F9"/>
    <w:rsid w:val="00571ABD"/>
    <w:rsid w:val="00571BA7"/>
    <w:rsid w:val="00571E25"/>
    <w:rsid w:val="00571FA0"/>
    <w:rsid w:val="00572162"/>
    <w:rsid w:val="00572811"/>
    <w:rsid w:val="005728C0"/>
    <w:rsid w:val="00572CD5"/>
    <w:rsid w:val="00573365"/>
    <w:rsid w:val="005733BC"/>
    <w:rsid w:val="005734A1"/>
    <w:rsid w:val="00573874"/>
    <w:rsid w:val="00573B21"/>
    <w:rsid w:val="00573BE7"/>
    <w:rsid w:val="00573C71"/>
    <w:rsid w:val="00574550"/>
    <w:rsid w:val="00574BFF"/>
    <w:rsid w:val="005755C4"/>
    <w:rsid w:val="005758AE"/>
    <w:rsid w:val="00575DA6"/>
    <w:rsid w:val="00576077"/>
    <w:rsid w:val="005761C5"/>
    <w:rsid w:val="00576303"/>
    <w:rsid w:val="00576322"/>
    <w:rsid w:val="005763B6"/>
    <w:rsid w:val="00576EE1"/>
    <w:rsid w:val="00576EE2"/>
    <w:rsid w:val="00576F8A"/>
    <w:rsid w:val="00577190"/>
    <w:rsid w:val="005802F3"/>
    <w:rsid w:val="00580C75"/>
    <w:rsid w:val="00580CB5"/>
    <w:rsid w:val="00580FFE"/>
    <w:rsid w:val="00581081"/>
    <w:rsid w:val="00581517"/>
    <w:rsid w:val="00581AB1"/>
    <w:rsid w:val="00581DAB"/>
    <w:rsid w:val="0058204F"/>
    <w:rsid w:val="005821EC"/>
    <w:rsid w:val="00582294"/>
    <w:rsid w:val="005824DD"/>
    <w:rsid w:val="005828A1"/>
    <w:rsid w:val="005829D2"/>
    <w:rsid w:val="00582FC9"/>
    <w:rsid w:val="0058323B"/>
    <w:rsid w:val="0058357A"/>
    <w:rsid w:val="00583614"/>
    <w:rsid w:val="005836E2"/>
    <w:rsid w:val="00583809"/>
    <w:rsid w:val="00584B81"/>
    <w:rsid w:val="00584E3E"/>
    <w:rsid w:val="00585255"/>
    <w:rsid w:val="0058532A"/>
    <w:rsid w:val="00585C8C"/>
    <w:rsid w:val="005860C5"/>
    <w:rsid w:val="00586391"/>
    <w:rsid w:val="005864CF"/>
    <w:rsid w:val="00586DF5"/>
    <w:rsid w:val="00587002"/>
    <w:rsid w:val="00587D2E"/>
    <w:rsid w:val="00587D47"/>
    <w:rsid w:val="00587DF9"/>
    <w:rsid w:val="00590376"/>
    <w:rsid w:val="0059060E"/>
    <w:rsid w:val="00590B81"/>
    <w:rsid w:val="0059104A"/>
    <w:rsid w:val="005913AC"/>
    <w:rsid w:val="005917E6"/>
    <w:rsid w:val="00591E5D"/>
    <w:rsid w:val="0059207C"/>
    <w:rsid w:val="0059238D"/>
    <w:rsid w:val="0059250F"/>
    <w:rsid w:val="00593027"/>
    <w:rsid w:val="00593041"/>
    <w:rsid w:val="005935C3"/>
    <w:rsid w:val="00593737"/>
    <w:rsid w:val="00593803"/>
    <w:rsid w:val="005938BA"/>
    <w:rsid w:val="005940E6"/>
    <w:rsid w:val="00595CA5"/>
    <w:rsid w:val="00596101"/>
    <w:rsid w:val="005964A3"/>
    <w:rsid w:val="00596C67"/>
    <w:rsid w:val="00597140"/>
    <w:rsid w:val="005971F8"/>
    <w:rsid w:val="00597B51"/>
    <w:rsid w:val="00597C7D"/>
    <w:rsid w:val="005A01B6"/>
    <w:rsid w:val="005A01C4"/>
    <w:rsid w:val="005A03F2"/>
    <w:rsid w:val="005A068E"/>
    <w:rsid w:val="005A11CC"/>
    <w:rsid w:val="005A1AB9"/>
    <w:rsid w:val="005A1B0A"/>
    <w:rsid w:val="005A1EEE"/>
    <w:rsid w:val="005A204D"/>
    <w:rsid w:val="005A21C2"/>
    <w:rsid w:val="005A297E"/>
    <w:rsid w:val="005A29CB"/>
    <w:rsid w:val="005A3168"/>
    <w:rsid w:val="005A32E8"/>
    <w:rsid w:val="005A338B"/>
    <w:rsid w:val="005A3551"/>
    <w:rsid w:val="005A37A2"/>
    <w:rsid w:val="005A381D"/>
    <w:rsid w:val="005A3933"/>
    <w:rsid w:val="005A3A57"/>
    <w:rsid w:val="005A3D9C"/>
    <w:rsid w:val="005A43D8"/>
    <w:rsid w:val="005A4556"/>
    <w:rsid w:val="005A4BD0"/>
    <w:rsid w:val="005A4BF0"/>
    <w:rsid w:val="005A4CB0"/>
    <w:rsid w:val="005A4EEE"/>
    <w:rsid w:val="005A5D6C"/>
    <w:rsid w:val="005A5ED2"/>
    <w:rsid w:val="005A69FD"/>
    <w:rsid w:val="005A6D90"/>
    <w:rsid w:val="005A7007"/>
    <w:rsid w:val="005A7564"/>
    <w:rsid w:val="005A7637"/>
    <w:rsid w:val="005A7A0B"/>
    <w:rsid w:val="005A7A23"/>
    <w:rsid w:val="005A7C4B"/>
    <w:rsid w:val="005A7DD1"/>
    <w:rsid w:val="005B0682"/>
    <w:rsid w:val="005B0AF2"/>
    <w:rsid w:val="005B0D45"/>
    <w:rsid w:val="005B0DBD"/>
    <w:rsid w:val="005B0FBB"/>
    <w:rsid w:val="005B174D"/>
    <w:rsid w:val="005B1A1B"/>
    <w:rsid w:val="005B1AF1"/>
    <w:rsid w:val="005B1E9D"/>
    <w:rsid w:val="005B294F"/>
    <w:rsid w:val="005B2A93"/>
    <w:rsid w:val="005B3572"/>
    <w:rsid w:val="005B4704"/>
    <w:rsid w:val="005B493E"/>
    <w:rsid w:val="005B59A9"/>
    <w:rsid w:val="005B5AB6"/>
    <w:rsid w:val="005B66DE"/>
    <w:rsid w:val="005B6E53"/>
    <w:rsid w:val="005B6F11"/>
    <w:rsid w:val="005B6FC7"/>
    <w:rsid w:val="005B70FD"/>
    <w:rsid w:val="005B77AE"/>
    <w:rsid w:val="005B7EAB"/>
    <w:rsid w:val="005C02BC"/>
    <w:rsid w:val="005C07A4"/>
    <w:rsid w:val="005C0D5D"/>
    <w:rsid w:val="005C13EE"/>
    <w:rsid w:val="005C1546"/>
    <w:rsid w:val="005C1DD3"/>
    <w:rsid w:val="005C1E91"/>
    <w:rsid w:val="005C2980"/>
    <w:rsid w:val="005C2C06"/>
    <w:rsid w:val="005C2E87"/>
    <w:rsid w:val="005C367B"/>
    <w:rsid w:val="005C3875"/>
    <w:rsid w:val="005C3B3C"/>
    <w:rsid w:val="005C4A1F"/>
    <w:rsid w:val="005C4AC0"/>
    <w:rsid w:val="005C4CDC"/>
    <w:rsid w:val="005C4EF3"/>
    <w:rsid w:val="005C5045"/>
    <w:rsid w:val="005C5484"/>
    <w:rsid w:val="005C5627"/>
    <w:rsid w:val="005C58D4"/>
    <w:rsid w:val="005C5A1C"/>
    <w:rsid w:val="005C5BD2"/>
    <w:rsid w:val="005C5D9E"/>
    <w:rsid w:val="005C5F82"/>
    <w:rsid w:val="005C6482"/>
    <w:rsid w:val="005C649A"/>
    <w:rsid w:val="005C65A3"/>
    <w:rsid w:val="005C668F"/>
    <w:rsid w:val="005C66D6"/>
    <w:rsid w:val="005C6ECA"/>
    <w:rsid w:val="005C70E3"/>
    <w:rsid w:val="005C743D"/>
    <w:rsid w:val="005C75DC"/>
    <w:rsid w:val="005C7685"/>
    <w:rsid w:val="005C7993"/>
    <w:rsid w:val="005C7A25"/>
    <w:rsid w:val="005C7C4E"/>
    <w:rsid w:val="005C7D02"/>
    <w:rsid w:val="005C7F38"/>
    <w:rsid w:val="005C7F86"/>
    <w:rsid w:val="005D0124"/>
    <w:rsid w:val="005D114C"/>
    <w:rsid w:val="005D12B9"/>
    <w:rsid w:val="005D12C0"/>
    <w:rsid w:val="005D174C"/>
    <w:rsid w:val="005D17ED"/>
    <w:rsid w:val="005D1C37"/>
    <w:rsid w:val="005D2550"/>
    <w:rsid w:val="005D2B3E"/>
    <w:rsid w:val="005D2CD2"/>
    <w:rsid w:val="005D2D24"/>
    <w:rsid w:val="005D3AC2"/>
    <w:rsid w:val="005D42CD"/>
    <w:rsid w:val="005D44BB"/>
    <w:rsid w:val="005D4738"/>
    <w:rsid w:val="005D4943"/>
    <w:rsid w:val="005D4B31"/>
    <w:rsid w:val="005D5BB8"/>
    <w:rsid w:val="005D5EE7"/>
    <w:rsid w:val="005D6173"/>
    <w:rsid w:val="005D6387"/>
    <w:rsid w:val="005D64F8"/>
    <w:rsid w:val="005D65DC"/>
    <w:rsid w:val="005D69F4"/>
    <w:rsid w:val="005D6C99"/>
    <w:rsid w:val="005D6FFE"/>
    <w:rsid w:val="005D7033"/>
    <w:rsid w:val="005D74BC"/>
    <w:rsid w:val="005D7597"/>
    <w:rsid w:val="005D7B25"/>
    <w:rsid w:val="005D7C83"/>
    <w:rsid w:val="005D7CBE"/>
    <w:rsid w:val="005D7F03"/>
    <w:rsid w:val="005E0247"/>
    <w:rsid w:val="005E0419"/>
    <w:rsid w:val="005E1138"/>
    <w:rsid w:val="005E1219"/>
    <w:rsid w:val="005E1427"/>
    <w:rsid w:val="005E1AD5"/>
    <w:rsid w:val="005E222C"/>
    <w:rsid w:val="005E321D"/>
    <w:rsid w:val="005E359D"/>
    <w:rsid w:val="005E4BF3"/>
    <w:rsid w:val="005E4F4F"/>
    <w:rsid w:val="005E5870"/>
    <w:rsid w:val="005E5A32"/>
    <w:rsid w:val="005E60C2"/>
    <w:rsid w:val="005E669C"/>
    <w:rsid w:val="005E692D"/>
    <w:rsid w:val="005E6AF4"/>
    <w:rsid w:val="005E71B4"/>
    <w:rsid w:val="005E725E"/>
    <w:rsid w:val="005E7550"/>
    <w:rsid w:val="005E7842"/>
    <w:rsid w:val="005E7E5F"/>
    <w:rsid w:val="005F08EE"/>
    <w:rsid w:val="005F0C05"/>
    <w:rsid w:val="005F0C48"/>
    <w:rsid w:val="005F0F06"/>
    <w:rsid w:val="005F1164"/>
    <w:rsid w:val="005F202A"/>
    <w:rsid w:val="005F2F11"/>
    <w:rsid w:val="005F2FAF"/>
    <w:rsid w:val="005F3BBC"/>
    <w:rsid w:val="005F3C3B"/>
    <w:rsid w:val="005F3FE0"/>
    <w:rsid w:val="005F4464"/>
    <w:rsid w:val="005F46A3"/>
    <w:rsid w:val="005F4B2C"/>
    <w:rsid w:val="005F547D"/>
    <w:rsid w:val="005F5798"/>
    <w:rsid w:val="005F5834"/>
    <w:rsid w:val="005F5B3B"/>
    <w:rsid w:val="005F5CC3"/>
    <w:rsid w:val="005F61ED"/>
    <w:rsid w:val="005F66D8"/>
    <w:rsid w:val="005F6CA9"/>
    <w:rsid w:val="005F700F"/>
    <w:rsid w:val="005F766F"/>
    <w:rsid w:val="005F76EC"/>
    <w:rsid w:val="005F79F1"/>
    <w:rsid w:val="0060057E"/>
    <w:rsid w:val="006008C5"/>
    <w:rsid w:val="006012B2"/>
    <w:rsid w:val="00601695"/>
    <w:rsid w:val="006018BC"/>
    <w:rsid w:val="00601BA0"/>
    <w:rsid w:val="00601DFE"/>
    <w:rsid w:val="00601EC1"/>
    <w:rsid w:val="0060213C"/>
    <w:rsid w:val="006021DF"/>
    <w:rsid w:val="006024EF"/>
    <w:rsid w:val="0060276D"/>
    <w:rsid w:val="006027A9"/>
    <w:rsid w:val="00602CD1"/>
    <w:rsid w:val="00602D2A"/>
    <w:rsid w:val="00602D43"/>
    <w:rsid w:val="00602F20"/>
    <w:rsid w:val="00602F7D"/>
    <w:rsid w:val="00603380"/>
    <w:rsid w:val="0060394F"/>
    <w:rsid w:val="00603A84"/>
    <w:rsid w:val="00603C79"/>
    <w:rsid w:val="00603E9C"/>
    <w:rsid w:val="00604490"/>
    <w:rsid w:val="006044FF"/>
    <w:rsid w:val="00604581"/>
    <w:rsid w:val="00604BAF"/>
    <w:rsid w:val="00604CB8"/>
    <w:rsid w:val="00604F58"/>
    <w:rsid w:val="006050F7"/>
    <w:rsid w:val="006053A5"/>
    <w:rsid w:val="00606158"/>
    <w:rsid w:val="00606567"/>
    <w:rsid w:val="00606878"/>
    <w:rsid w:val="00606EFD"/>
    <w:rsid w:val="00606FBA"/>
    <w:rsid w:val="00607FE7"/>
    <w:rsid w:val="006107F7"/>
    <w:rsid w:val="00610919"/>
    <w:rsid w:val="00610D7F"/>
    <w:rsid w:val="00610F58"/>
    <w:rsid w:val="006113D4"/>
    <w:rsid w:val="006119F1"/>
    <w:rsid w:val="00612273"/>
    <w:rsid w:val="006125A3"/>
    <w:rsid w:val="006134E2"/>
    <w:rsid w:val="00613655"/>
    <w:rsid w:val="00613B11"/>
    <w:rsid w:val="00613E31"/>
    <w:rsid w:val="00614132"/>
    <w:rsid w:val="00614214"/>
    <w:rsid w:val="00614A1A"/>
    <w:rsid w:val="00614BFD"/>
    <w:rsid w:val="00614F6B"/>
    <w:rsid w:val="006152FF"/>
    <w:rsid w:val="00615900"/>
    <w:rsid w:val="00616851"/>
    <w:rsid w:val="00616B21"/>
    <w:rsid w:val="006171FD"/>
    <w:rsid w:val="0061767D"/>
    <w:rsid w:val="00617830"/>
    <w:rsid w:val="0061787B"/>
    <w:rsid w:val="00617E31"/>
    <w:rsid w:val="0062006B"/>
    <w:rsid w:val="006200EA"/>
    <w:rsid w:val="006201BC"/>
    <w:rsid w:val="00620249"/>
    <w:rsid w:val="00620415"/>
    <w:rsid w:val="0062055E"/>
    <w:rsid w:val="00620A78"/>
    <w:rsid w:val="00620ADD"/>
    <w:rsid w:val="00620E4E"/>
    <w:rsid w:val="00620E66"/>
    <w:rsid w:val="00620FC2"/>
    <w:rsid w:val="00621129"/>
    <w:rsid w:val="00621240"/>
    <w:rsid w:val="00621277"/>
    <w:rsid w:val="0062194C"/>
    <w:rsid w:val="00621C92"/>
    <w:rsid w:val="006220B0"/>
    <w:rsid w:val="00623AE1"/>
    <w:rsid w:val="00623BB0"/>
    <w:rsid w:val="00623E28"/>
    <w:rsid w:val="00623FF7"/>
    <w:rsid w:val="006241F0"/>
    <w:rsid w:val="00624BD6"/>
    <w:rsid w:val="0062516B"/>
    <w:rsid w:val="006252AB"/>
    <w:rsid w:val="00625BAC"/>
    <w:rsid w:val="00625CA1"/>
    <w:rsid w:val="00626A3F"/>
    <w:rsid w:val="00626B12"/>
    <w:rsid w:val="00626D44"/>
    <w:rsid w:val="00626D79"/>
    <w:rsid w:val="00627A8A"/>
    <w:rsid w:val="00630685"/>
    <w:rsid w:val="00630D3A"/>
    <w:rsid w:val="00630EDF"/>
    <w:rsid w:val="0063145E"/>
    <w:rsid w:val="00631862"/>
    <w:rsid w:val="00632048"/>
    <w:rsid w:val="00632ED9"/>
    <w:rsid w:val="00632F55"/>
    <w:rsid w:val="0063323F"/>
    <w:rsid w:val="0063359A"/>
    <w:rsid w:val="0063369D"/>
    <w:rsid w:val="0063490F"/>
    <w:rsid w:val="0063492B"/>
    <w:rsid w:val="00635078"/>
    <w:rsid w:val="006352FC"/>
    <w:rsid w:val="006359B8"/>
    <w:rsid w:val="0063644B"/>
    <w:rsid w:val="00636493"/>
    <w:rsid w:val="00636A50"/>
    <w:rsid w:val="00636A57"/>
    <w:rsid w:val="00636A6F"/>
    <w:rsid w:val="006371B7"/>
    <w:rsid w:val="006372AD"/>
    <w:rsid w:val="00637D71"/>
    <w:rsid w:val="00637EF1"/>
    <w:rsid w:val="00637F60"/>
    <w:rsid w:val="00637FD5"/>
    <w:rsid w:val="0064042B"/>
    <w:rsid w:val="00640478"/>
    <w:rsid w:val="0064052F"/>
    <w:rsid w:val="00640569"/>
    <w:rsid w:val="00640C3D"/>
    <w:rsid w:val="00640FBB"/>
    <w:rsid w:val="00642010"/>
    <w:rsid w:val="00642417"/>
    <w:rsid w:val="00642B42"/>
    <w:rsid w:val="00643696"/>
    <w:rsid w:val="006438B7"/>
    <w:rsid w:val="006438D5"/>
    <w:rsid w:val="00643A53"/>
    <w:rsid w:val="00643AA5"/>
    <w:rsid w:val="00643B96"/>
    <w:rsid w:val="00643C98"/>
    <w:rsid w:val="00643D13"/>
    <w:rsid w:val="0064425D"/>
    <w:rsid w:val="006444B4"/>
    <w:rsid w:val="006447D3"/>
    <w:rsid w:val="006447E3"/>
    <w:rsid w:val="00644FF8"/>
    <w:rsid w:val="0064545F"/>
    <w:rsid w:val="006460E2"/>
    <w:rsid w:val="00646CCF"/>
    <w:rsid w:val="00646F61"/>
    <w:rsid w:val="006477C2"/>
    <w:rsid w:val="006477E3"/>
    <w:rsid w:val="00647E61"/>
    <w:rsid w:val="00647F09"/>
    <w:rsid w:val="00650400"/>
    <w:rsid w:val="0065124B"/>
    <w:rsid w:val="006512E1"/>
    <w:rsid w:val="0065132C"/>
    <w:rsid w:val="00651C71"/>
    <w:rsid w:val="00651CA3"/>
    <w:rsid w:val="006538BB"/>
    <w:rsid w:val="00653B4A"/>
    <w:rsid w:val="00654453"/>
    <w:rsid w:val="006545D9"/>
    <w:rsid w:val="00654C65"/>
    <w:rsid w:val="00654E1D"/>
    <w:rsid w:val="00655129"/>
    <w:rsid w:val="00655602"/>
    <w:rsid w:val="00655DA1"/>
    <w:rsid w:val="00656046"/>
    <w:rsid w:val="006568AE"/>
    <w:rsid w:val="006568F8"/>
    <w:rsid w:val="00656A78"/>
    <w:rsid w:val="00656B34"/>
    <w:rsid w:val="00656C04"/>
    <w:rsid w:val="00656D6C"/>
    <w:rsid w:val="00656D88"/>
    <w:rsid w:val="00656DB2"/>
    <w:rsid w:val="00656F1D"/>
    <w:rsid w:val="00657B1F"/>
    <w:rsid w:val="006600C4"/>
    <w:rsid w:val="00660207"/>
    <w:rsid w:val="0066042D"/>
    <w:rsid w:val="00660796"/>
    <w:rsid w:val="00660934"/>
    <w:rsid w:val="00660C2F"/>
    <w:rsid w:val="006617A8"/>
    <w:rsid w:val="0066181F"/>
    <w:rsid w:val="0066186F"/>
    <w:rsid w:val="00662063"/>
    <w:rsid w:val="00662719"/>
    <w:rsid w:val="006628AD"/>
    <w:rsid w:val="00662D18"/>
    <w:rsid w:val="00662DB8"/>
    <w:rsid w:val="0066333C"/>
    <w:rsid w:val="0066372E"/>
    <w:rsid w:val="00663A48"/>
    <w:rsid w:val="00663D86"/>
    <w:rsid w:val="00663FE6"/>
    <w:rsid w:val="00664246"/>
    <w:rsid w:val="00664FF3"/>
    <w:rsid w:val="006657E8"/>
    <w:rsid w:val="00665B38"/>
    <w:rsid w:val="00665BBC"/>
    <w:rsid w:val="00666299"/>
    <w:rsid w:val="006664BD"/>
    <w:rsid w:val="006665D6"/>
    <w:rsid w:val="00666927"/>
    <w:rsid w:val="00666DF2"/>
    <w:rsid w:val="00666E66"/>
    <w:rsid w:val="00667458"/>
    <w:rsid w:val="00670067"/>
    <w:rsid w:val="00670158"/>
    <w:rsid w:val="0067020A"/>
    <w:rsid w:val="006702D6"/>
    <w:rsid w:val="00670639"/>
    <w:rsid w:val="0067081B"/>
    <w:rsid w:val="0067101B"/>
    <w:rsid w:val="006711E7"/>
    <w:rsid w:val="0067121D"/>
    <w:rsid w:val="0067173E"/>
    <w:rsid w:val="0067182E"/>
    <w:rsid w:val="00671C92"/>
    <w:rsid w:val="00671C9B"/>
    <w:rsid w:val="00672022"/>
    <w:rsid w:val="0067223B"/>
    <w:rsid w:val="0067253F"/>
    <w:rsid w:val="006726B8"/>
    <w:rsid w:val="00672839"/>
    <w:rsid w:val="006730F2"/>
    <w:rsid w:val="006731EB"/>
    <w:rsid w:val="0067325E"/>
    <w:rsid w:val="00673436"/>
    <w:rsid w:val="00673445"/>
    <w:rsid w:val="006735B4"/>
    <w:rsid w:val="006738FF"/>
    <w:rsid w:val="0067410A"/>
    <w:rsid w:val="00674299"/>
    <w:rsid w:val="0067460E"/>
    <w:rsid w:val="006746C3"/>
    <w:rsid w:val="00674B59"/>
    <w:rsid w:val="00674EB3"/>
    <w:rsid w:val="00675050"/>
    <w:rsid w:val="00675182"/>
    <w:rsid w:val="00675751"/>
    <w:rsid w:val="00675817"/>
    <w:rsid w:val="00675A0D"/>
    <w:rsid w:val="00675A24"/>
    <w:rsid w:val="00675B57"/>
    <w:rsid w:val="0067613E"/>
    <w:rsid w:val="00676390"/>
    <w:rsid w:val="00676471"/>
    <w:rsid w:val="0067665B"/>
    <w:rsid w:val="00676944"/>
    <w:rsid w:val="00677011"/>
    <w:rsid w:val="0067730B"/>
    <w:rsid w:val="006776B6"/>
    <w:rsid w:val="00677B2E"/>
    <w:rsid w:val="00677BDB"/>
    <w:rsid w:val="00677D86"/>
    <w:rsid w:val="00677F7A"/>
    <w:rsid w:val="00677F98"/>
    <w:rsid w:val="00680943"/>
    <w:rsid w:val="006814B7"/>
    <w:rsid w:val="006814FF"/>
    <w:rsid w:val="00681555"/>
    <w:rsid w:val="00681858"/>
    <w:rsid w:val="006819B6"/>
    <w:rsid w:val="00681A32"/>
    <w:rsid w:val="00682238"/>
    <w:rsid w:val="006829E8"/>
    <w:rsid w:val="00682F08"/>
    <w:rsid w:val="00682F3B"/>
    <w:rsid w:val="006831F1"/>
    <w:rsid w:val="006835FA"/>
    <w:rsid w:val="00683648"/>
    <w:rsid w:val="00683C35"/>
    <w:rsid w:val="006841C1"/>
    <w:rsid w:val="006843BF"/>
    <w:rsid w:val="006844DB"/>
    <w:rsid w:val="00684B6F"/>
    <w:rsid w:val="00684F29"/>
    <w:rsid w:val="0068589E"/>
    <w:rsid w:val="0068593C"/>
    <w:rsid w:val="0068631F"/>
    <w:rsid w:val="006866FC"/>
    <w:rsid w:val="00687AA9"/>
    <w:rsid w:val="00687EC7"/>
    <w:rsid w:val="006900C4"/>
    <w:rsid w:val="006905F1"/>
    <w:rsid w:val="006908E0"/>
    <w:rsid w:val="00690C2E"/>
    <w:rsid w:val="00691205"/>
    <w:rsid w:val="006912D1"/>
    <w:rsid w:val="006919FC"/>
    <w:rsid w:val="006920BD"/>
    <w:rsid w:val="006924BA"/>
    <w:rsid w:val="00692783"/>
    <w:rsid w:val="006928AA"/>
    <w:rsid w:val="00692B16"/>
    <w:rsid w:val="00692D93"/>
    <w:rsid w:val="006932EE"/>
    <w:rsid w:val="006939B7"/>
    <w:rsid w:val="006941D7"/>
    <w:rsid w:val="00694799"/>
    <w:rsid w:val="00694C55"/>
    <w:rsid w:val="00694CE3"/>
    <w:rsid w:val="00694ED3"/>
    <w:rsid w:val="0069507E"/>
    <w:rsid w:val="00695B69"/>
    <w:rsid w:val="00696388"/>
    <w:rsid w:val="00696A53"/>
    <w:rsid w:val="00696F83"/>
    <w:rsid w:val="0069715D"/>
    <w:rsid w:val="00697414"/>
    <w:rsid w:val="006976DC"/>
    <w:rsid w:val="00697B8E"/>
    <w:rsid w:val="00697F65"/>
    <w:rsid w:val="00697FC3"/>
    <w:rsid w:val="006A010E"/>
    <w:rsid w:val="006A0434"/>
    <w:rsid w:val="006A0F69"/>
    <w:rsid w:val="006A127A"/>
    <w:rsid w:val="006A12D8"/>
    <w:rsid w:val="006A1302"/>
    <w:rsid w:val="006A1719"/>
    <w:rsid w:val="006A2041"/>
    <w:rsid w:val="006A235B"/>
    <w:rsid w:val="006A2802"/>
    <w:rsid w:val="006A30C3"/>
    <w:rsid w:val="006A31BF"/>
    <w:rsid w:val="006A32B1"/>
    <w:rsid w:val="006A32BB"/>
    <w:rsid w:val="006A391D"/>
    <w:rsid w:val="006A3B29"/>
    <w:rsid w:val="006A3B40"/>
    <w:rsid w:val="006A3DC4"/>
    <w:rsid w:val="006A3E0C"/>
    <w:rsid w:val="006A3EE5"/>
    <w:rsid w:val="006A425D"/>
    <w:rsid w:val="006A42D9"/>
    <w:rsid w:val="006A4403"/>
    <w:rsid w:val="006A4476"/>
    <w:rsid w:val="006A4875"/>
    <w:rsid w:val="006A4A84"/>
    <w:rsid w:val="006A4F99"/>
    <w:rsid w:val="006A502E"/>
    <w:rsid w:val="006A5116"/>
    <w:rsid w:val="006A53BE"/>
    <w:rsid w:val="006A5428"/>
    <w:rsid w:val="006A54B8"/>
    <w:rsid w:val="006A5763"/>
    <w:rsid w:val="006A57A1"/>
    <w:rsid w:val="006A5971"/>
    <w:rsid w:val="006A5E8E"/>
    <w:rsid w:val="006A615D"/>
    <w:rsid w:val="006A6260"/>
    <w:rsid w:val="006A6345"/>
    <w:rsid w:val="006A689F"/>
    <w:rsid w:val="006A6AF1"/>
    <w:rsid w:val="006A6B62"/>
    <w:rsid w:val="006A7421"/>
    <w:rsid w:val="006A7526"/>
    <w:rsid w:val="006A7727"/>
    <w:rsid w:val="006A7E1B"/>
    <w:rsid w:val="006A7F81"/>
    <w:rsid w:val="006B00D7"/>
    <w:rsid w:val="006B03CA"/>
    <w:rsid w:val="006B04F6"/>
    <w:rsid w:val="006B0541"/>
    <w:rsid w:val="006B081C"/>
    <w:rsid w:val="006B0922"/>
    <w:rsid w:val="006B0C43"/>
    <w:rsid w:val="006B0DEE"/>
    <w:rsid w:val="006B0EA4"/>
    <w:rsid w:val="006B11DA"/>
    <w:rsid w:val="006B1398"/>
    <w:rsid w:val="006B1494"/>
    <w:rsid w:val="006B1886"/>
    <w:rsid w:val="006B190C"/>
    <w:rsid w:val="006B1973"/>
    <w:rsid w:val="006B20F0"/>
    <w:rsid w:val="006B2437"/>
    <w:rsid w:val="006B26E6"/>
    <w:rsid w:val="006B2C5F"/>
    <w:rsid w:val="006B2F47"/>
    <w:rsid w:val="006B3496"/>
    <w:rsid w:val="006B35D9"/>
    <w:rsid w:val="006B3A3B"/>
    <w:rsid w:val="006B4108"/>
    <w:rsid w:val="006B418A"/>
    <w:rsid w:val="006B47F2"/>
    <w:rsid w:val="006B4A88"/>
    <w:rsid w:val="006B4F03"/>
    <w:rsid w:val="006B52EF"/>
    <w:rsid w:val="006B56A6"/>
    <w:rsid w:val="006B56F1"/>
    <w:rsid w:val="006B5ABE"/>
    <w:rsid w:val="006B5BE6"/>
    <w:rsid w:val="006B620D"/>
    <w:rsid w:val="006B6419"/>
    <w:rsid w:val="006B6536"/>
    <w:rsid w:val="006B663D"/>
    <w:rsid w:val="006B6682"/>
    <w:rsid w:val="006B66E1"/>
    <w:rsid w:val="006B6A37"/>
    <w:rsid w:val="006B6C10"/>
    <w:rsid w:val="006B7C4D"/>
    <w:rsid w:val="006B7E30"/>
    <w:rsid w:val="006C01E5"/>
    <w:rsid w:val="006C0698"/>
    <w:rsid w:val="006C0704"/>
    <w:rsid w:val="006C071C"/>
    <w:rsid w:val="006C0B70"/>
    <w:rsid w:val="006C0D34"/>
    <w:rsid w:val="006C1B9C"/>
    <w:rsid w:val="006C1DB9"/>
    <w:rsid w:val="006C2162"/>
    <w:rsid w:val="006C22B1"/>
    <w:rsid w:val="006C25E0"/>
    <w:rsid w:val="006C297F"/>
    <w:rsid w:val="006C2BA5"/>
    <w:rsid w:val="006C3CFF"/>
    <w:rsid w:val="006C3DBF"/>
    <w:rsid w:val="006C3E0E"/>
    <w:rsid w:val="006C40DA"/>
    <w:rsid w:val="006C45A4"/>
    <w:rsid w:val="006C49A1"/>
    <w:rsid w:val="006C4AA5"/>
    <w:rsid w:val="006C4AAA"/>
    <w:rsid w:val="006C4B7B"/>
    <w:rsid w:val="006C4B87"/>
    <w:rsid w:val="006C4CD4"/>
    <w:rsid w:val="006C5405"/>
    <w:rsid w:val="006C5713"/>
    <w:rsid w:val="006C5AB4"/>
    <w:rsid w:val="006C5D66"/>
    <w:rsid w:val="006C5ED5"/>
    <w:rsid w:val="006C6330"/>
    <w:rsid w:val="006C63FF"/>
    <w:rsid w:val="006C64C1"/>
    <w:rsid w:val="006C6C6D"/>
    <w:rsid w:val="006C727E"/>
    <w:rsid w:val="006C7354"/>
    <w:rsid w:val="006C750C"/>
    <w:rsid w:val="006C7633"/>
    <w:rsid w:val="006C7927"/>
    <w:rsid w:val="006C7A2A"/>
    <w:rsid w:val="006C7F29"/>
    <w:rsid w:val="006D03B6"/>
    <w:rsid w:val="006D054A"/>
    <w:rsid w:val="006D0B20"/>
    <w:rsid w:val="006D0F01"/>
    <w:rsid w:val="006D1149"/>
    <w:rsid w:val="006D17F9"/>
    <w:rsid w:val="006D1E45"/>
    <w:rsid w:val="006D20F2"/>
    <w:rsid w:val="006D25E6"/>
    <w:rsid w:val="006D2618"/>
    <w:rsid w:val="006D26EA"/>
    <w:rsid w:val="006D2A57"/>
    <w:rsid w:val="006D2BF6"/>
    <w:rsid w:val="006D2EFD"/>
    <w:rsid w:val="006D2FFA"/>
    <w:rsid w:val="006D3841"/>
    <w:rsid w:val="006D469F"/>
    <w:rsid w:val="006D4867"/>
    <w:rsid w:val="006D5186"/>
    <w:rsid w:val="006D5743"/>
    <w:rsid w:val="006D57DB"/>
    <w:rsid w:val="006D59B2"/>
    <w:rsid w:val="006D5A05"/>
    <w:rsid w:val="006D5C41"/>
    <w:rsid w:val="006D64DF"/>
    <w:rsid w:val="006D677C"/>
    <w:rsid w:val="006D67C8"/>
    <w:rsid w:val="006D68DE"/>
    <w:rsid w:val="006D6A17"/>
    <w:rsid w:val="006D7670"/>
    <w:rsid w:val="006D7B22"/>
    <w:rsid w:val="006D7CF4"/>
    <w:rsid w:val="006E072C"/>
    <w:rsid w:val="006E0927"/>
    <w:rsid w:val="006E0E5B"/>
    <w:rsid w:val="006E17B1"/>
    <w:rsid w:val="006E1941"/>
    <w:rsid w:val="006E19FC"/>
    <w:rsid w:val="006E1D7D"/>
    <w:rsid w:val="006E1DDC"/>
    <w:rsid w:val="006E1F59"/>
    <w:rsid w:val="006E23D5"/>
    <w:rsid w:val="006E2429"/>
    <w:rsid w:val="006E29E4"/>
    <w:rsid w:val="006E29FA"/>
    <w:rsid w:val="006E2AEC"/>
    <w:rsid w:val="006E30DE"/>
    <w:rsid w:val="006E4B71"/>
    <w:rsid w:val="006E4CC2"/>
    <w:rsid w:val="006E4F6D"/>
    <w:rsid w:val="006E57A1"/>
    <w:rsid w:val="006E5C8C"/>
    <w:rsid w:val="006E5F82"/>
    <w:rsid w:val="006E60E4"/>
    <w:rsid w:val="006E6932"/>
    <w:rsid w:val="006E6A6C"/>
    <w:rsid w:val="006E7175"/>
    <w:rsid w:val="006E742C"/>
    <w:rsid w:val="006F0A59"/>
    <w:rsid w:val="006F0AA6"/>
    <w:rsid w:val="006F25FB"/>
    <w:rsid w:val="006F2BA1"/>
    <w:rsid w:val="006F2D3A"/>
    <w:rsid w:val="006F2F28"/>
    <w:rsid w:val="006F390E"/>
    <w:rsid w:val="006F3D40"/>
    <w:rsid w:val="006F4244"/>
    <w:rsid w:val="006F42AA"/>
    <w:rsid w:val="006F42DD"/>
    <w:rsid w:val="006F4BFB"/>
    <w:rsid w:val="006F52C1"/>
    <w:rsid w:val="006F559D"/>
    <w:rsid w:val="006F56C9"/>
    <w:rsid w:val="006F5701"/>
    <w:rsid w:val="006F576D"/>
    <w:rsid w:val="006F5E70"/>
    <w:rsid w:val="006F6133"/>
    <w:rsid w:val="006F63FD"/>
    <w:rsid w:val="006F66C6"/>
    <w:rsid w:val="006F671A"/>
    <w:rsid w:val="006F735F"/>
    <w:rsid w:val="006F7832"/>
    <w:rsid w:val="006F7CC1"/>
    <w:rsid w:val="0070016E"/>
    <w:rsid w:val="0070070D"/>
    <w:rsid w:val="007007B4"/>
    <w:rsid w:val="00700C82"/>
    <w:rsid w:val="00700F4A"/>
    <w:rsid w:val="0070124A"/>
    <w:rsid w:val="0070129B"/>
    <w:rsid w:val="00701463"/>
    <w:rsid w:val="00701545"/>
    <w:rsid w:val="0070157D"/>
    <w:rsid w:val="00701625"/>
    <w:rsid w:val="00701676"/>
    <w:rsid w:val="00701761"/>
    <w:rsid w:val="00701BB2"/>
    <w:rsid w:val="00701E95"/>
    <w:rsid w:val="00702592"/>
    <w:rsid w:val="00703542"/>
    <w:rsid w:val="00703955"/>
    <w:rsid w:val="007050BD"/>
    <w:rsid w:val="007052F8"/>
    <w:rsid w:val="00705393"/>
    <w:rsid w:val="00705869"/>
    <w:rsid w:val="00705906"/>
    <w:rsid w:val="00705BCD"/>
    <w:rsid w:val="00705CC8"/>
    <w:rsid w:val="0070600A"/>
    <w:rsid w:val="00706A5B"/>
    <w:rsid w:val="00706B36"/>
    <w:rsid w:val="00706D2C"/>
    <w:rsid w:val="007079C6"/>
    <w:rsid w:val="00707A1C"/>
    <w:rsid w:val="00707C5B"/>
    <w:rsid w:val="00707EFB"/>
    <w:rsid w:val="007102B7"/>
    <w:rsid w:val="00710633"/>
    <w:rsid w:val="00710768"/>
    <w:rsid w:val="00710F2A"/>
    <w:rsid w:val="00711293"/>
    <w:rsid w:val="00711387"/>
    <w:rsid w:val="0071156F"/>
    <w:rsid w:val="00711941"/>
    <w:rsid w:val="00711AED"/>
    <w:rsid w:val="00711E37"/>
    <w:rsid w:val="0071243C"/>
    <w:rsid w:val="00712922"/>
    <w:rsid w:val="00712CFA"/>
    <w:rsid w:val="0071349D"/>
    <w:rsid w:val="0071377E"/>
    <w:rsid w:val="00714407"/>
    <w:rsid w:val="00714E4C"/>
    <w:rsid w:val="007151EA"/>
    <w:rsid w:val="007152C0"/>
    <w:rsid w:val="0071556E"/>
    <w:rsid w:val="00715774"/>
    <w:rsid w:val="00715DCE"/>
    <w:rsid w:val="0071619B"/>
    <w:rsid w:val="007164D7"/>
    <w:rsid w:val="00716665"/>
    <w:rsid w:val="007166F2"/>
    <w:rsid w:val="0071687C"/>
    <w:rsid w:val="0071699B"/>
    <w:rsid w:val="007170CC"/>
    <w:rsid w:val="007176E4"/>
    <w:rsid w:val="00717A71"/>
    <w:rsid w:val="00717B7A"/>
    <w:rsid w:val="00720013"/>
    <w:rsid w:val="007205AA"/>
    <w:rsid w:val="007205EE"/>
    <w:rsid w:val="007206B8"/>
    <w:rsid w:val="00721056"/>
    <w:rsid w:val="007210DB"/>
    <w:rsid w:val="007212C5"/>
    <w:rsid w:val="0072163D"/>
    <w:rsid w:val="00721755"/>
    <w:rsid w:val="0072179C"/>
    <w:rsid w:val="00721A7D"/>
    <w:rsid w:val="0072226B"/>
    <w:rsid w:val="007222DA"/>
    <w:rsid w:val="00722D7A"/>
    <w:rsid w:val="00723129"/>
    <w:rsid w:val="007232E8"/>
    <w:rsid w:val="0072351F"/>
    <w:rsid w:val="0072388F"/>
    <w:rsid w:val="00723A6C"/>
    <w:rsid w:val="00723AD1"/>
    <w:rsid w:val="00723B53"/>
    <w:rsid w:val="00724732"/>
    <w:rsid w:val="00724A02"/>
    <w:rsid w:val="00724E18"/>
    <w:rsid w:val="00724F56"/>
    <w:rsid w:val="00724FDC"/>
    <w:rsid w:val="007251FC"/>
    <w:rsid w:val="007256DA"/>
    <w:rsid w:val="00726022"/>
    <w:rsid w:val="00726421"/>
    <w:rsid w:val="00726862"/>
    <w:rsid w:val="00726A9C"/>
    <w:rsid w:val="00726DFA"/>
    <w:rsid w:val="007279A9"/>
    <w:rsid w:val="00727A27"/>
    <w:rsid w:val="0073043C"/>
    <w:rsid w:val="007304B2"/>
    <w:rsid w:val="00730633"/>
    <w:rsid w:val="0073098A"/>
    <w:rsid w:val="00730E4E"/>
    <w:rsid w:val="00731812"/>
    <w:rsid w:val="00731816"/>
    <w:rsid w:val="007318A9"/>
    <w:rsid w:val="00731950"/>
    <w:rsid w:val="00732225"/>
    <w:rsid w:val="00732280"/>
    <w:rsid w:val="0073260C"/>
    <w:rsid w:val="007326D9"/>
    <w:rsid w:val="00732C9E"/>
    <w:rsid w:val="00732EA9"/>
    <w:rsid w:val="0073324B"/>
    <w:rsid w:val="007333A1"/>
    <w:rsid w:val="007336E2"/>
    <w:rsid w:val="00733B38"/>
    <w:rsid w:val="00734022"/>
    <w:rsid w:val="00734127"/>
    <w:rsid w:val="00734667"/>
    <w:rsid w:val="007351DC"/>
    <w:rsid w:val="0073551A"/>
    <w:rsid w:val="00735534"/>
    <w:rsid w:val="007357B0"/>
    <w:rsid w:val="007357B3"/>
    <w:rsid w:val="00735845"/>
    <w:rsid w:val="00735E0E"/>
    <w:rsid w:val="00735FAE"/>
    <w:rsid w:val="007367DD"/>
    <w:rsid w:val="007368EC"/>
    <w:rsid w:val="0073696D"/>
    <w:rsid w:val="007369BA"/>
    <w:rsid w:val="007369C9"/>
    <w:rsid w:val="00736E5A"/>
    <w:rsid w:val="00737368"/>
    <w:rsid w:val="007374F3"/>
    <w:rsid w:val="00737836"/>
    <w:rsid w:val="007378B4"/>
    <w:rsid w:val="00737C3A"/>
    <w:rsid w:val="0074098E"/>
    <w:rsid w:val="00741015"/>
    <w:rsid w:val="00741150"/>
    <w:rsid w:val="00741383"/>
    <w:rsid w:val="00741685"/>
    <w:rsid w:val="00743486"/>
    <w:rsid w:val="00743C08"/>
    <w:rsid w:val="00743EB4"/>
    <w:rsid w:val="00744113"/>
    <w:rsid w:val="0074425B"/>
    <w:rsid w:val="0074451F"/>
    <w:rsid w:val="00744B6D"/>
    <w:rsid w:val="00745444"/>
    <w:rsid w:val="00745532"/>
    <w:rsid w:val="007458EB"/>
    <w:rsid w:val="00745A42"/>
    <w:rsid w:val="00745B7A"/>
    <w:rsid w:val="00747270"/>
    <w:rsid w:val="00747D5E"/>
    <w:rsid w:val="00750087"/>
    <w:rsid w:val="007507A2"/>
    <w:rsid w:val="007508FE"/>
    <w:rsid w:val="00750D31"/>
    <w:rsid w:val="00750E8E"/>
    <w:rsid w:val="00750EDE"/>
    <w:rsid w:val="00751214"/>
    <w:rsid w:val="007515DF"/>
    <w:rsid w:val="007519A1"/>
    <w:rsid w:val="00751A3C"/>
    <w:rsid w:val="00751AAD"/>
    <w:rsid w:val="00752497"/>
    <w:rsid w:val="007524ED"/>
    <w:rsid w:val="007528CD"/>
    <w:rsid w:val="00752D0D"/>
    <w:rsid w:val="0075378B"/>
    <w:rsid w:val="00753891"/>
    <w:rsid w:val="00754295"/>
    <w:rsid w:val="0075457B"/>
    <w:rsid w:val="0075564F"/>
    <w:rsid w:val="00755DA4"/>
    <w:rsid w:val="0075674E"/>
    <w:rsid w:val="00756FCF"/>
    <w:rsid w:val="00757196"/>
    <w:rsid w:val="00757685"/>
    <w:rsid w:val="00757A95"/>
    <w:rsid w:val="0076027C"/>
    <w:rsid w:val="007603A7"/>
    <w:rsid w:val="00760949"/>
    <w:rsid w:val="00760C38"/>
    <w:rsid w:val="00761161"/>
    <w:rsid w:val="00761A79"/>
    <w:rsid w:val="00761D8F"/>
    <w:rsid w:val="0076255E"/>
    <w:rsid w:val="007625BA"/>
    <w:rsid w:val="0076270B"/>
    <w:rsid w:val="00762732"/>
    <w:rsid w:val="0076286F"/>
    <w:rsid w:val="00762D43"/>
    <w:rsid w:val="00762E05"/>
    <w:rsid w:val="00762F04"/>
    <w:rsid w:val="00763032"/>
    <w:rsid w:val="00763562"/>
    <w:rsid w:val="00763ACA"/>
    <w:rsid w:val="00763EB6"/>
    <w:rsid w:val="00763EDF"/>
    <w:rsid w:val="0076449E"/>
    <w:rsid w:val="007648B1"/>
    <w:rsid w:val="00764D64"/>
    <w:rsid w:val="0076589F"/>
    <w:rsid w:val="00765E1B"/>
    <w:rsid w:val="00765E73"/>
    <w:rsid w:val="0076610E"/>
    <w:rsid w:val="00766138"/>
    <w:rsid w:val="00766A54"/>
    <w:rsid w:val="007672E9"/>
    <w:rsid w:val="007675AF"/>
    <w:rsid w:val="0076798C"/>
    <w:rsid w:val="00767B8D"/>
    <w:rsid w:val="00767EB3"/>
    <w:rsid w:val="00770502"/>
    <w:rsid w:val="007705A2"/>
    <w:rsid w:val="00770666"/>
    <w:rsid w:val="00770A75"/>
    <w:rsid w:val="00770AE5"/>
    <w:rsid w:val="00770AFA"/>
    <w:rsid w:val="00770C1C"/>
    <w:rsid w:val="00770FAA"/>
    <w:rsid w:val="0077163E"/>
    <w:rsid w:val="0077176D"/>
    <w:rsid w:val="00771A76"/>
    <w:rsid w:val="00771EBF"/>
    <w:rsid w:val="00772438"/>
    <w:rsid w:val="007724CC"/>
    <w:rsid w:val="00773296"/>
    <w:rsid w:val="0077360A"/>
    <w:rsid w:val="00773663"/>
    <w:rsid w:val="00773EC4"/>
    <w:rsid w:val="00774AAB"/>
    <w:rsid w:val="00774C4E"/>
    <w:rsid w:val="007753EA"/>
    <w:rsid w:val="00775A5D"/>
    <w:rsid w:val="00775F80"/>
    <w:rsid w:val="00776136"/>
    <w:rsid w:val="00776155"/>
    <w:rsid w:val="00776424"/>
    <w:rsid w:val="007765B5"/>
    <w:rsid w:val="00776603"/>
    <w:rsid w:val="00776B52"/>
    <w:rsid w:val="007771EA"/>
    <w:rsid w:val="00777476"/>
    <w:rsid w:val="0077796A"/>
    <w:rsid w:val="00777A06"/>
    <w:rsid w:val="00777C28"/>
    <w:rsid w:val="00777D6A"/>
    <w:rsid w:val="00780470"/>
    <w:rsid w:val="007804A2"/>
    <w:rsid w:val="007809DA"/>
    <w:rsid w:val="00780D4B"/>
    <w:rsid w:val="00780E74"/>
    <w:rsid w:val="007816B5"/>
    <w:rsid w:val="00781C9E"/>
    <w:rsid w:val="007827A5"/>
    <w:rsid w:val="00782D03"/>
    <w:rsid w:val="00782D28"/>
    <w:rsid w:val="00783386"/>
    <w:rsid w:val="00783557"/>
    <w:rsid w:val="00783CCF"/>
    <w:rsid w:val="00783E5E"/>
    <w:rsid w:val="007841B6"/>
    <w:rsid w:val="007841BA"/>
    <w:rsid w:val="007845F1"/>
    <w:rsid w:val="00784755"/>
    <w:rsid w:val="00784903"/>
    <w:rsid w:val="00784D9B"/>
    <w:rsid w:val="00784EDB"/>
    <w:rsid w:val="007851D5"/>
    <w:rsid w:val="0078537D"/>
    <w:rsid w:val="00785393"/>
    <w:rsid w:val="00785476"/>
    <w:rsid w:val="007854BB"/>
    <w:rsid w:val="00785849"/>
    <w:rsid w:val="00785FAF"/>
    <w:rsid w:val="007860C3"/>
    <w:rsid w:val="0078634E"/>
    <w:rsid w:val="007864FC"/>
    <w:rsid w:val="0078690D"/>
    <w:rsid w:val="007876D8"/>
    <w:rsid w:val="0078781A"/>
    <w:rsid w:val="007879E3"/>
    <w:rsid w:val="00790357"/>
    <w:rsid w:val="007904BE"/>
    <w:rsid w:val="0079059A"/>
    <w:rsid w:val="0079081F"/>
    <w:rsid w:val="0079102C"/>
    <w:rsid w:val="00791116"/>
    <w:rsid w:val="00791531"/>
    <w:rsid w:val="00791633"/>
    <w:rsid w:val="00791BB6"/>
    <w:rsid w:val="00791E12"/>
    <w:rsid w:val="00791F78"/>
    <w:rsid w:val="00792036"/>
    <w:rsid w:val="007923CA"/>
    <w:rsid w:val="007924C1"/>
    <w:rsid w:val="0079280D"/>
    <w:rsid w:val="00792DCC"/>
    <w:rsid w:val="007930F2"/>
    <w:rsid w:val="007932F1"/>
    <w:rsid w:val="00793315"/>
    <w:rsid w:val="0079366C"/>
    <w:rsid w:val="00793AD0"/>
    <w:rsid w:val="00793BF0"/>
    <w:rsid w:val="00793C13"/>
    <w:rsid w:val="00793D8E"/>
    <w:rsid w:val="00793DE9"/>
    <w:rsid w:val="00794255"/>
    <w:rsid w:val="0079439E"/>
    <w:rsid w:val="00794DF8"/>
    <w:rsid w:val="007951C5"/>
    <w:rsid w:val="00795C8C"/>
    <w:rsid w:val="00795F31"/>
    <w:rsid w:val="00796489"/>
    <w:rsid w:val="00796B13"/>
    <w:rsid w:val="00796B33"/>
    <w:rsid w:val="00796BC3"/>
    <w:rsid w:val="00796C88"/>
    <w:rsid w:val="00796DDC"/>
    <w:rsid w:val="0079785C"/>
    <w:rsid w:val="00797DAC"/>
    <w:rsid w:val="007A0855"/>
    <w:rsid w:val="007A0BA6"/>
    <w:rsid w:val="007A0D86"/>
    <w:rsid w:val="007A0F75"/>
    <w:rsid w:val="007A100A"/>
    <w:rsid w:val="007A138F"/>
    <w:rsid w:val="007A1E60"/>
    <w:rsid w:val="007A1ED2"/>
    <w:rsid w:val="007A1FA7"/>
    <w:rsid w:val="007A29B6"/>
    <w:rsid w:val="007A2ABB"/>
    <w:rsid w:val="007A2CBE"/>
    <w:rsid w:val="007A31D3"/>
    <w:rsid w:val="007A3286"/>
    <w:rsid w:val="007A3EC0"/>
    <w:rsid w:val="007A427A"/>
    <w:rsid w:val="007A429A"/>
    <w:rsid w:val="007A4E60"/>
    <w:rsid w:val="007A5065"/>
    <w:rsid w:val="007A5105"/>
    <w:rsid w:val="007A51BA"/>
    <w:rsid w:val="007A59C5"/>
    <w:rsid w:val="007A5B0F"/>
    <w:rsid w:val="007A5CA4"/>
    <w:rsid w:val="007A6467"/>
    <w:rsid w:val="007A64EC"/>
    <w:rsid w:val="007A6F6E"/>
    <w:rsid w:val="007A738C"/>
    <w:rsid w:val="007A7754"/>
    <w:rsid w:val="007A7AA6"/>
    <w:rsid w:val="007B03CD"/>
    <w:rsid w:val="007B0C24"/>
    <w:rsid w:val="007B0C29"/>
    <w:rsid w:val="007B0FCC"/>
    <w:rsid w:val="007B15EE"/>
    <w:rsid w:val="007B18FE"/>
    <w:rsid w:val="007B1B58"/>
    <w:rsid w:val="007B1D12"/>
    <w:rsid w:val="007B2323"/>
    <w:rsid w:val="007B2347"/>
    <w:rsid w:val="007B2559"/>
    <w:rsid w:val="007B28CC"/>
    <w:rsid w:val="007B2E13"/>
    <w:rsid w:val="007B372B"/>
    <w:rsid w:val="007B407B"/>
    <w:rsid w:val="007B439B"/>
    <w:rsid w:val="007B441F"/>
    <w:rsid w:val="007B4521"/>
    <w:rsid w:val="007B483D"/>
    <w:rsid w:val="007B48C4"/>
    <w:rsid w:val="007B4DEB"/>
    <w:rsid w:val="007B58B5"/>
    <w:rsid w:val="007B5B40"/>
    <w:rsid w:val="007B5DB8"/>
    <w:rsid w:val="007B5E4E"/>
    <w:rsid w:val="007B5E8C"/>
    <w:rsid w:val="007B6249"/>
    <w:rsid w:val="007B63B0"/>
    <w:rsid w:val="007B6B0E"/>
    <w:rsid w:val="007B6E53"/>
    <w:rsid w:val="007B7A01"/>
    <w:rsid w:val="007B7D26"/>
    <w:rsid w:val="007C035E"/>
    <w:rsid w:val="007C0505"/>
    <w:rsid w:val="007C0E02"/>
    <w:rsid w:val="007C0E65"/>
    <w:rsid w:val="007C2215"/>
    <w:rsid w:val="007C312A"/>
    <w:rsid w:val="007C35D1"/>
    <w:rsid w:val="007C3F6F"/>
    <w:rsid w:val="007C43EF"/>
    <w:rsid w:val="007C4C45"/>
    <w:rsid w:val="007C5CAB"/>
    <w:rsid w:val="007C5EB0"/>
    <w:rsid w:val="007C5F9F"/>
    <w:rsid w:val="007C6084"/>
    <w:rsid w:val="007C636F"/>
    <w:rsid w:val="007C73B1"/>
    <w:rsid w:val="007C7867"/>
    <w:rsid w:val="007C7947"/>
    <w:rsid w:val="007C7ADC"/>
    <w:rsid w:val="007D0AD7"/>
    <w:rsid w:val="007D0F20"/>
    <w:rsid w:val="007D1CD4"/>
    <w:rsid w:val="007D27F3"/>
    <w:rsid w:val="007D2CA2"/>
    <w:rsid w:val="007D2E01"/>
    <w:rsid w:val="007D2F9F"/>
    <w:rsid w:val="007D33B3"/>
    <w:rsid w:val="007D481E"/>
    <w:rsid w:val="007D5120"/>
    <w:rsid w:val="007D5876"/>
    <w:rsid w:val="007D5BD2"/>
    <w:rsid w:val="007D5CE0"/>
    <w:rsid w:val="007D5D66"/>
    <w:rsid w:val="007D62F3"/>
    <w:rsid w:val="007D6381"/>
    <w:rsid w:val="007D640E"/>
    <w:rsid w:val="007D6A72"/>
    <w:rsid w:val="007D6A7C"/>
    <w:rsid w:val="007D6DEC"/>
    <w:rsid w:val="007D6EA0"/>
    <w:rsid w:val="007D761B"/>
    <w:rsid w:val="007D7829"/>
    <w:rsid w:val="007D78CE"/>
    <w:rsid w:val="007D7932"/>
    <w:rsid w:val="007D7D44"/>
    <w:rsid w:val="007E0179"/>
    <w:rsid w:val="007E053E"/>
    <w:rsid w:val="007E0DAD"/>
    <w:rsid w:val="007E1D48"/>
    <w:rsid w:val="007E2C37"/>
    <w:rsid w:val="007E2C5F"/>
    <w:rsid w:val="007E2EB9"/>
    <w:rsid w:val="007E2F16"/>
    <w:rsid w:val="007E2F17"/>
    <w:rsid w:val="007E2FA2"/>
    <w:rsid w:val="007E2FE7"/>
    <w:rsid w:val="007E360D"/>
    <w:rsid w:val="007E3718"/>
    <w:rsid w:val="007E399C"/>
    <w:rsid w:val="007E41EC"/>
    <w:rsid w:val="007E4367"/>
    <w:rsid w:val="007E4621"/>
    <w:rsid w:val="007E4666"/>
    <w:rsid w:val="007E46BA"/>
    <w:rsid w:val="007E48BA"/>
    <w:rsid w:val="007E4F77"/>
    <w:rsid w:val="007E5095"/>
    <w:rsid w:val="007E513F"/>
    <w:rsid w:val="007E522D"/>
    <w:rsid w:val="007E5746"/>
    <w:rsid w:val="007E5E69"/>
    <w:rsid w:val="007E6001"/>
    <w:rsid w:val="007E6A7D"/>
    <w:rsid w:val="007E72F3"/>
    <w:rsid w:val="007E7407"/>
    <w:rsid w:val="007E769A"/>
    <w:rsid w:val="007E7805"/>
    <w:rsid w:val="007E7ACD"/>
    <w:rsid w:val="007E7E0B"/>
    <w:rsid w:val="007E7F33"/>
    <w:rsid w:val="007F04A4"/>
    <w:rsid w:val="007F0600"/>
    <w:rsid w:val="007F0818"/>
    <w:rsid w:val="007F0D68"/>
    <w:rsid w:val="007F0DB4"/>
    <w:rsid w:val="007F1B3D"/>
    <w:rsid w:val="007F1D62"/>
    <w:rsid w:val="007F201F"/>
    <w:rsid w:val="007F22B5"/>
    <w:rsid w:val="007F24BD"/>
    <w:rsid w:val="007F2777"/>
    <w:rsid w:val="007F27A6"/>
    <w:rsid w:val="007F2A97"/>
    <w:rsid w:val="007F31F6"/>
    <w:rsid w:val="007F3244"/>
    <w:rsid w:val="007F33FF"/>
    <w:rsid w:val="007F380A"/>
    <w:rsid w:val="007F3824"/>
    <w:rsid w:val="007F3929"/>
    <w:rsid w:val="007F4CFD"/>
    <w:rsid w:val="007F4E49"/>
    <w:rsid w:val="007F5834"/>
    <w:rsid w:val="007F5B37"/>
    <w:rsid w:val="007F5B68"/>
    <w:rsid w:val="007F5CEC"/>
    <w:rsid w:val="007F5DF5"/>
    <w:rsid w:val="007F6062"/>
    <w:rsid w:val="007F6633"/>
    <w:rsid w:val="007F6A48"/>
    <w:rsid w:val="007F6BE4"/>
    <w:rsid w:val="007F6D8E"/>
    <w:rsid w:val="007F7F1F"/>
    <w:rsid w:val="007F7FD1"/>
    <w:rsid w:val="00800102"/>
    <w:rsid w:val="00800505"/>
    <w:rsid w:val="00800CB4"/>
    <w:rsid w:val="00800DB0"/>
    <w:rsid w:val="00801276"/>
    <w:rsid w:val="0080175A"/>
    <w:rsid w:val="00801789"/>
    <w:rsid w:val="00801E22"/>
    <w:rsid w:val="0080221F"/>
    <w:rsid w:val="00802682"/>
    <w:rsid w:val="00802998"/>
    <w:rsid w:val="00802AA7"/>
    <w:rsid w:val="00802E2A"/>
    <w:rsid w:val="0080387E"/>
    <w:rsid w:val="00804258"/>
    <w:rsid w:val="008053FA"/>
    <w:rsid w:val="008058E4"/>
    <w:rsid w:val="00806465"/>
    <w:rsid w:val="0080651E"/>
    <w:rsid w:val="008065A7"/>
    <w:rsid w:val="00806ADD"/>
    <w:rsid w:val="00806ECC"/>
    <w:rsid w:val="00807098"/>
    <w:rsid w:val="0080709E"/>
    <w:rsid w:val="008074FE"/>
    <w:rsid w:val="008075E9"/>
    <w:rsid w:val="00807FC7"/>
    <w:rsid w:val="0081023F"/>
    <w:rsid w:val="0081036A"/>
    <w:rsid w:val="00810B55"/>
    <w:rsid w:val="00810DDE"/>
    <w:rsid w:val="008111D7"/>
    <w:rsid w:val="008118B7"/>
    <w:rsid w:val="00811D27"/>
    <w:rsid w:val="00811D44"/>
    <w:rsid w:val="0081248B"/>
    <w:rsid w:val="0081267D"/>
    <w:rsid w:val="00812816"/>
    <w:rsid w:val="008133BD"/>
    <w:rsid w:val="0081362B"/>
    <w:rsid w:val="008138A3"/>
    <w:rsid w:val="00813A74"/>
    <w:rsid w:val="00813E58"/>
    <w:rsid w:val="008140C9"/>
    <w:rsid w:val="00814496"/>
    <w:rsid w:val="0081455E"/>
    <w:rsid w:val="00814574"/>
    <w:rsid w:val="00814906"/>
    <w:rsid w:val="00814D86"/>
    <w:rsid w:val="008151D7"/>
    <w:rsid w:val="00815925"/>
    <w:rsid w:val="008159CF"/>
    <w:rsid w:val="00815EE2"/>
    <w:rsid w:val="00815EFB"/>
    <w:rsid w:val="00815F60"/>
    <w:rsid w:val="00816353"/>
    <w:rsid w:val="00816467"/>
    <w:rsid w:val="00816975"/>
    <w:rsid w:val="00816C5F"/>
    <w:rsid w:val="00817191"/>
    <w:rsid w:val="00817370"/>
    <w:rsid w:val="00817960"/>
    <w:rsid w:val="008179D8"/>
    <w:rsid w:val="00817D4A"/>
    <w:rsid w:val="00820011"/>
    <w:rsid w:val="00820E49"/>
    <w:rsid w:val="00820FDF"/>
    <w:rsid w:val="0082112E"/>
    <w:rsid w:val="0082128C"/>
    <w:rsid w:val="0082149D"/>
    <w:rsid w:val="00822750"/>
    <w:rsid w:val="008229E1"/>
    <w:rsid w:val="00822B81"/>
    <w:rsid w:val="00822CE3"/>
    <w:rsid w:val="008231CE"/>
    <w:rsid w:val="0082356F"/>
    <w:rsid w:val="0082374A"/>
    <w:rsid w:val="00823D9D"/>
    <w:rsid w:val="00824258"/>
    <w:rsid w:val="0082432F"/>
    <w:rsid w:val="00824A6C"/>
    <w:rsid w:val="00824D95"/>
    <w:rsid w:val="0082511B"/>
    <w:rsid w:val="00825160"/>
    <w:rsid w:val="008251DF"/>
    <w:rsid w:val="0082529A"/>
    <w:rsid w:val="008255A2"/>
    <w:rsid w:val="008258DB"/>
    <w:rsid w:val="008259C4"/>
    <w:rsid w:val="00825BFE"/>
    <w:rsid w:val="00825E1F"/>
    <w:rsid w:val="00826264"/>
    <w:rsid w:val="00826362"/>
    <w:rsid w:val="008263CA"/>
    <w:rsid w:val="008273AE"/>
    <w:rsid w:val="00827847"/>
    <w:rsid w:val="00827938"/>
    <w:rsid w:val="008279A2"/>
    <w:rsid w:val="00827D9C"/>
    <w:rsid w:val="00827E4B"/>
    <w:rsid w:val="008309E1"/>
    <w:rsid w:val="00830CF2"/>
    <w:rsid w:val="00830F4A"/>
    <w:rsid w:val="00832234"/>
    <w:rsid w:val="008324CF"/>
    <w:rsid w:val="008328C9"/>
    <w:rsid w:val="00832F55"/>
    <w:rsid w:val="00833396"/>
    <w:rsid w:val="00833463"/>
    <w:rsid w:val="00833EF1"/>
    <w:rsid w:val="00834B64"/>
    <w:rsid w:val="00834EE7"/>
    <w:rsid w:val="00834F93"/>
    <w:rsid w:val="0083587E"/>
    <w:rsid w:val="008359FE"/>
    <w:rsid w:val="00836534"/>
    <w:rsid w:val="008365F0"/>
    <w:rsid w:val="0083717A"/>
    <w:rsid w:val="00837447"/>
    <w:rsid w:val="00837A02"/>
    <w:rsid w:val="00837B3F"/>
    <w:rsid w:val="00837C5D"/>
    <w:rsid w:val="008403AE"/>
    <w:rsid w:val="00840822"/>
    <w:rsid w:val="00840D23"/>
    <w:rsid w:val="0084148F"/>
    <w:rsid w:val="00841716"/>
    <w:rsid w:val="00841B01"/>
    <w:rsid w:val="00841CD7"/>
    <w:rsid w:val="00841D94"/>
    <w:rsid w:val="00842081"/>
    <w:rsid w:val="00842172"/>
    <w:rsid w:val="0084226C"/>
    <w:rsid w:val="00842287"/>
    <w:rsid w:val="00842472"/>
    <w:rsid w:val="00842F1E"/>
    <w:rsid w:val="00842F75"/>
    <w:rsid w:val="00842FE3"/>
    <w:rsid w:val="00843314"/>
    <w:rsid w:val="00843A08"/>
    <w:rsid w:val="00843E16"/>
    <w:rsid w:val="00844509"/>
    <w:rsid w:val="00844786"/>
    <w:rsid w:val="00844A03"/>
    <w:rsid w:val="00845167"/>
    <w:rsid w:val="00845837"/>
    <w:rsid w:val="00846021"/>
    <w:rsid w:val="00846046"/>
    <w:rsid w:val="0084651E"/>
    <w:rsid w:val="008466A8"/>
    <w:rsid w:val="00846AF3"/>
    <w:rsid w:val="00846DE9"/>
    <w:rsid w:val="00846EA0"/>
    <w:rsid w:val="00846EDA"/>
    <w:rsid w:val="0084741E"/>
    <w:rsid w:val="00847529"/>
    <w:rsid w:val="00847F6C"/>
    <w:rsid w:val="00847FB3"/>
    <w:rsid w:val="00850547"/>
    <w:rsid w:val="00850BAB"/>
    <w:rsid w:val="00850DB0"/>
    <w:rsid w:val="00851908"/>
    <w:rsid w:val="00851D2B"/>
    <w:rsid w:val="008524BE"/>
    <w:rsid w:val="00852A1D"/>
    <w:rsid w:val="00853142"/>
    <w:rsid w:val="0085364A"/>
    <w:rsid w:val="00853776"/>
    <w:rsid w:val="008538E4"/>
    <w:rsid w:val="008539E9"/>
    <w:rsid w:val="00853A98"/>
    <w:rsid w:val="00853E9F"/>
    <w:rsid w:val="008540E8"/>
    <w:rsid w:val="008541D8"/>
    <w:rsid w:val="00854CEB"/>
    <w:rsid w:val="00855151"/>
    <w:rsid w:val="008558EF"/>
    <w:rsid w:val="00855D09"/>
    <w:rsid w:val="00855D0F"/>
    <w:rsid w:val="0085668E"/>
    <w:rsid w:val="008567CD"/>
    <w:rsid w:val="0085686B"/>
    <w:rsid w:val="008569BE"/>
    <w:rsid w:val="0085769A"/>
    <w:rsid w:val="00857BE8"/>
    <w:rsid w:val="00857C2F"/>
    <w:rsid w:val="00857C87"/>
    <w:rsid w:val="00857CB1"/>
    <w:rsid w:val="00860007"/>
    <w:rsid w:val="00860317"/>
    <w:rsid w:val="008603AB"/>
    <w:rsid w:val="00860833"/>
    <w:rsid w:val="00860A94"/>
    <w:rsid w:val="00860E2D"/>
    <w:rsid w:val="00861566"/>
    <w:rsid w:val="00861EA7"/>
    <w:rsid w:val="008627C6"/>
    <w:rsid w:val="0086289A"/>
    <w:rsid w:val="0086291D"/>
    <w:rsid w:val="00862F52"/>
    <w:rsid w:val="00863189"/>
    <w:rsid w:val="00863371"/>
    <w:rsid w:val="008638F0"/>
    <w:rsid w:val="00863CCD"/>
    <w:rsid w:val="00863DF3"/>
    <w:rsid w:val="0086402B"/>
    <w:rsid w:val="008647BD"/>
    <w:rsid w:val="00864A80"/>
    <w:rsid w:val="00865039"/>
    <w:rsid w:val="008652B3"/>
    <w:rsid w:val="008653D5"/>
    <w:rsid w:val="008655E7"/>
    <w:rsid w:val="00865B1D"/>
    <w:rsid w:val="00865BEB"/>
    <w:rsid w:val="00865DE6"/>
    <w:rsid w:val="00866348"/>
    <w:rsid w:val="00866491"/>
    <w:rsid w:val="00867CCD"/>
    <w:rsid w:val="00867E75"/>
    <w:rsid w:val="00870280"/>
    <w:rsid w:val="00870428"/>
    <w:rsid w:val="00870473"/>
    <w:rsid w:val="00871382"/>
    <w:rsid w:val="008718C4"/>
    <w:rsid w:val="008719BE"/>
    <w:rsid w:val="00872096"/>
    <w:rsid w:val="00872248"/>
    <w:rsid w:val="008726ED"/>
    <w:rsid w:val="00872D89"/>
    <w:rsid w:val="00873046"/>
    <w:rsid w:val="0087330C"/>
    <w:rsid w:val="0087344A"/>
    <w:rsid w:val="00873DAB"/>
    <w:rsid w:val="0087414D"/>
    <w:rsid w:val="008741BA"/>
    <w:rsid w:val="00874608"/>
    <w:rsid w:val="00874683"/>
    <w:rsid w:val="008747A5"/>
    <w:rsid w:val="00874BB6"/>
    <w:rsid w:val="00874E80"/>
    <w:rsid w:val="008752E3"/>
    <w:rsid w:val="0087530E"/>
    <w:rsid w:val="0087541B"/>
    <w:rsid w:val="008756CC"/>
    <w:rsid w:val="0087584F"/>
    <w:rsid w:val="0087595D"/>
    <w:rsid w:val="00875A83"/>
    <w:rsid w:val="008771CB"/>
    <w:rsid w:val="00877593"/>
    <w:rsid w:val="008776BE"/>
    <w:rsid w:val="008779E9"/>
    <w:rsid w:val="00877C9D"/>
    <w:rsid w:val="00877D76"/>
    <w:rsid w:val="008800E1"/>
    <w:rsid w:val="00880544"/>
    <w:rsid w:val="00880669"/>
    <w:rsid w:val="008806F8"/>
    <w:rsid w:val="00880868"/>
    <w:rsid w:val="008808F5"/>
    <w:rsid w:val="00880908"/>
    <w:rsid w:val="00880E11"/>
    <w:rsid w:val="00880ED0"/>
    <w:rsid w:val="00881075"/>
    <w:rsid w:val="008810D6"/>
    <w:rsid w:val="00881897"/>
    <w:rsid w:val="008819BE"/>
    <w:rsid w:val="00881CA8"/>
    <w:rsid w:val="00881D58"/>
    <w:rsid w:val="00881F15"/>
    <w:rsid w:val="00881FAF"/>
    <w:rsid w:val="00882429"/>
    <w:rsid w:val="008829D9"/>
    <w:rsid w:val="00882A04"/>
    <w:rsid w:val="00882A13"/>
    <w:rsid w:val="0088348C"/>
    <w:rsid w:val="00883BD3"/>
    <w:rsid w:val="00884193"/>
    <w:rsid w:val="0088452A"/>
    <w:rsid w:val="0088482D"/>
    <w:rsid w:val="008849E7"/>
    <w:rsid w:val="00884BD5"/>
    <w:rsid w:val="00884F02"/>
    <w:rsid w:val="0088520E"/>
    <w:rsid w:val="008862AB"/>
    <w:rsid w:val="00886319"/>
    <w:rsid w:val="00887187"/>
    <w:rsid w:val="0088729A"/>
    <w:rsid w:val="0088729F"/>
    <w:rsid w:val="008878CE"/>
    <w:rsid w:val="00887C85"/>
    <w:rsid w:val="00887F2D"/>
    <w:rsid w:val="00890835"/>
    <w:rsid w:val="00890AA9"/>
    <w:rsid w:val="00890AC1"/>
    <w:rsid w:val="00890B4B"/>
    <w:rsid w:val="00891009"/>
    <w:rsid w:val="00891793"/>
    <w:rsid w:val="00891D44"/>
    <w:rsid w:val="00891D4B"/>
    <w:rsid w:val="00892426"/>
    <w:rsid w:val="008929B6"/>
    <w:rsid w:val="00892A55"/>
    <w:rsid w:val="0089318D"/>
    <w:rsid w:val="00893247"/>
    <w:rsid w:val="00893EB2"/>
    <w:rsid w:val="008942BD"/>
    <w:rsid w:val="008944D3"/>
    <w:rsid w:val="00894C54"/>
    <w:rsid w:val="00894C81"/>
    <w:rsid w:val="008950E8"/>
    <w:rsid w:val="00895324"/>
    <w:rsid w:val="0089624A"/>
    <w:rsid w:val="008964FD"/>
    <w:rsid w:val="00896687"/>
    <w:rsid w:val="00896813"/>
    <w:rsid w:val="00897106"/>
    <w:rsid w:val="00897127"/>
    <w:rsid w:val="008975F6"/>
    <w:rsid w:val="00897797"/>
    <w:rsid w:val="008979D1"/>
    <w:rsid w:val="00897B78"/>
    <w:rsid w:val="00897CA3"/>
    <w:rsid w:val="008A0287"/>
    <w:rsid w:val="008A06E4"/>
    <w:rsid w:val="008A0DC0"/>
    <w:rsid w:val="008A16F4"/>
    <w:rsid w:val="008A170A"/>
    <w:rsid w:val="008A171F"/>
    <w:rsid w:val="008A1813"/>
    <w:rsid w:val="008A27C7"/>
    <w:rsid w:val="008A2BDB"/>
    <w:rsid w:val="008A2D4A"/>
    <w:rsid w:val="008A2FB1"/>
    <w:rsid w:val="008A33CC"/>
    <w:rsid w:val="008A37F4"/>
    <w:rsid w:val="008A3A2C"/>
    <w:rsid w:val="008A3D70"/>
    <w:rsid w:val="008A4B91"/>
    <w:rsid w:val="008A514E"/>
    <w:rsid w:val="008A51B7"/>
    <w:rsid w:val="008A529F"/>
    <w:rsid w:val="008A5954"/>
    <w:rsid w:val="008A5AC4"/>
    <w:rsid w:val="008A5D3C"/>
    <w:rsid w:val="008A6078"/>
    <w:rsid w:val="008A6470"/>
    <w:rsid w:val="008A68DF"/>
    <w:rsid w:val="008A6B4E"/>
    <w:rsid w:val="008A70C6"/>
    <w:rsid w:val="008A7E9C"/>
    <w:rsid w:val="008B00B4"/>
    <w:rsid w:val="008B01EF"/>
    <w:rsid w:val="008B0273"/>
    <w:rsid w:val="008B08B1"/>
    <w:rsid w:val="008B0CF7"/>
    <w:rsid w:val="008B1AAB"/>
    <w:rsid w:val="008B1D81"/>
    <w:rsid w:val="008B1D9F"/>
    <w:rsid w:val="008B1DF8"/>
    <w:rsid w:val="008B1F0B"/>
    <w:rsid w:val="008B2481"/>
    <w:rsid w:val="008B3721"/>
    <w:rsid w:val="008B37A9"/>
    <w:rsid w:val="008B3A4F"/>
    <w:rsid w:val="008B4243"/>
    <w:rsid w:val="008B4997"/>
    <w:rsid w:val="008B4C5F"/>
    <w:rsid w:val="008B560D"/>
    <w:rsid w:val="008B5644"/>
    <w:rsid w:val="008B5E56"/>
    <w:rsid w:val="008B67B0"/>
    <w:rsid w:val="008B6CCC"/>
    <w:rsid w:val="008B7615"/>
    <w:rsid w:val="008B7887"/>
    <w:rsid w:val="008B796F"/>
    <w:rsid w:val="008B7BE4"/>
    <w:rsid w:val="008B7C1E"/>
    <w:rsid w:val="008B7C3F"/>
    <w:rsid w:val="008B7E68"/>
    <w:rsid w:val="008C0149"/>
    <w:rsid w:val="008C0488"/>
    <w:rsid w:val="008C051D"/>
    <w:rsid w:val="008C06FF"/>
    <w:rsid w:val="008C0A07"/>
    <w:rsid w:val="008C0AC3"/>
    <w:rsid w:val="008C0B30"/>
    <w:rsid w:val="008C0BEB"/>
    <w:rsid w:val="008C11CA"/>
    <w:rsid w:val="008C14C2"/>
    <w:rsid w:val="008C14FD"/>
    <w:rsid w:val="008C1927"/>
    <w:rsid w:val="008C22F0"/>
    <w:rsid w:val="008C23BD"/>
    <w:rsid w:val="008C271B"/>
    <w:rsid w:val="008C277D"/>
    <w:rsid w:val="008C296E"/>
    <w:rsid w:val="008C3124"/>
    <w:rsid w:val="008C352B"/>
    <w:rsid w:val="008C35DA"/>
    <w:rsid w:val="008C3E33"/>
    <w:rsid w:val="008C405F"/>
    <w:rsid w:val="008C4942"/>
    <w:rsid w:val="008C4CD6"/>
    <w:rsid w:val="008C4D39"/>
    <w:rsid w:val="008C4E9E"/>
    <w:rsid w:val="008C518D"/>
    <w:rsid w:val="008C57E0"/>
    <w:rsid w:val="008C58BA"/>
    <w:rsid w:val="008C5993"/>
    <w:rsid w:val="008C59B6"/>
    <w:rsid w:val="008C5B66"/>
    <w:rsid w:val="008C613C"/>
    <w:rsid w:val="008C641B"/>
    <w:rsid w:val="008C649A"/>
    <w:rsid w:val="008C6A81"/>
    <w:rsid w:val="008C6B42"/>
    <w:rsid w:val="008C753B"/>
    <w:rsid w:val="008C75C0"/>
    <w:rsid w:val="008C7EDA"/>
    <w:rsid w:val="008D00EA"/>
    <w:rsid w:val="008D129D"/>
    <w:rsid w:val="008D1329"/>
    <w:rsid w:val="008D149D"/>
    <w:rsid w:val="008D1E13"/>
    <w:rsid w:val="008D1E40"/>
    <w:rsid w:val="008D2235"/>
    <w:rsid w:val="008D23C6"/>
    <w:rsid w:val="008D24FC"/>
    <w:rsid w:val="008D2604"/>
    <w:rsid w:val="008D348F"/>
    <w:rsid w:val="008D3608"/>
    <w:rsid w:val="008D4155"/>
    <w:rsid w:val="008D437E"/>
    <w:rsid w:val="008D469A"/>
    <w:rsid w:val="008D4A98"/>
    <w:rsid w:val="008D4B21"/>
    <w:rsid w:val="008D50A0"/>
    <w:rsid w:val="008D50BB"/>
    <w:rsid w:val="008D54E8"/>
    <w:rsid w:val="008D6048"/>
    <w:rsid w:val="008D6336"/>
    <w:rsid w:val="008D6472"/>
    <w:rsid w:val="008D64F4"/>
    <w:rsid w:val="008D6C36"/>
    <w:rsid w:val="008D6D44"/>
    <w:rsid w:val="008D764A"/>
    <w:rsid w:val="008D7A88"/>
    <w:rsid w:val="008D7DD7"/>
    <w:rsid w:val="008D7ED6"/>
    <w:rsid w:val="008E0228"/>
    <w:rsid w:val="008E0582"/>
    <w:rsid w:val="008E0740"/>
    <w:rsid w:val="008E13B3"/>
    <w:rsid w:val="008E1A66"/>
    <w:rsid w:val="008E1B61"/>
    <w:rsid w:val="008E1DF4"/>
    <w:rsid w:val="008E1F53"/>
    <w:rsid w:val="008E20A9"/>
    <w:rsid w:val="008E22FA"/>
    <w:rsid w:val="008E264E"/>
    <w:rsid w:val="008E2689"/>
    <w:rsid w:val="008E2696"/>
    <w:rsid w:val="008E26FF"/>
    <w:rsid w:val="008E2829"/>
    <w:rsid w:val="008E2A26"/>
    <w:rsid w:val="008E2E6F"/>
    <w:rsid w:val="008E303A"/>
    <w:rsid w:val="008E39AD"/>
    <w:rsid w:val="008E3D20"/>
    <w:rsid w:val="008E3E55"/>
    <w:rsid w:val="008E415E"/>
    <w:rsid w:val="008E4689"/>
    <w:rsid w:val="008E4F19"/>
    <w:rsid w:val="008E528C"/>
    <w:rsid w:val="008E52DE"/>
    <w:rsid w:val="008E5EBB"/>
    <w:rsid w:val="008E66BB"/>
    <w:rsid w:val="008E66E0"/>
    <w:rsid w:val="008E6743"/>
    <w:rsid w:val="008E6A39"/>
    <w:rsid w:val="008E6B97"/>
    <w:rsid w:val="008E6E8D"/>
    <w:rsid w:val="008E6FFA"/>
    <w:rsid w:val="008E70F0"/>
    <w:rsid w:val="008E7278"/>
    <w:rsid w:val="008E77FB"/>
    <w:rsid w:val="008E780C"/>
    <w:rsid w:val="008E7D80"/>
    <w:rsid w:val="008F028F"/>
    <w:rsid w:val="008F0313"/>
    <w:rsid w:val="008F0366"/>
    <w:rsid w:val="008F04C5"/>
    <w:rsid w:val="008F0716"/>
    <w:rsid w:val="008F09CD"/>
    <w:rsid w:val="008F1404"/>
    <w:rsid w:val="008F1942"/>
    <w:rsid w:val="008F203A"/>
    <w:rsid w:val="008F24C7"/>
    <w:rsid w:val="008F254B"/>
    <w:rsid w:val="008F25EF"/>
    <w:rsid w:val="008F2A45"/>
    <w:rsid w:val="008F2C0C"/>
    <w:rsid w:val="008F2D3F"/>
    <w:rsid w:val="008F386A"/>
    <w:rsid w:val="008F3DB2"/>
    <w:rsid w:val="008F3DF2"/>
    <w:rsid w:val="008F3E49"/>
    <w:rsid w:val="008F3EA3"/>
    <w:rsid w:val="008F3F79"/>
    <w:rsid w:val="008F4714"/>
    <w:rsid w:val="008F4763"/>
    <w:rsid w:val="008F4AB6"/>
    <w:rsid w:val="008F4AE1"/>
    <w:rsid w:val="008F4DCE"/>
    <w:rsid w:val="008F57F6"/>
    <w:rsid w:val="008F5FEA"/>
    <w:rsid w:val="008F611F"/>
    <w:rsid w:val="008F6883"/>
    <w:rsid w:val="008F6B53"/>
    <w:rsid w:val="008F7B24"/>
    <w:rsid w:val="008F7C87"/>
    <w:rsid w:val="008F7D20"/>
    <w:rsid w:val="009005FA"/>
    <w:rsid w:val="009009B4"/>
    <w:rsid w:val="00900C68"/>
    <w:rsid w:val="009012A9"/>
    <w:rsid w:val="009016F2"/>
    <w:rsid w:val="009017D0"/>
    <w:rsid w:val="00901851"/>
    <w:rsid w:val="00901913"/>
    <w:rsid w:val="00901C9D"/>
    <w:rsid w:val="00901D4C"/>
    <w:rsid w:val="00901E15"/>
    <w:rsid w:val="009023AF"/>
    <w:rsid w:val="009027C0"/>
    <w:rsid w:val="009029AE"/>
    <w:rsid w:val="00902A15"/>
    <w:rsid w:val="00903994"/>
    <w:rsid w:val="00903A26"/>
    <w:rsid w:val="00903DD8"/>
    <w:rsid w:val="00903FA4"/>
    <w:rsid w:val="00904268"/>
    <w:rsid w:val="00904469"/>
    <w:rsid w:val="0090451C"/>
    <w:rsid w:val="009047C6"/>
    <w:rsid w:val="00904CBB"/>
    <w:rsid w:val="0090519B"/>
    <w:rsid w:val="009059AF"/>
    <w:rsid w:val="00905C36"/>
    <w:rsid w:val="00905E52"/>
    <w:rsid w:val="00906056"/>
    <w:rsid w:val="0090627A"/>
    <w:rsid w:val="0090648E"/>
    <w:rsid w:val="009066FC"/>
    <w:rsid w:val="00906830"/>
    <w:rsid w:val="00907077"/>
    <w:rsid w:val="00907375"/>
    <w:rsid w:val="00907894"/>
    <w:rsid w:val="00907963"/>
    <w:rsid w:val="00907D6A"/>
    <w:rsid w:val="00907E40"/>
    <w:rsid w:val="009100C8"/>
    <w:rsid w:val="009101E2"/>
    <w:rsid w:val="00911112"/>
    <w:rsid w:val="009112ED"/>
    <w:rsid w:val="009118BB"/>
    <w:rsid w:val="00912B7C"/>
    <w:rsid w:val="00913265"/>
    <w:rsid w:val="0091347A"/>
    <w:rsid w:val="009138D0"/>
    <w:rsid w:val="00913A95"/>
    <w:rsid w:val="00913B93"/>
    <w:rsid w:val="0091405B"/>
    <w:rsid w:val="009148B6"/>
    <w:rsid w:val="00914BCA"/>
    <w:rsid w:val="00914F10"/>
    <w:rsid w:val="00914F87"/>
    <w:rsid w:val="009151ED"/>
    <w:rsid w:val="00915290"/>
    <w:rsid w:val="009152B8"/>
    <w:rsid w:val="009153DD"/>
    <w:rsid w:val="00915A47"/>
    <w:rsid w:val="00915B7D"/>
    <w:rsid w:val="00915DAA"/>
    <w:rsid w:val="00916602"/>
    <w:rsid w:val="009168E4"/>
    <w:rsid w:val="00916C3D"/>
    <w:rsid w:val="00916DB7"/>
    <w:rsid w:val="00917895"/>
    <w:rsid w:val="00917911"/>
    <w:rsid w:val="00917FB5"/>
    <w:rsid w:val="00920344"/>
    <w:rsid w:val="009206E1"/>
    <w:rsid w:val="009209E3"/>
    <w:rsid w:val="009213C1"/>
    <w:rsid w:val="00921445"/>
    <w:rsid w:val="00922346"/>
    <w:rsid w:val="009223F0"/>
    <w:rsid w:val="0092268E"/>
    <w:rsid w:val="0092269D"/>
    <w:rsid w:val="009227ED"/>
    <w:rsid w:val="009228C8"/>
    <w:rsid w:val="009228F6"/>
    <w:rsid w:val="00922FC5"/>
    <w:rsid w:val="009233B2"/>
    <w:rsid w:val="00923809"/>
    <w:rsid w:val="00923B1D"/>
    <w:rsid w:val="00923D2F"/>
    <w:rsid w:val="009244D9"/>
    <w:rsid w:val="009244FB"/>
    <w:rsid w:val="00924A66"/>
    <w:rsid w:val="00924B3D"/>
    <w:rsid w:val="009257FE"/>
    <w:rsid w:val="009258E2"/>
    <w:rsid w:val="00925D2E"/>
    <w:rsid w:val="009270A6"/>
    <w:rsid w:val="00927CE5"/>
    <w:rsid w:val="00927D24"/>
    <w:rsid w:val="00927F5F"/>
    <w:rsid w:val="00927FAC"/>
    <w:rsid w:val="009300DB"/>
    <w:rsid w:val="009301BC"/>
    <w:rsid w:val="009301D6"/>
    <w:rsid w:val="00930744"/>
    <w:rsid w:val="00930824"/>
    <w:rsid w:val="0093143A"/>
    <w:rsid w:val="00931569"/>
    <w:rsid w:val="00931614"/>
    <w:rsid w:val="00931745"/>
    <w:rsid w:val="009317C8"/>
    <w:rsid w:val="009318F9"/>
    <w:rsid w:val="00931C7E"/>
    <w:rsid w:val="0093271F"/>
    <w:rsid w:val="00932961"/>
    <w:rsid w:val="0093557B"/>
    <w:rsid w:val="0093580E"/>
    <w:rsid w:val="00935CFE"/>
    <w:rsid w:val="00935DE6"/>
    <w:rsid w:val="00935E96"/>
    <w:rsid w:val="00936D3D"/>
    <w:rsid w:val="009370A7"/>
    <w:rsid w:val="009376B8"/>
    <w:rsid w:val="00937978"/>
    <w:rsid w:val="00937DAD"/>
    <w:rsid w:val="00937DCE"/>
    <w:rsid w:val="00940182"/>
    <w:rsid w:val="009403F0"/>
    <w:rsid w:val="009404FB"/>
    <w:rsid w:val="009405F2"/>
    <w:rsid w:val="009406CF"/>
    <w:rsid w:val="00941F0E"/>
    <w:rsid w:val="009423C7"/>
    <w:rsid w:val="00943B47"/>
    <w:rsid w:val="00943C25"/>
    <w:rsid w:val="00944322"/>
    <w:rsid w:val="00944613"/>
    <w:rsid w:val="0094580E"/>
    <w:rsid w:val="009458F1"/>
    <w:rsid w:val="00945DB3"/>
    <w:rsid w:val="009462B5"/>
    <w:rsid w:val="00946462"/>
    <w:rsid w:val="00946543"/>
    <w:rsid w:val="00946872"/>
    <w:rsid w:val="00946D3C"/>
    <w:rsid w:val="00947109"/>
    <w:rsid w:val="0094737C"/>
    <w:rsid w:val="00947427"/>
    <w:rsid w:val="00947E29"/>
    <w:rsid w:val="00950037"/>
    <w:rsid w:val="00950323"/>
    <w:rsid w:val="00950374"/>
    <w:rsid w:val="009505BC"/>
    <w:rsid w:val="009509BD"/>
    <w:rsid w:val="00950FEA"/>
    <w:rsid w:val="009513D2"/>
    <w:rsid w:val="00951634"/>
    <w:rsid w:val="0095182E"/>
    <w:rsid w:val="00951CD2"/>
    <w:rsid w:val="00951E66"/>
    <w:rsid w:val="009526EB"/>
    <w:rsid w:val="00952BB7"/>
    <w:rsid w:val="00952C7F"/>
    <w:rsid w:val="00952F9D"/>
    <w:rsid w:val="009535FD"/>
    <w:rsid w:val="00953ABF"/>
    <w:rsid w:val="00953C7C"/>
    <w:rsid w:val="00953EC6"/>
    <w:rsid w:val="00953F50"/>
    <w:rsid w:val="009543F5"/>
    <w:rsid w:val="0095493E"/>
    <w:rsid w:val="0095510F"/>
    <w:rsid w:val="00955374"/>
    <w:rsid w:val="0095542C"/>
    <w:rsid w:val="00955786"/>
    <w:rsid w:val="00956191"/>
    <w:rsid w:val="009561DE"/>
    <w:rsid w:val="009567C0"/>
    <w:rsid w:val="00956D5C"/>
    <w:rsid w:val="00956DF8"/>
    <w:rsid w:val="00956F5F"/>
    <w:rsid w:val="00957147"/>
    <w:rsid w:val="00957E41"/>
    <w:rsid w:val="009607B8"/>
    <w:rsid w:val="00960EB5"/>
    <w:rsid w:val="00961806"/>
    <w:rsid w:val="00961838"/>
    <w:rsid w:val="00961A80"/>
    <w:rsid w:val="00961DF6"/>
    <w:rsid w:val="009629E8"/>
    <w:rsid w:val="00962E28"/>
    <w:rsid w:val="00963A17"/>
    <w:rsid w:val="00963A34"/>
    <w:rsid w:val="00963CE9"/>
    <w:rsid w:val="00964F5D"/>
    <w:rsid w:val="0096518C"/>
    <w:rsid w:val="009652D3"/>
    <w:rsid w:val="009655F8"/>
    <w:rsid w:val="0096609C"/>
    <w:rsid w:val="00966177"/>
    <w:rsid w:val="009665E0"/>
    <w:rsid w:val="009669C1"/>
    <w:rsid w:val="009673E9"/>
    <w:rsid w:val="0096757A"/>
    <w:rsid w:val="0096764B"/>
    <w:rsid w:val="00967710"/>
    <w:rsid w:val="00967A01"/>
    <w:rsid w:val="00967A78"/>
    <w:rsid w:val="009700D6"/>
    <w:rsid w:val="009706E0"/>
    <w:rsid w:val="00970E85"/>
    <w:rsid w:val="0097107C"/>
    <w:rsid w:val="009712D6"/>
    <w:rsid w:val="009712E9"/>
    <w:rsid w:val="0097136B"/>
    <w:rsid w:val="00971997"/>
    <w:rsid w:val="00972331"/>
    <w:rsid w:val="00972472"/>
    <w:rsid w:val="009726B7"/>
    <w:rsid w:val="009728D5"/>
    <w:rsid w:val="00972AA0"/>
    <w:rsid w:val="00972AEF"/>
    <w:rsid w:val="00972C5A"/>
    <w:rsid w:val="00972C80"/>
    <w:rsid w:val="00972DE5"/>
    <w:rsid w:val="00973301"/>
    <w:rsid w:val="009734F9"/>
    <w:rsid w:val="0097389A"/>
    <w:rsid w:val="009738F7"/>
    <w:rsid w:val="00973BB4"/>
    <w:rsid w:val="00973E66"/>
    <w:rsid w:val="00973F08"/>
    <w:rsid w:val="00973FAC"/>
    <w:rsid w:val="0097422F"/>
    <w:rsid w:val="00974338"/>
    <w:rsid w:val="009744C9"/>
    <w:rsid w:val="009745B3"/>
    <w:rsid w:val="00974627"/>
    <w:rsid w:val="00974716"/>
    <w:rsid w:val="00974A89"/>
    <w:rsid w:val="0097525C"/>
    <w:rsid w:val="009754B0"/>
    <w:rsid w:val="00975AEE"/>
    <w:rsid w:val="00975D18"/>
    <w:rsid w:val="009763E3"/>
    <w:rsid w:val="009769A3"/>
    <w:rsid w:val="00977070"/>
    <w:rsid w:val="00977198"/>
    <w:rsid w:val="00977337"/>
    <w:rsid w:val="009774C6"/>
    <w:rsid w:val="00977520"/>
    <w:rsid w:val="009776B3"/>
    <w:rsid w:val="0097788E"/>
    <w:rsid w:val="00977B0A"/>
    <w:rsid w:val="00977C5D"/>
    <w:rsid w:val="00977E49"/>
    <w:rsid w:val="009802FD"/>
    <w:rsid w:val="00980ACA"/>
    <w:rsid w:val="00980AEF"/>
    <w:rsid w:val="009811E1"/>
    <w:rsid w:val="00981328"/>
    <w:rsid w:val="0098132D"/>
    <w:rsid w:val="00981793"/>
    <w:rsid w:val="009819FC"/>
    <w:rsid w:val="00981C0A"/>
    <w:rsid w:val="00981EFB"/>
    <w:rsid w:val="009821E2"/>
    <w:rsid w:val="009824D8"/>
    <w:rsid w:val="00982DC8"/>
    <w:rsid w:val="00982E5C"/>
    <w:rsid w:val="00983A9A"/>
    <w:rsid w:val="00983B70"/>
    <w:rsid w:val="00983DF6"/>
    <w:rsid w:val="00984853"/>
    <w:rsid w:val="00984878"/>
    <w:rsid w:val="00984936"/>
    <w:rsid w:val="00984D3D"/>
    <w:rsid w:val="009855A8"/>
    <w:rsid w:val="0098624E"/>
    <w:rsid w:val="009865B0"/>
    <w:rsid w:val="00986778"/>
    <w:rsid w:val="00986DAA"/>
    <w:rsid w:val="00987875"/>
    <w:rsid w:val="00987DB8"/>
    <w:rsid w:val="009905DB"/>
    <w:rsid w:val="00990AD2"/>
    <w:rsid w:val="00990BB3"/>
    <w:rsid w:val="00991220"/>
    <w:rsid w:val="00991273"/>
    <w:rsid w:val="00991446"/>
    <w:rsid w:val="00991608"/>
    <w:rsid w:val="009917ED"/>
    <w:rsid w:val="00991A5F"/>
    <w:rsid w:val="00991C32"/>
    <w:rsid w:val="00991E19"/>
    <w:rsid w:val="009926D0"/>
    <w:rsid w:val="00992734"/>
    <w:rsid w:val="009927A4"/>
    <w:rsid w:val="00992CDF"/>
    <w:rsid w:val="00993575"/>
    <w:rsid w:val="009935AA"/>
    <w:rsid w:val="00993C44"/>
    <w:rsid w:val="009941A4"/>
    <w:rsid w:val="009943EB"/>
    <w:rsid w:val="00994A01"/>
    <w:rsid w:val="00994D7A"/>
    <w:rsid w:val="00995808"/>
    <w:rsid w:val="00995A6F"/>
    <w:rsid w:val="00995C86"/>
    <w:rsid w:val="00995DED"/>
    <w:rsid w:val="00995EF3"/>
    <w:rsid w:val="0099600E"/>
    <w:rsid w:val="00996344"/>
    <w:rsid w:val="00996841"/>
    <w:rsid w:val="00996A48"/>
    <w:rsid w:val="00996D10"/>
    <w:rsid w:val="00996F2B"/>
    <w:rsid w:val="00996F7E"/>
    <w:rsid w:val="0099732A"/>
    <w:rsid w:val="0099757B"/>
    <w:rsid w:val="009A013F"/>
    <w:rsid w:val="009A0499"/>
    <w:rsid w:val="009A0B76"/>
    <w:rsid w:val="009A0EE7"/>
    <w:rsid w:val="009A0F3B"/>
    <w:rsid w:val="009A136F"/>
    <w:rsid w:val="009A169E"/>
    <w:rsid w:val="009A17CB"/>
    <w:rsid w:val="009A2171"/>
    <w:rsid w:val="009A2200"/>
    <w:rsid w:val="009A2216"/>
    <w:rsid w:val="009A2278"/>
    <w:rsid w:val="009A2469"/>
    <w:rsid w:val="009A2943"/>
    <w:rsid w:val="009A2B79"/>
    <w:rsid w:val="009A2D6F"/>
    <w:rsid w:val="009A325A"/>
    <w:rsid w:val="009A3604"/>
    <w:rsid w:val="009A3637"/>
    <w:rsid w:val="009A36F7"/>
    <w:rsid w:val="009A391F"/>
    <w:rsid w:val="009A3E3C"/>
    <w:rsid w:val="009A3E91"/>
    <w:rsid w:val="009A43ED"/>
    <w:rsid w:val="009A4536"/>
    <w:rsid w:val="009A454C"/>
    <w:rsid w:val="009A4B54"/>
    <w:rsid w:val="009A4C63"/>
    <w:rsid w:val="009A4CEA"/>
    <w:rsid w:val="009A4FAA"/>
    <w:rsid w:val="009A4FD3"/>
    <w:rsid w:val="009A5FD4"/>
    <w:rsid w:val="009A7540"/>
    <w:rsid w:val="009A798C"/>
    <w:rsid w:val="009A7B78"/>
    <w:rsid w:val="009A7CDC"/>
    <w:rsid w:val="009A7D8E"/>
    <w:rsid w:val="009A7D93"/>
    <w:rsid w:val="009B02CA"/>
    <w:rsid w:val="009B0513"/>
    <w:rsid w:val="009B0826"/>
    <w:rsid w:val="009B0853"/>
    <w:rsid w:val="009B0878"/>
    <w:rsid w:val="009B0DFB"/>
    <w:rsid w:val="009B0E58"/>
    <w:rsid w:val="009B106C"/>
    <w:rsid w:val="009B1C6A"/>
    <w:rsid w:val="009B2448"/>
    <w:rsid w:val="009B24AF"/>
    <w:rsid w:val="009B24F5"/>
    <w:rsid w:val="009B25B5"/>
    <w:rsid w:val="009B2ACE"/>
    <w:rsid w:val="009B326B"/>
    <w:rsid w:val="009B3310"/>
    <w:rsid w:val="009B33DA"/>
    <w:rsid w:val="009B38D8"/>
    <w:rsid w:val="009B3956"/>
    <w:rsid w:val="009B3B89"/>
    <w:rsid w:val="009B416F"/>
    <w:rsid w:val="009B43C4"/>
    <w:rsid w:val="009B4449"/>
    <w:rsid w:val="009B4596"/>
    <w:rsid w:val="009B4AC0"/>
    <w:rsid w:val="009B4CF1"/>
    <w:rsid w:val="009B506F"/>
    <w:rsid w:val="009B5239"/>
    <w:rsid w:val="009B5B0F"/>
    <w:rsid w:val="009B6228"/>
    <w:rsid w:val="009B63A3"/>
    <w:rsid w:val="009B6F36"/>
    <w:rsid w:val="009B746D"/>
    <w:rsid w:val="009B7BC1"/>
    <w:rsid w:val="009C000F"/>
    <w:rsid w:val="009C019E"/>
    <w:rsid w:val="009C0419"/>
    <w:rsid w:val="009C0568"/>
    <w:rsid w:val="009C07C3"/>
    <w:rsid w:val="009C0C86"/>
    <w:rsid w:val="009C0CD5"/>
    <w:rsid w:val="009C172C"/>
    <w:rsid w:val="009C1849"/>
    <w:rsid w:val="009C1C1E"/>
    <w:rsid w:val="009C2111"/>
    <w:rsid w:val="009C22FD"/>
    <w:rsid w:val="009C2CE4"/>
    <w:rsid w:val="009C32E2"/>
    <w:rsid w:val="009C330F"/>
    <w:rsid w:val="009C36E9"/>
    <w:rsid w:val="009C46F8"/>
    <w:rsid w:val="009C48A0"/>
    <w:rsid w:val="009C54B5"/>
    <w:rsid w:val="009C5833"/>
    <w:rsid w:val="009C6703"/>
    <w:rsid w:val="009C72C6"/>
    <w:rsid w:val="009C7493"/>
    <w:rsid w:val="009C76D3"/>
    <w:rsid w:val="009D03AE"/>
    <w:rsid w:val="009D04A7"/>
    <w:rsid w:val="009D08FC"/>
    <w:rsid w:val="009D0C77"/>
    <w:rsid w:val="009D1050"/>
    <w:rsid w:val="009D11A4"/>
    <w:rsid w:val="009D128C"/>
    <w:rsid w:val="009D1301"/>
    <w:rsid w:val="009D13DE"/>
    <w:rsid w:val="009D147D"/>
    <w:rsid w:val="009D2313"/>
    <w:rsid w:val="009D2495"/>
    <w:rsid w:val="009D26C6"/>
    <w:rsid w:val="009D26D4"/>
    <w:rsid w:val="009D2B28"/>
    <w:rsid w:val="009D2B83"/>
    <w:rsid w:val="009D2D34"/>
    <w:rsid w:val="009D34F6"/>
    <w:rsid w:val="009D3517"/>
    <w:rsid w:val="009D3673"/>
    <w:rsid w:val="009D370B"/>
    <w:rsid w:val="009D3BDD"/>
    <w:rsid w:val="009D4394"/>
    <w:rsid w:val="009D4419"/>
    <w:rsid w:val="009D45C8"/>
    <w:rsid w:val="009D4AB8"/>
    <w:rsid w:val="009D4D02"/>
    <w:rsid w:val="009D5371"/>
    <w:rsid w:val="009D586F"/>
    <w:rsid w:val="009D64A2"/>
    <w:rsid w:val="009D65E9"/>
    <w:rsid w:val="009D661F"/>
    <w:rsid w:val="009D67F9"/>
    <w:rsid w:val="009D6F5C"/>
    <w:rsid w:val="009D7021"/>
    <w:rsid w:val="009D729B"/>
    <w:rsid w:val="009E03B6"/>
    <w:rsid w:val="009E0FD0"/>
    <w:rsid w:val="009E10CA"/>
    <w:rsid w:val="009E222C"/>
    <w:rsid w:val="009E25C6"/>
    <w:rsid w:val="009E2A3A"/>
    <w:rsid w:val="009E349D"/>
    <w:rsid w:val="009E36C1"/>
    <w:rsid w:val="009E3B3B"/>
    <w:rsid w:val="009E4060"/>
    <w:rsid w:val="009E45CC"/>
    <w:rsid w:val="009E47E9"/>
    <w:rsid w:val="009E517A"/>
    <w:rsid w:val="009E5988"/>
    <w:rsid w:val="009E5ABD"/>
    <w:rsid w:val="009E63FE"/>
    <w:rsid w:val="009E64FC"/>
    <w:rsid w:val="009E7569"/>
    <w:rsid w:val="009E7871"/>
    <w:rsid w:val="009E7A02"/>
    <w:rsid w:val="009E7B44"/>
    <w:rsid w:val="009F05AB"/>
    <w:rsid w:val="009F0B52"/>
    <w:rsid w:val="009F0F62"/>
    <w:rsid w:val="009F0F7E"/>
    <w:rsid w:val="009F0F9E"/>
    <w:rsid w:val="009F11E7"/>
    <w:rsid w:val="009F13D8"/>
    <w:rsid w:val="009F14C6"/>
    <w:rsid w:val="009F16C5"/>
    <w:rsid w:val="009F190B"/>
    <w:rsid w:val="009F1A48"/>
    <w:rsid w:val="009F1C5E"/>
    <w:rsid w:val="009F1F7F"/>
    <w:rsid w:val="009F1FCC"/>
    <w:rsid w:val="009F24A3"/>
    <w:rsid w:val="009F2569"/>
    <w:rsid w:val="009F26A6"/>
    <w:rsid w:val="009F2834"/>
    <w:rsid w:val="009F2A86"/>
    <w:rsid w:val="009F2C1E"/>
    <w:rsid w:val="009F34E4"/>
    <w:rsid w:val="009F368E"/>
    <w:rsid w:val="009F3B95"/>
    <w:rsid w:val="009F3CC0"/>
    <w:rsid w:val="009F3DC4"/>
    <w:rsid w:val="009F3E62"/>
    <w:rsid w:val="009F4206"/>
    <w:rsid w:val="009F43DF"/>
    <w:rsid w:val="009F56B9"/>
    <w:rsid w:val="009F59A5"/>
    <w:rsid w:val="009F611B"/>
    <w:rsid w:val="009F672A"/>
    <w:rsid w:val="009F6813"/>
    <w:rsid w:val="009F686B"/>
    <w:rsid w:val="009F6A12"/>
    <w:rsid w:val="009F6D78"/>
    <w:rsid w:val="009F700E"/>
    <w:rsid w:val="009F795D"/>
    <w:rsid w:val="00A000FC"/>
    <w:rsid w:val="00A0104E"/>
    <w:rsid w:val="00A010CF"/>
    <w:rsid w:val="00A019D5"/>
    <w:rsid w:val="00A01BDB"/>
    <w:rsid w:val="00A01C9A"/>
    <w:rsid w:val="00A023B3"/>
    <w:rsid w:val="00A023D0"/>
    <w:rsid w:val="00A027DD"/>
    <w:rsid w:val="00A02FBE"/>
    <w:rsid w:val="00A03434"/>
    <w:rsid w:val="00A0399F"/>
    <w:rsid w:val="00A03E7A"/>
    <w:rsid w:val="00A03E8E"/>
    <w:rsid w:val="00A04467"/>
    <w:rsid w:val="00A04581"/>
    <w:rsid w:val="00A047F5"/>
    <w:rsid w:val="00A04988"/>
    <w:rsid w:val="00A04A91"/>
    <w:rsid w:val="00A04D7A"/>
    <w:rsid w:val="00A053C2"/>
    <w:rsid w:val="00A056B6"/>
    <w:rsid w:val="00A05777"/>
    <w:rsid w:val="00A0583D"/>
    <w:rsid w:val="00A068C7"/>
    <w:rsid w:val="00A06CBB"/>
    <w:rsid w:val="00A06D24"/>
    <w:rsid w:val="00A06EEE"/>
    <w:rsid w:val="00A06FA4"/>
    <w:rsid w:val="00A0701C"/>
    <w:rsid w:val="00A07786"/>
    <w:rsid w:val="00A077EF"/>
    <w:rsid w:val="00A0787C"/>
    <w:rsid w:val="00A078E6"/>
    <w:rsid w:val="00A07D9D"/>
    <w:rsid w:val="00A10D9E"/>
    <w:rsid w:val="00A11160"/>
    <w:rsid w:val="00A1144E"/>
    <w:rsid w:val="00A117EE"/>
    <w:rsid w:val="00A11974"/>
    <w:rsid w:val="00A124C2"/>
    <w:rsid w:val="00A12799"/>
    <w:rsid w:val="00A12B39"/>
    <w:rsid w:val="00A12D51"/>
    <w:rsid w:val="00A131C6"/>
    <w:rsid w:val="00A13296"/>
    <w:rsid w:val="00A13321"/>
    <w:rsid w:val="00A13910"/>
    <w:rsid w:val="00A13C45"/>
    <w:rsid w:val="00A13D50"/>
    <w:rsid w:val="00A14095"/>
    <w:rsid w:val="00A14255"/>
    <w:rsid w:val="00A1471A"/>
    <w:rsid w:val="00A14A5E"/>
    <w:rsid w:val="00A14E8C"/>
    <w:rsid w:val="00A1534C"/>
    <w:rsid w:val="00A15649"/>
    <w:rsid w:val="00A15A0B"/>
    <w:rsid w:val="00A15B70"/>
    <w:rsid w:val="00A15E9B"/>
    <w:rsid w:val="00A16124"/>
    <w:rsid w:val="00A167AA"/>
    <w:rsid w:val="00A16DFE"/>
    <w:rsid w:val="00A17F59"/>
    <w:rsid w:val="00A17F8A"/>
    <w:rsid w:val="00A203C3"/>
    <w:rsid w:val="00A207BA"/>
    <w:rsid w:val="00A20E2D"/>
    <w:rsid w:val="00A21872"/>
    <w:rsid w:val="00A218FD"/>
    <w:rsid w:val="00A21E5C"/>
    <w:rsid w:val="00A226A8"/>
    <w:rsid w:val="00A22BAE"/>
    <w:rsid w:val="00A22FCC"/>
    <w:rsid w:val="00A23D74"/>
    <w:rsid w:val="00A23F9B"/>
    <w:rsid w:val="00A24518"/>
    <w:rsid w:val="00A24661"/>
    <w:rsid w:val="00A249F4"/>
    <w:rsid w:val="00A24C2E"/>
    <w:rsid w:val="00A24DE3"/>
    <w:rsid w:val="00A24E5E"/>
    <w:rsid w:val="00A25525"/>
    <w:rsid w:val="00A261F1"/>
    <w:rsid w:val="00A2657E"/>
    <w:rsid w:val="00A26D92"/>
    <w:rsid w:val="00A26F7A"/>
    <w:rsid w:val="00A276BF"/>
    <w:rsid w:val="00A27762"/>
    <w:rsid w:val="00A27835"/>
    <w:rsid w:val="00A27CDF"/>
    <w:rsid w:val="00A27E6F"/>
    <w:rsid w:val="00A305A6"/>
    <w:rsid w:val="00A309AF"/>
    <w:rsid w:val="00A30B41"/>
    <w:rsid w:val="00A30FA3"/>
    <w:rsid w:val="00A310B0"/>
    <w:rsid w:val="00A318D4"/>
    <w:rsid w:val="00A31A53"/>
    <w:rsid w:val="00A31E05"/>
    <w:rsid w:val="00A32BD3"/>
    <w:rsid w:val="00A32C47"/>
    <w:rsid w:val="00A3307B"/>
    <w:rsid w:val="00A33172"/>
    <w:rsid w:val="00A332EE"/>
    <w:rsid w:val="00A3347C"/>
    <w:rsid w:val="00A33D00"/>
    <w:rsid w:val="00A3483E"/>
    <w:rsid w:val="00A34A04"/>
    <w:rsid w:val="00A34B57"/>
    <w:rsid w:val="00A34DF9"/>
    <w:rsid w:val="00A359F6"/>
    <w:rsid w:val="00A35BC9"/>
    <w:rsid w:val="00A35C89"/>
    <w:rsid w:val="00A360D3"/>
    <w:rsid w:val="00A36985"/>
    <w:rsid w:val="00A36A51"/>
    <w:rsid w:val="00A370AD"/>
    <w:rsid w:val="00A3715A"/>
    <w:rsid w:val="00A37785"/>
    <w:rsid w:val="00A37EAD"/>
    <w:rsid w:val="00A37ED4"/>
    <w:rsid w:val="00A4059D"/>
    <w:rsid w:val="00A40A62"/>
    <w:rsid w:val="00A40C66"/>
    <w:rsid w:val="00A40EF3"/>
    <w:rsid w:val="00A41042"/>
    <w:rsid w:val="00A411E2"/>
    <w:rsid w:val="00A415BA"/>
    <w:rsid w:val="00A4223A"/>
    <w:rsid w:val="00A4268D"/>
    <w:rsid w:val="00A428F9"/>
    <w:rsid w:val="00A42B3E"/>
    <w:rsid w:val="00A42F02"/>
    <w:rsid w:val="00A43161"/>
    <w:rsid w:val="00A434D9"/>
    <w:rsid w:val="00A43D31"/>
    <w:rsid w:val="00A44028"/>
    <w:rsid w:val="00A44118"/>
    <w:rsid w:val="00A44441"/>
    <w:rsid w:val="00A44556"/>
    <w:rsid w:val="00A448D0"/>
    <w:rsid w:val="00A44A95"/>
    <w:rsid w:val="00A453C9"/>
    <w:rsid w:val="00A45AA8"/>
    <w:rsid w:val="00A468FD"/>
    <w:rsid w:val="00A46CE2"/>
    <w:rsid w:val="00A470E5"/>
    <w:rsid w:val="00A47140"/>
    <w:rsid w:val="00A47166"/>
    <w:rsid w:val="00A4776E"/>
    <w:rsid w:val="00A477E8"/>
    <w:rsid w:val="00A47949"/>
    <w:rsid w:val="00A50914"/>
    <w:rsid w:val="00A5191C"/>
    <w:rsid w:val="00A52655"/>
    <w:rsid w:val="00A5269E"/>
    <w:rsid w:val="00A526BB"/>
    <w:rsid w:val="00A52CA5"/>
    <w:rsid w:val="00A53429"/>
    <w:rsid w:val="00A53552"/>
    <w:rsid w:val="00A53A3B"/>
    <w:rsid w:val="00A53DC1"/>
    <w:rsid w:val="00A5406E"/>
    <w:rsid w:val="00A54747"/>
    <w:rsid w:val="00A553B2"/>
    <w:rsid w:val="00A5542F"/>
    <w:rsid w:val="00A5567A"/>
    <w:rsid w:val="00A5568C"/>
    <w:rsid w:val="00A55E8F"/>
    <w:rsid w:val="00A55F94"/>
    <w:rsid w:val="00A55FA5"/>
    <w:rsid w:val="00A56109"/>
    <w:rsid w:val="00A56582"/>
    <w:rsid w:val="00A5669C"/>
    <w:rsid w:val="00A56A6D"/>
    <w:rsid w:val="00A56C0C"/>
    <w:rsid w:val="00A57744"/>
    <w:rsid w:val="00A6014E"/>
    <w:rsid w:val="00A6098A"/>
    <w:rsid w:val="00A60A88"/>
    <w:rsid w:val="00A60AEA"/>
    <w:rsid w:val="00A61108"/>
    <w:rsid w:val="00A6127C"/>
    <w:rsid w:val="00A61282"/>
    <w:rsid w:val="00A61298"/>
    <w:rsid w:val="00A61E23"/>
    <w:rsid w:val="00A62069"/>
    <w:rsid w:val="00A6210D"/>
    <w:rsid w:val="00A623AA"/>
    <w:rsid w:val="00A62713"/>
    <w:rsid w:val="00A62960"/>
    <w:rsid w:val="00A62A48"/>
    <w:rsid w:val="00A62D59"/>
    <w:rsid w:val="00A630DC"/>
    <w:rsid w:val="00A63255"/>
    <w:rsid w:val="00A63902"/>
    <w:rsid w:val="00A63995"/>
    <w:rsid w:val="00A639DA"/>
    <w:rsid w:val="00A64E47"/>
    <w:rsid w:val="00A653B8"/>
    <w:rsid w:val="00A65404"/>
    <w:rsid w:val="00A65A03"/>
    <w:rsid w:val="00A66693"/>
    <w:rsid w:val="00A668D7"/>
    <w:rsid w:val="00A66990"/>
    <w:rsid w:val="00A66A48"/>
    <w:rsid w:val="00A6718D"/>
    <w:rsid w:val="00A672AE"/>
    <w:rsid w:val="00A67318"/>
    <w:rsid w:val="00A67363"/>
    <w:rsid w:val="00A6766C"/>
    <w:rsid w:val="00A6793D"/>
    <w:rsid w:val="00A67E82"/>
    <w:rsid w:val="00A67FA4"/>
    <w:rsid w:val="00A70139"/>
    <w:rsid w:val="00A707DD"/>
    <w:rsid w:val="00A708CD"/>
    <w:rsid w:val="00A70AB9"/>
    <w:rsid w:val="00A7100C"/>
    <w:rsid w:val="00A7114F"/>
    <w:rsid w:val="00A7198F"/>
    <w:rsid w:val="00A719B6"/>
    <w:rsid w:val="00A71B79"/>
    <w:rsid w:val="00A71DCF"/>
    <w:rsid w:val="00A71E40"/>
    <w:rsid w:val="00A7210E"/>
    <w:rsid w:val="00A72181"/>
    <w:rsid w:val="00A7231B"/>
    <w:rsid w:val="00A72927"/>
    <w:rsid w:val="00A72DD8"/>
    <w:rsid w:val="00A73341"/>
    <w:rsid w:val="00A73570"/>
    <w:rsid w:val="00A73934"/>
    <w:rsid w:val="00A7393A"/>
    <w:rsid w:val="00A740FE"/>
    <w:rsid w:val="00A74DF0"/>
    <w:rsid w:val="00A74E9D"/>
    <w:rsid w:val="00A750D3"/>
    <w:rsid w:val="00A75200"/>
    <w:rsid w:val="00A75D61"/>
    <w:rsid w:val="00A75F02"/>
    <w:rsid w:val="00A762EF"/>
    <w:rsid w:val="00A762F4"/>
    <w:rsid w:val="00A7638D"/>
    <w:rsid w:val="00A7663E"/>
    <w:rsid w:val="00A769D1"/>
    <w:rsid w:val="00A7737C"/>
    <w:rsid w:val="00A77666"/>
    <w:rsid w:val="00A77AD6"/>
    <w:rsid w:val="00A77EC6"/>
    <w:rsid w:val="00A803F7"/>
    <w:rsid w:val="00A8064A"/>
    <w:rsid w:val="00A807D4"/>
    <w:rsid w:val="00A80874"/>
    <w:rsid w:val="00A808C6"/>
    <w:rsid w:val="00A80C6D"/>
    <w:rsid w:val="00A819EB"/>
    <w:rsid w:val="00A81CA8"/>
    <w:rsid w:val="00A836F7"/>
    <w:rsid w:val="00A83D18"/>
    <w:rsid w:val="00A83D21"/>
    <w:rsid w:val="00A83D7F"/>
    <w:rsid w:val="00A83EE7"/>
    <w:rsid w:val="00A84474"/>
    <w:rsid w:val="00A848F2"/>
    <w:rsid w:val="00A8491A"/>
    <w:rsid w:val="00A8512B"/>
    <w:rsid w:val="00A851BD"/>
    <w:rsid w:val="00A856DC"/>
    <w:rsid w:val="00A85BFE"/>
    <w:rsid w:val="00A860C2"/>
    <w:rsid w:val="00A861D2"/>
    <w:rsid w:val="00A861DB"/>
    <w:rsid w:val="00A86CA8"/>
    <w:rsid w:val="00A86F59"/>
    <w:rsid w:val="00A86F7C"/>
    <w:rsid w:val="00A87020"/>
    <w:rsid w:val="00A87115"/>
    <w:rsid w:val="00A873C2"/>
    <w:rsid w:val="00A87584"/>
    <w:rsid w:val="00A87975"/>
    <w:rsid w:val="00A879BE"/>
    <w:rsid w:val="00A87E90"/>
    <w:rsid w:val="00A87EC1"/>
    <w:rsid w:val="00A90130"/>
    <w:rsid w:val="00A9084D"/>
    <w:rsid w:val="00A9101B"/>
    <w:rsid w:val="00A914A4"/>
    <w:rsid w:val="00A914FA"/>
    <w:rsid w:val="00A91690"/>
    <w:rsid w:val="00A917CF"/>
    <w:rsid w:val="00A918C5"/>
    <w:rsid w:val="00A91BDA"/>
    <w:rsid w:val="00A91C61"/>
    <w:rsid w:val="00A91F01"/>
    <w:rsid w:val="00A920E5"/>
    <w:rsid w:val="00A92B32"/>
    <w:rsid w:val="00A92C14"/>
    <w:rsid w:val="00A92C40"/>
    <w:rsid w:val="00A92E15"/>
    <w:rsid w:val="00A931DB"/>
    <w:rsid w:val="00A93921"/>
    <w:rsid w:val="00A93C97"/>
    <w:rsid w:val="00A941DB"/>
    <w:rsid w:val="00A942B4"/>
    <w:rsid w:val="00A9478C"/>
    <w:rsid w:val="00A95090"/>
    <w:rsid w:val="00A9519B"/>
    <w:rsid w:val="00A951FE"/>
    <w:rsid w:val="00A9535B"/>
    <w:rsid w:val="00A9568B"/>
    <w:rsid w:val="00A9588E"/>
    <w:rsid w:val="00A95A6E"/>
    <w:rsid w:val="00A95BEC"/>
    <w:rsid w:val="00A962FC"/>
    <w:rsid w:val="00A964CF"/>
    <w:rsid w:val="00A966B0"/>
    <w:rsid w:val="00A96770"/>
    <w:rsid w:val="00A968D4"/>
    <w:rsid w:val="00A968D8"/>
    <w:rsid w:val="00A96C1E"/>
    <w:rsid w:val="00A97188"/>
    <w:rsid w:val="00A97449"/>
    <w:rsid w:val="00A97647"/>
    <w:rsid w:val="00A978DC"/>
    <w:rsid w:val="00AA00CE"/>
    <w:rsid w:val="00AA02D9"/>
    <w:rsid w:val="00AA0711"/>
    <w:rsid w:val="00AA075C"/>
    <w:rsid w:val="00AA07CB"/>
    <w:rsid w:val="00AA0E13"/>
    <w:rsid w:val="00AA10F9"/>
    <w:rsid w:val="00AA15E5"/>
    <w:rsid w:val="00AA193A"/>
    <w:rsid w:val="00AA19F2"/>
    <w:rsid w:val="00AA1BC4"/>
    <w:rsid w:val="00AA1D08"/>
    <w:rsid w:val="00AA241D"/>
    <w:rsid w:val="00AA3483"/>
    <w:rsid w:val="00AA3A02"/>
    <w:rsid w:val="00AA4050"/>
    <w:rsid w:val="00AA418A"/>
    <w:rsid w:val="00AA49C2"/>
    <w:rsid w:val="00AA557C"/>
    <w:rsid w:val="00AA5E48"/>
    <w:rsid w:val="00AA5ECF"/>
    <w:rsid w:val="00AA6EED"/>
    <w:rsid w:val="00AA7095"/>
    <w:rsid w:val="00AA715E"/>
    <w:rsid w:val="00AA7573"/>
    <w:rsid w:val="00AA7789"/>
    <w:rsid w:val="00AA7F67"/>
    <w:rsid w:val="00AB06F0"/>
    <w:rsid w:val="00AB0828"/>
    <w:rsid w:val="00AB1488"/>
    <w:rsid w:val="00AB1613"/>
    <w:rsid w:val="00AB174C"/>
    <w:rsid w:val="00AB18B4"/>
    <w:rsid w:val="00AB1B64"/>
    <w:rsid w:val="00AB1C71"/>
    <w:rsid w:val="00AB1EFB"/>
    <w:rsid w:val="00AB2278"/>
    <w:rsid w:val="00AB281A"/>
    <w:rsid w:val="00AB2825"/>
    <w:rsid w:val="00AB2931"/>
    <w:rsid w:val="00AB2FFF"/>
    <w:rsid w:val="00AB314A"/>
    <w:rsid w:val="00AB3249"/>
    <w:rsid w:val="00AB3540"/>
    <w:rsid w:val="00AB4011"/>
    <w:rsid w:val="00AB4269"/>
    <w:rsid w:val="00AB43BA"/>
    <w:rsid w:val="00AB4511"/>
    <w:rsid w:val="00AB4671"/>
    <w:rsid w:val="00AB48A9"/>
    <w:rsid w:val="00AB49A9"/>
    <w:rsid w:val="00AB531E"/>
    <w:rsid w:val="00AB53DB"/>
    <w:rsid w:val="00AB5807"/>
    <w:rsid w:val="00AB5D22"/>
    <w:rsid w:val="00AB605D"/>
    <w:rsid w:val="00AB6FF0"/>
    <w:rsid w:val="00AB768D"/>
    <w:rsid w:val="00AB7957"/>
    <w:rsid w:val="00AB7BE0"/>
    <w:rsid w:val="00AB7D10"/>
    <w:rsid w:val="00AB7DB0"/>
    <w:rsid w:val="00AB7DEC"/>
    <w:rsid w:val="00AC005D"/>
    <w:rsid w:val="00AC02E9"/>
    <w:rsid w:val="00AC05E2"/>
    <w:rsid w:val="00AC0FCC"/>
    <w:rsid w:val="00AC103E"/>
    <w:rsid w:val="00AC1140"/>
    <w:rsid w:val="00AC1359"/>
    <w:rsid w:val="00AC1668"/>
    <w:rsid w:val="00AC1680"/>
    <w:rsid w:val="00AC1836"/>
    <w:rsid w:val="00AC1E53"/>
    <w:rsid w:val="00AC2577"/>
    <w:rsid w:val="00AC2674"/>
    <w:rsid w:val="00AC26DA"/>
    <w:rsid w:val="00AC27CC"/>
    <w:rsid w:val="00AC2A22"/>
    <w:rsid w:val="00AC2E45"/>
    <w:rsid w:val="00AC2E7F"/>
    <w:rsid w:val="00AC3052"/>
    <w:rsid w:val="00AC3866"/>
    <w:rsid w:val="00AC39F8"/>
    <w:rsid w:val="00AC3C1E"/>
    <w:rsid w:val="00AC3C50"/>
    <w:rsid w:val="00AC3C82"/>
    <w:rsid w:val="00AC3EAC"/>
    <w:rsid w:val="00AC4508"/>
    <w:rsid w:val="00AC455A"/>
    <w:rsid w:val="00AC4605"/>
    <w:rsid w:val="00AC47D0"/>
    <w:rsid w:val="00AC50E3"/>
    <w:rsid w:val="00AC53F6"/>
    <w:rsid w:val="00AC562D"/>
    <w:rsid w:val="00AC570C"/>
    <w:rsid w:val="00AC5B7C"/>
    <w:rsid w:val="00AC5DDF"/>
    <w:rsid w:val="00AC5F0B"/>
    <w:rsid w:val="00AC61A7"/>
    <w:rsid w:val="00AC6B4E"/>
    <w:rsid w:val="00AC6DA8"/>
    <w:rsid w:val="00AC7820"/>
    <w:rsid w:val="00AC7BB5"/>
    <w:rsid w:val="00AD04F5"/>
    <w:rsid w:val="00AD06B6"/>
    <w:rsid w:val="00AD0ADD"/>
    <w:rsid w:val="00AD1359"/>
    <w:rsid w:val="00AD16DD"/>
    <w:rsid w:val="00AD1BD8"/>
    <w:rsid w:val="00AD1DBA"/>
    <w:rsid w:val="00AD1E32"/>
    <w:rsid w:val="00AD1F36"/>
    <w:rsid w:val="00AD1F7E"/>
    <w:rsid w:val="00AD2308"/>
    <w:rsid w:val="00AD2798"/>
    <w:rsid w:val="00AD28A9"/>
    <w:rsid w:val="00AD321E"/>
    <w:rsid w:val="00AD3373"/>
    <w:rsid w:val="00AD3624"/>
    <w:rsid w:val="00AD3B68"/>
    <w:rsid w:val="00AD3E0B"/>
    <w:rsid w:val="00AD40D8"/>
    <w:rsid w:val="00AD4106"/>
    <w:rsid w:val="00AD4C42"/>
    <w:rsid w:val="00AD507B"/>
    <w:rsid w:val="00AD57E8"/>
    <w:rsid w:val="00AD5AD3"/>
    <w:rsid w:val="00AD5D40"/>
    <w:rsid w:val="00AD5DC3"/>
    <w:rsid w:val="00AD648B"/>
    <w:rsid w:val="00AD6916"/>
    <w:rsid w:val="00AD6930"/>
    <w:rsid w:val="00AD6CAE"/>
    <w:rsid w:val="00AD6E02"/>
    <w:rsid w:val="00AD6F76"/>
    <w:rsid w:val="00AD7301"/>
    <w:rsid w:val="00AD734A"/>
    <w:rsid w:val="00AD75B2"/>
    <w:rsid w:val="00AD7D44"/>
    <w:rsid w:val="00AD7E31"/>
    <w:rsid w:val="00AD7E69"/>
    <w:rsid w:val="00AE0363"/>
    <w:rsid w:val="00AE0694"/>
    <w:rsid w:val="00AE0BD2"/>
    <w:rsid w:val="00AE0E90"/>
    <w:rsid w:val="00AE0E9B"/>
    <w:rsid w:val="00AE11C8"/>
    <w:rsid w:val="00AE1BEC"/>
    <w:rsid w:val="00AE211D"/>
    <w:rsid w:val="00AE21F2"/>
    <w:rsid w:val="00AE2627"/>
    <w:rsid w:val="00AE28B6"/>
    <w:rsid w:val="00AE2BA2"/>
    <w:rsid w:val="00AE2D95"/>
    <w:rsid w:val="00AE3994"/>
    <w:rsid w:val="00AE3C33"/>
    <w:rsid w:val="00AE3CC2"/>
    <w:rsid w:val="00AE47EA"/>
    <w:rsid w:val="00AE4CFE"/>
    <w:rsid w:val="00AE56A8"/>
    <w:rsid w:val="00AE59AD"/>
    <w:rsid w:val="00AE5E54"/>
    <w:rsid w:val="00AE5F01"/>
    <w:rsid w:val="00AE6734"/>
    <w:rsid w:val="00AE68D0"/>
    <w:rsid w:val="00AE767A"/>
    <w:rsid w:val="00AE7AAA"/>
    <w:rsid w:val="00AF02FE"/>
    <w:rsid w:val="00AF04F5"/>
    <w:rsid w:val="00AF0EA0"/>
    <w:rsid w:val="00AF12CE"/>
    <w:rsid w:val="00AF1C71"/>
    <w:rsid w:val="00AF206C"/>
    <w:rsid w:val="00AF239F"/>
    <w:rsid w:val="00AF265B"/>
    <w:rsid w:val="00AF3388"/>
    <w:rsid w:val="00AF3D2E"/>
    <w:rsid w:val="00AF5185"/>
    <w:rsid w:val="00AF52C0"/>
    <w:rsid w:val="00AF5A90"/>
    <w:rsid w:val="00AF6EE4"/>
    <w:rsid w:val="00AF6F5B"/>
    <w:rsid w:val="00AF7195"/>
    <w:rsid w:val="00AF733A"/>
    <w:rsid w:val="00AF75CC"/>
    <w:rsid w:val="00AF77EA"/>
    <w:rsid w:val="00B006C1"/>
    <w:rsid w:val="00B00D49"/>
    <w:rsid w:val="00B010C1"/>
    <w:rsid w:val="00B01314"/>
    <w:rsid w:val="00B01AEC"/>
    <w:rsid w:val="00B01EC1"/>
    <w:rsid w:val="00B022B5"/>
    <w:rsid w:val="00B0233A"/>
    <w:rsid w:val="00B0243E"/>
    <w:rsid w:val="00B02864"/>
    <w:rsid w:val="00B030E5"/>
    <w:rsid w:val="00B03349"/>
    <w:rsid w:val="00B034E6"/>
    <w:rsid w:val="00B03CF8"/>
    <w:rsid w:val="00B0450B"/>
    <w:rsid w:val="00B04E6D"/>
    <w:rsid w:val="00B0539A"/>
    <w:rsid w:val="00B053FD"/>
    <w:rsid w:val="00B05CBE"/>
    <w:rsid w:val="00B05F21"/>
    <w:rsid w:val="00B0616C"/>
    <w:rsid w:val="00B062BE"/>
    <w:rsid w:val="00B06317"/>
    <w:rsid w:val="00B0661A"/>
    <w:rsid w:val="00B06D15"/>
    <w:rsid w:val="00B072C4"/>
    <w:rsid w:val="00B0756B"/>
    <w:rsid w:val="00B075C9"/>
    <w:rsid w:val="00B07EFE"/>
    <w:rsid w:val="00B10BAC"/>
    <w:rsid w:val="00B10C51"/>
    <w:rsid w:val="00B10DBF"/>
    <w:rsid w:val="00B10E25"/>
    <w:rsid w:val="00B113F7"/>
    <w:rsid w:val="00B11415"/>
    <w:rsid w:val="00B11A5A"/>
    <w:rsid w:val="00B126E7"/>
    <w:rsid w:val="00B126F5"/>
    <w:rsid w:val="00B1273C"/>
    <w:rsid w:val="00B12D80"/>
    <w:rsid w:val="00B13D3A"/>
    <w:rsid w:val="00B13E98"/>
    <w:rsid w:val="00B13EE8"/>
    <w:rsid w:val="00B14695"/>
    <w:rsid w:val="00B14733"/>
    <w:rsid w:val="00B14851"/>
    <w:rsid w:val="00B1499F"/>
    <w:rsid w:val="00B15C49"/>
    <w:rsid w:val="00B15F77"/>
    <w:rsid w:val="00B16772"/>
    <w:rsid w:val="00B169B0"/>
    <w:rsid w:val="00B16C28"/>
    <w:rsid w:val="00B1704C"/>
    <w:rsid w:val="00B178CF"/>
    <w:rsid w:val="00B17C3C"/>
    <w:rsid w:val="00B17ECA"/>
    <w:rsid w:val="00B2057E"/>
    <w:rsid w:val="00B206BC"/>
    <w:rsid w:val="00B2073A"/>
    <w:rsid w:val="00B20F78"/>
    <w:rsid w:val="00B21215"/>
    <w:rsid w:val="00B215AC"/>
    <w:rsid w:val="00B21988"/>
    <w:rsid w:val="00B21A91"/>
    <w:rsid w:val="00B21C3A"/>
    <w:rsid w:val="00B221EE"/>
    <w:rsid w:val="00B22358"/>
    <w:rsid w:val="00B226AF"/>
    <w:rsid w:val="00B22E8F"/>
    <w:rsid w:val="00B22FA5"/>
    <w:rsid w:val="00B2340D"/>
    <w:rsid w:val="00B242DB"/>
    <w:rsid w:val="00B243A2"/>
    <w:rsid w:val="00B2444D"/>
    <w:rsid w:val="00B245EA"/>
    <w:rsid w:val="00B24A03"/>
    <w:rsid w:val="00B251E6"/>
    <w:rsid w:val="00B2539B"/>
    <w:rsid w:val="00B2591E"/>
    <w:rsid w:val="00B25BDD"/>
    <w:rsid w:val="00B262F0"/>
    <w:rsid w:val="00B26312"/>
    <w:rsid w:val="00B26422"/>
    <w:rsid w:val="00B267BC"/>
    <w:rsid w:val="00B268FA"/>
    <w:rsid w:val="00B26CD2"/>
    <w:rsid w:val="00B2718F"/>
    <w:rsid w:val="00B27CA4"/>
    <w:rsid w:val="00B30062"/>
    <w:rsid w:val="00B3050D"/>
    <w:rsid w:val="00B305E6"/>
    <w:rsid w:val="00B306C2"/>
    <w:rsid w:val="00B30F1A"/>
    <w:rsid w:val="00B313CF"/>
    <w:rsid w:val="00B314CA"/>
    <w:rsid w:val="00B315B1"/>
    <w:rsid w:val="00B31609"/>
    <w:rsid w:val="00B333E7"/>
    <w:rsid w:val="00B33517"/>
    <w:rsid w:val="00B33836"/>
    <w:rsid w:val="00B34018"/>
    <w:rsid w:val="00B34206"/>
    <w:rsid w:val="00B34528"/>
    <w:rsid w:val="00B34933"/>
    <w:rsid w:val="00B350AB"/>
    <w:rsid w:val="00B35337"/>
    <w:rsid w:val="00B35868"/>
    <w:rsid w:val="00B35940"/>
    <w:rsid w:val="00B35A16"/>
    <w:rsid w:val="00B35B31"/>
    <w:rsid w:val="00B360E0"/>
    <w:rsid w:val="00B3645A"/>
    <w:rsid w:val="00B36479"/>
    <w:rsid w:val="00B36755"/>
    <w:rsid w:val="00B36A9A"/>
    <w:rsid w:val="00B36C4F"/>
    <w:rsid w:val="00B3706F"/>
    <w:rsid w:val="00B37386"/>
    <w:rsid w:val="00B37393"/>
    <w:rsid w:val="00B403CB"/>
    <w:rsid w:val="00B40B00"/>
    <w:rsid w:val="00B40D8E"/>
    <w:rsid w:val="00B40F21"/>
    <w:rsid w:val="00B40FFD"/>
    <w:rsid w:val="00B4127E"/>
    <w:rsid w:val="00B42B1A"/>
    <w:rsid w:val="00B42DD3"/>
    <w:rsid w:val="00B4351C"/>
    <w:rsid w:val="00B439CE"/>
    <w:rsid w:val="00B43F8C"/>
    <w:rsid w:val="00B4427B"/>
    <w:rsid w:val="00B44638"/>
    <w:rsid w:val="00B446DC"/>
    <w:rsid w:val="00B4499A"/>
    <w:rsid w:val="00B44E90"/>
    <w:rsid w:val="00B44EEB"/>
    <w:rsid w:val="00B4513F"/>
    <w:rsid w:val="00B45273"/>
    <w:rsid w:val="00B4592B"/>
    <w:rsid w:val="00B46839"/>
    <w:rsid w:val="00B4683C"/>
    <w:rsid w:val="00B46A16"/>
    <w:rsid w:val="00B46F14"/>
    <w:rsid w:val="00B46FCD"/>
    <w:rsid w:val="00B4700B"/>
    <w:rsid w:val="00B47735"/>
    <w:rsid w:val="00B479FE"/>
    <w:rsid w:val="00B47B21"/>
    <w:rsid w:val="00B47F4A"/>
    <w:rsid w:val="00B50451"/>
    <w:rsid w:val="00B5068F"/>
    <w:rsid w:val="00B50B04"/>
    <w:rsid w:val="00B50CAB"/>
    <w:rsid w:val="00B51A1C"/>
    <w:rsid w:val="00B51C43"/>
    <w:rsid w:val="00B52178"/>
    <w:rsid w:val="00B52547"/>
    <w:rsid w:val="00B525A5"/>
    <w:rsid w:val="00B526F6"/>
    <w:rsid w:val="00B530D7"/>
    <w:rsid w:val="00B53228"/>
    <w:rsid w:val="00B53322"/>
    <w:rsid w:val="00B53441"/>
    <w:rsid w:val="00B5355B"/>
    <w:rsid w:val="00B5361E"/>
    <w:rsid w:val="00B5383C"/>
    <w:rsid w:val="00B5413F"/>
    <w:rsid w:val="00B54869"/>
    <w:rsid w:val="00B55077"/>
    <w:rsid w:val="00B55698"/>
    <w:rsid w:val="00B559CC"/>
    <w:rsid w:val="00B55AFA"/>
    <w:rsid w:val="00B55B33"/>
    <w:rsid w:val="00B55E1B"/>
    <w:rsid w:val="00B56650"/>
    <w:rsid w:val="00B56839"/>
    <w:rsid w:val="00B5697F"/>
    <w:rsid w:val="00B56AC4"/>
    <w:rsid w:val="00B5762F"/>
    <w:rsid w:val="00B57D11"/>
    <w:rsid w:val="00B57D5C"/>
    <w:rsid w:val="00B602A2"/>
    <w:rsid w:val="00B60324"/>
    <w:rsid w:val="00B6052D"/>
    <w:rsid w:val="00B60780"/>
    <w:rsid w:val="00B60850"/>
    <w:rsid w:val="00B60898"/>
    <w:rsid w:val="00B60B74"/>
    <w:rsid w:val="00B60C04"/>
    <w:rsid w:val="00B60EDB"/>
    <w:rsid w:val="00B612F9"/>
    <w:rsid w:val="00B6183C"/>
    <w:rsid w:val="00B61B91"/>
    <w:rsid w:val="00B61CDB"/>
    <w:rsid w:val="00B61CE6"/>
    <w:rsid w:val="00B62318"/>
    <w:rsid w:val="00B627BB"/>
    <w:rsid w:val="00B6290D"/>
    <w:rsid w:val="00B62AC5"/>
    <w:rsid w:val="00B62DDE"/>
    <w:rsid w:val="00B631DE"/>
    <w:rsid w:val="00B63872"/>
    <w:rsid w:val="00B640FD"/>
    <w:rsid w:val="00B64404"/>
    <w:rsid w:val="00B64473"/>
    <w:rsid w:val="00B649E7"/>
    <w:rsid w:val="00B64BB8"/>
    <w:rsid w:val="00B64FE4"/>
    <w:rsid w:val="00B65370"/>
    <w:rsid w:val="00B6576F"/>
    <w:rsid w:val="00B659F4"/>
    <w:rsid w:val="00B6602F"/>
    <w:rsid w:val="00B66D1F"/>
    <w:rsid w:val="00B67A4A"/>
    <w:rsid w:val="00B67E34"/>
    <w:rsid w:val="00B712E8"/>
    <w:rsid w:val="00B7134F"/>
    <w:rsid w:val="00B714C7"/>
    <w:rsid w:val="00B715D0"/>
    <w:rsid w:val="00B7187E"/>
    <w:rsid w:val="00B719E3"/>
    <w:rsid w:val="00B71E35"/>
    <w:rsid w:val="00B72D10"/>
    <w:rsid w:val="00B731C6"/>
    <w:rsid w:val="00B733B1"/>
    <w:rsid w:val="00B733B2"/>
    <w:rsid w:val="00B737C0"/>
    <w:rsid w:val="00B743CA"/>
    <w:rsid w:val="00B74539"/>
    <w:rsid w:val="00B74810"/>
    <w:rsid w:val="00B7484D"/>
    <w:rsid w:val="00B749FE"/>
    <w:rsid w:val="00B74AA9"/>
    <w:rsid w:val="00B7532C"/>
    <w:rsid w:val="00B75747"/>
    <w:rsid w:val="00B75A20"/>
    <w:rsid w:val="00B75E36"/>
    <w:rsid w:val="00B76013"/>
    <w:rsid w:val="00B767AB"/>
    <w:rsid w:val="00B76D71"/>
    <w:rsid w:val="00B76E4E"/>
    <w:rsid w:val="00B76FA4"/>
    <w:rsid w:val="00B770B1"/>
    <w:rsid w:val="00B772A7"/>
    <w:rsid w:val="00B7773F"/>
    <w:rsid w:val="00B7778A"/>
    <w:rsid w:val="00B777A7"/>
    <w:rsid w:val="00B77DC5"/>
    <w:rsid w:val="00B77E71"/>
    <w:rsid w:val="00B8000B"/>
    <w:rsid w:val="00B80073"/>
    <w:rsid w:val="00B800EA"/>
    <w:rsid w:val="00B80208"/>
    <w:rsid w:val="00B804B3"/>
    <w:rsid w:val="00B8089F"/>
    <w:rsid w:val="00B80AE3"/>
    <w:rsid w:val="00B80C4C"/>
    <w:rsid w:val="00B80D26"/>
    <w:rsid w:val="00B8162E"/>
    <w:rsid w:val="00B81897"/>
    <w:rsid w:val="00B81F01"/>
    <w:rsid w:val="00B81FF1"/>
    <w:rsid w:val="00B821C3"/>
    <w:rsid w:val="00B82861"/>
    <w:rsid w:val="00B8286C"/>
    <w:rsid w:val="00B828CA"/>
    <w:rsid w:val="00B82BFA"/>
    <w:rsid w:val="00B82D10"/>
    <w:rsid w:val="00B83656"/>
    <w:rsid w:val="00B83A15"/>
    <w:rsid w:val="00B83BA6"/>
    <w:rsid w:val="00B83C71"/>
    <w:rsid w:val="00B8438D"/>
    <w:rsid w:val="00B844A3"/>
    <w:rsid w:val="00B847CC"/>
    <w:rsid w:val="00B84875"/>
    <w:rsid w:val="00B84F28"/>
    <w:rsid w:val="00B852B9"/>
    <w:rsid w:val="00B852D5"/>
    <w:rsid w:val="00B853F7"/>
    <w:rsid w:val="00B85479"/>
    <w:rsid w:val="00B85D23"/>
    <w:rsid w:val="00B85DBC"/>
    <w:rsid w:val="00B866C9"/>
    <w:rsid w:val="00B8699B"/>
    <w:rsid w:val="00B86B78"/>
    <w:rsid w:val="00B86DE0"/>
    <w:rsid w:val="00B87713"/>
    <w:rsid w:val="00B902F3"/>
    <w:rsid w:val="00B904BE"/>
    <w:rsid w:val="00B907C6"/>
    <w:rsid w:val="00B90882"/>
    <w:rsid w:val="00B90AD7"/>
    <w:rsid w:val="00B90BCA"/>
    <w:rsid w:val="00B911D6"/>
    <w:rsid w:val="00B91412"/>
    <w:rsid w:val="00B916B6"/>
    <w:rsid w:val="00B9215B"/>
    <w:rsid w:val="00B928A8"/>
    <w:rsid w:val="00B92CAF"/>
    <w:rsid w:val="00B92EE2"/>
    <w:rsid w:val="00B93BEC"/>
    <w:rsid w:val="00B93CD7"/>
    <w:rsid w:val="00B93DE7"/>
    <w:rsid w:val="00B93DFA"/>
    <w:rsid w:val="00B93E1D"/>
    <w:rsid w:val="00B94090"/>
    <w:rsid w:val="00B94413"/>
    <w:rsid w:val="00B9483B"/>
    <w:rsid w:val="00B94A60"/>
    <w:rsid w:val="00B94B8D"/>
    <w:rsid w:val="00B953B8"/>
    <w:rsid w:val="00B953E1"/>
    <w:rsid w:val="00B95719"/>
    <w:rsid w:val="00B959BC"/>
    <w:rsid w:val="00B95A3C"/>
    <w:rsid w:val="00B95AC9"/>
    <w:rsid w:val="00B95ADA"/>
    <w:rsid w:val="00B95B24"/>
    <w:rsid w:val="00B95DF2"/>
    <w:rsid w:val="00B96BCA"/>
    <w:rsid w:val="00B96EFB"/>
    <w:rsid w:val="00B970FB"/>
    <w:rsid w:val="00B973F5"/>
    <w:rsid w:val="00B97DF3"/>
    <w:rsid w:val="00BA0346"/>
    <w:rsid w:val="00BA0366"/>
    <w:rsid w:val="00BA0BA1"/>
    <w:rsid w:val="00BA0C11"/>
    <w:rsid w:val="00BA0E91"/>
    <w:rsid w:val="00BA1D98"/>
    <w:rsid w:val="00BA1F56"/>
    <w:rsid w:val="00BA22DC"/>
    <w:rsid w:val="00BA2496"/>
    <w:rsid w:val="00BA2B7F"/>
    <w:rsid w:val="00BA2CDA"/>
    <w:rsid w:val="00BA2F79"/>
    <w:rsid w:val="00BA32CF"/>
    <w:rsid w:val="00BA3319"/>
    <w:rsid w:val="00BA34A5"/>
    <w:rsid w:val="00BA36D8"/>
    <w:rsid w:val="00BA38AD"/>
    <w:rsid w:val="00BA3B80"/>
    <w:rsid w:val="00BA41BA"/>
    <w:rsid w:val="00BA4A46"/>
    <w:rsid w:val="00BA4E68"/>
    <w:rsid w:val="00BA4EEA"/>
    <w:rsid w:val="00BA4F3F"/>
    <w:rsid w:val="00BA50FC"/>
    <w:rsid w:val="00BA5199"/>
    <w:rsid w:val="00BA5D47"/>
    <w:rsid w:val="00BA5D52"/>
    <w:rsid w:val="00BA5E5D"/>
    <w:rsid w:val="00BA5FC2"/>
    <w:rsid w:val="00BA60F5"/>
    <w:rsid w:val="00BA6525"/>
    <w:rsid w:val="00BA660F"/>
    <w:rsid w:val="00BA6926"/>
    <w:rsid w:val="00BA6993"/>
    <w:rsid w:val="00BA6CB2"/>
    <w:rsid w:val="00BA764B"/>
    <w:rsid w:val="00BA770B"/>
    <w:rsid w:val="00BA7854"/>
    <w:rsid w:val="00BA7FF3"/>
    <w:rsid w:val="00BB01E1"/>
    <w:rsid w:val="00BB0437"/>
    <w:rsid w:val="00BB07F4"/>
    <w:rsid w:val="00BB09DB"/>
    <w:rsid w:val="00BB1265"/>
    <w:rsid w:val="00BB1361"/>
    <w:rsid w:val="00BB167C"/>
    <w:rsid w:val="00BB1839"/>
    <w:rsid w:val="00BB2507"/>
    <w:rsid w:val="00BB2595"/>
    <w:rsid w:val="00BB2CD3"/>
    <w:rsid w:val="00BB2CEE"/>
    <w:rsid w:val="00BB2EEC"/>
    <w:rsid w:val="00BB2F38"/>
    <w:rsid w:val="00BB2FF9"/>
    <w:rsid w:val="00BB3384"/>
    <w:rsid w:val="00BB3715"/>
    <w:rsid w:val="00BB3B91"/>
    <w:rsid w:val="00BB43AB"/>
    <w:rsid w:val="00BB44DB"/>
    <w:rsid w:val="00BB47C5"/>
    <w:rsid w:val="00BB4996"/>
    <w:rsid w:val="00BB4A91"/>
    <w:rsid w:val="00BB4B41"/>
    <w:rsid w:val="00BB4EB1"/>
    <w:rsid w:val="00BB5917"/>
    <w:rsid w:val="00BB61A4"/>
    <w:rsid w:val="00BB718F"/>
    <w:rsid w:val="00BB7194"/>
    <w:rsid w:val="00BB753F"/>
    <w:rsid w:val="00BB7FD5"/>
    <w:rsid w:val="00BC0B28"/>
    <w:rsid w:val="00BC0C9F"/>
    <w:rsid w:val="00BC19A0"/>
    <w:rsid w:val="00BC19A3"/>
    <w:rsid w:val="00BC1AC6"/>
    <w:rsid w:val="00BC1C80"/>
    <w:rsid w:val="00BC203F"/>
    <w:rsid w:val="00BC34B7"/>
    <w:rsid w:val="00BC3DA9"/>
    <w:rsid w:val="00BC40F0"/>
    <w:rsid w:val="00BC41F3"/>
    <w:rsid w:val="00BC420A"/>
    <w:rsid w:val="00BC464B"/>
    <w:rsid w:val="00BC4B17"/>
    <w:rsid w:val="00BC5911"/>
    <w:rsid w:val="00BC5D6E"/>
    <w:rsid w:val="00BC674F"/>
    <w:rsid w:val="00BC6853"/>
    <w:rsid w:val="00BC6B56"/>
    <w:rsid w:val="00BC6DEF"/>
    <w:rsid w:val="00BC72FB"/>
    <w:rsid w:val="00BC7A6A"/>
    <w:rsid w:val="00BC7A73"/>
    <w:rsid w:val="00BC7D1B"/>
    <w:rsid w:val="00BC7E2E"/>
    <w:rsid w:val="00BD04B9"/>
    <w:rsid w:val="00BD074F"/>
    <w:rsid w:val="00BD0EC2"/>
    <w:rsid w:val="00BD139D"/>
    <w:rsid w:val="00BD1A71"/>
    <w:rsid w:val="00BD1C6F"/>
    <w:rsid w:val="00BD2002"/>
    <w:rsid w:val="00BD2544"/>
    <w:rsid w:val="00BD2A48"/>
    <w:rsid w:val="00BD2EF1"/>
    <w:rsid w:val="00BD3169"/>
    <w:rsid w:val="00BD39D8"/>
    <w:rsid w:val="00BD4234"/>
    <w:rsid w:val="00BD477D"/>
    <w:rsid w:val="00BD4889"/>
    <w:rsid w:val="00BD4CDC"/>
    <w:rsid w:val="00BD4DF8"/>
    <w:rsid w:val="00BD4EF2"/>
    <w:rsid w:val="00BD54A0"/>
    <w:rsid w:val="00BD55BD"/>
    <w:rsid w:val="00BD5F74"/>
    <w:rsid w:val="00BD619D"/>
    <w:rsid w:val="00BD659E"/>
    <w:rsid w:val="00BD6AC3"/>
    <w:rsid w:val="00BD6DB8"/>
    <w:rsid w:val="00BD7930"/>
    <w:rsid w:val="00BD7B36"/>
    <w:rsid w:val="00BE07BE"/>
    <w:rsid w:val="00BE0800"/>
    <w:rsid w:val="00BE0B8B"/>
    <w:rsid w:val="00BE0EDC"/>
    <w:rsid w:val="00BE12C8"/>
    <w:rsid w:val="00BE1568"/>
    <w:rsid w:val="00BE17B8"/>
    <w:rsid w:val="00BE1B6F"/>
    <w:rsid w:val="00BE1E3F"/>
    <w:rsid w:val="00BE2D7D"/>
    <w:rsid w:val="00BE3050"/>
    <w:rsid w:val="00BE33DC"/>
    <w:rsid w:val="00BE3410"/>
    <w:rsid w:val="00BE350C"/>
    <w:rsid w:val="00BE37CC"/>
    <w:rsid w:val="00BE3891"/>
    <w:rsid w:val="00BE3C79"/>
    <w:rsid w:val="00BE3E3E"/>
    <w:rsid w:val="00BE413D"/>
    <w:rsid w:val="00BE5474"/>
    <w:rsid w:val="00BE5754"/>
    <w:rsid w:val="00BE5798"/>
    <w:rsid w:val="00BE587F"/>
    <w:rsid w:val="00BE59D2"/>
    <w:rsid w:val="00BE5FB7"/>
    <w:rsid w:val="00BE6796"/>
    <w:rsid w:val="00BE694B"/>
    <w:rsid w:val="00BE73C3"/>
    <w:rsid w:val="00BE76C4"/>
    <w:rsid w:val="00BE7909"/>
    <w:rsid w:val="00BE795B"/>
    <w:rsid w:val="00BE7DBA"/>
    <w:rsid w:val="00BE7E3E"/>
    <w:rsid w:val="00BF054C"/>
    <w:rsid w:val="00BF0A30"/>
    <w:rsid w:val="00BF0C0D"/>
    <w:rsid w:val="00BF0F7D"/>
    <w:rsid w:val="00BF0FC6"/>
    <w:rsid w:val="00BF11C3"/>
    <w:rsid w:val="00BF1BDD"/>
    <w:rsid w:val="00BF1F9F"/>
    <w:rsid w:val="00BF214A"/>
    <w:rsid w:val="00BF2753"/>
    <w:rsid w:val="00BF2CF8"/>
    <w:rsid w:val="00BF3324"/>
    <w:rsid w:val="00BF3F4F"/>
    <w:rsid w:val="00BF4467"/>
    <w:rsid w:val="00BF46DC"/>
    <w:rsid w:val="00BF476A"/>
    <w:rsid w:val="00BF48AF"/>
    <w:rsid w:val="00BF5B32"/>
    <w:rsid w:val="00BF6075"/>
    <w:rsid w:val="00BF6370"/>
    <w:rsid w:val="00BF696C"/>
    <w:rsid w:val="00BF6E84"/>
    <w:rsid w:val="00BF70DD"/>
    <w:rsid w:val="00BF7118"/>
    <w:rsid w:val="00BF7E57"/>
    <w:rsid w:val="00C0035F"/>
    <w:rsid w:val="00C00462"/>
    <w:rsid w:val="00C01719"/>
    <w:rsid w:val="00C01745"/>
    <w:rsid w:val="00C0179D"/>
    <w:rsid w:val="00C018AB"/>
    <w:rsid w:val="00C01DDB"/>
    <w:rsid w:val="00C01EAE"/>
    <w:rsid w:val="00C0222C"/>
    <w:rsid w:val="00C0268C"/>
    <w:rsid w:val="00C03908"/>
    <w:rsid w:val="00C03980"/>
    <w:rsid w:val="00C03B85"/>
    <w:rsid w:val="00C04FA4"/>
    <w:rsid w:val="00C0507C"/>
    <w:rsid w:val="00C0529C"/>
    <w:rsid w:val="00C0581E"/>
    <w:rsid w:val="00C05C07"/>
    <w:rsid w:val="00C05D78"/>
    <w:rsid w:val="00C0690C"/>
    <w:rsid w:val="00C06A79"/>
    <w:rsid w:val="00C06AD5"/>
    <w:rsid w:val="00C07722"/>
    <w:rsid w:val="00C077C6"/>
    <w:rsid w:val="00C07998"/>
    <w:rsid w:val="00C1050B"/>
    <w:rsid w:val="00C10752"/>
    <w:rsid w:val="00C107AF"/>
    <w:rsid w:val="00C109B9"/>
    <w:rsid w:val="00C110EB"/>
    <w:rsid w:val="00C11461"/>
    <w:rsid w:val="00C118E3"/>
    <w:rsid w:val="00C121BB"/>
    <w:rsid w:val="00C12865"/>
    <w:rsid w:val="00C12B6C"/>
    <w:rsid w:val="00C12D35"/>
    <w:rsid w:val="00C12F55"/>
    <w:rsid w:val="00C13236"/>
    <w:rsid w:val="00C133C8"/>
    <w:rsid w:val="00C13A32"/>
    <w:rsid w:val="00C13E5E"/>
    <w:rsid w:val="00C14D2E"/>
    <w:rsid w:val="00C16260"/>
    <w:rsid w:val="00C16597"/>
    <w:rsid w:val="00C16986"/>
    <w:rsid w:val="00C16AA9"/>
    <w:rsid w:val="00C17039"/>
    <w:rsid w:val="00C17F1A"/>
    <w:rsid w:val="00C201FB"/>
    <w:rsid w:val="00C205D4"/>
    <w:rsid w:val="00C20ADC"/>
    <w:rsid w:val="00C20BC6"/>
    <w:rsid w:val="00C20C5F"/>
    <w:rsid w:val="00C20EB2"/>
    <w:rsid w:val="00C21486"/>
    <w:rsid w:val="00C219F9"/>
    <w:rsid w:val="00C21ABF"/>
    <w:rsid w:val="00C21C55"/>
    <w:rsid w:val="00C21FD9"/>
    <w:rsid w:val="00C220E0"/>
    <w:rsid w:val="00C22457"/>
    <w:rsid w:val="00C224B6"/>
    <w:rsid w:val="00C228FF"/>
    <w:rsid w:val="00C22B70"/>
    <w:rsid w:val="00C23028"/>
    <w:rsid w:val="00C2328A"/>
    <w:rsid w:val="00C2376F"/>
    <w:rsid w:val="00C23CB9"/>
    <w:rsid w:val="00C2414E"/>
    <w:rsid w:val="00C24204"/>
    <w:rsid w:val="00C25151"/>
    <w:rsid w:val="00C25367"/>
    <w:rsid w:val="00C25FE4"/>
    <w:rsid w:val="00C26376"/>
    <w:rsid w:val="00C26A58"/>
    <w:rsid w:val="00C26ADB"/>
    <w:rsid w:val="00C26E6E"/>
    <w:rsid w:val="00C2730D"/>
    <w:rsid w:val="00C27356"/>
    <w:rsid w:val="00C275A3"/>
    <w:rsid w:val="00C275F9"/>
    <w:rsid w:val="00C277F4"/>
    <w:rsid w:val="00C27C7C"/>
    <w:rsid w:val="00C3040F"/>
    <w:rsid w:val="00C304C4"/>
    <w:rsid w:val="00C30707"/>
    <w:rsid w:val="00C30934"/>
    <w:rsid w:val="00C30C31"/>
    <w:rsid w:val="00C310B0"/>
    <w:rsid w:val="00C3181B"/>
    <w:rsid w:val="00C322D8"/>
    <w:rsid w:val="00C325D6"/>
    <w:rsid w:val="00C32AC2"/>
    <w:rsid w:val="00C32DEE"/>
    <w:rsid w:val="00C33849"/>
    <w:rsid w:val="00C33960"/>
    <w:rsid w:val="00C34082"/>
    <w:rsid w:val="00C340D2"/>
    <w:rsid w:val="00C34256"/>
    <w:rsid w:val="00C347C0"/>
    <w:rsid w:val="00C3486F"/>
    <w:rsid w:val="00C34B62"/>
    <w:rsid w:val="00C34CCA"/>
    <w:rsid w:val="00C35126"/>
    <w:rsid w:val="00C35439"/>
    <w:rsid w:val="00C354C6"/>
    <w:rsid w:val="00C35897"/>
    <w:rsid w:val="00C3592F"/>
    <w:rsid w:val="00C35CC3"/>
    <w:rsid w:val="00C362EA"/>
    <w:rsid w:val="00C370BF"/>
    <w:rsid w:val="00C374D3"/>
    <w:rsid w:val="00C37A2E"/>
    <w:rsid w:val="00C37D36"/>
    <w:rsid w:val="00C37DBD"/>
    <w:rsid w:val="00C37E4B"/>
    <w:rsid w:val="00C37E86"/>
    <w:rsid w:val="00C402AB"/>
    <w:rsid w:val="00C40477"/>
    <w:rsid w:val="00C406E5"/>
    <w:rsid w:val="00C40998"/>
    <w:rsid w:val="00C41060"/>
    <w:rsid w:val="00C41064"/>
    <w:rsid w:val="00C4117A"/>
    <w:rsid w:val="00C4180F"/>
    <w:rsid w:val="00C41E88"/>
    <w:rsid w:val="00C4202A"/>
    <w:rsid w:val="00C427E0"/>
    <w:rsid w:val="00C429C5"/>
    <w:rsid w:val="00C42EC4"/>
    <w:rsid w:val="00C43045"/>
    <w:rsid w:val="00C4313A"/>
    <w:rsid w:val="00C43644"/>
    <w:rsid w:val="00C43CA6"/>
    <w:rsid w:val="00C43D8B"/>
    <w:rsid w:val="00C443F1"/>
    <w:rsid w:val="00C44600"/>
    <w:rsid w:val="00C44857"/>
    <w:rsid w:val="00C44AEF"/>
    <w:rsid w:val="00C44F50"/>
    <w:rsid w:val="00C45184"/>
    <w:rsid w:val="00C454F9"/>
    <w:rsid w:val="00C45972"/>
    <w:rsid w:val="00C45CBC"/>
    <w:rsid w:val="00C46080"/>
    <w:rsid w:val="00C46140"/>
    <w:rsid w:val="00C4678A"/>
    <w:rsid w:val="00C467D3"/>
    <w:rsid w:val="00C470FF"/>
    <w:rsid w:val="00C473B0"/>
    <w:rsid w:val="00C4773E"/>
    <w:rsid w:val="00C479F5"/>
    <w:rsid w:val="00C47A35"/>
    <w:rsid w:val="00C47C4C"/>
    <w:rsid w:val="00C47C51"/>
    <w:rsid w:val="00C5027A"/>
    <w:rsid w:val="00C502BF"/>
    <w:rsid w:val="00C50988"/>
    <w:rsid w:val="00C50A02"/>
    <w:rsid w:val="00C50AEF"/>
    <w:rsid w:val="00C50CB1"/>
    <w:rsid w:val="00C50D5B"/>
    <w:rsid w:val="00C510FA"/>
    <w:rsid w:val="00C5147E"/>
    <w:rsid w:val="00C51586"/>
    <w:rsid w:val="00C515CE"/>
    <w:rsid w:val="00C516F0"/>
    <w:rsid w:val="00C51C0B"/>
    <w:rsid w:val="00C5232C"/>
    <w:rsid w:val="00C52BCB"/>
    <w:rsid w:val="00C52CEA"/>
    <w:rsid w:val="00C53198"/>
    <w:rsid w:val="00C535A5"/>
    <w:rsid w:val="00C5373A"/>
    <w:rsid w:val="00C53D26"/>
    <w:rsid w:val="00C53DB7"/>
    <w:rsid w:val="00C53DEE"/>
    <w:rsid w:val="00C5421B"/>
    <w:rsid w:val="00C54362"/>
    <w:rsid w:val="00C545F3"/>
    <w:rsid w:val="00C54780"/>
    <w:rsid w:val="00C548F4"/>
    <w:rsid w:val="00C54CA0"/>
    <w:rsid w:val="00C54DD4"/>
    <w:rsid w:val="00C54E5A"/>
    <w:rsid w:val="00C5579D"/>
    <w:rsid w:val="00C55951"/>
    <w:rsid w:val="00C55F47"/>
    <w:rsid w:val="00C565C4"/>
    <w:rsid w:val="00C56AC0"/>
    <w:rsid w:val="00C571A8"/>
    <w:rsid w:val="00C57347"/>
    <w:rsid w:val="00C574AC"/>
    <w:rsid w:val="00C5789C"/>
    <w:rsid w:val="00C57B98"/>
    <w:rsid w:val="00C57F61"/>
    <w:rsid w:val="00C602BC"/>
    <w:rsid w:val="00C604DA"/>
    <w:rsid w:val="00C60C55"/>
    <w:rsid w:val="00C60DB7"/>
    <w:rsid w:val="00C617B8"/>
    <w:rsid w:val="00C623FB"/>
    <w:rsid w:val="00C625B8"/>
    <w:rsid w:val="00C62A5D"/>
    <w:rsid w:val="00C62ABF"/>
    <w:rsid w:val="00C63536"/>
    <w:rsid w:val="00C63708"/>
    <w:rsid w:val="00C638FD"/>
    <w:rsid w:val="00C63A3A"/>
    <w:rsid w:val="00C63B87"/>
    <w:rsid w:val="00C63C4A"/>
    <w:rsid w:val="00C63EE5"/>
    <w:rsid w:val="00C648B5"/>
    <w:rsid w:val="00C64F19"/>
    <w:rsid w:val="00C64F23"/>
    <w:rsid w:val="00C64F9E"/>
    <w:rsid w:val="00C65004"/>
    <w:rsid w:val="00C654FE"/>
    <w:rsid w:val="00C656C0"/>
    <w:rsid w:val="00C65BF4"/>
    <w:rsid w:val="00C66888"/>
    <w:rsid w:val="00C66C36"/>
    <w:rsid w:val="00C67438"/>
    <w:rsid w:val="00C70C15"/>
    <w:rsid w:val="00C70C7A"/>
    <w:rsid w:val="00C7146E"/>
    <w:rsid w:val="00C714FE"/>
    <w:rsid w:val="00C73549"/>
    <w:rsid w:val="00C73622"/>
    <w:rsid w:val="00C73888"/>
    <w:rsid w:val="00C73A2A"/>
    <w:rsid w:val="00C74213"/>
    <w:rsid w:val="00C743CF"/>
    <w:rsid w:val="00C745E0"/>
    <w:rsid w:val="00C749B6"/>
    <w:rsid w:val="00C752B7"/>
    <w:rsid w:val="00C75A21"/>
    <w:rsid w:val="00C760AB"/>
    <w:rsid w:val="00C767E9"/>
    <w:rsid w:val="00C76A98"/>
    <w:rsid w:val="00C77DC6"/>
    <w:rsid w:val="00C805D3"/>
    <w:rsid w:val="00C80BFE"/>
    <w:rsid w:val="00C810F7"/>
    <w:rsid w:val="00C81A7A"/>
    <w:rsid w:val="00C820D0"/>
    <w:rsid w:val="00C8264C"/>
    <w:rsid w:val="00C829A0"/>
    <w:rsid w:val="00C82B78"/>
    <w:rsid w:val="00C833CA"/>
    <w:rsid w:val="00C844DC"/>
    <w:rsid w:val="00C8450F"/>
    <w:rsid w:val="00C8475C"/>
    <w:rsid w:val="00C84994"/>
    <w:rsid w:val="00C84BE2"/>
    <w:rsid w:val="00C84BF5"/>
    <w:rsid w:val="00C84E69"/>
    <w:rsid w:val="00C8532C"/>
    <w:rsid w:val="00C854BF"/>
    <w:rsid w:val="00C856BE"/>
    <w:rsid w:val="00C860C9"/>
    <w:rsid w:val="00C8631A"/>
    <w:rsid w:val="00C863EE"/>
    <w:rsid w:val="00C86668"/>
    <w:rsid w:val="00C869AE"/>
    <w:rsid w:val="00C86F6C"/>
    <w:rsid w:val="00C87DC7"/>
    <w:rsid w:val="00C87E95"/>
    <w:rsid w:val="00C901CC"/>
    <w:rsid w:val="00C90B34"/>
    <w:rsid w:val="00C90B77"/>
    <w:rsid w:val="00C90C26"/>
    <w:rsid w:val="00C90F0F"/>
    <w:rsid w:val="00C91578"/>
    <w:rsid w:val="00C916E6"/>
    <w:rsid w:val="00C921F7"/>
    <w:rsid w:val="00C927BA"/>
    <w:rsid w:val="00C92A86"/>
    <w:rsid w:val="00C92C94"/>
    <w:rsid w:val="00C92CBB"/>
    <w:rsid w:val="00C9307D"/>
    <w:rsid w:val="00C93942"/>
    <w:rsid w:val="00C93EA5"/>
    <w:rsid w:val="00C94039"/>
    <w:rsid w:val="00C94094"/>
    <w:rsid w:val="00C9447A"/>
    <w:rsid w:val="00C94821"/>
    <w:rsid w:val="00C94A08"/>
    <w:rsid w:val="00C94D3B"/>
    <w:rsid w:val="00C95191"/>
    <w:rsid w:val="00C9533F"/>
    <w:rsid w:val="00C95F92"/>
    <w:rsid w:val="00C96323"/>
    <w:rsid w:val="00C9636F"/>
    <w:rsid w:val="00C9666A"/>
    <w:rsid w:val="00C968C9"/>
    <w:rsid w:val="00C96AB1"/>
    <w:rsid w:val="00C97123"/>
    <w:rsid w:val="00C971D4"/>
    <w:rsid w:val="00C9745E"/>
    <w:rsid w:val="00CA046D"/>
    <w:rsid w:val="00CA05BA"/>
    <w:rsid w:val="00CA0EA2"/>
    <w:rsid w:val="00CA1094"/>
    <w:rsid w:val="00CA127C"/>
    <w:rsid w:val="00CA17B2"/>
    <w:rsid w:val="00CA2518"/>
    <w:rsid w:val="00CA26A6"/>
    <w:rsid w:val="00CA28C1"/>
    <w:rsid w:val="00CA28F8"/>
    <w:rsid w:val="00CA376D"/>
    <w:rsid w:val="00CA399D"/>
    <w:rsid w:val="00CA3B97"/>
    <w:rsid w:val="00CA3C0B"/>
    <w:rsid w:val="00CA3C8F"/>
    <w:rsid w:val="00CA4147"/>
    <w:rsid w:val="00CA4192"/>
    <w:rsid w:val="00CA4724"/>
    <w:rsid w:val="00CA49DB"/>
    <w:rsid w:val="00CA4E99"/>
    <w:rsid w:val="00CA51B4"/>
    <w:rsid w:val="00CA51FD"/>
    <w:rsid w:val="00CA53BE"/>
    <w:rsid w:val="00CA53C1"/>
    <w:rsid w:val="00CA54A3"/>
    <w:rsid w:val="00CA555E"/>
    <w:rsid w:val="00CA5D10"/>
    <w:rsid w:val="00CA63A4"/>
    <w:rsid w:val="00CA6591"/>
    <w:rsid w:val="00CA6B94"/>
    <w:rsid w:val="00CA6D38"/>
    <w:rsid w:val="00CA6F23"/>
    <w:rsid w:val="00CA6F67"/>
    <w:rsid w:val="00CA70A1"/>
    <w:rsid w:val="00CA70E5"/>
    <w:rsid w:val="00CA72DA"/>
    <w:rsid w:val="00CA77EB"/>
    <w:rsid w:val="00CA7833"/>
    <w:rsid w:val="00CA7958"/>
    <w:rsid w:val="00CA7A62"/>
    <w:rsid w:val="00CA7EEF"/>
    <w:rsid w:val="00CB0397"/>
    <w:rsid w:val="00CB0732"/>
    <w:rsid w:val="00CB0960"/>
    <w:rsid w:val="00CB0CB8"/>
    <w:rsid w:val="00CB0D39"/>
    <w:rsid w:val="00CB0E5F"/>
    <w:rsid w:val="00CB1181"/>
    <w:rsid w:val="00CB13E1"/>
    <w:rsid w:val="00CB1401"/>
    <w:rsid w:val="00CB1933"/>
    <w:rsid w:val="00CB24C2"/>
    <w:rsid w:val="00CB256C"/>
    <w:rsid w:val="00CB2DB6"/>
    <w:rsid w:val="00CB32F4"/>
    <w:rsid w:val="00CB3881"/>
    <w:rsid w:val="00CB416A"/>
    <w:rsid w:val="00CB480B"/>
    <w:rsid w:val="00CB5599"/>
    <w:rsid w:val="00CB570D"/>
    <w:rsid w:val="00CB6282"/>
    <w:rsid w:val="00CB62DD"/>
    <w:rsid w:val="00CB64B7"/>
    <w:rsid w:val="00CB6549"/>
    <w:rsid w:val="00CB65A7"/>
    <w:rsid w:val="00CB7191"/>
    <w:rsid w:val="00CB73E1"/>
    <w:rsid w:val="00CB7486"/>
    <w:rsid w:val="00CB7C5A"/>
    <w:rsid w:val="00CB7C65"/>
    <w:rsid w:val="00CC03EF"/>
    <w:rsid w:val="00CC0A81"/>
    <w:rsid w:val="00CC0DF4"/>
    <w:rsid w:val="00CC0E01"/>
    <w:rsid w:val="00CC0F38"/>
    <w:rsid w:val="00CC164F"/>
    <w:rsid w:val="00CC1927"/>
    <w:rsid w:val="00CC1A42"/>
    <w:rsid w:val="00CC1A85"/>
    <w:rsid w:val="00CC1E58"/>
    <w:rsid w:val="00CC26AD"/>
    <w:rsid w:val="00CC2AD0"/>
    <w:rsid w:val="00CC2C19"/>
    <w:rsid w:val="00CC30B7"/>
    <w:rsid w:val="00CC32AA"/>
    <w:rsid w:val="00CC3306"/>
    <w:rsid w:val="00CC33A3"/>
    <w:rsid w:val="00CC33A4"/>
    <w:rsid w:val="00CC3924"/>
    <w:rsid w:val="00CC3BAC"/>
    <w:rsid w:val="00CC4301"/>
    <w:rsid w:val="00CC4D68"/>
    <w:rsid w:val="00CC51D9"/>
    <w:rsid w:val="00CC547A"/>
    <w:rsid w:val="00CC54D8"/>
    <w:rsid w:val="00CC55C8"/>
    <w:rsid w:val="00CC579C"/>
    <w:rsid w:val="00CC57EF"/>
    <w:rsid w:val="00CC5A6C"/>
    <w:rsid w:val="00CC5E35"/>
    <w:rsid w:val="00CC614D"/>
    <w:rsid w:val="00CC6451"/>
    <w:rsid w:val="00CC6698"/>
    <w:rsid w:val="00CC6E14"/>
    <w:rsid w:val="00CC70CD"/>
    <w:rsid w:val="00CC744D"/>
    <w:rsid w:val="00CC7922"/>
    <w:rsid w:val="00CC7ACF"/>
    <w:rsid w:val="00CD021B"/>
    <w:rsid w:val="00CD04C2"/>
    <w:rsid w:val="00CD0CC7"/>
    <w:rsid w:val="00CD0DD9"/>
    <w:rsid w:val="00CD0E7A"/>
    <w:rsid w:val="00CD1342"/>
    <w:rsid w:val="00CD19D9"/>
    <w:rsid w:val="00CD1E43"/>
    <w:rsid w:val="00CD1F9B"/>
    <w:rsid w:val="00CD2180"/>
    <w:rsid w:val="00CD23C4"/>
    <w:rsid w:val="00CD311C"/>
    <w:rsid w:val="00CD3423"/>
    <w:rsid w:val="00CD367C"/>
    <w:rsid w:val="00CD376A"/>
    <w:rsid w:val="00CD3849"/>
    <w:rsid w:val="00CD3D8D"/>
    <w:rsid w:val="00CD4096"/>
    <w:rsid w:val="00CD41D4"/>
    <w:rsid w:val="00CD504D"/>
    <w:rsid w:val="00CD5144"/>
    <w:rsid w:val="00CD52F9"/>
    <w:rsid w:val="00CD534F"/>
    <w:rsid w:val="00CD53C8"/>
    <w:rsid w:val="00CD55E4"/>
    <w:rsid w:val="00CD6334"/>
    <w:rsid w:val="00CD63C8"/>
    <w:rsid w:val="00CD67CD"/>
    <w:rsid w:val="00CD67EF"/>
    <w:rsid w:val="00CD6D96"/>
    <w:rsid w:val="00CD7338"/>
    <w:rsid w:val="00CD7DF1"/>
    <w:rsid w:val="00CE0191"/>
    <w:rsid w:val="00CE055E"/>
    <w:rsid w:val="00CE06EF"/>
    <w:rsid w:val="00CE1154"/>
    <w:rsid w:val="00CE1166"/>
    <w:rsid w:val="00CE1BAE"/>
    <w:rsid w:val="00CE1CD5"/>
    <w:rsid w:val="00CE2073"/>
    <w:rsid w:val="00CE245F"/>
    <w:rsid w:val="00CE24CF"/>
    <w:rsid w:val="00CE26DF"/>
    <w:rsid w:val="00CE27DD"/>
    <w:rsid w:val="00CE29F4"/>
    <w:rsid w:val="00CE2C0B"/>
    <w:rsid w:val="00CE2E9A"/>
    <w:rsid w:val="00CE37DC"/>
    <w:rsid w:val="00CE3A32"/>
    <w:rsid w:val="00CE3FDE"/>
    <w:rsid w:val="00CE424C"/>
    <w:rsid w:val="00CE42E8"/>
    <w:rsid w:val="00CE46B6"/>
    <w:rsid w:val="00CE4879"/>
    <w:rsid w:val="00CE4B8E"/>
    <w:rsid w:val="00CE5162"/>
    <w:rsid w:val="00CE565A"/>
    <w:rsid w:val="00CE578A"/>
    <w:rsid w:val="00CE57DE"/>
    <w:rsid w:val="00CE6058"/>
    <w:rsid w:val="00CE6F8D"/>
    <w:rsid w:val="00CE7413"/>
    <w:rsid w:val="00CE7469"/>
    <w:rsid w:val="00CF0130"/>
    <w:rsid w:val="00CF04D1"/>
    <w:rsid w:val="00CF053F"/>
    <w:rsid w:val="00CF11CC"/>
    <w:rsid w:val="00CF1227"/>
    <w:rsid w:val="00CF13DB"/>
    <w:rsid w:val="00CF1442"/>
    <w:rsid w:val="00CF159F"/>
    <w:rsid w:val="00CF183D"/>
    <w:rsid w:val="00CF1AF8"/>
    <w:rsid w:val="00CF1D07"/>
    <w:rsid w:val="00CF207C"/>
    <w:rsid w:val="00CF22B6"/>
    <w:rsid w:val="00CF246A"/>
    <w:rsid w:val="00CF2DA0"/>
    <w:rsid w:val="00CF3986"/>
    <w:rsid w:val="00CF3E5F"/>
    <w:rsid w:val="00CF40C6"/>
    <w:rsid w:val="00CF40E4"/>
    <w:rsid w:val="00CF4972"/>
    <w:rsid w:val="00CF4E3A"/>
    <w:rsid w:val="00CF507A"/>
    <w:rsid w:val="00CF5C0B"/>
    <w:rsid w:val="00CF5C16"/>
    <w:rsid w:val="00CF62BB"/>
    <w:rsid w:val="00CF7230"/>
    <w:rsid w:val="00CF79A5"/>
    <w:rsid w:val="00CF7CA1"/>
    <w:rsid w:val="00CF7FDE"/>
    <w:rsid w:val="00D001BC"/>
    <w:rsid w:val="00D002EC"/>
    <w:rsid w:val="00D00325"/>
    <w:rsid w:val="00D0043F"/>
    <w:rsid w:val="00D00487"/>
    <w:rsid w:val="00D0067E"/>
    <w:rsid w:val="00D00755"/>
    <w:rsid w:val="00D00E39"/>
    <w:rsid w:val="00D00FEE"/>
    <w:rsid w:val="00D010AA"/>
    <w:rsid w:val="00D01118"/>
    <w:rsid w:val="00D0127F"/>
    <w:rsid w:val="00D01E50"/>
    <w:rsid w:val="00D01EA2"/>
    <w:rsid w:val="00D02226"/>
    <w:rsid w:val="00D02777"/>
    <w:rsid w:val="00D02A46"/>
    <w:rsid w:val="00D02ADC"/>
    <w:rsid w:val="00D02DFE"/>
    <w:rsid w:val="00D03309"/>
    <w:rsid w:val="00D03888"/>
    <w:rsid w:val="00D03A56"/>
    <w:rsid w:val="00D03F06"/>
    <w:rsid w:val="00D03F31"/>
    <w:rsid w:val="00D04253"/>
    <w:rsid w:val="00D045D7"/>
    <w:rsid w:val="00D048C0"/>
    <w:rsid w:val="00D04D8C"/>
    <w:rsid w:val="00D04FF0"/>
    <w:rsid w:val="00D05A1C"/>
    <w:rsid w:val="00D05A42"/>
    <w:rsid w:val="00D05D64"/>
    <w:rsid w:val="00D0659F"/>
    <w:rsid w:val="00D067F7"/>
    <w:rsid w:val="00D06AD4"/>
    <w:rsid w:val="00D06AFA"/>
    <w:rsid w:val="00D06B4B"/>
    <w:rsid w:val="00D06DDF"/>
    <w:rsid w:val="00D06DEC"/>
    <w:rsid w:val="00D074B3"/>
    <w:rsid w:val="00D07C8F"/>
    <w:rsid w:val="00D10051"/>
    <w:rsid w:val="00D10187"/>
    <w:rsid w:val="00D105E7"/>
    <w:rsid w:val="00D10B1D"/>
    <w:rsid w:val="00D10D15"/>
    <w:rsid w:val="00D10FFA"/>
    <w:rsid w:val="00D1160A"/>
    <w:rsid w:val="00D116E0"/>
    <w:rsid w:val="00D127AC"/>
    <w:rsid w:val="00D12C10"/>
    <w:rsid w:val="00D12C60"/>
    <w:rsid w:val="00D1339B"/>
    <w:rsid w:val="00D13B45"/>
    <w:rsid w:val="00D13CB1"/>
    <w:rsid w:val="00D13CDC"/>
    <w:rsid w:val="00D14CFF"/>
    <w:rsid w:val="00D15816"/>
    <w:rsid w:val="00D15AB7"/>
    <w:rsid w:val="00D15B05"/>
    <w:rsid w:val="00D16251"/>
    <w:rsid w:val="00D162BA"/>
    <w:rsid w:val="00D165A4"/>
    <w:rsid w:val="00D16A10"/>
    <w:rsid w:val="00D17458"/>
    <w:rsid w:val="00D17BF2"/>
    <w:rsid w:val="00D17DCF"/>
    <w:rsid w:val="00D203AD"/>
    <w:rsid w:val="00D20869"/>
    <w:rsid w:val="00D20E27"/>
    <w:rsid w:val="00D2179B"/>
    <w:rsid w:val="00D21853"/>
    <w:rsid w:val="00D21948"/>
    <w:rsid w:val="00D2224B"/>
    <w:rsid w:val="00D22B15"/>
    <w:rsid w:val="00D22FE5"/>
    <w:rsid w:val="00D231B6"/>
    <w:rsid w:val="00D2392C"/>
    <w:rsid w:val="00D24595"/>
    <w:rsid w:val="00D245CD"/>
    <w:rsid w:val="00D246A3"/>
    <w:rsid w:val="00D24E09"/>
    <w:rsid w:val="00D2517C"/>
    <w:rsid w:val="00D25248"/>
    <w:rsid w:val="00D252C8"/>
    <w:rsid w:val="00D25300"/>
    <w:rsid w:val="00D260FD"/>
    <w:rsid w:val="00D263FF"/>
    <w:rsid w:val="00D265E1"/>
    <w:rsid w:val="00D26B20"/>
    <w:rsid w:val="00D26EA7"/>
    <w:rsid w:val="00D278D8"/>
    <w:rsid w:val="00D27E6C"/>
    <w:rsid w:val="00D3002A"/>
    <w:rsid w:val="00D3050B"/>
    <w:rsid w:val="00D306F6"/>
    <w:rsid w:val="00D3092B"/>
    <w:rsid w:val="00D3095E"/>
    <w:rsid w:val="00D30B8E"/>
    <w:rsid w:val="00D30CCE"/>
    <w:rsid w:val="00D31061"/>
    <w:rsid w:val="00D32045"/>
    <w:rsid w:val="00D329D9"/>
    <w:rsid w:val="00D32AD1"/>
    <w:rsid w:val="00D32E1D"/>
    <w:rsid w:val="00D32EB1"/>
    <w:rsid w:val="00D33218"/>
    <w:rsid w:val="00D33C8D"/>
    <w:rsid w:val="00D34111"/>
    <w:rsid w:val="00D34327"/>
    <w:rsid w:val="00D34699"/>
    <w:rsid w:val="00D34788"/>
    <w:rsid w:val="00D347BC"/>
    <w:rsid w:val="00D348DA"/>
    <w:rsid w:val="00D348DC"/>
    <w:rsid w:val="00D34B0A"/>
    <w:rsid w:val="00D34B51"/>
    <w:rsid w:val="00D34F40"/>
    <w:rsid w:val="00D35078"/>
    <w:rsid w:val="00D35944"/>
    <w:rsid w:val="00D35B41"/>
    <w:rsid w:val="00D35BA0"/>
    <w:rsid w:val="00D366C3"/>
    <w:rsid w:val="00D3712A"/>
    <w:rsid w:val="00D376D3"/>
    <w:rsid w:val="00D3795B"/>
    <w:rsid w:val="00D37CA0"/>
    <w:rsid w:val="00D40100"/>
    <w:rsid w:val="00D401E3"/>
    <w:rsid w:val="00D4022E"/>
    <w:rsid w:val="00D4070F"/>
    <w:rsid w:val="00D4102C"/>
    <w:rsid w:val="00D4123B"/>
    <w:rsid w:val="00D418F3"/>
    <w:rsid w:val="00D41AA0"/>
    <w:rsid w:val="00D41CB6"/>
    <w:rsid w:val="00D4207D"/>
    <w:rsid w:val="00D42650"/>
    <w:rsid w:val="00D42F48"/>
    <w:rsid w:val="00D43144"/>
    <w:rsid w:val="00D4471B"/>
    <w:rsid w:val="00D44F28"/>
    <w:rsid w:val="00D452AA"/>
    <w:rsid w:val="00D45668"/>
    <w:rsid w:val="00D45F2A"/>
    <w:rsid w:val="00D46312"/>
    <w:rsid w:val="00D465EB"/>
    <w:rsid w:val="00D46716"/>
    <w:rsid w:val="00D46872"/>
    <w:rsid w:val="00D46901"/>
    <w:rsid w:val="00D46908"/>
    <w:rsid w:val="00D46E06"/>
    <w:rsid w:val="00D46E80"/>
    <w:rsid w:val="00D46F24"/>
    <w:rsid w:val="00D47073"/>
    <w:rsid w:val="00D4783F"/>
    <w:rsid w:val="00D47E6D"/>
    <w:rsid w:val="00D47F12"/>
    <w:rsid w:val="00D504C4"/>
    <w:rsid w:val="00D5053A"/>
    <w:rsid w:val="00D50D43"/>
    <w:rsid w:val="00D51139"/>
    <w:rsid w:val="00D51373"/>
    <w:rsid w:val="00D5177A"/>
    <w:rsid w:val="00D517A8"/>
    <w:rsid w:val="00D51846"/>
    <w:rsid w:val="00D51ADE"/>
    <w:rsid w:val="00D51EC2"/>
    <w:rsid w:val="00D51FD3"/>
    <w:rsid w:val="00D51FF4"/>
    <w:rsid w:val="00D52624"/>
    <w:rsid w:val="00D526B7"/>
    <w:rsid w:val="00D52CE8"/>
    <w:rsid w:val="00D5318B"/>
    <w:rsid w:val="00D53490"/>
    <w:rsid w:val="00D534A2"/>
    <w:rsid w:val="00D537A1"/>
    <w:rsid w:val="00D53C63"/>
    <w:rsid w:val="00D53DBD"/>
    <w:rsid w:val="00D53F02"/>
    <w:rsid w:val="00D54290"/>
    <w:rsid w:val="00D54A2E"/>
    <w:rsid w:val="00D54BA5"/>
    <w:rsid w:val="00D54C68"/>
    <w:rsid w:val="00D55137"/>
    <w:rsid w:val="00D55608"/>
    <w:rsid w:val="00D5578F"/>
    <w:rsid w:val="00D55CF8"/>
    <w:rsid w:val="00D56937"/>
    <w:rsid w:val="00D56A63"/>
    <w:rsid w:val="00D57226"/>
    <w:rsid w:val="00D572A8"/>
    <w:rsid w:val="00D57629"/>
    <w:rsid w:val="00D57930"/>
    <w:rsid w:val="00D57D17"/>
    <w:rsid w:val="00D57F36"/>
    <w:rsid w:val="00D60185"/>
    <w:rsid w:val="00D60211"/>
    <w:rsid w:val="00D60999"/>
    <w:rsid w:val="00D61D5C"/>
    <w:rsid w:val="00D61FD9"/>
    <w:rsid w:val="00D62119"/>
    <w:rsid w:val="00D621AC"/>
    <w:rsid w:val="00D621EB"/>
    <w:rsid w:val="00D6227D"/>
    <w:rsid w:val="00D62E3C"/>
    <w:rsid w:val="00D63452"/>
    <w:rsid w:val="00D636DB"/>
    <w:rsid w:val="00D63B5E"/>
    <w:rsid w:val="00D63CAC"/>
    <w:rsid w:val="00D641BD"/>
    <w:rsid w:val="00D644A3"/>
    <w:rsid w:val="00D64C06"/>
    <w:rsid w:val="00D64C61"/>
    <w:rsid w:val="00D64EAB"/>
    <w:rsid w:val="00D658E4"/>
    <w:rsid w:val="00D6674B"/>
    <w:rsid w:val="00D66ABB"/>
    <w:rsid w:val="00D6708F"/>
    <w:rsid w:val="00D67389"/>
    <w:rsid w:val="00D679F5"/>
    <w:rsid w:val="00D67BF5"/>
    <w:rsid w:val="00D67EAF"/>
    <w:rsid w:val="00D702AF"/>
    <w:rsid w:val="00D7042E"/>
    <w:rsid w:val="00D709ED"/>
    <w:rsid w:val="00D70DC9"/>
    <w:rsid w:val="00D71098"/>
    <w:rsid w:val="00D71CB1"/>
    <w:rsid w:val="00D72029"/>
    <w:rsid w:val="00D7238C"/>
    <w:rsid w:val="00D723A8"/>
    <w:rsid w:val="00D7244B"/>
    <w:rsid w:val="00D72702"/>
    <w:rsid w:val="00D727C8"/>
    <w:rsid w:val="00D730CD"/>
    <w:rsid w:val="00D734AF"/>
    <w:rsid w:val="00D73B01"/>
    <w:rsid w:val="00D73E22"/>
    <w:rsid w:val="00D73EA5"/>
    <w:rsid w:val="00D73FAB"/>
    <w:rsid w:val="00D73FF9"/>
    <w:rsid w:val="00D744A0"/>
    <w:rsid w:val="00D74581"/>
    <w:rsid w:val="00D745EF"/>
    <w:rsid w:val="00D747F9"/>
    <w:rsid w:val="00D748D6"/>
    <w:rsid w:val="00D74E6F"/>
    <w:rsid w:val="00D7503F"/>
    <w:rsid w:val="00D753AB"/>
    <w:rsid w:val="00D75420"/>
    <w:rsid w:val="00D75D79"/>
    <w:rsid w:val="00D75EC1"/>
    <w:rsid w:val="00D762EC"/>
    <w:rsid w:val="00D76334"/>
    <w:rsid w:val="00D764A9"/>
    <w:rsid w:val="00D76B2B"/>
    <w:rsid w:val="00D7727F"/>
    <w:rsid w:val="00D77792"/>
    <w:rsid w:val="00D80174"/>
    <w:rsid w:val="00D802A0"/>
    <w:rsid w:val="00D803D5"/>
    <w:rsid w:val="00D8061B"/>
    <w:rsid w:val="00D8097D"/>
    <w:rsid w:val="00D81746"/>
    <w:rsid w:val="00D825B0"/>
    <w:rsid w:val="00D82ACB"/>
    <w:rsid w:val="00D82D9D"/>
    <w:rsid w:val="00D83330"/>
    <w:rsid w:val="00D83635"/>
    <w:rsid w:val="00D837FC"/>
    <w:rsid w:val="00D8403D"/>
    <w:rsid w:val="00D84044"/>
    <w:rsid w:val="00D84852"/>
    <w:rsid w:val="00D84B02"/>
    <w:rsid w:val="00D84D24"/>
    <w:rsid w:val="00D84D26"/>
    <w:rsid w:val="00D84ECC"/>
    <w:rsid w:val="00D84F8A"/>
    <w:rsid w:val="00D8552C"/>
    <w:rsid w:val="00D85879"/>
    <w:rsid w:val="00D85B8F"/>
    <w:rsid w:val="00D85C09"/>
    <w:rsid w:val="00D85C7F"/>
    <w:rsid w:val="00D86420"/>
    <w:rsid w:val="00D864EC"/>
    <w:rsid w:val="00D867AF"/>
    <w:rsid w:val="00D86994"/>
    <w:rsid w:val="00D876F2"/>
    <w:rsid w:val="00D87A3E"/>
    <w:rsid w:val="00D87BDE"/>
    <w:rsid w:val="00D9002C"/>
    <w:rsid w:val="00D90298"/>
    <w:rsid w:val="00D9067B"/>
    <w:rsid w:val="00D90777"/>
    <w:rsid w:val="00D90A3A"/>
    <w:rsid w:val="00D90F6E"/>
    <w:rsid w:val="00D90F94"/>
    <w:rsid w:val="00D910CD"/>
    <w:rsid w:val="00D91607"/>
    <w:rsid w:val="00D916FF"/>
    <w:rsid w:val="00D9174C"/>
    <w:rsid w:val="00D91970"/>
    <w:rsid w:val="00D91C94"/>
    <w:rsid w:val="00D91EFF"/>
    <w:rsid w:val="00D92737"/>
    <w:rsid w:val="00D92B19"/>
    <w:rsid w:val="00D93B96"/>
    <w:rsid w:val="00D958AF"/>
    <w:rsid w:val="00D95D37"/>
    <w:rsid w:val="00D96480"/>
    <w:rsid w:val="00D967C2"/>
    <w:rsid w:val="00D96A50"/>
    <w:rsid w:val="00D96B4D"/>
    <w:rsid w:val="00D97432"/>
    <w:rsid w:val="00D9744A"/>
    <w:rsid w:val="00D976AD"/>
    <w:rsid w:val="00DA0F1A"/>
    <w:rsid w:val="00DA0F96"/>
    <w:rsid w:val="00DA167A"/>
    <w:rsid w:val="00DA195A"/>
    <w:rsid w:val="00DA1A2E"/>
    <w:rsid w:val="00DA1B2C"/>
    <w:rsid w:val="00DA1C71"/>
    <w:rsid w:val="00DA21E0"/>
    <w:rsid w:val="00DA23D5"/>
    <w:rsid w:val="00DA25B9"/>
    <w:rsid w:val="00DA269E"/>
    <w:rsid w:val="00DA2704"/>
    <w:rsid w:val="00DA2999"/>
    <w:rsid w:val="00DA2A28"/>
    <w:rsid w:val="00DA2C14"/>
    <w:rsid w:val="00DA2FE0"/>
    <w:rsid w:val="00DA310A"/>
    <w:rsid w:val="00DA34A8"/>
    <w:rsid w:val="00DA3703"/>
    <w:rsid w:val="00DA389C"/>
    <w:rsid w:val="00DA3B34"/>
    <w:rsid w:val="00DA3E3F"/>
    <w:rsid w:val="00DA3EAB"/>
    <w:rsid w:val="00DA47C2"/>
    <w:rsid w:val="00DA4803"/>
    <w:rsid w:val="00DA4FD5"/>
    <w:rsid w:val="00DA5146"/>
    <w:rsid w:val="00DA599C"/>
    <w:rsid w:val="00DA5F1F"/>
    <w:rsid w:val="00DA5FF2"/>
    <w:rsid w:val="00DA63E7"/>
    <w:rsid w:val="00DA66E5"/>
    <w:rsid w:val="00DA688B"/>
    <w:rsid w:val="00DA68D2"/>
    <w:rsid w:val="00DA733A"/>
    <w:rsid w:val="00DA7438"/>
    <w:rsid w:val="00DA75DA"/>
    <w:rsid w:val="00DA771B"/>
    <w:rsid w:val="00DA7AB5"/>
    <w:rsid w:val="00DA7BE9"/>
    <w:rsid w:val="00DA7BFA"/>
    <w:rsid w:val="00DB0446"/>
    <w:rsid w:val="00DB0AD8"/>
    <w:rsid w:val="00DB161F"/>
    <w:rsid w:val="00DB182C"/>
    <w:rsid w:val="00DB1C3C"/>
    <w:rsid w:val="00DB2742"/>
    <w:rsid w:val="00DB2B1F"/>
    <w:rsid w:val="00DB33ED"/>
    <w:rsid w:val="00DB3BCE"/>
    <w:rsid w:val="00DB3CF3"/>
    <w:rsid w:val="00DB40EA"/>
    <w:rsid w:val="00DB4485"/>
    <w:rsid w:val="00DB4A07"/>
    <w:rsid w:val="00DB50F4"/>
    <w:rsid w:val="00DB545C"/>
    <w:rsid w:val="00DB5763"/>
    <w:rsid w:val="00DB5B88"/>
    <w:rsid w:val="00DB6566"/>
    <w:rsid w:val="00DB75E4"/>
    <w:rsid w:val="00DB7B0C"/>
    <w:rsid w:val="00DC0657"/>
    <w:rsid w:val="00DC10D9"/>
    <w:rsid w:val="00DC1799"/>
    <w:rsid w:val="00DC1B4D"/>
    <w:rsid w:val="00DC2070"/>
    <w:rsid w:val="00DC26E4"/>
    <w:rsid w:val="00DC2815"/>
    <w:rsid w:val="00DC30A7"/>
    <w:rsid w:val="00DC35B6"/>
    <w:rsid w:val="00DC387E"/>
    <w:rsid w:val="00DC38DF"/>
    <w:rsid w:val="00DC3DE8"/>
    <w:rsid w:val="00DC3E1E"/>
    <w:rsid w:val="00DC3F73"/>
    <w:rsid w:val="00DC5B46"/>
    <w:rsid w:val="00DC5F9A"/>
    <w:rsid w:val="00DC6338"/>
    <w:rsid w:val="00DC673F"/>
    <w:rsid w:val="00DC71AE"/>
    <w:rsid w:val="00DC7A49"/>
    <w:rsid w:val="00DC7BBC"/>
    <w:rsid w:val="00DC7E1E"/>
    <w:rsid w:val="00DD009A"/>
    <w:rsid w:val="00DD031F"/>
    <w:rsid w:val="00DD0535"/>
    <w:rsid w:val="00DD0A9C"/>
    <w:rsid w:val="00DD0BDB"/>
    <w:rsid w:val="00DD0DBA"/>
    <w:rsid w:val="00DD0F57"/>
    <w:rsid w:val="00DD10EC"/>
    <w:rsid w:val="00DD1340"/>
    <w:rsid w:val="00DD1BE4"/>
    <w:rsid w:val="00DD1C4E"/>
    <w:rsid w:val="00DD23F2"/>
    <w:rsid w:val="00DD2419"/>
    <w:rsid w:val="00DD2651"/>
    <w:rsid w:val="00DD2809"/>
    <w:rsid w:val="00DD28A7"/>
    <w:rsid w:val="00DD2BE4"/>
    <w:rsid w:val="00DD3046"/>
    <w:rsid w:val="00DD3087"/>
    <w:rsid w:val="00DD3837"/>
    <w:rsid w:val="00DD3A84"/>
    <w:rsid w:val="00DD3B6C"/>
    <w:rsid w:val="00DD3D2A"/>
    <w:rsid w:val="00DD3EE6"/>
    <w:rsid w:val="00DD40D0"/>
    <w:rsid w:val="00DD45B9"/>
    <w:rsid w:val="00DD4903"/>
    <w:rsid w:val="00DD5685"/>
    <w:rsid w:val="00DD589E"/>
    <w:rsid w:val="00DD5E23"/>
    <w:rsid w:val="00DD6579"/>
    <w:rsid w:val="00DD6635"/>
    <w:rsid w:val="00DD6E41"/>
    <w:rsid w:val="00DD7150"/>
    <w:rsid w:val="00DD73BD"/>
    <w:rsid w:val="00DD77E4"/>
    <w:rsid w:val="00DD78A7"/>
    <w:rsid w:val="00DD7977"/>
    <w:rsid w:val="00DD7D28"/>
    <w:rsid w:val="00DE03AE"/>
    <w:rsid w:val="00DE0737"/>
    <w:rsid w:val="00DE07DF"/>
    <w:rsid w:val="00DE097A"/>
    <w:rsid w:val="00DE0C3E"/>
    <w:rsid w:val="00DE0D51"/>
    <w:rsid w:val="00DE0ED9"/>
    <w:rsid w:val="00DE110C"/>
    <w:rsid w:val="00DE11C2"/>
    <w:rsid w:val="00DE1EE5"/>
    <w:rsid w:val="00DE22EB"/>
    <w:rsid w:val="00DE257E"/>
    <w:rsid w:val="00DE26DA"/>
    <w:rsid w:val="00DE2771"/>
    <w:rsid w:val="00DE278B"/>
    <w:rsid w:val="00DE2D4A"/>
    <w:rsid w:val="00DE33BC"/>
    <w:rsid w:val="00DE340E"/>
    <w:rsid w:val="00DE37DB"/>
    <w:rsid w:val="00DE3862"/>
    <w:rsid w:val="00DE38F2"/>
    <w:rsid w:val="00DE40E6"/>
    <w:rsid w:val="00DE42BA"/>
    <w:rsid w:val="00DE4399"/>
    <w:rsid w:val="00DE4A00"/>
    <w:rsid w:val="00DE4DE9"/>
    <w:rsid w:val="00DE4F99"/>
    <w:rsid w:val="00DE5594"/>
    <w:rsid w:val="00DE5695"/>
    <w:rsid w:val="00DE56FE"/>
    <w:rsid w:val="00DE59E3"/>
    <w:rsid w:val="00DE5EA7"/>
    <w:rsid w:val="00DE64D6"/>
    <w:rsid w:val="00DE683E"/>
    <w:rsid w:val="00DE6E7C"/>
    <w:rsid w:val="00DE6EA8"/>
    <w:rsid w:val="00DE750F"/>
    <w:rsid w:val="00DE7945"/>
    <w:rsid w:val="00DE7956"/>
    <w:rsid w:val="00DE7A6C"/>
    <w:rsid w:val="00DE7C55"/>
    <w:rsid w:val="00DF09CC"/>
    <w:rsid w:val="00DF0A7F"/>
    <w:rsid w:val="00DF0C56"/>
    <w:rsid w:val="00DF0DAA"/>
    <w:rsid w:val="00DF0FDE"/>
    <w:rsid w:val="00DF134C"/>
    <w:rsid w:val="00DF1ED1"/>
    <w:rsid w:val="00DF1EE2"/>
    <w:rsid w:val="00DF2AC8"/>
    <w:rsid w:val="00DF326F"/>
    <w:rsid w:val="00DF339A"/>
    <w:rsid w:val="00DF36C9"/>
    <w:rsid w:val="00DF3D5F"/>
    <w:rsid w:val="00DF3F24"/>
    <w:rsid w:val="00DF3F74"/>
    <w:rsid w:val="00DF4179"/>
    <w:rsid w:val="00DF4597"/>
    <w:rsid w:val="00DF45C7"/>
    <w:rsid w:val="00DF462E"/>
    <w:rsid w:val="00DF4ABB"/>
    <w:rsid w:val="00DF4C5A"/>
    <w:rsid w:val="00DF4E64"/>
    <w:rsid w:val="00DF52C9"/>
    <w:rsid w:val="00DF58DB"/>
    <w:rsid w:val="00DF5E22"/>
    <w:rsid w:val="00DF5FB4"/>
    <w:rsid w:val="00DF64EA"/>
    <w:rsid w:val="00DF663C"/>
    <w:rsid w:val="00DF697F"/>
    <w:rsid w:val="00DF6AB3"/>
    <w:rsid w:val="00DF72D4"/>
    <w:rsid w:val="00DF7405"/>
    <w:rsid w:val="00DF7595"/>
    <w:rsid w:val="00DF7BA0"/>
    <w:rsid w:val="00DF7CC9"/>
    <w:rsid w:val="00DF7D75"/>
    <w:rsid w:val="00E000EB"/>
    <w:rsid w:val="00E00145"/>
    <w:rsid w:val="00E00246"/>
    <w:rsid w:val="00E0051E"/>
    <w:rsid w:val="00E00B82"/>
    <w:rsid w:val="00E00BBF"/>
    <w:rsid w:val="00E027B1"/>
    <w:rsid w:val="00E0312B"/>
    <w:rsid w:val="00E03C63"/>
    <w:rsid w:val="00E04175"/>
    <w:rsid w:val="00E0443F"/>
    <w:rsid w:val="00E04D3E"/>
    <w:rsid w:val="00E04E4C"/>
    <w:rsid w:val="00E053DC"/>
    <w:rsid w:val="00E0563D"/>
    <w:rsid w:val="00E0590D"/>
    <w:rsid w:val="00E05AA6"/>
    <w:rsid w:val="00E05B2C"/>
    <w:rsid w:val="00E0659C"/>
    <w:rsid w:val="00E068E3"/>
    <w:rsid w:val="00E06BAB"/>
    <w:rsid w:val="00E06F22"/>
    <w:rsid w:val="00E074C9"/>
    <w:rsid w:val="00E07609"/>
    <w:rsid w:val="00E076D9"/>
    <w:rsid w:val="00E07B4D"/>
    <w:rsid w:val="00E07E00"/>
    <w:rsid w:val="00E07FC7"/>
    <w:rsid w:val="00E10738"/>
    <w:rsid w:val="00E10935"/>
    <w:rsid w:val="00E11296"/>
    <w:rsid w:val="00E11F04"/>
    <w:rsid w:val="00E12325"/>
    <w:rsid w:val="00E12467"/>
    <w:rsid w:val="00E1398E"/>
    <w:rsid w:val="00E13A73"/>
    <w:rsid w:val="00E13E5B"/>
    <w:rsid w:val="00E1421A"/>
    <w:rsid w:val="00E1447A"/>
    <w:rsid w:val="00E14CA4"/>
    <w:rsid w:val="00E15158"/>
    <w:rsid w:val="00E1527B"/>
    <w:rsid w:val="00E155E3"/>
    <w:rsid w:val="00E156B8"/>
    <w:rsid w:val="00E15D01"/>
    <w:rsid w:val="00E15DC6"/>
    <w:rsid w:val="00E16344"/>
    <w:rsid w:val="00E16CDE"/>
    <w:rsid w:val="00E16DFF"/>
    <w:rsid w:val="00E17098"/>
    <w:rsid w:val="00E17386"/>
    <w:rsid w:val="00E179CE"/>
    <w:rsid w:val="00E17B47"/>
    <w:rsid w:val="00E2084A"/>
    <w:rsid w:val="00E20935"/>
    <w:rsid w:val="00E20F44"/>
    <w:rsid w:val="00E214AA"/>
    <w:rsid w:val="00E2196F"/>
    <w:rsid w:val="00E21F01"/>
    <w:rsid w:val="00E21F86"/>
    <w:rsid w:val="00E2216F"/>
    <w:rsid w:val="00E229B1"/>
    <w:rsid w:val="00E2340E"/>
    <w:rsid w:val="00E2380D"/>
    <w:rsid w:val="00E24240"/>
    <w:rsid w:val="00E24649"/>
    <w:rsid w:val="00E247C4"/>
    <w:rsid w:val="00E24DF6"/>
    <w:rsid w:val="00E24F52"/>
    <w:rsid w:val="00E2523A"/>
    <w:rsid w:val="00E255E3"/>
    <w:rsid w:val="00E257C3"/>
    <w:rsid w:val="00E25C06"/>
    <w:rsid w:val="00E26177"/>
    <w:rsid w:val="00E263CD"/>
    <w:rsid w:val="00E26438"/>
    <w:rsid w:val="00E26670"/>
    <w:rsid w:val="00E269E5"/>
    <w:rsid w:val="00E26B16"/>
    <w:rsid w:val="00E26DCB"/>
    <w:rsid w:val="00E2756F"/>
    <w:rsid w:val="00E27A1F"/>
    <w:rsid w:val="00E27EF0"/>
    <w:rsid w:val="00E27F92"/>
    <w:rsid w:val="00E303F2"/>
    <w:rsid w:val="00E311A9"/>
    <w:rsid w:val="00E31915"/>
    <w:rsid w:val="00E31DAE"/>
    <w:rsid w:val="00E31ECD"/>
    <w:rsid w:val="00E325F6"/>
    <w:rsid w:val="00E32667"/>
    <w:rsid w:val="00E32B4E"/>
    <w:rsid w:val="00E332C5"/>
    <w:rsid w:val="00E3339F"/>
    <w:rsid w:val="00E33791"/>
    <w:rsid w:val="00E33858"/>
    <w:rsid w:val="00E338B9"/>
    <w:rsid w:val="00E33AF7"/>
    <w:rsid w:val="00E343CA"/>
    <w:rsid w:val="00E34C6C"/>
    <w:rsid w:val="00E350A3"/>
    <w:rsid w:val="00E353A3"/>
    <w:rsid w:val="00E3566A"/>
    <w:rsid w:val="00E35693"/>
    <w:rsid w:val="00E35C3D"/>
    <w:rsid w:val="00E35FD9"/>
    <w:rsid w:val="00E36264"/>
    <w:rsid w:val="00E3644D"/>
    <w:rsid w:val="00E37155"/>
    <w:rsid w:val="00E37AA5"/>
    <w:rsid w:val="00E406BE"/>
    <w:rsid w:val="00E41417"/>
    <w:rsid w:val="00E41961"/>
    <w:rsid w:val="00E41DD7"/>
    <w:rsid w:val="00E41EA4"/>
    <w:rsid w:val="00E41F3D"/>
    <w:rsid w:val="00E424E3"/>
    <w:rsid w:val="00E42FC1"/>
    <w:rsid w:val="00E4312D"/>
    <w:rsid w:val="00E433B9"/>
    <w:rsid w:val="00E437CC"/>
    <w:rsid w:val="00E43962"/>
    <w:rsid w:val="00E44084"/>
    <w:rsid w:val="00E44098"/>
    <w:rsid w:val="00E4425D"/>
    <w:rsid w:val="00E44369"/>
    <w:rsid w:val="00E4447A"/>
    <w:rsid w:val="00E4461E"/>
    <w:rsid w:val="00E44948"/>
    <w:rsid w:val="00E44B18"/>
    <w:rsid w:val="00E44C99"/>
    <w:rsid w:val="00E44CFE"/>
    <w:rsid w:val="00E45487"/>
    <w:rsid w:val="00E45784"/>
    <w:rsid w:val="00E45A1B"/>
    <w:rsid w:val="00E45E31"/>
    <w:rsid w:val="00E462DD"/>
    <w:rsid w:val="00E46449"/>
    <w:rsid w:val="00E46452"/>
    <w:rsid w:val="00E46C84"/>
    <w:rsid w:val="00E46D6C"/>
    <w:rsid w:val="00E46E3E"/>
    <w:rsid w:val="00E47867"/>
    <w:rsid w:val="00E479E0"/>
    <w:rsid w:val="00E47C68"/>
    <w:rsid w:val="00E47EA4"/>
    <w:rsid w:val="00E5032D"/>
    <w:rsid w:val="00E5073A"/>
    <w:rsid w:val="00E50A6B"/>
    <w:rsid w:val="00E510C5"/>
    <w:rsid w:val="00E5131F"/>
    <w:rsid w:val="00E5138F"/>
    <w:rsid w:val="00E516A3"/>
    <w:rsid w:val="00E516BA"/>
    <w:rsid w:val="00E51B0A"/>
    <w:rsid w:val="00E51E2C"/>
    <w:rsid w:val="00E51F2E"/>
    <w:rsid w:val="00E526AD"/>
    <w:rsid w:val="00E527E5"/>
    <w:rsid w:val="00E5280D"/>
    <w:rsid w:val="00E52824"/>
    <w:rsid w:val="00E5286A"/>
    <w:rsid w:val="00E52A4C"/>
    <w:rsid w:val="00E52BE1"/>
    <w:rsid w:val="00E52CC5"/>
    <w:rsid w:val="00E53503"/>
    <w:rsid w:val="00E53533"/>
    <w:rsid w:val="00E53A89"/>
    <w:rsid w:val="00E53C3F"/>
    <w:rsid w:val="00E53D64"/>
    <w:rsid w:val="00E5455D"/>
    <w:rsid w:val="00E54AD5"/>
    <w:rsid w:val="00E54BBC"/>
    <w:rsid w:val="00E54BF0"/>
    <w:rsid w:val="00E54E12"/>
    <w:rsid w:val="00E55880"/>
    <w:rsid w:val="00E5590E"/>
    <w:rsid w:val="00E55999"/>
    <w:rsid w:val="00E55D49"/>
    <w:rsid w:val="00E56453"/>
    <w:rsid w:val="00E56485"/>
    <w:rsid w:val="00E564D6"/>
    <w:rsid w:val="00E564F4"/>
    <w:rsid w:val="00E56593"/>
    <w:rsid w:val="00E565A7"/>
    <w:rsid w:val="00E56B63"/>
    <w:rsid w:val="00E56C5E"/>
    <w:rsid w:val="00E5738C"/>
    <w:rsid w:val="00E573FD"/>
    <w:rsid w:val="00E5787E"/>
    <w:rsid w:val="00E57A2F"/>
    <w:rsid w:val="00E57D29"/>
    <w:rsid w:val="00E60193"/>
    <w:rsid w:val="00E6028E"/>
    <w:rsid w:val="00E6044F"/>
    <w:rsid w:val="00E6054F"/>
    <w:rsid w:val="00E6066E"/>
    <w:rsid w:val="00E6079B"/>
    <w:rsid w:val="00E61027"/>
    <w:rsid w:val="00E6125A"/>
    <w:rsid w:val="00E61272"/>
    <w:rsid w:val="00E615F3"/>
    <w:rsid w:val="00E61827"/>
    <w:rsid w:val="00E618E9"/>
    <w:rsid w:val="00E61AF4"/>
    <w:rsid w:val="00E61B92"/>
    <w:rsid w:val="00E61C23"/>
    <w:rsid w:val="00E61C93"/>
    <w:rsid w:val="00E61D20"/>
    <w:rsid w:val="00E61F07"/>
    <w:rsid w:val="00E61FD1"/>
    <w:rsid w:val="00E6205F"/>
    <w:rsid w:val="00E620E4"/>
    <w:rsid w:val="00E621CB"/>
    <w:rsid w:val="00E621DE"/>
    <w:rsid w:val="00E62263"/>
    <w:rsid w:val="00E62399"/>
    <w:rsid w:val="00E623A5"/>
    <w:rsid w:val="00E639B0"/>
    <w:rsid w:val="00E640E0"/>
    <w:rsid w:val="00E646C1"/>
    <w:rsid w:val="00E64CA7"/>
    <w:rsid w:val="00E64FD9"/>
    <w:rsid w:val="00E6558E"/>
    <w:rsid w:val="00E655A8"/>
    <w:rsid w:val="00E65646"/>
    <w:rsid w:val="00E65A4B"/>
    <w:rsid w:val="00E65B1F"/>
    <w:rsid w:val="00E65CC9"/>
    <w:rsid w:val="00E660EB"/>
    <w:rsid w:val="00E666DA"/>
    <w:rsid w:val="00E66906"/>
    <w:rsid w:val="00E66D14"/>
    <w:rsid w:val="00E66D2A"/>
    <w:rsid w:val="00E67061"/>
    <w:rsid w:val="00E67559"/>
    <w:rsid w:val="00E67566"/>
    <w:rsid w:val="00E676A2"/>
    <w:rsid w:val="00E67722"/>
    <w:rsid w:val="00E7019C"/>
    <w:rsid w:val="00E7084B"/>
    <w:rsid w:val="00E713A8"/>
    <w:rsid w:val="00E71B46"/>
    <w:rsid w:val="00E74159"/>
    <w:rsid w:val="00E74731"/>
    <w:rsid w:val="00E750A0"/>
    <w:rsid w:val="00E7511D"/>
    <w:rsid w:val="00E751DA"/>
    <w:rsid w:val="00E7521F"/>
    <w:rsid w:val="00E75228"/>
    <w:rsid w:val="00E75A7B"/>
    <w:rsid w:val="00E75AA5"/>
    <w:rsid w:val="00E75D18"/>
    <w:rsid w:val="00E7608C"/>
    <w:rsid w:val="00E760EF"/>
    <w:rsid w:val="00E76183"/>
    <w:rsid w:val="00E763E5"/>
    <w:rsid w:val="00E768E8"/>
    <w:rsid w:val="00E76B88"/>
    <w:rsid w:val="00E76FFA"/>
    <w:rsid w:val="00E7751E"/>
    <w:rsid w:val="00E77550"/>
    <w:rsid w:val="00E77736"/>
    <w:rsid w:val="00E77C6A"/>
    <w:rsid w:val="00E77CBB"/>
    <w:rsid w:val="00E812EF"/>
    <w:rsid w:val="00E815D2"/>
    <w:rsid w:val="00E82534"/>
    <w:rsid w:val="00E82BB8"/>
    <w:rsid w:val="00E82F2D"/>
    <w:rsid w:val="00E83015"/>
    <w:rsid w:val="00E83878"/>
    <w:rsid w:val="00E839A2"/>
    <w:rsid w:val="00E83E51"/>
    <w:rsid w:val="00E84E02"/>
    <w:rsid w:val="00E84EF7"/>
    <w:rsid w:val="00E85091"/>
    <w:rsid w:val="00E85AAC"/>
    <w:rsid w:val="00E85D2F"/>
    <w:rsid w:val="00E85D56"/>
    <w:rsid w:val="00E86145"/>
    <w:rsid w:val="00E86F90"/>
    <w:rsid w:val="00E8781E"/>
    <w:rsid w:val="00E87B30"/>
    <w:rsid w:val="00E87F9F"/>
    <w:rsid w:val="00E87FF9"/>
    <w:rsid w:val="00E90295"/>
    <w:rsid w:val="00E90375"/>
    <w:rsid w:val="00E90B3F"/>
    <w:rsid w:val="00E90E1F"/>
    <w:rsid w:val="00E910D0"/>
    <w:rsid w:val="00E91336"/>
    <w:rsid w:val="00E91863"/>
    <w:rsid w:val="00E91866"/>
    <w:rsid w:val="00E91CBE"/>
    <w:rsid w:val="00E9251D"/>
    <w:rsid w:val="00E927A8"/>
    <w:rsid w:val="00E929FE"/>
    <w:rsid w:val="00E92F2D"/>
    <w:rsid w:val="00E92FE7"/>
    <w:rsid w:val="00E92FF3"/>
    <w:rsid w:val="00E9423E"/>
    <w:rsid w:val="00E94BE5"/>
    <w:rsid w:val="00E95142"/>
    <w:rsid w:val="00E954EE"/>
    <w:rsid w:val="00E95763"/>
    <w:rsid w:val="00E96296"/>
    <w:rsid w:val="00E96E9B"/>
    <w:rsid w:val="00E97995"/>
    <w:rsid w:val="00EA00B3"/>
    <w:rsid w:val="00EA035A"/>
    <w:rsid w:val="00EA0501"/>
    <w:rsid w:val="00EA06B1"/>
    <w:rsid w:val="00EA081E"/>
    <w:rsid w:val="00EA113E"/>
    <w:rsid w:val="00EA11BB"/>
    <w:rsid w:val="00EA14BE"/>
    <w:rsid w:val="00EA18D4"/>
    <w:rsid w:val="00EA222D"/>
    <w:rsid w:val="00EA2273"/>
    <w:rsid w:val="00EA2362"/>
    <w:rsid w:val="00EA25A3"/>
    <w:rsid w:val="00EA2633"/>
    <w:rsid w:val="00EA27FB"/>
    <w:rsid w:val="00EA289F"/>
    <w:rsid w:val="00EA2D59"/>
    <w:rsid w:val="00EA30C3"/>
    <w:rsid w:val="00EA315A"/>
    <w:rsid w:val="00EA33CB"/>
    <w:rsid w:val="00EA359D"/>
    <w:rsid w:val="00EA390B"/>
    <w:rsid w:val="00EA39E3"/>
    <w:rsid w:val="00EA3F27"/>
    <w:rsid w:val="00EA42C4"/>
    <w:rsid w:val="00EA4429"/>
    <w:rsid w:val="00EA4435"/>
    <w:rsid w:val="00EA46E9"/>
    <w:rsid w:val="00EA48D8"/>
    <w:rsid w:val="00EA4FA2"/>
    <w:rsid w:val="00EA5070"/>
    <w:rsid w:val="00EA5560"/>
    <w:rsid w:val="00EA5A0D"/>
    <w:rsid w:val="00EA5ADB"/>
    <w:rsid w:val="00EA6892"/>
    <w:rsid w:val="00EA6F62"/>
    <w:rsid w:val="00EA6F87"/>
    <w:rsid w:val="00EA786D"/>
    <w:rsid w:val="00EA7B47"/>
    <w:rsid w:val="00EA7B8E"/>
    <w:rsid w:val="00EA7BD8"/>
    <w:rsid w:val="00EA7DEC"/>
    <w:rsid w:val="00EA7E9D"/>
    <w:rsid w:val="00EB08DA"/>
    <w:rsid w:val="00EB0C5C"/>
    <w:rsid w:val="00EB0CE3"/>
    <w:rsid w:val="00EB0DF3"/>
    <w:rsid w:val="00EB0E31"/>
    <w:rsid w:val="00EB0E55"/>
    <w:rsid w:val="00EB17EA"/>
    <w:rsid w:val="00EB18E2"/>
    <w:rsid w:val="00EB1999"/>
    <w:rsid w:val="00EB1CDB"/>
    <w:rsid w:val="00EB1DEF"/>
    <w:rsid w:val="00EB2111"/>
    <w:rsid w:val="00EB2656"/>
    <w:rsid w:val="00EB2796"/>
    <w:rsid w:val="00EB2972"/>
    <w:rsid w:val="00EB2B84"/>
    <w:rsid w:val="00EB2C6F"/>
    <w:rsid w:val="00EB496D"/>
    <w:rsid w:val="00EB4E4A"/>
    <w:rsid w:val="00EB4FE1"/>
    <w:rsid w:val="00EB5967"/>
    <w:rsid w:val="00EB5D8C"/>
    <w:rsid w:val="00EB6199"/>
    <w:rsid w:val="00EB6742"/>
    <w:rsid w:val="00EB6DCC"/>
    <w:rsid w:val="00EB6E09"/>
    <w:rsid w:val="00EB6F23"/>
    <w:rsid w:val="00EB7111"/>
    <w:rsid w:val="00EB747C"/>
    <w:rsid w:val="00EB7DB2"/>
    <w:rsid w:val="00EB7E4A"/>
    <w:rsid w:val="00EB7EFA"/>
    <w:rsid w:val="00EC0B0B"/>
    <w:rsid w:val="00EC0DBD"/>
    <w:rsid w:val="00EC13D5"/>
    <w:rsid w:val="00EC2601"/>
    <w:rsid w:val="00EC3F96"/>
    <w:rsid w:val="00EC425C"/>
    <w:rsid w:val="00EC4427"/>
    <w:rsid w:val="00EC4AC0"/>
    <w:rsid w:val="00EC5697"/>
    <w:rsid w:val="00EC57B3"/>
    <w:rsid w:val="00EC57E1"/>
    <w:rsid w:val="00EC62DF"/>
    <w:rsid w:val="00EC6ACC"/>
    <w:rsid w:val="00EC6BC1"/>
    <w:rsid w:val="00EC6EA3"/>
    <w:rsid w:val="00EC7425"/>
    <w:rsid w:val="00EC78A6"/>
    <w:rsid w:val="00EC7CDD"/>
    <w:rsid w:val="00EC7FE1"/>
    <w:rsid w:val="00ED03CB"/>
    <w:rsid w:val="00ED0595"/>
    <w:rsid w:val="00ED0611"/>
    <w:rsid w:val="00ED07D7"/>
    <w:rsid w:val="00ED0944"/>
    <w:rsid w:val="00ED10BA"/>
    <w:rsid w:val="00ED19EA"/>
    <w:rsid w:val="00ED1B6B"/>
    <w:rsid w:val="00ED1E48"/>
    <w:rsid w:val="00ED2845"/>
    <w:rsid w:val="00ED2949"/>
    <w:rsid w:val="00ED2A25"/>
    <w:rsid w:val="00ED2CA9"/>
    <w:rsid w:val="00ED305F"/>
    <w:rsid w:val="00ED3A46"/>
    <w:rsid w:val="00ED468C"/>
    <w:rsid w:val="00ED4998"/>
    <w:rsid w:val="00ED4C55"/>
    <w:rsid w:val="00ED4D00"/>
    <w:rsid w:val="00ED56C1"/>
    <w:rsid w:val="00ED58D7"/>
    <w:rsid w:val="00ED607F"/>
    <w:rsid w:val="00ED6250"/>
    <w:rsid w:val="00ED648D"/>
    <w:rsid w:val="00ED694C"/>
    <w:rsid w:val="00ED6BE3"/>
    <w:rsid w:val="00ED6BF2"/>
    <w:rsid w:val="00ED736E"/>
    <w:rsid w:val="00ED7B19"/>
    <w:rsid w:val="00ED7FF3"/>
    <w:rsid w:val="00EE0351"/>
    <w:rsid w:val="00EE042C"/>
    <w:rsid w:val="00EE08FD"/>
    <w:rsid w:val="00EE0954"/>
    <w:rsid w:val="00EE0AED"/>
    <w:rsid w:val="00EE0B49"/>
    <w:rsid w:val="00EE0BC1"/>
    <w:rsid w:val="00EE10F8"/>
    <w:rsid w:val="00EE179F"/>
    <w:rsid w:val="00EE1B5F"/>
    <w:rsid w:val="00EE2598"/>
    <w:rsid w:val="00EE31B4"/>
    <w:rsid w:val="00EE32AB"/>
    <w:rsid w:val="00EE347E"/>
    <w:rsid w:val="00EE3545"/>
    <w:rsid w:val="00EE3A9C"/>
    <w:rsid w:val="00EE3C89"/>
    <w:rsid w:val="00EE44B8"/>
    <w:rsid w:val="00EE44F4"/>
    <w:rsid w:val="00EE47EE"/>
    <w:rsid w:val="00EE4884"/>
    <w:rsid w:val="00EE494C"/>
    <w:rsid w:val="00EE4A4F"/>
    <w:rsid w:val="00EE4EC5"/>
    <w:rsid w:val="00EE54F7"/>
    <w:rsid w:val="00EE59A0"/>
    <w:rsid w:val="00EE63EE"/>
    <w:rsid w:val="00EE6613"/>
    <w:rsid w:val="00EE7527"/>
    <w:rsid w:val="00EE77F6"/>
    <w:rsid w:val="00EE79AE"/>
    <w:rsid w:val="00EE7C6E"/>
    <w:rsid w:val="00EE7DF0"/>
    <w:rsid w:val="00EF04F5"/>
    <w:rsid w:val="00EF0C54"/>
    <w:rsid w:val="00EF1038"/>
    <w:rsid w:val="00EF184A"/>
    <w:rsid w:val="00EF1A15"/>
    <w:rsid w:val="00EF1F4B"/>
    <w:rsid w:val="00EF21EA"/>
    <w:rsid w:val="00EF226E"/>
    <w:rsid w:val="00EF2AAD"/>
    <w:rsid w:val="00EF2FC9"/>
    <w:rsid w:val="00EF353B"/>
    <w:rsid w:val="00EF3757"/>
    <w:rsid w:val="00EF37BF"/>
    <w:rsid w:val="00EF37CB"/>
    <w:rsid w:val="00EF395B"/>
    <w:rsid w:val="00EF3D45"/>
    <w:rsid w:val="00EF3F26"/>
    <w:rsid w:val="00EF441C"/>
    <w:rsid w:val="00EF5236"/>
    <w:rsid w:val="00EF5380"/>
    <w:rsid w:val="00EF54C0"/>
    <w:rsid w:val="00EF5648"/>
    <w:rsid w:val="00EF5D99"/>
    <w:rsid w:val="00EF6128"/>
    <w:rsid w:val="00EF66F3"/>
    <w:rsid w:val="00EF6710"/>
    <w:rsid w:val="00EF6A21"/>
    <w:rsid w:val="00EF6B5C"/>
    <w:rsid w:val="00EF6BBF"/>
    <w:rsid w:val="00EF6E04"/>
    <w:rsid w:val="00EF6F3A"/>
    <w:rsid w:val="00EF7061"/>
    <w:rsid w:val="00EF735B"/>
    <w:rsid w:val="00EF7E0E"/>
    <w:rsid w:val="00EF7E7B"/>
    <w:rsid w:val="00EF7E97"/>
    <w:rsid w:val="00EF7F79"/>
    <w:rsid w:val="00F00AD8"/>
    <w:rsid w:val="00F01695"/>
    <w:rsid w:val="00F01907"/>
    <w:rsid w:val="00F01A27"/>
    <w:rsid w:val="00F01D24"/>
    <w:rsid w:val="00F0205E"/>
    <w:rsid w:val="00F0207A"/>
    <w:rsid w:val="00F0291B"/>
    <w:rsid w:val="00F02A50"/>
    <w:rsid w:val="00F02B00"/>
    <w:rsid w:val="00F03335"/>
    <w:rsid w:val="00F0379F"/>
    <w:rsid w:val="00F03846"/>
    <w:rsid w:val="00F03A9D"/>
    <w:rsid w:val="00F03D18"/>
    <w:rsid w:val="00F045D7"/>
    <w:rsid w:val="00F048F2"/>
    <w:rsid w:val="00F0493F"/>
    <w:rsid w:val="00F04AE4"/>
    <w:rsid w:val="00F04B30"/>
    <w:rsid w:val="00F051A1"/>
    <w:rsid w:val="00F052FB"/>
    <w:rsid w:val="00F053DB"/>
    <w:rsid w:val="00F05F50"/>
    <w:rsid w:val="00F05F8C"/>
    <w:rsid w:val="00F06E20"/>
    <w:rsid w:val="00F06F5A"/>
    <w:rsid w:val="00F07602"/>
    <w:rsid w:val="00F078F9"/>
    <w:rsid w:val="00F07BA3"/>
    <w:rsid w:val="00F07DFF"/>
    <w:rsid w:val="00F109C8"/>
    <w:rsid w:val="00F11110"/>
    <w:rsid w:val="00F11653"/>
    <w:rsid w:val="00F1195F"/>
    <w:rsid w:val="00F11BB7"/>
    <w:rsid w:val="00F121A6"/>
    <w:rsid w:val="00F122CA"/>
    <w:rsid w:val="00F12C6F"/>
    <w:rsid w:val="00F13841"/>
    <w:rsid w:val="00F1398C"/>
    <w:rsid w:val="00F139A3"/>
    <w:rsid w:val="00F13D26"/>
    <w:rsid w:val="00F141BE"/>
    <w:rsid w:val="00F142B5"/>
    <w:rsid w:val="00F14446"/>
    <w:rsid w:val="00F144CE"/>
    <w:rsid w:val="00F1519B"/>
    <w:rsid w:val="00F151C1"/>
    <w:rsid w:val="00F15A38"/>
    <w:rsid w:val="00F15C71"/>
    <w:rsid w:val="00F15E57"/>
    <w:rsid w:val="00F1653E"/>
    <w:rsid w:val="00F16EF5"/>
    <w:rsid w:val="00F16FC9"/>
    <w:rsid w:val="00F17413"/>
    <w:rsid w:val="00F17555"/>
    <w:rsid w:val="00F176E6"/>
    <w:rsid w:val="00F17866"/>
    <w:rsid w:val="00F17C18"/>
    <w:rsid w:val="00F17C9A"/>
    <w:rsid w:val="00F20106"/>
    <w:rsid w:val="00F20140"/>
    <w:rsid w:val="00F201AD"/>
    <w:rsid w:val="00F210AB"/>
    <w:rsid w:val="00F214F8"/>
    <w:rsid w:val="00F21F27"/>
    <w:rsid w:val="00F22084"/>
    <w:rsid w:val="00F224A5"/>
    <w:rsid w:val="00F227AC"/>
    <w:rsid w:val="00F22928"/>
    <w:rsid w:val="00F2331C"/>
    <w:rsid w:val="00F23601"/>
    <w:rsid w:val="00F23622"/>
    <w:rsid w:val="00F23BF7"/>
    <w:rsid w:val="00F243C8"/>
    <w:rsid w:val="00F24942"/>
    <w:rsid w:val="00F24AEF"/>
    <w:rsid w:val="00F24E74"/>
    <w:rsid w:val="00F24FCE"/>
    <w:rsid w:val="00F2500A"/>
    <w:rsid w:val="00F2542E"/>
    <w:rsid w:val="00F257FB"/>
    <w:rsid w:val="00F25B80"/>
    <w:rsid w:val="00F26271"/>
    <w:rsid w:val="00F262A9"/>
    <w:rsid w:val="00F26664"/>
    <w:rsid w:val="00F2719F"/>
    <w:rsid w:val="00F2747A"/>
    <w:rsid w:val="00F27756"/>
    <w:rsid w:val="00F27CE2"/>
    <w:rsid w:val="00F27EEA"/>
    <w:rsid w:val="00F27FBF"/>
    <w:rsid w:val="00F312ED"/>
    <w:rsid w:val="00F31612"/>
    <w:rsid w:val="00F31900"/>
    <w:rsid w:val="00F31A82"/>
    <w:rsid w:val="00F31C60"/>
    <w:rsid w:val="00F31E98"/>
    <w:rsid w:val="00F31EE3"/>
    <w:rsid w:val="00F3232F"/>
    <w:rsid w:val="00F32399"/>
    <w:rsid w:val="00F327D9"/>
    <w:rsid w:val="00F3295F"/>
    <w:rsid w:val="00F33780"/>
    <w:rsid w:val="00F3412E"/>
    <w:rsid w:val="00F34397"/>
    <w:rsid w:val="00F343D8"/>
    <w:rsid w:val="00F34E63"/>
    <w:rsid w:val="00F354DF"/>
    <w:rsid w:val="00F35C67"/>
    <w:rsid w:val="00F36447"/>
    <w:rsid w:val="00F36715"/>
    <w:rsid w:val="00F36CF0"/>
    <w:rsid w:val="00F36F12"/>
    <w:rsid w:val="00F3726A"/>
    <w:rsid w:val="00F37331"/>
    <w:rsid w:val="00F376B7"/>
    <w:rsid w:val="00F37BD3"/>
    <w:rsid w:val="00F37F5A"/>
    <w:rsid w:val="00F40488"/>
    <w:rsid w:val="00F40A02"/>
    <w:rsid w:val="00F40DE1"/>
    <w:rsid w:val="00F415EA"/>
    <w:rsid w:val="00F41CB4"/>
    <w:rsid w:val="00F41EE2"/>
    <w:rsid w:val="00F41FC4"/>
    <w:rsid w:val="00F4248C"/>
    <w:rsid w:val="00F42545"/>
    <w:rsid w:val="00F42D97"/>
    <w:rsid w:val="00F42DA9"/>
    <w:rsid w:val="00F42E17"/>
    <w:rsid w:val="00F43540"/>
    <w:rsid w:val="00F4358A"/>
    <w:rsid w:val="00F43818"/>
    <w:rsid w:val="00F43E4C"/>
    <w:rsid w:val="00F442B3"/>
    <w:rsid w:val="00F44865"/>
    <w:rsid w:val="00F45279"/>
    <w:rsid w:val="00F45532"/>
    <w:rsid w:val="00F456EE"/>
    <w:rsid w:val="00F46145"/>
    <w:rsid w:val="00F4635A"/>
    <w:rsid w:val="00F466F0"/>
    <w:rsid w:val="00F4698D"/>
    <w:rsid w:val="00F46A5D"/>
    <w:rsid w:val="00F46BAE"/>
    <w:rsid w:val="00F4794A"/>
    <w:rsid w:val="00F479B1"/>
    <w:rsid w:val="00F47BEF"/>
    <w:rsid w:val="00F47D79"/>
    <w:rsid w:val="00F47DB6"/>
    <w:rsid w:val="00F508BB"/>
    <w:rsid w:val="00F51533"/>
    <w:rsid w:val="00F51A0A"/>
    <w:rsid w:val="00F51CDC"/>
    <w:rsid w:val="00F51EE7"/>
    <w:rsid w:val="00F5282E"/>
    <w:rsid w:val="00F52EC2"/>
    <w:rsid w:val="00F5396B"/>
    <w:rsid w:val="00F539C8"/>
    <w:rsid w:val="00F544A5"/>
    <w:rsid w:val="00F545E9"/>
    <w:rsid w:val="00F54B4B"/>
    <w:rsid w:val="00F54CF8"/>
    <w:rsid w:val="00F54EA9"/>
    <w:rsid w:val="00F55647"/>
    <w:rsid w:val="00F559C1"/>
    <w:rsid w:val="00F55A03"/>
    <w:rsid w:val="00F55CE1"/>
    <w:rsid w:val="00F568C6"/>
    <w:rsid w:val="00F56DE6"/>
    <w:rsid w:val="00F56E1D"/>
    <w:rsid w:val="00F56F87"/>
    <w:rsid w:val="00F5781E"/>
    <w:rsid w:val="00F57B1A"/>
    <w:rsid w:val="00F57C9C"/>
    <w:rsid w:val="00F602B4"/>
    <w:rsid w:val="00F609EF"/>
    <w:rsid w:val="00F60B2D"/>
    <w:rsid w:val="00F60E8A"/>
    <w:rsid w:val="00F61719"/>
    <w:rsid w:val="00F618B8"/>
    <w:rsid w:val="00F62AFD"/>
    <w:rsid w:val="00F62F32"/>
    <w:rsid w:val="00F62FA1"/>
    <w:rsid w:val="00F639B3"/>
    <w:rsid w:val="00F63D6E"/>
    <w:rsid w:val="00F63E5D"/>
    <w:rsid w:val="00F6416D"/>
    <w:rsid w:val="00F641CE"/>
    <w:rsid w:val="00F64262"/>
    <w:rsid w:val="00F642DB"/>
    <w:rsid w:val="00F65387"/>
    <w:rsid w:val="00F65943"/>
    <w:rsid w:val="00F66415"/>
    <w:rsid w:val="00F666A2"/>
    <w:rsid w:val="00F6671E"/>
    <w:rsid w:val="00F66991"/>
    <w:rsid w:val="00F66F8F"/>
    <w:rsid w:val="00F67291"/>
    <w:rsid w:val="00F67B30"/>
    <w:rsid w:val="00F67C6C"/>
    <w:rsid w:val="00F700EB"/>
    <w:rsid w:val="00F70882"/>
    <w:rsid w:val="00F70EC6"/>
    <w:rsid w:val="00F710D5"/>
    <w:rsid w:val="00F71501"/>
    <w:rsid w:val="00F71769"/>
    <w:rsid w:val="00F71869"/>
    <w:rsid w:val="00F71D41"/>
    <w:rsid w:val="00F71D43"/>
    <w:rsid w:val="00F71E2F"/>
    <w:rsid w:val="00F72481"/>
    <w:rsid w:val="00F728E2"/>
    <w:rsid w:val="00F72B9D"/>
    <w:rsid w:val="00F72CEF"/>
    <w:rsid w:val="00F72EBC"/>
    <w:rsid w:val="00F73500"/>
    <w:rsid w:val="00F7384A"/>
    <w:rsid w:val="00F73889"/>
    <w:rsid w:val="00F739FB"/>
    <w:rsid w:val="00F73A6B"/>
    <w:rsid w:val="00F73F6F"/>
    <w:rsid w:val="00F74052"/>
    <w:rsid w:val="00F74569"/>
    <w:rsid w:val="00F74BBE"/>
    <w:rsid w:val="00F75465"/>
    <w:rsid w:val="00F7583A"/>
    <w:rsid w:val="00F76006"/>
    <w:rsid w:val="00F761AF"/>
    <w:rsid w:val="00F762C9"/>
    <w:rsid w:val="00F76DD7"/>
    <w:rsid w:val="00F76ED5"/>
    <w:rsid w:val="00F76FD8"/>
    <w:rsid w:val="00F77306"/>
    <w:rsid w:val="00F77720"/>
    <w:rsid w:val="00F77996"/>
    <w:rsid w:val="00F809DC"/>
    <w:rsid w:val="00F8156E"/>
    <w:rsid w:val="00F817DB"/>
    <w:rsid w:val="00F8186E"/>
    <w:rsid w:val="00F81F1A"/>
    <w:rsid w:val="00F8268B"/>
    <w:rsid w:val="00F82CC4"/>
    <w:rsid w:val="00F8328F"/>
    <w:rsid w:val="00F83428"/>
    <w:rsid w:val="00F83BAC"/>
    <w:rsid w:val="00F84043"/>
    <w:rsid w:val="00F856A4"/>
    <w:rsid w:val="00F85826"/>
    <w:rsid w:val="00F859B4"/>
    <w:rsid w:val="00F86251"/>
    <w:rsid w:val="00F8678B"/>
    <w:rsid w:val="00F872B8"/>
    <w:rsid w:val="00F876D5"/>
    <w:rsid w:val="00F901C7"/>
    <w:rsid w:val="00F9020D"/>
    <w:rsid w:val="00F90BFE"/>
    <w:rsid w:val="00F91407"/>
    <w:rsid w:val="00F919F6"/>
    <w:rsid w:val="00F92281"/>
    <w:rsid w:val="00F924C3"/>
    <w:rsid w:val="00F92513"/>
    <w:rsid w:val="00F926AA"/>
    <w:rsid w:val="00F927C6"/>
    <w:rsid w:val="00F92EEA"/>
    <w:rsid w:val="00F9399F"/>
    <w:rsid w:val="00F94105"/>
    <w:rsid w:val="00F945F1"/>
    <w:rsid w:val="00F947C2"/>
    <w:rsid w:val="00F94A0E"/>
    <w:rsid w:val="00F94E8F"/>
    <w:rsid w:val="00F95582"/>
    <w:rsid w:val="00F9577E"/>
    <w:rsid w:val="00F958EF"/>
    <w:rsid w:val="00F9597A"/>
    <w:rsid w:val="00F95ABE"/>
    <w:rsid w:val="00F9611C"/>
    <w:rsid w:val="00F963B3"/>
    <w:rsid w:val="00F964C2"/>
    <w:rsid w:val="00F96929"/>
    <w:rsid w:val="00F97311"/>
    <w:rsid w:val="00F977F5"/>
    <w:rsid w:val="00F97932"/>
    <w:rsid w:val="00F97F5E"/>
    <w:rsid w:val="00FA06DF"/>
    <w:rsid w:val="00FA07CF"/>
    <w:rsid w:val="00FA0CBD"/>
    <w:rsid w:val="00FA1342"/>
    <w:rsid w:val="00FA16B9"/>
    <w:rsid w:val="00FA1BB0"/>
    <w:rsid w:val="00FA1DDD"/>
    <w:rsid w:val="00FA268F"/>
    <w:rsid w:val="00FA2DB5"/>
    <w:rsid w:val="00FA383E"/>
    <w:rsid w:val="00FA3847"/>
    <w:rsid w:val="00FA39BC"/>
    <w:rsid w:val="00FA3DDF"/>
    <w:rsid w:val="00FA3DE3"/>
    <w:rsid w:val="00FA3F5A"/>
    <w:rsid w:val="00FA51BC"/>
    <w:rsid w:val="00FA54E3"/>
    <w:rsid w:val="00FA6174"/>
    <w:rsid w:val="00FA64AD"/>
    <w:rsid w:val="00FA65C7"/>
    <w:rsid w:val="00FA6B6D"/>
    <w:rsid w:val="00FA78A0"/>
    <w:rsid w:val="00FA7A6B"/>
    <w:rsid w:val="00FA7D38"/>
    <w:rsid w:val="00FB01BC"/>
    <w:rsid w:val="00FB02AF"/>
    <w:rsid w:val="00FB06A1"/>
    <w:rsid w:val="00FB075E"/>
    <w:rsid w:val="00FB0ABB"/>
    <w:rsid w:val="00FB0BE0"/>
    <w:rsid w:val="00FB0C85"/>
    <w:rsid w:val="00FB11F3"/>
    <w:rsid w:val="00FB12F6"/>
    <w:rsid w:val="00FB1535"/>
    <w:rsid w:val="00FB17BC"/>
    <w:rsid w:val="00FB1950"/>
    <w:rsid w:val="00FB232B"/>
    <w:rsid w:val="00FB2537"/>
    <w:rsid w:val="00FB25A6"/>
    <w:rsid w:val="00FB297B"/>
    <w:rsid w:val="00FB29C1"/>
    <w:rsid w:val="00FB2BB4"/>
    <w:rsid w:val="00FB3208"/>
    <w:rsid w:val="00FB34FD"/>
    <w:rsid w:val="00FB35FD"/>
    <w:rsid w:val="00FB3630"/>
    <w:rsid w:val="00FB36D5"/>
    <w:rsid w:val="00FB4038"/>
    <w:rsid w:val="00FB4F11"/>
    <w:rsid w:val="00FB5119"/>
    <w:rsid w:val="00FB53BE"/>
    <w:rsid w:val="00FB601A"/>
    <w:rsid w:val="00FB65F3"/>
    <w:rsid w:val="00FB6749"/>
    <w:rsid w:val="00FB6AF6"/>
    <w:rsid w:val="00FB6C1F"/>
    <w:rsid w:val="00FB7372"/>
    <w:rsid w:val="00FB73B5"/>
    <w:rsid w:val="00FB790B"/>
    <w:rsid w:val="00FB79A7"/>
    <w:rsid w:val="00FB7E0D"/>
    <w:rsid w:val="00FC010A"/>
    <w:rsid w:val="00FC05D1"/>
    <w:rsid w:val="00FC05DC"/>
    <w:rsid w:val="00FC0686"/>
    <w:rsid w:val="00FC0908"/>
    <w:rsid w:val="00FC09AB"/>
    <w:rsid w:val="00FC101A"/>
    <w:rsid w:val="00FC1426"/>
    <w:rsid w:val="00FC15A7"/>
    <w:rsid w:val="00FC1A46"/>
    <w:rsid w:val="00FC1B93"/>
    <w:rsid w:val="00FC1BB3"/>
    <w:rsid w:val="00FC1C64"/>
    <w:rsid w:val="00FC232C"/>
    <w:rsid w:val="00FC308E"/>
    <w:rsid w:val="00FC38FD"/>
    <w:rsid w:val="00FC3B72"/>
    <w:rsid w:val="00FC48A3"/>
    <w:rsid w:val="00FC4EA6"/>
    <w:rsid w:val="00FC5771"/>
    <w:rsid w:val="00FC5783"/>
    <w:rsid w:val="00FC58D7"/>
    <w:rsid w:val="00FC5BC3"/>
    <w:rsid w:val="00FC63C3"/>
    <w:rsid w:val="00FC66DC"/>
    <w:rsid w:val="00FC6E56"/>
    <w:rsid w:val="00FC6ECE"/>
    <w:rsid w:val="00FC7018"/>
    <w:rsid w:val="00FC7CD0"/>
    <w:rsid w:val="00FD00B1"/>
    <w:rsid w:val="00FD02DB"/>
    <w:rsid w:val="00FD050B"/>
    <w:rsid w:val="00FD0A76"/>
    <w:rsid w:val="00FD0B19"/>
    <w:rsid w:val="00FD0C7D"/>
    <w:rsid w:val="00FD0CC6"/>
    <w:rsid w:val="00FD17F5"/>
    <w:rsid w:val="00FD1950"/>
    <w:rsid w:val="00FD19B0"/>
    <w:rsid w:val="00FD1E12"/>
    <w:rsid w:val="00FD20AF"/>
    <w:rsid w:val="00FD2549"/>
    <w:rsid w:val="00FD2BAE"/>
    <w:rsid w:val="00FD2BD7"/>
    <w:rsid w:val="00FD2DB3"/>
    <w:rsid w:val="00FD3411"/>
    <w:rsid w:val="00FD38D9"/>
    <w:rsid w:val="00FD3CE5"/>
    <w:rsid w:val="00FD43CA"/>
    <w:rsid w:val="00FD495A"/>
    <w:rsid w:val="00FD4C42"/>
    <w:rsid w:val="00FD4C8A"/>
    <w:rsid w:val="00FD4DD1"/>
    <w:rsid w:val="00FD4E61"/>
    <w:rsid w:val="00FD561D"/>
    <w:rsid w:val="00FD59AE"/>
    <w:rsid w:val="00FD63EF"/>
    <w:rsid w:val="00FD6FCB"/>
    <w:rsid w:val="00FD7230"/>
    <w:rsid w:val="00FD7BC1"/>
    <w:rsid w:val="00FD7C60"/>
    <w:rsid w:val="00FE0964"/>
    <w:rsid w:val="00FE0B8A"/>
    <w:rsid w:val="00FE1B77"/>
    <w:rsid w:val="00FE1C3F"/>
    <w:rsid w:val="00FE1DAC"/>
    <w:rsid w:val="00FE20A6"/>
    <w:rsid w:val="00FE2677"/>
    <w:rsid w:val="00FE2A5B"/>
    <w:rsid w:val="00FE2DC2"/>
    <w:rsid w:val="00FE2DE0"/>
    <w:rsid w:val="00FE2E78"/>
    <w:rsid w:val="00FE2F47"/>
    <w:rsid w:val="00FE32A8"/>
    <w:rsid w:val="00FE4341"/>
    <w:rsid w:val="00FE4805"/>
    <w:rsid w:val="00FE4A82"/>
    <w:rsid w:val="00FE4F05"/>
    <w:rsid w:val="00FE5541"/>
    <w:rsid w:val="00FE572E"/>
    <w:rsid w:val="00FE5BBB"/>
    <w:rsid w:val="00FE6033"/>
    <w:rsid w:val="00FE6740"/>
    <w:rsid w:val="00FE7827"/>
    <w:rsid w:val="00FE78FD"/>
    <w:rsid w:val="00FE7C3E"/>
    <w:rsid w:val="00FE7EBA"/>
    <w:rsid w:val="00FF0259"/>
    <w:rsid w:val="00FF0340"/>
    <w:rsid w:val="00FF03A4"/>
    <w:rsid w:val="00FF0585"/>
    <w:rsid w:val="00FF0A82"/>
    <w:rsid w:val="00FF1464"/>
    <w:rsid w:val="00FF1855"/>
    <w:rsid w:val="00FF1AC1"/>
    <w:rsid w:val="00FF1B6B"/>
    <w:rsid w:val="00FF1BC9"/>
    <w:rsid w:val="00FF217C"/>
    <w:rsid w:val="00FF25FA"/>
    <w:rsid w:val="00FF26FA"/>
    <w:rsid w:val="00FF2857"/>
    <w:rsid w:val="00FF2B4E"/>
    <w:rsid w:val="00FF2F18"/>
    <w:rsid w:val="00FF3083"/>
    <w:rsid w:val="00FF37E3"/>
    <w:rsid w:val="00FF39A5"/>
    <w:rsid w:val="00FF3FBC"/>
    <w:rsid w:val="00FF447E"/>
    <w:rsid w:val="00FF4561"/>
    <w:rsid w:val="00FF4A8B"/>
    <w:rsid w:val="00FF4B4F"/>
    <w:rsid w:val="00FF4E98"/>
    <w:rsid w:val="00FF4F5C"/>
    <w:rsid w:val="00FF52D6"/>
    <w:rsid w:val="00FF578F"/>
    <w:rsid w:val="00FF63B4"/>
    <w:rsid w:val="00FF640F"/>
    <w:rsid w:val="00FF6550"/>
    <w:rsid w:val="00FF6C8C"/>
    <w:rsid w:val="00FF6CBB"/>
    <w:rsid w:val="00FF6D4D"/>
    <w:rsid w:val="00FF730A"/>
    <w:rsid w:val="00FF7A38"/>
    <w:rsid w:val="00FF7CBD"/>
    <w:rsid w:val="00FF7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702"/>
    <w:pPr>
      <w:spacing w:after="0" w:line="240" w:lineRule="auto"/>
    </w:pPr>
    <w:rPr>
      <w:rFonts w:ascii="Times New Roman" w:eastAsia="Times New Roman" w:hAnsi="Times New Roman" w:cs="Times New Roman"/>
      <w:snapToGrid w:val="0"/>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16A"/>
    <w:pPr>
      <w:tabs>
        <w:tab w:val="center" w:pos="4677"/>
        <w:tab w:val="right" w:pos="9355"/>
      </w:tabs>
    </w:pPr>
  </w:style>
  <w:style w:type="character" w:customStyle="1" w:styleId="a4">
    <w:name w:val="Верхний колонтитул Знак"/>
    <w:basedOn w:val="a0"/>
    <w:link w:val="a3"/>
    <w:uiPriority w:val="99"/>
    <w:rsid w:val="00CB416A"/>
    <w:rPr>
      <w:rFonts w:ascii="Times New Roman" w:eastAsia="Times New Roman" w:hAnsi="Times New Roman" w:cs="Times New Roman"/>
      <w:snapToGrid w:val="0"/>
      <w:sz w:val="26"/>
      <w:szCs w:val="20"/>
      <w:lang w:eastAsia="ru-RU"/>
    </w:rPr>
  </w:style>
  <w:style w:type="paragraph" w:styleId="a5">
    <w:name w:val="footer"/>
    <w:basedOn w:val="a"/>
    <w:link w:val="a6"/>
    <w:uiPriority w:val="99"/>
    <w:unhideWhenUsed/>
    <w:rsid w:val="00CB416A"/>
    <w:pPr>
      <w:tabs>
        <w:tab w:val="center" w:pos="4677"/>
        <w:tab w:val="right" w:pos="9355"/>
      </w:tabs>
    </w:pPr>
  </w:style>
  <w:style w:type="character" w:customStyle="1" w:styleId="a6">
    <w:name w:val="Нижний колонтитул Знак"/>
    <w:basedOn w:val="a0"/>
    <w:link w:val="a5"/>
    <w:uiPriority w:val="99"/>
    <w:rsid w:val="00CB416A"/>
    <w:rPr>
      <w:rFonts w:ascii="Times New Roman" w:eastAsia="Times New Roman" w:hAnsi="Times New Roman" w:cs="Times New Roman"/>
      <w:snapToGrid w:val="0"/>
      <w:sz w:val="26"/>
      <w:szCs w:val="20"/>
      <w:lang w:eastAsia="ru-RU"/>
    </w:rPr>
  </w:style>
  <w:style w:type="paragraph" w:styleId="a7">
    <w:name w:val="Balloon Text"/>
    <w:basedOn w:val="a"/>
    <w:link w:val="a8"/>
    <w:uiPriority w:val="99"/>
    <w:semiHidden/>
    <w:unhideWhenUsed/>
    <w:rsid w:val="008B7BE4"/>
    <w:rPr>
      <w:rFonts w:ascii="Tahoma" w:hAnsi="Tahoma" w:cs="Tahoma"/>
      <w:sz w:val="16"/>
      <w:szCs w:val="16"/>
    </w:rPr>
  </w:style>
  <w:style w:type="character" w:customStyle="1" w:styleId="a8">
    <w:name w:val="Текст выноски Знак"/>
    <w:basedOn w:val="a0"/>
    <w:link w:val="a7"/>
    <w:uiPriority w:val="99"/>
    <w:semiHidden/>
    <w:rsid w:val="008B7BE4"/>
    <w:rPr>
      <w:rFonts w:ascii="Tahoma" w:eastAsia="Times New Roman" w:hAnsi="Tahoma" w:cs="Tahoma"/>
      <w:snapToGrid w:val="0"/>
      <w:sz w:val="16"/>
      <w:szCs w:val="16"/>
      <w:lang w:eastAsia="ru-RU"/>
    </w:rPr>
  </w:style>
  <w:style w:type="paragraph" w:customStyle="1" w:styleId="a9">
    <w:name w:val="Знак Знак Знак Знак"/>
    <w:basedOn w:val="a"/>
    <w:rsid w:val="005A32E8"/>
    <w:rPr>
      <w:rFonts w:ascii="Verdana" w:hAnsi="Verdana" w:cs="Verdana"/>
      <w:snapToGrid/>
      <w:sz w:val="20"/>
      <w:lang w:val="en-US" w:eastAsia="en-US"/>
    </w:rPr>
  </w:style>
  <w:style w:type="character" w:styleId="aa">
    <w:name w:val="Hyperlink"/>
    <w:basedOn w:val="a0"/>
    <w:rsid w:val="00385A85"/>
    <w:rPr>
      <w:color w:val="0000FF" w:themeColor="hyperlink"/>
      <w:u w:val="single"/>
    </w:rPr>
  </w:style>
  <w:style w:type="character" w:styleId="ab">
    <w:name w:val="FollowedHyperlink"/>
    <w:basedOn w:val="a0"/>
    <w:uiPriority w:val="99"/>
    <w:semiHidden/>
    <w:unhideWhenUsed/>
    <w:rsid w:val="004E18C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702"/>
    <w:pPr>
      <w:spacing w:after="0" w:line="240" w:lineRule="auto"/>
    </w:pPr>
    <w:rPr>
      <w:rFonts w:ascii="Times New Roman" w:eastAsia="Times New Roman" w:hAnsi="Times New Roman" w:cs="Times New Roman"/>
      <w:snapToGrid w:val="0"/>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16A"/>
    <w:pPr>
      <w:tabs>
        <w:tab w:val="center" w:pos="4677"/>
        <w:tab w:val="right" w:pos="9355"/>
      </w:tabs>
    </w:pPr>
  </w:style>
  <w:style w:type="character" w:customStyle="1" w:styleId="a4">
    <w:name w:val="Верхний колонтитул Знак"/>
    <w:basedOn w:val="a0"/>
    <w:link w:val="a3"/>
    <w:uiPriority w:val="99"/>
    <w:rsid w:val="00CB416A"/>
    <w:rPr>
      <w:rFonts w:ascii="Times New Roman" w:eastAsia="Times New Roman" w:hAnsi="Times New Roman" w:cs="Times New Roman"/>
      <w:snapToGrid w:val="0"/>
      <w:sz w:val="26"/>
      <w:szCs w:val="20"/>
      <w:lang w:eastAsia="ru-RU"/>
    </w:rPr>
  </w:style>
  <w:style w:type="paragraph" w:styleId="a5">
    <w:name w:val="footer"/>
    <w:basedOn w:val="a"/>
    <w:link w:val="a6"/>
    <w:uiPriority w:val="99"/>
    <w:unhideWhenUsed/>
    <w:rsid w:val="00CB416A"/>
    <w:pPr>
      <w:tabs>
        <w:tab w:val="center" w:pos="4677"/>
        <w:tab w:val="right" w:pos="9355"/>
      </w:tabs>
    </w:pPr>
  </w:style>
  <w:style w:type="character" w:customStyle="1" w:styleId="a6">
    <w:name w:val="Нижний колонтитул Знак"/>
    <w:basedOn w:val="a0"/>
    <w:link w:val="a5"/>
    <w:uiPriority w:val="99"/>
    <w:rsid w:val="00CB416A"/>
    <w:rPr>
      <w:rFonts w:ascii="Times New Roman" w:eastAsia="Times New Roman" w:hAnsi="Times New Roman" w:cs="Times New Roman"/>
      <w:snapToGrid w:val="0"/>
      <w:sz w:val="26"/>
      <w:szCs w:val="20"/>
      <w:lang w:eastAsia="ru-RU"/>
    </w:rPr>
  </w:style>
  <w:style w:type="paragraph" w:styleId="a7">
    <w:name w:val="Balloon Text"/>
    <w:basedOn w:val="a"/>
    <w:link w:val="a8"/>
    <w:uiPriority w:val="99"/>
    <w:semiHidden/>
    <w:unhideWhenUsed/>
    <w:rsid w:val="008B7BE4"/>
    <w:rPr>
      <w:rFonts w:ascii="Tahoma" w:hAnsi="Tahoma" w:cs="Tahoma"/>
      <w:sz w:val="16"/>
      <w:szCs w:val="16"/>
    </w:rPr>
  </w:style>
  <w:style w:type="character" w:customStyle="1" w:styleId="a8">
    <w:name w:val="Текст выноски Знак"/>
    <w:basedOn w:val="a0"/>
    <w:link w:val="a7"/>
    <w:uiPriority w:val="99"/>
    <w:semiHidden/>
    <w:rsid w:val="008B7BE4"/>
    <w:rPr>
      <w:rFonts w:ascii="Tahoma" w:eastAsia="Times New Roman" w:hAnsi="Tahoma" w:cs="Tahoma"/>
      <w:snapToGrid w:val="0"/>
      <w:sz w:val="16"/>
      <w:szCs w:val="16"/>
      <w:lang w:eastAsia="ru-RU"/>
    </w:rPr>
  </w:style>
  <w:style w:type="paragraph" w:customStyle="1" w:styleId="a9">
    <w:name w:val="Знак Знак Знак Знак"/>
    <w:basedOn w:val="a"/>
    <w:rsid w:val="005A32E8"/>
    <w:rPr>
      <w:rFonts w:ascii="Verdana" w:hAnsi="Verdana" w:cs="Verdana"/>
      <w:snapToGrid/>
      <w:sz w:val="20"/>
      <w:lang w:val="en-US" w:eastAsia="en-US"/>
    </w:rPr>
  </w:style>
  <w:style w:type="character" w:styleId="aa">
    <w:name w:val="Hyperlink"/>
    <w:basedOn w:val="a0"/>
    <w:rsid w:val="00385A85"/>
    <w:rPr>
      <w:color w:val="0000FF" w:themeColor="hyperlink"/>
      <w:u w:val="single"/>
    </w:rPr>
  </w:style>
  <w:style w:type="character" w:styleId="ab">
    <w:name w:val="FollowedHyperlink"/>
    <w:basedOn w:val="a0"/>
    <w:uiPriority w:val="99"/>
    <w:semiHidden/>
    <w:unhideWhenUsed/>
    <w:rsid w:val="004E18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39176">
      <w:bodyDiv w:val="1"/>
      <w:marLeft w:val="0"/>
      <w:marRight w:val="0"/>
      <w:marTop w:val="0"/>
      <w:marBottom w:val="0"/>
      <w:divBdr>
        <w:top w:val="none" w:sz="0" w:space="0" w:color="auto"/>
        <w:left w:val="none" w:sz="0" w:space="0" w:color="auto"/>
        <w:bottom w:val="none" w:sz="0" w:space="0" w:color="auto"/>
        <w:right w:val="none" w:sz="0" w:space="0" w:color="auto"/>
      </w:divBdr>
    </w:div>
    <w:div w:id="874735645">
      <w:bodyDiv w:val="1"/>
      <w:marLeft w:val="0"/>
      <w:marRight w:val="0"/>
      <w:marTop w:val="0"/>
      <w:marBottom w:val="0"/>
      <w:divBdr>
        <w:top w:val="none" w:sz="0" w:space="0" w:color="auto"/>
        <w:left w:val="none" w:sz="0" w:space="0" w:color="auto"/>
        <w:bottom w:val="none" w:sz="0" w:space="0" w:color="auto"/>
        <w:right w:val="none" w:sz="0" w:space="0" w:color="auto"/>
      </w:divBdr>
    </w:div>
    <w:div w:id="1447963875">
      <w:bodyDiv w:val="1"/>
      <w:marLeft w:val="0"/>
      <w:marRight w:val="0"/>
      <w:marTop w:val="0"/>
      <w:marBottom w:val="0"/>
      <w:divBdr>
        <w:top w:val="none" w:sz="0" w:space="0" w:color="auto"/>
        <w:left w:val="none" w:sz="0" w:space="0" w:color="auto"/>
        <w:bottom w:val="none" w:sz="0" w:space="0" w:color="auto"/>
        <w:right w:val="none" w:sz="0" w:space="0" w:color="auto"/>
      </w:divBdr>
    </w:div>
    <w:div w:id="2007586937">
      <w:bodyDiv w:val="1"/>
      <w:marLeft w:val="0"/>
      <w:marRight w:val="0"/>
      <w:marTop w:val="0"/>
      <w:marBottom w:val="0"/>
      <w:divBdr>
        <w:top w:val="none" w:sz="0" w:space="0" w:color="auto"/>
        <w:left w:val="none" w:sz="0" w:space="0" w:color="auto"/>
        <w:bottom w:val="none" w:sz="0" w:space="0" w:color="auto"/>
        <w:right w:val="none" w:sz="0" w:space="0" w:color="auto"/>
      </w:divBdr>
    </w:div>
    <w:div w:id="2071344709">
      <w:bodyDiv w:val="1"/>
      <w:marLeft w:val="0"/>
      <w:marRight w:val="0"/>
      <w:marTop w:val="0"/>
      <w:marBottom w:val="0"/>
      <w:divBdr>
        <w:top w:val="none" w:sz="0" w:space="0" w:color="auto"/>
        <w:left w:val="none" w:sz="0" w:space="0" w:color="auto"/>
        <w:bottom w:val="none" w:sz="0" w:space="0" w:color="auto"/>
        <w:right w:val="none" w:sz="0" w:space="0" w:color="auto"/>
      </w:divBdr>
    </w:div>
    <w:div w:id="211983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7.jp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aratov.ifinmon.ru/index.php/byudzhet-dlya-grazhdan/munitsipalnye-obrazovaniya-saratovskoj-oblasti/reyting-mr-i-go-po-urovnyu-otkritosti-budgeta" TargetMode="External"/><Relationship Id="rId2" Type="http://schemas.openxmlformats.org/officeDocument/2006/relationships/styles" Target="styles.xml"/><Relationship Id="rId16" Type="http://schemas.openxmlformats.org/officeDocument/2006/relationships/hyperlink" Target="https://www.facebook.com/sarminfi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twitter.com/ifinmon"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ifinmon.saratov.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E4A30-5B8C-41E8-958C-A8F64D403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3241</Words>
  <Characters>18475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Ольга Викторовна</dc:creator>
  <cp:lastModifiedBy>Потапова Анна Юрьевна</cp:lastModifiedBy>
  <cp:revision>2</cp:revision>
  <cp:lastPrinted>2015-04-09T08:16:00Z</cp:lastPrinted>
  <dcterms:created xsi:type="dcterms:W3CDTF">2018-04-13T05:52:00Z</dcterms:created>
  <dcterms:modified xsi:type="dcterms:W3CDTF">2018-04-13T05:52:00Z</dcterms:modified>
</cp:coreProperties>
</file>